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CB50FE" w14:textId="19131880" w:rsidR="00391B23" w:rsidRPr="002C6C26" w:rsidRDefault="00391B23" w:rsidP="002A6619">
      <w:pPr>
        <w:spacing w:after="0" w:line="276" w:lineRule="auto"/>
        <w:rPr>
          <w:rFonts w:ascii="Arial" w:eastAsia="Times New Roman" w:hAnsi="Arial" w:cs="Arial"/>
          <w:color w:val="EE0000"/>
          <w:sz w:val="24"/>
          <w:szCs w:val="24"/>
          <w:lang w:eastAsia="pl-PL"/>
        </w:rPr>
      </w:pPr>
      <w:r w:rsidRPr="002C6C26">
        <w:rPr>
          <w:rFonts w:ascii="Arial" w:eastAsia="Times New Roman" w:hAnsi="Arial" w:cs="Arial"/>
          <w:sz w:val="24"/>
          <w:szCs w:val="24"/>
          <w:lang w:eastAsia="pl-PL"/>
        </w:rPr>
        <w:t>OŚ.6220.</w:t>
      </w:r>
      <w:r w:rsidR="002C6C26" w:rsidRPr="002C6C26">
        <w:rPr>
          <w:rFonts w:ascii="Arial" w:eastAsia="Times New Roman" w:hAnsi="Arial" w:cs="Arial"/>
          <w:sz w:val="24"/>
          <w:szCs w:val="24"/>
          <w:lang w:eastAsia="pl-PL"/>
        </w:rPr>
        <w:t>12</w:t>
      </w:r>
      <w:r w:rsidRPr="002C6C26">
        <w:rPr>
          <w:rFonts w:ascii="Arial" w:eastAsia="Times New Roman" w:hAnsi="Arial" w:cs="Arial"/>
          <w:sz w:val="24"/>
          <w:szCs w:val="24"/>
          <w:lang w:eastAsia="pl-PL"/>
        </w:rPr>
        <w:t>.202</w:t>
      </w:r>
      <w:r w:rsidR="002C6C26" w:rsidRPr="002C6C26">
        <w:rPr>
          <w:rFonts w:ascii="Arial" w:eastAsia="Times New Roman" w:hAnsi="Arial" w:cs="Arial"/>
          <w:sz w:val="24"/>
          <w:szCs w:val="24"/>
          <w:lang w:eastAsia="pl-PL"/>
        </w:rPr>
        <w:t>5</w:t>
      </w:r>
      <w:r w:rsidRPr="002C6C26">
        <w:rPr>
          <w:rFonts w:ascii="Arial" w:eastAsia="Times New Roman" w:hAnsi="Arial" w:cs="Arial"/>
          <w:color w:val="EE0000"/>
          <w:sz w:val="24"/>
          <w:szCs w:val="24"/>
          <w:lang w:eastAsia="pl-PL"/>
        </w:rPr>
        <w:tab/>
      </w:r>
      <w:r w:rsidRPr="002C6C26">
        <w:rPr>
          <w:rFonts w:ascii="Arial" w:eastAsia="Times New Roman" w:hAnsi="Arial" w:cs="Arial"/>
          <w:color w:val="EE0000"/>
          <w:sz w:val="24"/>
          <w:szCs w:val="24"/>
          <w:lang w:eastAsia="pl-PL"/>
        </w:rPr>
        <w:tab/>
      </w:r>
      <w:r w:rsidRPr="002C6C26">
        <w:rPr>
          <w:rFonts w:ascii="Arial" w:eastAsia="Times New Roman" w:hAnsi="Arial" w:cs="Arial"/>
          <w:color w:val="EE0000"/>
          <w:sz w:val="24"/>
          <w:szCs w:val="24"/>
          <w:lang w:eastAsia="pl-PL"/>
        </w:rPr>
        <w:tab/>
      </w:r>
      <w:r w:rsidRPr="002C6C26">
        <w:rPr>
          <w:rFonts w:ascii="Arial" w:eastAsia="Times New Roman" w:hAnsi="Arial" w:cs="Arial"/>
          <w:color w:val="EE0000"/>
          <w:sz w:val="24"/>
          <w:szCs w:val="24"/>
          <w:lang w:eastAsia="pl-PL"/>
        </w:rPr>
        <w:tab/>
      </w:r>
      <w:r w:rsidRPr="002C6C26">
        <w:rPr>
          <w:rFonts w:ascii="Arial" w:eastAsia="Times New Roman" w:hAnsi="Arial" w:cs="Arial"/>
          <w:color w:val="EE0000"/>
          <w:sz w:val="24"/>
          <w:szCs w:val="24"/>
          <w:lang w:eastAsia="pl-PL"/>
        </w:rPr>
        <w:tab/>
      </w:r>
      <w:r w:rsidR="00E06EFA" w:rsidRPr="002C6C26">
        <w:rPr>
          <w:rFonts w:ascii="Arial" w:eastAsia="Times New Roman" w:hAnsi="Arial" w:cs="Arial"/>
          <w:color w:val="EE0000"/>
          <w:sz w:val="24"/>
          <w:szCs w:val="24"/>
          <w:lang w:eastAsia="pl-PL"/>
        </w:rPr>
        <w:t xml:space="preserve">  </w:t>
      </w:r>
      <w:r w:rsidRPr="002C6C26">
        <w:rPr>
          <w:rFonts w:ascii="Arial" w:eastAsia="Times New Roman" w:hAnsi="Arial" w:cs="Arial"/>
          <w:sz w:val="24"/>
          <w:szCs w:val="24"/>
          <w:lang w:eastAsia="pl-PL"/>
        </w:rPr>
        <w:t xml:space="preserve">Czechowice-Dziedzice, </w:t>
      </w:r>
      <w:r w:rsidR="004F1A44">
        <w:rPr>
          <w:rFonts w:ascii="Arial" w:eastAsia="Times New Roman" w:hAnsi="Arial" w:cs="Arial"/>
          <w:sz w:val="24"/>
          <w:szCs w:val="24"/>
          <w:lang w:eastAsia="pl-PL"/>
        </w:rPr>
        <w:t>03</w:t>
      </w:r>
      <w:r w:rsidRPr="002C6C26">
        <w:rPr>
          <w:rFonts w:ascii="Arial" w:eastAsia="Times New Roman" w:hAnsi="Arial" w:cs="Arial"/>
          <w:sz w:val="24"/>
          <w:szCs w:val="24"/>
          <w:lang w:eastAsia="pl-PL"/>
        </w:rPr>
        <w:t>.</w:t>
      </w:r>
      <w:r w:rsidR="002C6C26" w:rsidRPr="002C6C26">
        <w:rPr>
          <w:rFonts w:ascii="Arial" w:eastAsia="Times New Roman" w:hAnsi="Arial" w:cs="Arial"/>
          <w:sz w:val="24"/>
          <w:szCs w:val="24"/>
          <w:lang w:eastAsia="pl-PL"/>
        </w:rPr>
        <w:t>1</w:t>
      </w:r>
      <w:r w:rsidR="004F1A44">
        <w:rPr>
          <w:rFonts w:ascii="Arial" w:eastAsia="Times New Roman" w:hAnsi="Arial" w:cs="Arial"/>
          <w:sz w:val="24"/>
          <w:szCs w:val="24"/>
          <w:lang w:eastAsia="pl-PL"/>
        </w:rPr>
        <w:t>2</w:t>
      </w:r>
      <w:r w:rsidRPr="002C6C26">
        <w:rPr>
          <w:rFonts w:ascii="Arial" w:eastAsia="Times New Roman" w:hAnsi="Arial" w:cs="Arial"/>
          <w:sz w:val="24"/>
          <w:szCs w:val="24"/>
          <w:lang w:eastAsia="pl-PL"/>
        </w:rPr>
        <w:t>.202</w:t>
      </w:r>
      <w:r w:rsidR="00EF253D" w:rsidRPr="002C6C26">
        <w:rPr>
          <w:rFonts w:ascii="Arial" w:eastAsia="Times New Roman" w:hAnsi="Arial" w:cs="Arial"/>
          <w:sz w:val="24"/>
          <w:szCs w:val="24"/>
          <w:lang w:eastAsia="pl-PL"/>
        </w:rPr>
        <w:t>5</w:t>
      </w:r>
      <w:r w:rsidRPr="002C6C26">
        <w:rPr>
          <w:rFonts w:ascii="Arial" w:eastAsia="Times New Roman" w:hAnsi="Arial" w:cs="Arial"/>
          <w:sz w:val="24"/>
          <w:szCs w:val="24"/>
          <w:lang w:eastAsia="pl-PL"/>
        </w:rPr>
        <w:t xml:space="preserve"> r.</w:t>
      </w:r>
    </w:p>
    <w:p w14:paraId="26CD0790" w14:textId="77777777" w:rsidR="00591A22" w:rsidRPr="002C6C26" w:rsidRDefault="00591A22" w:rsidP="002A6619">
      <w:pPr>
        <w:spacing w:after="0" w:line="276" w:lineRule="auto"/>
        <w:rPr>
          <w:rFonts w:ascii="Arial" w:eastAsia="Times New Roman" w:hAnsi="Arial" w:cs="Arial"/>
          <w:color w:val="EE0000"/>
          <w:sz w:val="24"/>
          <w:szCs w:val="24"/>
          <w:lang w:eastAsia="pl-PL"/>
        </w:rPr>
      </w:pPr>
    </w:p>
    <w:p w14:paraId="11F1E5B1" w14:textId="77777777" w:rsidR="00391B23" w:rsidRPr="002C6C26" w:rsidRDefault="00391B23" w:rsidP="002A6619">
      <w:pPr>
        <w:spacing w:after="0" w:line="276" w:lineRule="auto"/>
        <w:rPr>
          <w:rFonts w:ascii="Arial" w:eastAsia="Times New Roman" w:hAnsi="Arial" w:cs="Arial"/>
          <w:b/>
          <w:sz w:val="24"/>
          <w:szCs w:val="24"/>
          <w:lang w:eastAsia="pl-PL"/>
        </w:rPr>
      </w:pPr>
    </w:p>
    <w:p w14:paraId="08056888" w14:textId="77777777" w:rsidR="00391B23" w:rsidRPr="002C6C26" w:rsidRDefault="00391B23" w:rsidP="002A6619">
      <w:pPr>
        <w:spacing w:after="0" w:line="276" w:lineRule="auto"/>
        <w:jc w:val="center"/>
        <w:rPr>
          <w:rFonts w:ascii="Arial" w:eastAsia="Times New Roman" w:hAnsi="Arial" w:cs="Arial"/>
          <w:b/>
          <w:sz w:val="32"/>
          <w:szCs w:val="32"/>
          <w:lang w:eastAsia="pl-PL"/>
        </w:rPr>
      </w:pPr>
      <w:r w:rsidRPr="002C6C26">
        <w:rPr>
          <w:rFonts w:ascii="Arial" w:eastAsia="Times New Roman" w:hAnsi="Arial" w:cs="Arial"/>
          <w:b/>
          <w:sz w:val="32"/>
          <w:szCs w:val="32"/>
          <w:lang w:eastAsia="pl-PL"/>
        </w:rPr>
        <w:t>DECYZJA</w:t>
      </w:r>
    </w:p>
    <w:p w14:paraId="5287E9D8" w14:textId="77777777" w:rsidR="00391B23" w:rsidRPr="002C6C26" w:rsidRDefault="00391B23" w:rsidP="002A6619">
      <w:pPr>
        <w:spacing w:after="0" w:line="276" w:lineRule="auto"/>
        <w:ind w:left="360"/>
        <w:jc w:val="center"/>
        <w:rPr>
          <w:rFonts w:ascii="Arial" w:eastAsia="Times New Roman" w:hAnsi="Arial" w:cs="Arial"/>
          <w:b/>
          <w:sz w:val="32"/>
          <w:szCs w:val="32"/>
          <w:lang w:eastAsia="pl-PL"/>
        </w:rPr>
      </w:pPr>
      <w:r w:rsidRPr="002C6C26">
        <w:rPr>
          <w:rFonts w:ascii="Arial" w:eastAsia="Times New Roman" w:hAnsi="Arial" w:cs="Arial"/>
          <w:b/>
          <w:sz w:val="32"/>
          <w:szCs w:val="32"/>
          <w:lang w:eastAsia="pl-PL"/>
        </w:rPr>
        <w:t>OKREŚLAJĄCA ŚRODOWISKOWE UWARUNKOWANIA</w:t>
      </w:r>
    </w:p>
    <w:p w14:paraId="63101C0A" w14:textId="77777777" w:rsidR="00391B23" w:rsidRPr="00DC11F1" w:rsidRDefault="00391B23" w:rsidP="002A6619">
      <w:pPr>
        <w:spacing w:after="0" w:line="276" w:lineRule="auto"/>
        <w:jc w:val="both"/>
        <w:rPr>
          <w:rFonts w:ascii="Arial" w:eastAsia="Times New Roman" w:hAnsi="Arial" w:cs="Arial"/>
          <w:sz w:val="24"/>
          <w:szCs w:val="24"/>
          <w:lang w:eastAsia="pl-PL"/>
        </w:rPr>
      </w:pPr>
    </w:p>
    <w:p w14:paraId="428CDE2C" w14:textId="3A7E005C" w:rsidR="002C6C26" w:rsidRDefault="00391B23" w:rsidP="007277CF">
      <w:pPr>
        <w:spacing w:after="0" w:line="276" w:lineRule="auto"/>
        <w:jc w:val="both"/>
        <w:rPr>
          <w:rFonts w:ascii="Arial" w:eastAsia="Times New Roman" w:hAnsi="Arial" w:cs="Arial"/>
          <w:color w:val="000000" w:themeColor="text1"/>
          <w:sz w:val="24"/>
          <w:szCs w:val="24"/>
          <w:lang w:eastAsia="pl-PL"/>
        </w:rPr>
      </w:pPr>
      <w:r w:rsidRPr="00DC11F1">
        <w:rPr>
          <w:rFonts w:ascii="Arial" w:eastAsia="Times New Roman" w:hAnsi="Arial" w:cs="Arial"/>
          <w:sz w:val="24"/>
          <w:szCs w:val="24"/>
          <w:lang w:eastAsia="pl-PL"/>
        </w:rPr>
        <w:t>Na podstawie</w:t>
      </w:r>
      <w:r w:rsidR="00A169F0" w:rsidRPr="00DC11F1">
        <w:rPr>
          <w:rFonts w:ascii="Arial" w:eastAsia="Times New Roman" w:hAnsi="Arial" w:cs="Arial"/>
          <w:sz w:val="24"/>
          <w:szCs w:val="24"/>
          <w:lang w:eastAsia="pl-PL"/>
        </w:rPr>
        <w:t>:</w:t>
      </w:r>
      <w:r w:rsidRPr="00DC11F1">
        <w:rPr>
          <w:rFonts w:ascii="Arial" w:eastAsia="Times New Roman" w:hAnsi="Arial" w:cs="Arial"/>
          <w:sz w:val="24"/>
          <w:szCs w:val="24"/>
          <w:lang w:eastAsia="pl-PL"/>
        </w:rPr>
        <w:t xml:space="preserve"> art. 71 ust.</w:t>
      </w:r>
      <w:r w:rsidR="00DF48FF" w:rsidRPr="00DC11F1">
        <w:rPr>
          <w:rFonts w:ascii="Arial" w:eastAsia="Times New Roman" w:hAnsi="Arial" w:cs="Arial"/>
          <w:sz w:val="24"/>
          <w:szCs w:val="24"/>
          <w:lang w:eastAsia="pl-PL"/>
        </w:rPr>
        <w:t xml:space="preserve"> </w:t>
      </w:r>
      <w:r w:rsidRPr="00DC11F1">
        <w:rPr>
          <w:rFonts w:ascii="Arial" w:eastAsia="Times New Roman" w:hAnsi="Arial" w:cs="Arial"/>
          <w:sz w:val="24"/>
          <w:szCs w:val="24"/>
          <w:lang w:eastAsia="pl-PL"/>
        </w:rPr>
        <w:t>2 pkt</w:t>
      </w:r>
      <w:r w:rsidR="00DF48FF" w:rsidRPr="00DC11F1">
        <w:rPr>
          <w:rFonts w:ascii="Arial" w:eastAsia="Times New Roman" w:hAnsi="Arial" w:cs="Arial"/>
          <w:sz w:val="24"/>
          <w:szCs w:val="24"/>
          <w:lang w:eastAsia="pl-PL"/>
        </w:rPr>
        <w:t xml:space="preserve"> </w:t>
      </w:r>
      <w:r w:rsidRPr="00DC11F1">
        <w:rPr>
          <w:rFonts w:ascii="Arial" w:eastAsia="Times New Roman" w:hAnsi="Arial" w:cs="Arial"/>
          <w:sz w:val="24"/>
          <w:szCs w:val="24"/>
          <w:lang w:eastAsia="pl-PL"/>
        </w:rPr>
        <w:t>2, art. 73 ust.</w:t>
      </w:r>
      <w:r w:rsidR="00DF48FF" w:rsidRPr="00DC11F1">
        <w:rPr>
          <w:rFonts w:ascii="Arial" w:eastAsia="Times New Roman" w:hAnsi="Arial" w:cs="Arial"/>
          <w:sz w:val="24"/>
          <w:szCs w:val="24"/>
          <w:lang w:eastAsia="pl-PL"/>
        </w:rPr>
        <w:t xml:space="preserve"> </w:t>
      </w:r>
      <w:r w:rsidRPr="00DC11F1">
        <w:rPr>
          <w:rFonts w:ascii="Arial" w:eastAsia="Times New Roman" w:hAnsi="Arial" w:cs="Arial"/>
          <w:sz w:val="24"/>
          <w:szCs w:val="24"/>
          <w:lang w:eastAsia="pl-PL"/>
        </w:rPr>
        <w:t>1, art. 75 ust. 1 pkt</w:t>
      </w:r>
      <w:r w:rsidR="00DF48FF" w:rsidRPr="00DC11F1">
        <w:rPr>
          <w:rFonts w:ascii="Arial" w:eastAsia="Times New Roman" w:hAnsi="Arial" w:cs="Arial"/>
          <w:sz w:val="24"/>
          <w:szCs w:val="24"/>
          <w:lang w:eastAsia="pl-PL"/>
        </w:rPr>
        <w:t xml:space="preserve"> </w:t>
      </w:r>
      <w:r w:rsidRPr="00DC11F1">
        <w:rPr>
          <w:rFonts w:ascii="Arial" w:eastAsia="Times New Roman" w:hAnsi="Arial" w:cs="Arial"/>
          <w:sz w:val="24"/>
          <w:szCs w:val="24"/>
          <w:lang w:eastAsia="pl-PL"/>
        </w:rPr>
        <w:t xml:space="preserve">4, art. 84, </w:t>
      </w:r>
      <w:r w:rsidR="000A1402" w:rsidRPr="00DC11F1">
        <w:rPr>
          <w:rFonts w:ascii="Arial" w:eastAsia="Times New Roman" w:hAnsi="Arial" w:cs="Arial"/>
          <w:sz w:val="24"/>
          <w:szCs w:val="24"/>
          <w:lang w:eastAsia="pl-PL"/>
        </w:rPr>
        <w:br/>
      </w:r>
      <w:r w:rsidRPr="00DC11F1">
        <w:rPr>
          <w:rFonts w:ascii="Arial" w:eastAsia="Times New Roman" w:hAnsi="Arial" w:cs="Arial"/>
          <w:sz w:val="24"/>
          <w:szCs w:val="24"/>
          <w:lang w:eastAsia="pl-PL"/>
        </w:rPr>
        <w:t>art. 85 ust. 2 pkt</w:t>
      </w:r>
      <w:r w:rsidR="00DF48FF" w:rsidRPr="00DC11F1">
        <w:rPr>
          <w:rFonts w:ascii="Arial" w:eastAsia="Times New Roman" w:hAnsi="Arial" w:cs="Arial"/>
          <w:sz w:val="24"/>
          <w:szCs w:val="24"/>
          <w:lang w:eastAsia="pl-PL"/>
        </w:rPr>
        <w:t xml:space="preserve"> </w:t>
      </w:r>
      <w:r w:rsidRPr="00DC11F1">
        <w:rPr>
          <w:rFonts w:ascii="Arial" w:eastAsia="Times New Roman" w:hAnsi="Arial" w:cs="Arial"/>
          <w:sz w:val="24"/>
          <w:szCs w:val="24"/>
          <w:lang w:eastAsia="pl-PL"/>
        </w:rPr>
        <w:t xml:space="preserve">2 </w:t>
      </w:r>
      <w:r w:rsidR="000A1402" w:rsidRPr="00DC11F1">
        <w:rPr>
          <w:rFonts w:ascii="Arial" w:eastAsia="Times New Roman" w:hAnsi="Arial" w:cs="Arial"/>
          <w:sz w:val="24"/>
          <w:szCs w:val="24"/>
          <w:lang w:eastAsia="pl-PL"/>
        </w:rPr>
        <w:t xml:space="preserve">ustawy z dnia 3 października 2008 r. o udostępnianiu informacji </w:t>
      </w:r>
      <w:r w:rsidR="000A1402" w:rsidRPr="00DC11F1">
        <w:rPr>
          <w:rFonts w:ascii="Arial" w:eastAsia="Times New Roman" w:hAnsi="Arial" w:cs="Arial"/>
          <w:sz w:val="24"/>
          <w:szCs w:val="24"/>
          <w:lang w:eastAsia="pl-PL"/>
        </w:rPr>
        <w:br/>
        <w:t xml:space="preserve">o środowisku i jego ochronie, </w:t>
      </w:r>
      <w:r w:rsidR="000A1402" w:rsidRPr="000E1E39">
        <w:rPr>
          <w:rFonts w:ascii="Arial" w:eastAsia="Times New Roman" w:hAnsi="Arial" w:cs="Arial"/>
          <w:color w:val="000000" w:themeColor="text1"/>
          <w:sz w:val="24"/>
          <w:szCs w:val="24"/>
          <w:lang w:eastAsia="pl-PL"/>
        </w:rPr>
        <w:t xml:space="preserve">udziale społeczeństwa w ochronie środowiska oraz </w:t>
      </w:r>
      <w:r w:rsidR="000A1402" w:rsidRPr="000E1E39">
        <w:rPr>
          <w:rFonts w:ascii="Arial" w:eastAsia="Times New Roman" w:hAnsi="Arial" w:cs="Arial"/>
          <w:color w:val="000000" w:themeColor="text1"/>
          <w:sz w:val="24"/>
          <w:szCs w:val="24"/>
          <w:lang w:eastAsia="pl-PL"/>
        </w:rPr>
        <w:br/>
        <w:t>o ocenach oddziaływania na środowisko (t.j. Dz. U. z 2024 r. poz. 1112</w:t>
      </w:r>
      <w:r w:rsidR="000E1E39" w:rsidRPr="000E1E39">
        <w:rPr>
          <w:rFonts w:ascii="Arial" w:eastAsia="Times New Roman" w:hAnsi="Arial" w:cs="Arial"/>
          <w:color w:val="000000" w:themeColor="text1"/>
          <w:sz w:val="24"/>
          <w:szCs w:val="24"/>
          <w:lang w:eastAsia="pl-PL"/>
        </w:rPr>
        <w:t xml:space="preserve"> ze zm.</w:t>
      </w:r>
      <w:r w:rsidR="000A1402" w:rsidRPr="000E1E39">
        <w:rPr>
          <w:rFonts w:ascii="Arial" w:eastAsia="Times New Roman" w:hAnsi="Arial" w:cs="Arial"/>
          <w:color w:val="000000" w:themeColor="text1"/>
          <w:sz w:val="24"/>
          <w:szCs w:val="24"/>
          <w:lang w:eastAsia="pl-PL"/>
        </w:rPr>
        <w:t xml:space="preserve">) </w:t>
      </w:r>
      <w:r w:rsidRPr="000E1E39">
        <w:rPr>
          <w:rFonts w:ascii="Arial" w:eastAsia="Times New Roman" w:hAnsi="Arial" w:cs="Arial"/>
          <w:color w:val="000000" w:themeColor="text1"/>
          <w:sz w:val="24"/>
          <w:szCs w:val="24"/>
          <w:lang w:eastAsia="pl-PL"/>
        </w:rPr>
        <w:t>art.</w:t>
      </w:r>
      <w:r w:rsidR="000E1E39" w:rsidRPr="000E1E39">
        <w:rPr>
          <w:rFonts w:ascii="Arial" w:eastAsia="Times New Roman" w:hAnsi="Arial" w:cs="Arial"/>
          <w:color w:val="000000" w:themeColor="text1"/>
          <w:sz w:val="24"/>
          <w:szCs w:val="24"/>
          <w:lang w:eastAsia="pl-PL"/>
        </w:rPr>
        <w:t> </w:t>
      </w:r>
      <w:r w:rsidRPr="000E1E39">
        <w:rPr>
          <w:rFonts w:ascii="Arial" w:eastAsia="Times New Roman" w:hAnsi="Arial" w:cs="Arial"/>
          <w:color w:val="000000" w:themeColor="text1"/>
          <w:sz w:val="24"/>
          <w:szCs w:val="24"/>
          <w:lang w:eastAsia="pl-PL"/>
        </w:rPr>
        <w:t>104 ustawy z dnia 14 czerwca 1960 roku Kodeks postępowania</w:t>
      </w:r>
      <w:r w:rsidR="00A169F0" w:rsidRPr="000E1E39">
        <w:rPr>
          <w:rFonts w:ascii="Arial" w:eastAsia="Times New Roman" w:hAnsi="Arial" w:cs="Arial"/>
          <w:color w:val="000000" w:themeColor="text1"/>
          <w:sz w:val="24"/>
          <w:szCs w:val="24"/>
          <w:lang w:eastAsia="pl-PL"/>
        </w:rPr>
        <w:t xml:space="preserve"> administracyjnego</w:t>
      </w:r>
      <w:r w:rsidRPr="000E1E39">
        <w:rPr>
          <w:rFonts w:ascii="Arial" w:eastAsia="Times New Roman" w:hAnsi="Arial" w:cs="Arial"/>
          <w:color w:val="000000" w:themeColor="text1"/>
          <w:sz w:val="24"/>
          <w:szCs w:val="24"/>
          <w:lang w:eastAsia="pl-PL"/>
        </w:rPr>
        <w:t xml:space="preserve"> </w:t>
      </w:r>
      <w:r w:rsidR="00024B4A" w:rsidRPr="000E1E39">
        <w:rPr>
          <w:rFonts w:ascii="Arial" w:eastAsia="Times New Roman" w:hAnsi="Arial" w:cs="Arial"/>
          <w:color w:val="000000" w:themeColor="text1"/>
          <w:sz w:val="24"/>
          <w:szCs w:val="24"/>
          <w:lang w:eastAsia="pl-PL"/>
        </w:rPr>
        <w:br/>
      </w:r>
      <w:r w:rsidR="000A1402" w:rsidRPr="00AB16C2">
        <w:rPr>
          <w:rFonts w:ascii="Arial" w:eastAsia="Times New Roman" w:hAnsi="Arial" w:cs="Arial"/>
          <w:color w:val="000000" w:themeColor="text1"/>
          <w:sz w:val="24"/>
          <w:szCs w:val="24"/>
          <w:lang w:eastAsia="pl-PL"/>
        </w:rPr>
        <w:t>(t.j. Dz. U. z 202</w:t>
      </w:r>
      <w:r w:rsidR="00583979">
        <w:rPr>
          <w:rFonts w:ascii="Arial" w:eastAsia="Times New Roman" w:hAnsi="Arial" w:cs="Arial"/>
          <w:color w:val="000000" w:themeColor="text1"/>
          <w:sz w:val="24"/>
          <w:szCs w:val="24"/>
          <w:lang w:eastAsia="pl-PL"/>
        </w:rPr>
        <w:t>5</w:t>
      </w:r>
      <w:r w:rsidR="000A1402" w:rsidRPr="00AB16C2">
        <w:rPr>
          <w:rFonts w:ascii="Arial" w:eastAsia="Times New Roman" w:hAnsi="Arial" w:cs="Arial"/>
          <w:color w:val="000000" w:themeColor="text1"/>
          <w:sz w:val="24"/>
          <w:szCs w:val="24"/>
          <w:lang w:eastAsia="pl-PL"/>
        </w:rPr>
        <w:t xml:space="preserve"> r. poz. </w:t>
      </w:r>
      <w:r w:rsidR="00583979">
        <w:rPr>
          <w:rFonts w:ascii="Arial" w:eastAsia="Times New Roman" w:hAnsi="Arial" w:cs="Arial"/>
          <w:color w:val="000000" w:themeColor="text1"/>
          <w:sz w:val="24"/>
          <w:szCs w:val="24"/>
          <w:lang w:eastAsia="pl-PL"/>
        </w:rPr>
        <w:t>1691</w:t>
      </w:r>
      <w:r w:rsidR="000A1402" w:rsidRPr="00AB16C2">
        <w:rPr>
          <w:rFonts w:ascii="Arial" w:eastAsia="Times New Roman" w:hAnsi="Arial" w:cs="Arial"/>
          <w:color w:val="000000" w:themeColor="text1"/>
          <w:sz w:val="24"/>
          <w:szCs w:val="24"/>
          <w:lang w:eastAsia="pl-PL"/>
        </w:rPr>
        <w:t>)</w:t>
      </w:r>
      <w:r w:rsidRPr="00AB16C2">
        <w:rPr>
          <w:rFonts w:ascii="Arial" w:eastAsia="Times New Roman" w:hAnsi="Arial" w:cs="Arial"/>
          <w:color w:val="000000" w:themeColor="text1"/>
          <w:sz w:val="24"/>
          <w:szCs w:val="24"/>
          <w:lang w:eastAsia="pl-PL"/>
        </w:rPr>
        <w:t>,</w:t>
      </w:r>
      <w:r w:rsidR="00666CDA" w:rsidRPr="00AB16C2">
        <w:rPr>
          <w:rFonts w:ascii="Arial" w:eastAsia="Times New Roman" w:hAnsi="Arial" w:cs="Arial"/>
          <w:color w:val="000000" w:themeColor="text1"/>
          <w:sz w:val="24"/>
          <w:szCs w:val="24"/>
          <w:lang w:eastAsia="pl-PL"/>
        </w:rPr>
        <w:t xml:space="preserve"> § 3 ust. </w:t>
      </w:r>
      <w:r w:rsidR="00AB16C2" w:rsidRPr="00AB16C2">
        <w:rPr>
          <w:rFonts w:ascii="Arial" w:eastAsia="Times New Roman" w:hAnsi="Arial" w:cs="Arial"/>
          <w:color w:val="000000" w:themeColor="text1"/>
          <w:sz w:val="24"/>
          <w:szCs w:val="24"/>
          <w:lang w:eastAsia="pl-PL"/>
        </w:rPr>
        <w:t>2</w:t>
      </w:r>
      <w:r w:rsidR="00666CDA" w:rsidRPr="00AB16C2">
        <w:rPr>
          <w:rFonts w:ascii="Arial" w:eastAsia="Times New Roman" w:hAnsi="Arial" w:cs="Arial"/>
          <w:color w:val="000000" w:themeColor="text1"/>
          <w:sz w:val="24"/>
          <w:szCs w:val="24"/>
          <w:lang w:eastAsia="pl-PL"/>
        </w:rPr>
        <w:t xml:space="preserve"> pkt</w:t>
      </w:r>
      <w:r w:rsidR="00AB16C2" w:rsidRPr="00AB16C2">
        <w:rPr>
          <w:rFonts w:ascii="Arial" w:eastAsia="Times New Roman" w:hAnsi="Arial" w:cs="Arial"/>
          <w:color w:val="000000" w:themeColor="text1"/>
          <w:sz w:val="24"/>
          <w:szCs w:val="24"/>
          <w:lang w:eastAsia="pl-PL"/>
        </w:rPr>
        <w:t xml:space="preserve"> 2 w związku z </w:t>
      </w:r>
      <w:r w:rsidR="00666CDA" w:rsidRPr="00AB16C2">
        <w:rPr>
          <w:rFonts w:ascii="Arial" w:eastAsia="Times New Roman" w:hAnsi="Arial" w:cs="Arial"/>
          <w:color w:val="000000" w:themeColor="text1"/>
          <w:sz w:val="24"/>
          <w:szCs w:val="24"/>
          <w:lang w:eastAsia="pl-PL"/>
        </w:rPr>
        <w:t>§ 3 ust. 1  pkt 37 lit.</w:t>
      </w:r>
      <w:r w:rsidR="00AB16C2">
        <w:rPr>
          <w:rFonts w:ascii="Arial" w:eastAsia="Times New Roman" w:hAnsi="Arial" w:cs="Arial"/>
          <w:color w:val="000000" w:themeColor="text1"/>
          <w:sz w:val="24"/>
          <w:szCs w:val="24"/>
          <w:lang w:eastAsia="pl-PL"/>
        </w:rPr>
        <w:t> </w:t>
      </w:r>
      <w:r w:rsidR="00666CDA" w:rsidRPr="00AB16C2">
        <w:rPr>
          <w:rFonts w:ascii="Arial" w:eastAsia="Times New Roman" w:hAnsi="Arial" w:cs="Arial"/>
          <w:color w:val="000000" w:themeColor="text1"/>
          <w:sz w:val="24"/>
          <w:szCs w:val="24"/>
          <w:lang w:eastAsia="pl-PL"/>
        </w:rPr>
        <w:t xml:space="preserve">b </w:t>
      </w:r>
      <w:r w:rsidR="00472F4D" w:rsidRPr="00AB16C2">
        <w:rPr>
          <w:rFonts w:ascii="Arial" w:eastAsia="Times New Roman" w:hAnsi="Arial" w:cs="Arial"/>
          <w:color w:val="000000" w:themeColor="text1"/>
          <w:sz w:val="24"/>
          <w:szCs w:val="24"/>
          <w:lang w:eastAsia="pl-PL"/>
        </w:rPr>
        <w:t>rozporządzeni</w:t>
      </w:r>
      <w:r w:rsidR="00A169F0" w:rsidRPr="00AB16C2">
        <w:rPr>
          <w:rFonts w:ascii="Arial" w:eastAsia="Times New Roman" w:hAnsi="Arial" w:cs="Arial"/>
          <w:color w:val="000000" w:themeColor="text1"/>
          <w:sz w:val="24"/>
          <w:szCs w:val="24"/>
          <w:lang w:eastAsia="pl-PL"/>
        </w:rPr>
        <w:t>a</w:t>
      </w:r>
      <w:r w:rsidR="00472F4D" w:rsidRPr="00AB16C2">
        <w:rPr>
          <w:rFonts w:ascii="Arial" w:eastAsia="Times New Roman" w:hAnsi="Arial" w:cs="Arial"/>
          <w:color w:val="000000" w:themeColor="text1"/>
          <w:sz w:val="24"/>
          <w:szCs w:val="24"/>
          <w:lang w:eastAsia="pl-PL"/>
        </w:rPr>
        <w:t xml:space="preserve"> Rady Ministrów z dnia 10 września 2019 r. w sprawie przedsięwzięć mogących znacząco oddziaływać na środowisko (Dz. U.</w:t>
      </w:r>
      <w:r w:rsidR="004F1A44">
        <w:rPr>
          <w:rFonts w:ascii="Arial" w:eastAsia="Times New Roman" w:hAnsi="Arial" w:cs="Arial"/>
          <w:color w:val="000000" w:themeColor="text1"/>
          <w:sz w:val="24"/>
          <w:szCs w:val="24"/>
          <w:lang w:eastAsia="pl-PL"/>
        </w:rPr>
        <w:t xml:space="preserve"> z 2019 r.</w:t>
      </w:r>
      <w:r w:rsidR="00472F4D" w:rsidRPr="00AB16C2">
        <w:rPr>
          <w:rFonts w:ascii="Arial" w:eastAsia="Times New Roman" w:hAnsi="Arial" w:cs="Arial"/>
          <w:color w:val="000000" w:themeColor="text1"/>
          <w:sz w:val="24"/>
          <w:szCs w:val="24"/>
          <w:lang w:eastAsia="pl-PL"/>
        </w:rPr>
        <w:t xml:space="preserve"> poz. 1839 z</w:t>
      </w:r>
      <w:r w:rsidR="00AB16C2" w:rsidRPr="00AB16C2">
        <w:rPr>
          <w:rFonts w:ascii="Arial" w:eastAsia="Times New Roman" w:hAnsi="Arial" w:cs="Arial"/>
          <w:color w:val="000000" w:themeColor="text1"/>
          <w:sz w:val="24"/>
          <w:szCs w:val="24"/>
          <w:lang w:eastAsia="pl-PL"/>
        </w:rPr>
        <w:t> </w:t>
      </w:r>
      <w:r w:rsidR="00472F4D" w:rsidRPr="00AB16C2">
        <w:rPr>
          <w:rFonts w:ascii="Arial" w:eastAsia="Times New Roman" w:hAnsi="Arial" w:cs="Arial"/>
          <w:color w:val="000000" w:themeColor="text1"/>
          <w:sz w:val="24"/>
          <w:szCs w:val="24"/>
          <w:lang w:eastAsia="pl-PL"/>
        </w:rPr>
        <w:t>późn.</w:t>
      </w:r>
      <w:r w:rsidR="00D9613C">
        <w:rPr>
          <w:rFonts w:ascii="Arial" w:eastAsia="Times New Roman" w:hAnsi="Arial" w:cs="Arial"/>
          <w:color w:val="000000" w:themeColor="text1"/>
          <w:sz w:val="24"/>
          <w:szCs w:val="24"/>
          <w:lang w:eastAsia="pl-PL"/>
        </w:rPr>
        <w:t> </w:t>
      </w:r>
      <w:r w:rsidR="00472F4D" w:rsidRPr="00AB16C2">
        <w:rPr>
          <w:rFonts w:ascii="Arial" w:eastAsia="Times New Roman" w:hAnsi="Arial" w:cs="Arial"/>
          <w:color w:val="000000" w:themeColor="text1"/>
          <w:sz w:val="24"/>
          <w:szCs w:val="24"/>
          <w:lang w:eastAsia="pl-PL"/>
        </w:rPr>
        <w:t>zm.)</w:t>
      </w:r>
      <w:r w:rsidRPr="00AB16C2">
        <w:rPr>
          <w:rFonts w:ascii="Arial" w:eastAsia="Times New Roman" w:hAnsi="Arial" w:cs="Arial"/>
          <w:color w:val="000000" w:themeColor="text1"/>
          <w:sz w:val="24"/>
          <w:szCs w:val="24"/>
          <w:lang w:eastAsia="pl-PL"/>
        </w:rPr>
        <w:t xml:space="preserve"> po  rozpatrzeniu wniosku w sprawie wydania decyzji o środowiskowych uwarunkowaniach</w:t>
      </w:r>
    </w:p>
    <w:p w14:paraId="50D6D0E7" w14:textId="77777777" w:rsidR="004F1A44" w:rsidRPr="00AB16C2" w:rsidRDefault="004F1A44" w:rsidP="007277CF">
      <w:pPr>
        <w:spacing w:after="0" w:line="276" w:lineRule="auto"/>
        <w:jc w:val="both"/>
        <w:rPr>
          <w:rFonts w:ascii="Arial" w:eastAsia="Times New Roman" w:hAnsi="Arial" w:cs="Arial"/>
          <w:color w:val="000000" w:themeColor="text1"/>
          <w:sz w:val="24"/>
          <w:szCs w:val="24"/>
          <w:lang w:eastAsia="pl-PL"/>
        </w:rPr>
      </w:pPr>
    </w:p>
    <w:p w14:paraId="173A6953" w14:textId="22A7ED9D" w:rsidR="00391B23" w:rsidRPr="00AB16C2" w:rsidRDefault="001C5F0C" w:rsidP="00591A22">
      <w:pPr>
        <w:spacing w:after="0" w:line="276" w:lineRule="auto"/>
        <w:jc w:val="center"/>
        <w:rPr>
          <w:rFonts w:ascii="Arial" w:hAnsi="Arial" w:cs="Arial"/>
          <w:b/>
          <w:color w:val="000000" w:themeColor="text1"/>
          <w:sz w:val="24"/>
          <w:szCs w:val="24"/>
        </w:rPr>
      </w:pPr>
      <w:r w:rsidRPr="00AB16C2">
        <w:rPr>
          <w:rFonts w:ascii="Arial" w:hAnsi="Arial" w:cs="Arial"/>
          <w:b/>
          <w:color w:val="000000" w:themeColor="text1"/>
          <w:sz w:val="24"/>
          <w:szCs w:val="24"/>
        </w:rPr>
        <w:t>STWIERDZAM</w:t>
      </w:r>
    </w:p>
    <w:p w14:paraId="37AADE01" w14:textId="77777777" w:rsidR="002C6C26" w:rsidRPr="00AB16C2" w:rsidRDefault="002C6C26" w:rsidP="00591A22">
      <w:pPr>
        <w:spacing w:after="0" w:line="276" w:lineRule="auto"/>
        <w:jc w:val="center"/>
        <w:rPr>
          <w:rFonts w:ascii="Arial" w:hAnsi="Arial" w:cs="Arial"/>
          <w:b/>
          <w:color w:val="000000" w:themeColor="text1"/>
          <w:sz w:val="24"/>
          <w:szCs w:val="24"/>
        </w:rPr>
      </w:pPr>
    </w:p>
    <w:p w14:paraId="2596582F" w14:textId="4AA37901" w:rsidR="00664198" w:rsidRPr="00AB16C2" w:rsidRDefault="00391B23" w:rsidP="002A6619">
      <w:pPr>
        <w:spacing w:after="0" w:line="276" w:lineRule="auto"/>
        <w:jc w:val="both"/>
        <w:rPr>
          <w:rFonts w:ascii="Arial" w:eastAsia="Times New Roman" w:hAnsi="Arial" w:cs="Arial"/>
          <w:color w:val="000000" w:themeColor="text1"/>
          <w:sz w:val="24"/>
          <w:szCs w:val="24"/>
          <w:lang w:eastAsia="pl-PL"/>
        </w:rPr>
      </w:pPr>
      <w:r w:rsidRPr="00AB16C2">
        <w:rPr>
          <w:rFonts w:ascii="Arial" w:hAnsi="Arial" w:cs="Arial"/>
          <w:bCs/>
          <w:color w:val="000000" w:themeColor="text1"/>
          <w:sz w:val="24"/>
          <w:szCs w:val="24"/>
        </w:rPr>
        <w:t>brak potrzeby przeprowadzenia oceny oddziaływania przedsięwzięcia na środowisko</w:t>
      </w:r>
      <w:r w:rsidRPr="00AB16C2">
        <w:rPr>
          <w:rFonts w:ascii="Arial" w:eastAsia="Times New Roman" w:hAnsi="Arial" w:cs="Arial"/>
          <w:bCs/>
          <w:color w:val="000000" w:themeColor="text1"/>
          <w:sz w:val="24"/>
          <w:szCs w:val="24"/>
          <w:lang w:eastAsia="pl-PL"/>
        </w:rPr>
        <w:t xml:space="preserve"> </w:t>
      </w:r>
      <w:r w:rsidR="009D7FAA" w:rsidRPr="00AB16C2">
        <w:rPr>
          <w:rFonts w:ascii="Arial" w:eastAsia="Times New Roman" w:hAnsi="Arial" w:cs="Arial"/>
          <w:bCs/>
          <w:color w:val="000000" w:themeColor="text1"/>
          <w:sz w:val="24"/>
          <w:szCs w:val="24"/>
          <w:lang w:eastAsia="pl-PL"/>
        </w:rPr>
        <w:br/>
      </w:r>
      <w:r w:rsidRPr="00AB16C2">
        <w:rPr>
          <w:rFonts w:ascii="Arial" w:eastAsia="Times New Roman" w:hAnsi="Arial" w:cs="Arial"/>
          <w:bCs/>
          <w:color w:val="000000" w:themeColor="text1"/>
          <w:sz w:val="24"/>
          <w:szCs w:val="24"/>
          <w:lang w:eastAsia="pl-PL"/>
        </w:rPr>
        <w:t xml:space="preserve">i </w:t>
      </w:r>
      <w:r w:rsidRPr="00AB16C2">
        <w:rPr>
          <w:rFonts w:ascii="Arial" w:hAnsi="Arial" w:cs="Arial"/>
          <w:bCs/>
          <w:color w:val="000000" w:themeColor="text1"/>
          <w:sz w:val="24"/>
          <w:szCs w:val="24"/>
        </w:rPr>
        <w:t>biorąc pod uwagę zapisy art. 84 ust. 1a ustawy</w:t>
      </w:r>
      <w:r w:rsidRPr="00AB16C2">
        <w:rPr>
          <w:rFonts w:ascii="Arial" w:eastAsia="Times New Roman" w:hAnsi="Arial" w:cs="Arial"/>
          <w:color w:val="000000" w:themeColor="text1"/>
          <w:sz w:val="24"/>
          <w:szCs w:val="24"/>
          <w:lang w:eastAsia="pl-PL"/>
        </w:rPr>
        <w:t xml:space="preserve"> z dnia 3 października 2008 roku o udostępnianiu informacji o środowisku i jego ochronie, udziale społeczeństwa w ochronie środowiska oraz o ocenach oddziaływania </w:t>
      </w:r>
      <w:r w:rsidR="00664198" w:rsidRPr="00AB16C2">
        <w:rPr>
          <w:rFonts w:ascii="Arial" w:eastAsia="Times New Roman" w:hAnsi="Arial" w:cs="Arial"/>
          <w:color w:val="000000" w:themeColor="text1"/>
          <w:sz w:val="24"/>
          <w:szCs w:val="24"/>
          <w:lang w:eastAsia="pl-PL"/>
        </w:rPr>
        <w:t>na środowisko</w:t>
      </w:r>
    </w:p>
    <w:p w14:paraId="596BCF9B" w14:textId="77777777" w:rsidR="002C6C26" w:rsidRPr="002C6C26" w:rsidRDefault="002C6C26" w:rsidP="002A6619">
      <w:pPr>
        <w:spacing w:after="0" w:line="276" w:lineRule="auto"/>
        <w:jc w:val="both"/>
        <w:rPr>
          <w:rFonts w:ascii="Arial" w:eastAsia="Times New Roman" w:hAnsi="Arial" w:cs="Arial"/>
          <w:color w:val="EE0000"/>
          <w:sz w:val="24"/>
          <w:szCs w:val="24"/>
          <w:lang w:eastAsia="pl-PL"/>
        </w:rPr>
      </w:pPr>
    </w:p>
    <w:p w14:paraId="355090D9" w14:textId="1F5372C2" w:rsidR="00391B23" w:rsidRPr="00AB16C2" w:rsidRDefault="001C5F0C" w:rsidP="00591A22">
      <w:pPr>
        <w:spacing w:after="0" w:line="276" w:lineRule="auto"/>
        <w:jc w:val="center"/>
        <w:rPr>
          <w:rFonts w:ascii="Arial" w:eastAsia="Times New Roman" w:hAnsi="Arial" w:cs="Arial"/>
          <w:b/>
          <w:color w:val="000000" w:themeColor="text1"/>
          <w:sz w:val="24"/>
          <w:szCs w:val="24"/>
          <w:lang w:eastAsia="pl-PL"/>
        </w:rPr>
      </w:pPr>
      <w:r w:rsidRPr="00AB16C2">
        <w:rPr>
          <w:rFonts w:ascii="Arial" w:eastAsia="Times New Roman" w:hAnsi="Arial" w:cs="Arial"/>
          <w:b/>
          <w:color w:val="000000" w:themeColor="text1"/>
          <w:sz w:val="24"/>
          <w:szCs w:val="24"/>
          <w:lang w:eastAsia="pl-PL"/>
        </w:rPr>
        <w:t>OKREŚLAM</w:t>
      </w:r>
    </w:p>
    <w:p w14:paraId="11A3E2B6" w14:textId="77777777" w:rsidR="002C6C26" w:rsidRPr="00AB16C2" w:rsidRDefault="002C6C26" w:rsidP="00591A22">
      <w:pPr>
        <w:spacing w:after="0" w:line="276" w:lineRule="auto"/>
        <w:jc w:val="center"/>
        <w:rPr>
          <w:rFonts w:ascii="Arial" w:eastAsia="Times New Roman" w:hAnsi="Arial" w:cs="Arial"/>
          <w:b/>
          <w:color w:val="000000" w:themeColor="text1"/>
          <w:sz w:val="24"/>
          <w:szCs w:val="24"/>
          <w:lang w:eastAsia="pl-PL"/>
        </w:rPr>
      </w:pPr>
    </w:p>
    <w:p w14:paraId="352721B5" w14:textId="58886E2B" w:rsidR="00F459A5" w:rsidRDefault="00391B23" w:rsidP="002A6619">
      <w:pPr>
        <w:spacing w:after="0" w:line="276" w:lineRule="auto"/>
        <w:jc w:val="both"/>
        <w:rPr>
          <w:rFonts w:ascii="Arial" w:hAnsi="Arial" w:cs="Arial"/>
          <w:b/>
          <w:bCs/>
          <w:color w:val="000000" w:themeColor="text1"/>
          <w:sz w:val="24"/>
          <w:szCs w:val="24"/>
        </w:rPr>
      </w:pPr>
      <w:r w:rsidRPr="00AB16C2">
        <w:rPr>
          <w:rFonts w:ascii="Arial" w:hAnsi="Arial" w:cs="Arial"/>
          <w:bCs/>
          <w:color w:val="000000" w:themeColor="text1"/>
          <w:sz w:val="24"/>
          <w:szCs w:val="24"/>
        </w:rPr>
        <w:t>środowiskowe uwarunkowania na realizację przedsięwzięcia pod nazwą:</w:t>
      </w:r>
      <w:r w:rsidRPr="00AB16C2">
        <w:rPr>
          <w:rFonts w:ascii="Arial" w:hAnsi="Arial" w:cs="Arial"/>
          <w:color w:val="000000" w:themeColor="text1"/>
          <w:sz w:val="24"/>
          <w:szCs w:val="24"/>
        </w:rPr>
        <w:t xml:space="preserve"> </w:t>
      </w:r>
      <w:bookmarkStart w:id="0" w:name="_Hlk214531935"/>
      <w:r w:rsidR="00AB16C2" w:rsidRPr="00AB16C2">
        <w:rPr>
          <w:rFonts w:ascii="Arial" w:hAnsi="Arial" w:cs="Arial"/>
          <w:b/>
          <w:bCs/>
          <w:color w:val="000000" w:themeColor="text1"/>
          <w:sz w:val="24"/>
          <w:szCs w:val="24"/>
        </w:rPr>
        <w:t>„Budowa</w:t>
      </w:r>
      <w:r w:rsidR="00D9613C">
        <w:rPr>
          <w:rFonts w:ascii="Arial" w:hAnsi="Arial" w:cs="Arial"/>
          <w:b/>
          <w:bCs/>
          <w:color w:val="000000" w:themeColor="text1"/>
          <w:sz w:val="24"/>
          <w:szCs w:val="24"/>
        </w:rPr>
        <w:t> </w:t>
      </w:r>
      <w:r w:rsidR="00AB16C2" w:rsidRPr="00AB16C2">
        <w:rPr>
          <w:rFonts w:ascii="Arial" w:hAnsi="Arial" w:cs="Arial"/>
          <w:b/>
          <w:bCs/>
          <w:color w:val="000000" w:themeColor="text1"/>
          <w:sz w:val="24"/>
          <w:szCs w:val="24"/>
        </w:rPr>
        <w:t>estakady pod rurociągi technologiczne asfaltu służące do napełniania i</w:t>
      </w:r>
      <w:r w:rsidR="00AB16C2">
        <w:rPr>
          <w:rFonts w:ascii="Arial" w:hAnsi="Arial" w:cs="Arial"/>
          <w:b/>
          <w:bCs/>
          <w:color w:val="000000" w:themeColor="text1"/>
          <w:sz w:val="24"/>
          <w:szCs w:val="24"/>
        </w:rPr>
        <w:t> </w:t>
      </w:r>
      <w:r w:rsidR="00AB16C2" w:rsidRPr="00AB16C2">
        <w:rPr>
          <w:rFonts w:ascii="Arial" w:hAnsi="Arial" w:cs="Arial"/>
          <w:b/>
          <w:bCs/>
          <w:color w:val="000000" w:themeColor="text1"/>
          <w:sz w:val="24"/>
          <w:szCs w:val="24"/>
        </w:rPr>
        <w:t>opróżniania istniejącego zbiornika asfaltu w UNIMOT BITUMEN Zakład Produkcyjny Czechowice-Dziedzice”</w:t>
      </w:r>
      <w:bookmarkEnd w:id="0"/>
      <w:r w:rsidR="00A9449A">
        <w:rPr>
          <w:rFonts w:ascii="Arial" w:hAnsi="Arial" w:cs="Arial"/>
          <w:b/>
          <w:bCs/>
          <w:color w:val="000000" w:themeColor="text1"/>
          <w:sz w:val="24"/>
          <w:szCs w:val="24"/>
        </w:rPr>
        <w:t>:</w:t>
      </w:r>
    </w:p>
    <w:p w14:paraId="28393ABB" w14:textId="22112F6E" w:rsidR="00047C7E" w:rsidRPr="00047C7E" w:rsidRDefault="00047C7E" w:rsidP="001B42D4">
      <w:pPr>
        <w:spacing w:after="0" w:line="276" w:lineRule="auto"/>
        <w:jc w:val="both"/>
        <w:rPr>
          <w:rFonts w:ascii="Arial" w:hAnsi="Arial" w:cs="Arial"/>
          <w:bCs/>
          <w:color w:val="000000" w:themeColor="text1"/>
          <w:sz w:val="24"/>
          <w:szCs w:val="24"/>
        </w:rPr>
      </w:pPr>
      <w:r w:rsidRPr="00047C7E">
        <w:rPr>
          <w:rFonts w:ascii="Arial" w:hAnsi="Arial" w:cs="Arial"/>
          <w:bCs/>
          <w:color w:val="000000" w:themeColor="text1"/>
          <w:sz w:val="24"/>
          <w:szCs w:val="24"/>
        </w:rPr>
        <w:t>1) w sytuacjach awaryjnych (np. wyciek paliwa, oleju) należy podjąć niezwłoczne działania mające</w:t>
      </w:r>
      <w:r>
        <w:rPr>
          <w:rFonts w:ascii="Arial" w:hAnsi="Arial" w:cs="Arial"/>
          <w:bCs/>
          <w:color w:val="000000" w:themeColor="text1"/>
          <w:sz w:val="24"/>
          <w:szCs w:val="24"/>
        </w:rPr>
        <w:t xml:space="preserve"> </w:t>
      </w:r>
      <w:r w:rsidRPr="00047C7E">
        <w:rPr>
          <w:rFonts w:ascii="Arial" w:hAnsi="Arial" w:cs="Arial"/>
          <w:bCs/>
          <w:color w:val="000000" w:themeColor="text1"/>
          <w:sz w:val="24"/>
          <w:szCs w:val="24"/>
        </w:rPr>
        <w:t>na celu zapobieganie przenikaniu zanieczyszczeń do wód powierzchniowych i podziemnych</w:t>
      </w:r>
      <w:r>
        <w:rPr>
          <w:rFonts w:ascii="Arial" w:hAnsi="Arial" w:cs="Arial"/>
          <w:bCs/>
          <w:color w:val="000000" w:themeColor="text1"/>
          <w:sz w:val="24"/>
          <w:szCs w:val="24"/>
        </w:rPr>
        <w:t xml:space="preserve"> </w:t>
      </w:r>
      <w:r w:rsidRPr="00047C7E">
        <w:rPr>
          <w:rFonts w:ascii="Arial" w:hAnsi="Arial" w:cs="Arial"/>
          <w:bCs/>
          <w:color w:val="000000" w:themeColor="text1"/>
          <w:sz w:val="24"/>
          <w:szCs w:val="24"/>
        </w:rPr>
        <w:t>(np. poprzez unieszkodliwienie wycieku za pomocą odpowiednich sorbentów, które po</w:t>
      </w:r>
      <w:r>
        <w:rPr>
          <w:rFonts w:ascii="Arial" w:hAnsi="Arial" w:cs="Arial"/>
          <w:bCs/>
          <w:color w:val="000000" w:themeColor="text1"/>
          <w:sz w:val="24"/>
          <w:szCs w:val="24"/>
        </w:rPr>
        <w:t xml:space="preserve"> </w:t>
      </w:r>
      <w:r w:rsidRPr="00047C7E">
        <w:rPr>
          <w:rFonts w:ascii="Arial" w:hAnsi="Arial" w:cs="Arial"/>
          <w:bCs/>
          <w:color w:val="000000" w:themeColor="text1"/>
          <w:sz w:val="24"/>
          <w:szCs w:val="24"/>
        </w:rPr>
        <w:t>wykorzystaniu zostaną przekazane wyspecjalizowanym firmom);</w:t>
      </w:r>
    </w:p>
    <w:p w14:paraId="7DBEEB56" w14:textId="1040321A" w:rsidR="00047C7E" w:rsidRPr="00047C7E" w:rsidRDefault="00047C7E" w:rsidP="001B42D4">
      <w:pPr>
        <w:spacing w:after="0" w:line="276" w:lineRule="auto"/>
        <w:jc w:val="both"/>
        <w:rPr>
          <w:rFonts w:ascii="Arial" w:hAnsi="Arial" w:cs="Arial"/>
          <w:bCs/>
          <w:color w:val="000000" w:themeColor="text1"/>
          <w:sz w:val="24"/>
          <w:szCs w:val="24"/>
        </w:rPr>
      </w:pPr>
      <w:r w:rsidRPr="00047C7E">
        <w:rPr>
          <w:rFonts w:ascii="Arial" w:hAnsi="Arial" w:cs="Arial"/>
          <w:bCs/>
          <w:color w:val="000000" w:themeColor="text1"/>
          <w:sz w:val="24"/>
          <w:szCs w:val="24"/>
        </w:rPr>
        <w:t>2) nie dopuścić do zanieczyszczenia terenu substancjami chemicznymi mogącymi przeniknąć do</w:t>
      </w:r>
      <w:r>
        <w:rPr>
          <w:rFonts w:ascii="Arial" w:hAnsi="Arial" w:cs="Arial"/>
          <w:bCs/>
          <w:color w:val="000000" w:themeColor="text1"/>
          <w:sz w:val="24"/>
          <w:szCs w:val="24"/>
        </w:rPr>
        <w:t xml:space="preserve"> </w:t>
      </w:r>
      <w:r w:rsidRPr="00047C7E">
        <w:rPr>
          <w:rFonts w:ascii="Arial" w:hAnsi="Arial" w:cs="Arial"/>
          <w:bCs/>
          <w:color w:val="000000" w:themeColor="text1"/>
          <w:sz w:val="24"/>
          <w:szCs w:val="24"/>
        </w:rPr>
        <w:t>wód, miejsca przeznaczone do składowania substancji mogących stanowić zagrożenie dla wód</w:t>
      </w:r>
      <w:r w:rsidR="001B42D4">
        <w:rPr>
          <w:rFonts w:ascii="Arial" w:hAnsi="Arial" w:cs="Arial"/>
          <w:bCs/>
          <w:color w:val="000000" w:themeColor="text1"/>
          <w:sz w:val="24"/>
          <w:szCs w:val="24"/>
        </w:rPr>
        <w:t xml:space="preserve"> </w:t>
      </w:r>
      <w:r w:rsidRPr="00047C7E">
        <w:rPr>
          <w:rFonts w:ascii="Arial" w:hAnsi="Arial" w:cs="Arial"/>
          <w:bCs/>
          <w:color w:val="000000" w:themeColor="text1"/>
          <w:sz w:val="24"/>
          <w:szCs w:val="24"/>
        </w:rPr>
        <w:t>powinny być zabezpieczone materiałami izolacyjnymi;</w:t>
      </w:r>
    </w:p>
    <w:p w14:paraId="7F9AC946" w14:textId="6B0A6C9F" w:rsidR="00047C7E" w:rsidRPr="00047C7E" w:rsidRDefault="00047C7E" w:rsidP="001B42D4">
      <w:pPr>
        <w:spacing w:after="0" w:line="276" w:lineRule="auto"/>
        <w:jc w:val="both"/>
        <w:rPr>
          <w:rFonts w:ascii="Arial" w:hAnsi="Arial" w:cs="Arial"/>
          <w:bCs/>
          <w:color w:val="000000" w:themeColor="text1"/>
          <w:sz w:val="24"/>
          <w:szCs w:val="24"/>
        </w:rPr>
      </w:pPr>
      <w:r w:rsidRPr="00047C7E">
        <w:rPr>
          <w:rFonts w:ascii="Arial" w:hAnsi="Arial" w:cs="Arial"/>
          <w:bCs/>
          <w:color w:val="000000" w:themeColor="text1"/>
          <w:sz w:val="24"/>
          <w:szCs w:val="24"/>
        </w:rPr>
        <w:t>3) w miejscach bezpośrednich prac budowlanych należy zapewnić dostępność sorbentów,</w:t>
      </w:r>
      <w:r w:rsidR="001B42D4">
        <w:rPr>
          <w:rFonts w:ascii="Arial" w:hAnsi="Arial" w:cs="Arial"/>
          <w:bCs/>
          <w:color w:val="000000" w:themeColor="text1"/>
          <w:sz w:val="24"/>
          <w:szCs w:val="24"/>
        </w:rPr>
        <w:t xml:space="preserve"> </w:t>
      </w:r>
      <w:r w:rsidRPr="00047C7E">
        <w:rPr>
          <w:rFonts w:ascii="Arial" w:hAnsi="Arial" w:cs="Arial"/>
          <w:bCs/>
          <w:color w:val="000000" w:themeColor="text1"/>
          <w:sz w:val="24"/>
          <w:szCs w:val="24"/>
        </w:rPr>
        <w:t>właściwych w zakresie ilości i rodzaju do potencjalnego zagrożenia, mogącego wystąpić</w:t>
      </w:r>
      <w:r w:rsidR="001B42D4">
        <w:rPr>
          <w:rFonts w:ascii="Arial" w:hAnsi="Arial" w:cs="Arial"/>
          <w:bCs/>
          <w:color w:val="000000" w:themeColor="text1"/>
          <w:sz w:val="24"/>
          <w:szCs w:val="24"/>
        </w:rPr>
        <w:t xml:space="preserve"> </w:t>
      </w:r>
      <w:r w:rsidRPr="00047C7E">
        <w:rPr>
          <w:rFonts w:ascii="Arial" w:hAnsi="Arial" w:cs="Arial"/>
          <w:bCs/>
          <w:color w:val="000000" w:themeColor="text1"/>
          <w:sz w:val="24"/>
          <w:szCs w:val="24"/>
        </w:rPr>
        <w:t>w następstwie sytuacji awaryjnych;</w:t>
      </w:r>
    </w:p>
    <w:p w14:paraId="4F8E6E23" w14:textId="77C6D102" w:rsidR="00047C7E" w:rsidRPr="00047C7E" w:rsidRDefault="00047C7E" w:rsidP="001B42D4">
      <w:pPr>
        <w:spacing w:after="0" w:line="276" w:lineRule="auto"/>
        <w:jc w:val="both"/>
        <w:rPr>
          <w:rFonts w:ascii="Arial" w:hAnsi="Arial" w:cs="Arial"/>
          <w:bCs/>
          <w:color w:val="000000" w:themeColor="text1"/>
          <w:sz w:val="24"/>
          <w:szCs w:val="24"/>
        </w:rPr>
      </w:pPr>
      <w:r w:rsidRPr="00047C7E">
        <w:rPr>
          <w:rFonts w:ascii="Arial" w:hAnsi="Arial" w:cs="Arial"/>
          <w:bCs/>
          <w:color w:val="000000" w:themeColor="text1"/>
          <w:sz w:val="24"/>
          <w:szCs w:val="24"/>
        </w:rPr>
        <w:lastRenderedPageBreak/>
        <w:t>4) materiały potencjalnie niebezpieczne dla środowiska gruntowo-wodnego (tj. oleje smary, farby,</w:t>
      </w:r>
      <w:r w:rsidR="001B42D4">
        <w:rPr>
          <w:rFonts w:ascii="Arial" w:hAnsi="Arial" w:cs="Arial"/>
          <w:bCs/>
          <w:color w:val="000000" w:themeColor="text1"/>
          <w:sz w:val="24"/>
          <w:szCs w:val="24"/>
        </w:rPr>
        <w:t xml:space="preserve"> </w:t>
      </w:r>
      <w:r w:rsidRPr="00047C7E">
        <w:rPr>
          <w:rFonts w:ascii="Arial" w:hAnsi="Arial" w:cs="Arial"/>
          <w:bCs/>
          <w:color w:val="000000" w:themeColor="text1"/>
          <w:sz w:val="24"/>
          <w:szCs w:val="24"/>
        </w:rPr>
        <w:t>masy i powłoki uszczelniające) magazynować w szczelnych i</w:t>
      </w:r>
      <w:r w:rsidR="001B42D4">
        <w:rPr>
          <w:rFonts w:ascii="Arial" w:hAnsi="Arial" w:cs="Arial"/>
          <w:bCs/>
          <w:color w:val="000000" w:themeColor="text1"/>
          <w:sz w:val="24"/>
          <w:szCs w:val="24"/>
        </w:rPr>
        <w:t> </w:t>
      </w:r>
      <w:r w:rsidRPr="00047C7E">
        <w:rPr>
          <w:rFonts w:ascii="Arial" w:hAnsi="Arial" w:cs="Arial"/>
          <w:bCs/>
          <w:color w:val="000000" w:themeColor="text1"/>
          <w:sz w:val="24"/>
          <w:szCs w:val="24"/>
        </w:rPr>
        <w:t>zamykanych pojemnikach na</w:t>
      </w:r>
      <w:r w:rsidR="001B42D4">
        <w:rPr>
          <w:rFonts w:ascii="Arial" w:hAnsi="Arial" w:cs="Arial"/>
          <w:bCs/>
          <w:color w:val="000000" w:themeColor="text1"/>
          <w:sz w:val="24"/>
          <w:szCs w:val="24"/>
        </w:rPr>
        <w:t xml:space="preserve"> </w:t>
      </w:r>
      <w:r w:rsidRPr="00047C7E">
        <w:rPr>
          <w:rFonts w:ascii="Arial" w:hAnsi="Arial" w:cs="Arial"/>
          <w:bCs/>
          <w:color w:val="000000" w:themeColor="text1"/>
          <w:sz w:val="24"/>
          <w:szCs w:val="24"/>
        </w:rPr>
        <w:t>utwardzonym podłożu;</w:t>
      </w:r>
    </w:p>
    <w:p w14:paraId="1FE1C4B5" w14:textId="46349BB1" w:rsidR="00047C7E" w:rsidRPr="00047C7E" w:rsidRDefault="00047C7E" w:rsidP="001B42D4">
      <w:pPr>
        <w:spacing w:after="0" w:line="276" w:lineRule="auto"/>
        <w:jc w:val="both"/>
        <w:rPr>
          <w:rFonts w:ascii="Arial" w:hAnsi="Arial" w:cs="Arial"/>
          <w:bCs/>
          <w:color w:val="000000" w:themeColor="text1"/>
          <w:sz w:val="24"/>
          <w:szCs w:val="24"/>
        </w:rPr>
      </w:pPr>
      <w:r w:rsidRPr="00047C7E">
        <w:rPr>
          <w:rFonts w:ascii="Arial" w:hAnsi="Arial" w:cs="Arial"/>
          <w:bCs/>
          <w:color w:val="000000" w:themeColor="text1"/>
          <w:sz w:val="24"/>
          <w:szCs w:val="24"/>
        </w:rPr>
        <w:t>5) w przypadku konieczności odwodnienia wykopów, prace odwodnieniowe prowadzić bez</w:t>
      </w:r>
      <w:r w:rsidR="001B42D4">
        <w:rPr>
          <w:rFonts w:ascii="Arial" w:hAnsi="Arial" w:cs="Arial"/>
          <w:bCs/>
          <w:color w:val="000000" w:themeColor="text1"/>
          <w:sz w:val="24"/>
          <w:szCs w:val="24"/>
        </w:rPr>
        <w:t xml:space="preserve"> </w:t>
      </w:r>
      <w:r w:rsidRPr="00047C7E">
        <w:rPr>
          <w:rFonts w:ascii="Arial" w:hAnsi="Arial" w:cs="Arial"/>
          <w:bCs/>
          <w:color w:val="000000" w:themeColor="text1"/>
          <w:sz w:val="24"/>
          <w:szCs w:val="24"/>
        </w:rPr>
        <w:t>konieczności trwałego obniżenia poziomu wód gruntowych; do minimum ograniczyć czas</w:t>
      </w:r>
      <w:r w:rsidR="001B42D4">
        <w:rPr>
          <w:rFonts w:ascii="Arial" w:hAnsi="Arial" w:cs="Arial"/>
          <w:bCs/>
          <w:color w:val="000000" w:themeColor="text1"/>
          <w:sz w:val="24"/>
          <w:szCs w:val="24"/>
        </w:rPr>
        <w:t xml:space="preserve"> </w:t>
      </w:r>
      <w:r w:rsidRPr="00047C7E">
        <w:rPr>
          <w:rFonts w:ascii="Arial" w:hAnsi="Arial" w:cs="Arial"/>
          <w:bCs/>
          <w:color w:val="000000" w:themeColor="text1"/>
          <w:sz w:val="24"/>
          <w:szCs w:val="24"/>
        </w:rPr>
        <w:t>odwadniania wykopów; ograniczyć wpływ prac do terenu działki inwestycyjnej; wody</w:t>
      </w:r>
      <w:r w:rsidR="001B42D4">
        <w:rPr>
          <w:rFonts w:ascii="Arial" w:hAnsi="Arial" w:cs="Arial"/>
          <w:bCs/>
          <w:color w:val="000000" w:themeColor="text1"/>
          <w:sz w:val="24"/>
          <w:szCs w:val="24"/>
        </w:rPr>
        <w:t xml:space="preserve"> </w:t>
      </w:r>
      <w:r w:rsidRPr="00047C7E">
        <w:rPr>
          <w:rFonts w:ascii="Arial" w:hAnsi="Arial" w:cs="Arial"/>
          <w:bCs/>
          <w:color w:val="000000" w:themeColor="text1"/>
          <w:sz w:val="24"/>
          <w:szCs w:val="24"/>
        </w:rPr>
        <w:t>z odwodnienia odprowadzać w sposób nie powodujący zalewania terenów sąsiednich oraz</w:t>
      </w:r>
      <w:r w:rsidR="001B42D4">
        <w:rPr>
          <w:rFonts w:ascii="Arial" w:hAnsi="Arial" w:cs="Arial"/>
          <w:bCs/>
          <w:color w:val="000000" w:themeColor="text1"/>
          <w:sz w:val="24"/>
          <w:szCs w:val="24"/>
        </w:rPr>
        <w:t xml:space="preserve"> </w:t>
      </w:r>
      <w:r w:rsidRPr="00047C7E">
        <w:rPr>
          <w:rFonts w:ascii="Arial" w:hAnsi="Arial" w:cs="Arial"/>
          <w:bCs/>
          <w:color w:val="000000" w:themeColor="text1"/>
          <w:sz w:val="24"/>
          <w:szCs w:val="24"/>
        </w:rPr>
        <w:t>niezmieniający stanu wody na gruncie, w szczególności kierunku odpływu wód opadowych ze</w:t>
      </w:r>
      <w:r w:rsidR="001B42D4">
        <w:rPr>
          <w:rFonts w:ascii="Arial" w:hAnsi="Arial" w:cs="Arial"/>
          <w:bCs/>
          <w:color w:val="000000" w:themeColor="text1"/>
          <w:sz w:val="24"/>
          <w:szCs w:val="24"/>
        </w:rPr>
        <w:t xml:space="preserve"> </w:t>
      </w:r>
      <w:r w:rsidRPr="00047C7E">
        <w:rPr>
          <w:rFonts w:ascii="Arial" w:hAnsi="Arial" w:cs="Arial"/>
          <w:bCs/>
          <w:color w:val="000000" w:themeColor="text1"/>
          <w:sz w:val="24"/>
          <w:szCs w:val="24"/>
        </w:rPr>
        <w:t>szkodą dla gruntów sąsiednich</w:t>
      </w:r>
      <w:r w:rsidR="004F1A44">
        <w:rPr>
          <w:rFonts w:ascii="Arial" w:hAnsi="Arial" w:cs="Arial"/>
          <w:bCs/>
          <w:color w:val="000000" w:themeColor="text1"/>
          <w:sz w:val="24"/>
          <w:szCs w:val="24"/>
        </w:rPr>
        <w:t>;</w:t>
      </w:r>
    </w:p>
    <w:p w14:paraId="63CEFD8C" w14:textId="5099ED53" w:rsidR="00047C7E" w:rsidRPr="00047C7E" w:rsidRDefault="00047C7E" w:rsidP="001B42D4">
      <w:pPr>
        <w:spacing w:after="0" w:line="276" w:lineRule="auto"/>
        <w:jc w:val="both"/>
        <w:rPr>
          <w:rFonts w:ascii="Arial" w:hAnsi="Arial" w:cs="Arial"/>
          <w:bCs/>
          <w:color w:val="000000" w:themeColor="text1"/>
          <w:sz w:val="24"/>
          <w:szCs w:val="24"/>
        </w:rPr>
      </w:pPr>
      <w:r w:rsidRPr="00047C7E">
        <w:rPr>
          <w:rFonts w:ascii="Arial" w:hAnsi="Arial" w:cs="Arial"/>
          <w:bCs/>
          <w:color w:val="000000" w:themeColor="text1"/>
          <w:sz w:val="24"/>
          <w:szCs w:val="24"/>
        </w:rPr>
        <w:t>6) wody</w:t>
      </w:r>
      <w:r w:rsidR="001B42D4">
        <w:rPr>
          <w:rFonts w:ascii="Arial" w:hAnsi="Arial" w:cs="Arial"/>
          <w:bCs/>
          <w:color w:val="000000" w:themeColor="text1"/>
          <w:sz w:val="24"/>
          <w:szCs w:val="24"/>
        </w:rPr>
        <w:t xml:space="preserve"> </w:t>
      </w:r>
      <w:r w:rsidRPr="00047C7E">
        <w:rPr>
          <w:rFonts w:ascii="Arial" w:hAnsi="Arial" w:cs="Arial"/>
          <w:bCs/>
          <w:color w:val="000000" w:themeColor="text1"/>
          <w:sz w:val="24"/>
          <w:szCs w:val="24"/>
        </w:rPr>
        <w:t>opadowe</w:t>
      </w:r>
      <w:r w:rsidR="001B42D4">
        <w:rPr>
          <w:rFonts w:ascii="Arial" w:hAnsi="Arial" w:cs="Arial"/>
          <w:bCs/>
          <w:color w:val="000000" w:themeColor="text1"/>
          <w:sz w:val="24"/>
          <w:szCs w:val="24"/>
        </w:rPr>
        <w:t xml:space="preserve"> </w:t>
      </w:r>
      <w:r w:rsidRPr="00047C7E">
        <w:rPr>
          <w:rFonts w:ascii="Arial" w:hAnsi="Arial" w:cs="Arial"/>
          <w:bCs/>
          <w:color w:val="000000" w:themeColor="text1"/>
          <w:sz w:val="24"/>
          <w:szCs w:val="24"/>
        </w:rPr>
        <w:t>i</w:t>
      </w:r>
      <w:r w:rsidR="001B42D4">
        <w:rPr>
          <w:rFonts w:ascii="Arial" w:hAnsi="Arial" w:cs="Arial"/>
          <w:bCs/>
          <w:color w:val="000000" w:themeColor="text1"/>
          <w:sz w:val="24"/>
          <w:szCs w:val="24"/>
        </w:rPr>
        <w:t xml:space="preserve"> </w:t>
      </w:r>
      <w:r w:rsidRPr="00047C7E">
        <w:rPr>
          <w:rFonts w:ascii="Arial" w:hAnsi="Arial" w:cs="Arial"/>
          <w:bCs/>
          <w:color w:val="000000" w:themeColor="text1"/>
          <w:sz w:val="24"/>
          <w:szCs w:val="24"/>
        </w:rPr>
        <w:t>roztopowe</w:t>
      </w:r>
      <w:r w:rsidR="001B42D4">
        <w:rPr>
          <w:rFonts w:ascii="Arial" w:hAnsi="Arial" w:cs="Arial"/>
          <w:bCs/>
          <w:color w:val="000000" w:themeColor="text1"/>
          <w:sz w:val="24"/>
          <w:szCs w:val="24"/>
        </w:rPr>
        <w:t xml:space="preserve"> </w:t>
      </w:r>
      <w:r w:rsidRPr="00047C7E">
        <w:rPr>
          <w:rFonts w:ascii="Arial" w:hAnsi="Arial" w:cs="Arial"/>
          <w:bCs/>
          <w:color w:val="000000" w:themeColor="text1"/>
          <w:sz w:val="24"/>
          <w:szCs w:val="24"/>
        </w:rPr>
        <w:t>z</w:t>
      </w:r>
      <w:r w:rsidR="001B42D4">
        <w:rPr>
          <w:rFonts w:ascii="Arial" w:hAnsi="Arial" w:cs="Arial"/>
          <w:bCs/>
          <w:color w:val="000000" w:themeColor="text1"/>
          <w:sz w:val="24"/>
          <w:szCs w:val="24"/>
        </w:rPr>
        <w:t xml:space="preserve"> </w:t>
      </w:r>
      <w:r w:rsidRPr="00047C7E">
        <w:rPr>
          <w:rFonts w:ascii="Arial" w:hAnsi="Arial" w:cs="Arial"/>
          <w:bCs/>
          <w:color w:val="000000" w:themeColor="text1"/>
          <w:sz w:val="24"/>
          <w:szCs w:val="24"/>
        </w:rPr>
        <w:t>terenu</w:t>
      </w:r>
      <w:r w:rsidR="001B42D4">
        <w:rPr>
          <w:rFonts w:ascii="Arial" w:hAnsi="Arial" w:cs="Arial"/>
          <w:bCs/>
          <w:color w:val="000000" w:themeColor="text1"/>
          <w:sz w:val="24"/>
          <w:szCs w:val="24"/>
        </w:rPr>
        <w:t xml:space="preserve"> </w:t>
      </w:r>
      <w:r w:rsidRPr="00047C7E">
        <w:rPr>
          <w:rFonts w:ascii="Arial" w:hAnsi="Arial" w:cs="Arial"/>
          <w:bCs/>
          <w:color w:val="000000" w:themeColor="text1"/>
          <w:sz w:val="24"/>
          <w:szCs w:val="24"/>
        </w:rPr>
        <w:t>przedsięwzięcia</w:t>
      </w:r>
      <w:r w:rsidR="001B42D4">
        <w:rPr>
          <w:rFonts w:ascii="Arial" w:hAnsi="Arial" w:cs="Arial"/>
          <w:bCs/>
          <w:color w:val="000000" w:themeColor="text1"/>
          <w:sz w:val="24"/>
          <w:szCs w:val="24"/>
        </w:rPr>
        <w:t xml:space="preserve"> </w:t>
      </w:r>
      <w:r w:rsidRPr="00047C7E">
        <w:rPr>
          <w:rFonts w:ascii="Arial" w:hAnsi="Arial" w:cs="Arial"/>
          <w:bCs/>
          <w:color w:val="000000" w:themeColor="text1"/>
          <w:sz w:val="24"/>
          <w:szCs w:val="24"/>
        </w:rPr>
        <w:t>zagospodarowywać</w:t>
      </w:r>
      <w:r w:rsidR="001B42D4">
        <w:rPr>
          <w:rFonts w:ascii="Arial" w:hAnsi="Arial" w:cs="Arial"/>
          <w:bCs/>
          <w:color w:val="000000" w:themeColor="text1"/>
          <w:sz w:val="24"/>
          <w:szCs w:val="24"/>
        </w:rPr>
        <w:t xml:space="preserve"> </w:t>
      </w:r>
      <w:r w:rsidRPr="00047C7E">
        <w:rPr>
          <w:rFonts w:ascii="Arial" w:hAnsi="Arial" w:cs="Arial"/>
          <w:bCs/>
          <w:color w:val="000000" w:themeColor="text1"/>
          <w:sz w:val="24"/>
          <w:szCs w:val="24"/>
        </w:rPr>
        <w:t>zgodnie</w:t>
      </w:r>
      <w:r w:rsidR="001B42D4">
        <w:rPr>
          <w:rFonts w:ascii="Arial" w:hAnsi="Arial" w:cs="Arial"/>
          <w:bCs/>
          <w:color w:val="000000" w:themeColor="text1"/>
          <w:sz w:val="24"/>
          <w:szCs w:val="24"/>
        </w:rPr>
        <w:t xml:space="preserve"> </w:t>
      </w:r>
      <w:r w:rsidRPr="00047C7E">
        <w:rPr>
          <w:rFonts w:ascii="Arial" w:hAnsi="Arial" w:cs="Arial"/>
          <w:bCs/>
          <w:color w:val="000000" w:themeColor="text1"/>
          <w:sz w:val="24"/>
          <w:szCs w:val="24"/>
        </w:rPr>
        <w:t>z</w:t>
      </w:r>
      <w:r w:rsidR="001B42D4">
        <w:rPr>
          <w:rFonts w:ascii="Arial" w:hAnsi="Arial" w:cs="Arial"/>
          <w:bCs/>
          <w:color w:val="000000" w:themeColor="text1"/>
          <w:sz w:val="24"/>
          <w:szCs w:val="24"/>
        </w:rPr>
        <w:t> </w:t>
      </w:r>
      <w:r w:rsidRPr="00047C7E">
        <w:rPr>
          <w:rFonts w:ascii="Arial" w:hAnsi="Arial" w:cs="Arial"/>
          <w:bCs/>
          <w:color w:val="000000" w:themeColor="text1"/>
          <w:sz w:val="24"/>
          <w:szCs w:val="24"/>
        </w:rPr>
        <w:t>obowiązującymi przepisami oraz z uwzględnieniem art.</w:t>
      </w:r>
      <w:r w:rsidR="001B42D4">
        <w:rPr>
          <w:rFonts w:ascii="Arial" w:hAnsi="Arial" w:cs="Arial"/>
          <w:bCs/>
          <w:color w:val="000000" w:themeColor="text1"/>
          <w:sz w:val="24"/>
          <w:szCs w:val="24"/>
        </w:rPr>
        <w:t xml:space="preserve"> </w:t>
      </w:r>
      <w:r w:rsidRPr="00047C7E">
        <w:rPr>
          <w:rFonts w:ascii="Arial" w:hAnsi="Arial" w:cs="Arial"/>
          <w:bCs/>
          <w:color w:val="000000" w:themeColor="text1"/>
          <w:sz w:val="24"/>
          <w:szCs w:val="24"/>
        </w:rPr>
        <w:t>234 ustawy z dnia 20 lipca 2017</w:t>
      </w:r>
      <w:r w:rsidR="001B42D4">
        <w:rPr>
          <w:rFonts w:ascii="Arial" w:hAnsi="Arial" w:cs="Arial"/>
          <w:bCs/>
          <w:color w:val="000000" w:themeColor="text1"/>
          <w:sz w:val="24"/>
          <w:szCs w:val="24"/>
        </w:rPr>
        <w:t xml:space="preserve"> </w:t>
      </w:r>
      <w:r w:rsidRPr="00047C7E">
        <w:rPr>
          <w:rFonts w:ascii="Arial" w:hAnsi="Arial" w:cs="Arial"/>
          <w:bCs/>
          <w:color w:val="000000" w:themeColor="text1"/>
          <w:sz w:val="24"/>
          <w:szCs w:val="24"/>
        </w:rPr>
        <w:t>r. Prawo</w:t>
      </w:r>
      <w:r w:rsidR="001B42D4">
        <w:rPr>
          <w:rFonts w:ascii="Arial" w:hAnsi="Arial" w:cs="Arial"/>
          <w:bCs/>
          <w:color w:val="000000" w:themeColor="text1"/>
          <w:sz w:val="24"/>
          <w:szCs w:val="24"/>
        </w:rPr>
        <w:t xml:space="preserve"> </w:t>
      </w:r>
      <w:r w:rsidRPr="00047C7E">
        <w:rPr>
          <w:rFonts w:ascii="Arial" w:hAnsi="Arial" w:cs="Arial"/>
          <w:bCs/>
          <w:color w:val="000000" w:themeColor="text1"/>
          <w:sz w:val="24"/>
          <w:szCs w:val="24"/>
        </w:rPr>
        <w:t>wodne</w:t>
      </w:r>
      <w:r w:rsidR="001B42D4">
        <w:rPr>
          <w:rFonts w:ascii="Arial" w:hAnsi="Arial" w:cs="Arial"/>
          <w:bCs/>
          <w:color w:val="000000" w:themeColor="text1"/>
          <w:sz w:val="24"/>
          <w:szCs w:val="24"/>
        </w:rPr>
        <w:t xml:space="preserve"> </w:t>
      </w:r>
      <w:r w:rsidRPr="00047C7E">
        <w:rPr>
          <w:rFonts w:ascii="Arial" w:hAnsi="Arial" w:cs="Arial"/>
          <w:bCs/>
          <w:color w:val="000000" w:themeColor="text1"/>
          <w:sz w:val="24"/>
          <w:szCs w:val="24"/>
        </w:rPr>
        <w:t>(Dz.U. z 2025r. poz. 960 t.j.);</w:t>
      </w:r>
    </w:p>
    <w:p w14:paraId="45817490" w14:textId="5FE9D61B" w:rsidR="00047C7E" w:rsidRDefault="00047C7E" w:rsidP="001B42D4">
      <w:pPr>
        <w:spacing w:after="0" w:line="276" w:lineRule="auto"/>
        <w:jc w:val="both"/>
        <w:rPr>
          <w:rFonts w:ascii="Arial" w:hAnsi="Arial" w:cs="Arial"/>
          <w:bCs/>
          <w:color w:val="000000" w:themeColor="text1"/>
          <w:sz w:val="24"/>
          <w:szCs w:val="24"/>
        </w:rPr>
      </w:pPr>
      <w:r w:rsidRPr="00047C7E">
        <w:rPr>
          <w:rFonts w:ascii="Arial" w:hAnsi="Arial" w:cs="Arial"/>
          <w:bCs/>
          <w:color w:val="000000" w:themeColor="text1"/>
          <w:sz w:val="24"/>
          <w:szCs w:val="24"/>
        </w:rPr>
        <w:t>7) odprowadzane wody opadowe i roztopowe muszą spełniać normy wynikające z</w:t>
      </w:r>
      <w:r w:rsidR="001B42D4">
        <w:rPr>
          <w:rFonts w:ascii="Arial" w:hAnsi="Arial" w:cs="Arial"/>
          <w:bCs/>
          <w:color w:val="000000" w:themeColor="text1"/>
          <w:sz w:val="24"/>
          <w:szCs w:val="24"/>
        </w:rPr>
        <w:t> </w:t>
      </w:r>
      <w:r w:rsidRPr="00047C7E">
        <w:rPr>
          <w:rFonts w:ascii="Arial" w:hAnsi="Arial" w:cs="Arial"/>
          <w:bCs/>
          <w:color w:val="000000" w:themeColor="text1"/>
          <w:sz w:val="24"/>
          <w:szCs w:val="24"/>
        </w:rPr>
        <w:t>rozporządzenia</w:t>
      </w:r>
      <w:r w:rsidR="001B42D4">
        <w:rPr>
          <w:rFonts w:ascii="Arial" w:hAnsi="Arial" w:cs="Arial"/>
          <w:bCs/>
          <w:color w:val="000000" w:themeColor="text1"/>
          <w:sz w:val="24"/>
          <w:szCs w:val="24"/>
        </w:rPr>
        <w:t xml:space="preserve"> </w:t>
      </w:r>
      <w:r w:rsidRPr="00047C7E">
        <w:rPr>
          <w:rFonts w:ascii="Arial" w:hAnsi="Arial" w:cs="Arial"/>
          <w:bCs/>
          <w:color w:val="000000" w:themeColor="text1"/>
          <w:sz w:val="24"/>
          <w:szCs w:val="24"/>
        </w:rPr>
        <w:t>Ministra Gospodarki Morskiej i Żeglugi Śródlądowej z dnia 12 lipca 2019 r. w sprawie substancji</w:t>
      </w:r>
      <w:r w:rsidR="001B42D4">
        <w:rPr>
          <w:rFonts w:ascii="Arial" w:hAnsi="Arial" w:cs="Arial"/>
          <w:bCs/>
          <w:color w:val="000000" w:themeColor="text1"/>
          <w:sz w:val="24"/>
          <w:szCs w:val="24"/>
        </w:rPr>
        <w:t xml:space="preserve"> </w:t>
      </w:r>
      <w:r w:rsidRPr="00047C7E">
        <w:rPr>
          <w:rFonts w:ascii="Arial" w:hAnsi="Arial" w:cs="Arial"/>
          <w:bCs/>
          <w:color w:val="000000" w:themeColor="text1"/>
          <w:sz w:val="24"/>
          <w:szCs w:val="24"/>
        </w:rPr>
        <w:t>szczególnie szkodliwych dla środowiska wodnego oraz warunków, jakie należy spełniać przy</w:t>
      </w:r>
      <w:r w:rsidR="001B42D4">
        <w:rPr>
          <w:rFonts w:ascii="Arial" w:hAnsi="Arial" w:cs="Arial"/>
          <w:bCs/>
          <w:color w:val="000000" w:themeColor="text1"/>
          <w:sz w:val="24"/>
          <w:szCs w:val="24"/>
        </w:rPr>
        <w:t xml:space="preserve"> </w:t>
      </w:r>
      <w:r w:rsidRPr="00047C7E">
        <w:rPr>
          <w:rFonts w:ascii="Arial" w:hAnsi="Arial" w:cs="Arial"/>
          <w:bCs/>
          <w:color w:val="000000" w:themeColor="text1"/>
          <w:sz w:val="24"/>
          <w:szCs w:val="24"/>
        </w:rPr>
        <w:t>wprowadzaniu do wód lub do ziemi ścieków, a</w:t>
      </w:r>
      <w:r w:rsidR="001B42D4">
        <w:rPr>
          <w:rFonts w:ascii="Arial" w:hAnsi="Arial" w:cs="Arial"/>
          <w:bCs/>
          <w:color w:val="000000" w:themeColor="text1"/>
          <w:sz w:val="24"/>
          <w:szCs w:val="24"/>
        </w:rPr>
        <w:t> </w:t>
      </w:r>
      <w:r w:rsidRPr="00047C7E">
        <w:rPr>
          <w:rFonts w:ascii="Arial" w:hAnsi="Arial" w:cs="Arial"/>
          <w:bCs/>
          <w:color w:val="000000" w:themeColor="text1"/>
          <w:sz w:val="24"/>
          <w:szCs w:val="24"/>
        </w:rPr>
        <w:t>także przy odprowadzaniu wód opadowych lub</w:t>
      </w:r>
      <w:r w:rsidR="001B42D4">
        <w:rPr>
          <w:rFonts w:ascii="Arial" w:hAnsi="Arial" w:cs="Arial"/>
          <w:bCs/>
          <w:color w:val="000000" w:themeColor="text1"/>
          <w:sz w:val="24"/>
          <w:szCs w:val="24"/>
        </w:rPr>
        <w:t xml:space="preserve"> </w:t>
      </w:r>
      <w:r w:rsidRPr="00047C7E">
        <w:rPr>
          <w:rFonts w:ascii="Arial" w:hAnsi="Arial" w:cs="Arial"/>
          <w:bCs/>
          <w:color w:val="000000" w:themeColor="text1"/>
          <w:sz w:val="24"/>
          <w:szCs w:val="24"/>
        </w:rPr>
        <w:t>roztopowych do wód lub do urządzeń wodnych (Dz.U. z 2019r. poz. 1311).</w:t>
      </w:r>
    </w:p>
    <w:p w14:paraId="364B2785" w14:textId="77777777" w:rsidR="001B42D4" w:rsidRPr="00047C7E" w:rsidRDefault="001B42D4" w:rsidP="00047C7E">
      <w:pPr>
        <w:spacing w:after="0" w:line="276" w:lineRule="auto"/>
        <w:jc w:val="both"/>
        <w:rPr>
          <w:rFonts w:ascii="Arial" w:hAnsi="Arial" w:cs="Arial"/>
          <w:bCs/>
          <w:color w:val="000000" w:themeColor="text1"/>
          <w:sz w:val="24"/>
          <w:szCs w:val="24"/>
        </w:rPr>
      </w:pPr>
    </w:p>
    <w:p w14:paraId="1547C903" w14:textId="5F664455" w:rsidR="001C5F0C" w:rsidRPr="001B42D4" w:rsidRDefault="001C5F0C" w:rsidP="00591A22">
      <w:pPr>
        <w:tabs>
          <w:tab w:val="left" w:pos="709"/>
        </w:tabs>
        <w:spacing w:after="0" w:line="276" w:lineRule="auto"/>
        <w:ind w:left="57"/>
        <w:jc w:val="center"/>
        <w:rPr>
          <w:rFonts w:ascii="Arial" w:eastAsia="Times New Roman" w:hAnsi="Arial" w:cs="Arial"/>
          <w:b/>
          <w:color w:val="000000" w:themeColor="text1"/>
          <w:sz w:val="24"/>
          <w:szCs w:val="24"/>
          <w:lang w:eastAsia="pl-PL"/>
        </w:rPr>
      </w:pPr>
      <w:r w:rsidRPr="001B42D4">
        <w:rPr>
          <w:rFonts w:ascii="Arial" w:eastAsia="Times New Roman" w:hAnsi="Arial" w:cs="Arial"/>
          <w:b/>
          <w:color w:val="000000" w:themeColor="text1"/>
          <w:sz w:val="24"/>
          <w:szCs w:val="24"/>
          <w:lang w:eastAsia="pl-PL"/>
        </w:rPr>
        <w:t>UZASADNIENIE</w:t>
      </w:r>
    </w:p>
    <w:p w14:paraId="07530FE8" w14:textId="77777777" w:rsidR="001B42D4" w:rsidRPr="002C6C26" w:rsidRDefault="001B42D4" w:rsidP="00591A22">
      <w:pPr>
        <w:tabs>
          <w:tab w:val="left" w:pos="709"/>
        </w:tabs>
        <w:spacing w:after="0" w:line="276" w:lineRule="auto"/>
        <w:ind w:left="57"/>
        <w:jc w:val="center"/>
        <w:rPr>
          <w:rFonts w:ascii="Arial" w:eastAsia="Times New Roman" w:hAnsi="Arial" w:cs="Arial"/>
          <w:b/>
          <w:color w:val="EE0000"/>
          <w:sz w:val="24"/>
          <w:szCs w:val="24"/>
          <w:lang w:eastAsia="pl-PL"/>
        </w:rPr>
      </w:pPr>
    </w:p>
    <w:p w14:paraId="53A34BF9" w14:textId="66C0AA88" w:rsidR="005A7FF8" w:rsidRPr="002C6C26" w:rsidRDefault="00A9449A" w:rsidP="00A9449A">
      <w:pPr>
        <w:tabs>
          <w:tab w:val="left" w:pos="709"/>
        </w:tabs>
        <w:spacing w:after="0" w:line="276" w:lineRule="auto"/>
        <w:ind w:left="57"/>
        <w:jc w:val="both"/>
        <w:rPr>
          <w:rFonts w:ascii="Arial" w:hAnsi="Arial" w:cs="Arial"/>
          <w:b/>
          <w:color w:val="EE0000"/>
          <w:sz w:val="24"/>
          <w:szCs w:val="24"/>
        </w:rPr>
      </w:pPr>
      <w:r>
        <w:rPr>
          <w:rFonts w:ascii="Arial" w:eastAsia="Times New Roman" w:hAnsi="Arial" w:cs="Arial"/>
          <w:bCs/>
          <w:color w:val="000000" w:themeColor="text1"/>
          <w:sz w:val="24"/>
          <w:szCs w:val="24"/>
          <w:lang w:eastAsia="pl-PL"/>
        </w:rPr>
        <w:tab/>
      </w:r>
      <w:r w:rsidR="001C5F0C" w:rsidRPr="00E55905">
        <w:rPr>
          <w:rFonts w:ascii="Arial" w:eastAsia="Times New Roman" w:hAnsi="Arial" w:cs="Arial"/>
          <w:bCs/>
          <w:color w:val="000000" w:themeColor="text1"/>
          <w:sz w:val="24"/>
          <w:szCs w:val="24"/>
          <w:lang w:eastAsia="pl-PL"/>
        </w:rPr>
        <w:t>Wnioskiem z d</w:t>
      </w:r>
      <w:r w:rsidR="005C73BE" w:rsidRPr="00E55905">
        <w:rPr>
          <w:rFonts w:ascii="Arial" w:eastAsia="Times New Roman" w:hAnsi="Arial" w:cs="Arial"/>
          <w:bCs/>
          <w:color w:val="000000" w:themeColor="text1"/>
          <w:sz w:val="24"/>
          <w:szCs w:val="24"/>
          <w:lang w:eastAsia="pl-PL"/>
        </w:rPr>
        <w:t>nia</w:t>
      </w:r>
      <w:r w:rsidR="001C5F0C" w:rsidRPr="00E55905">
        <w:rPr>
          <w:rFonts w:ascii="Arial" w:eastAsia="Times New Roman" w:hAnsi="Arial" w:cs="Arial"/>
          <w:bCs/>
          <w:color w:val="000000" w:themeColor="text1"/>
          <w:sz w:val="24"/>
          <w:szCs w:val="24"/>
          <w:lang w:eastAsia="pl-PL"/>
        </w:rPr>
        <w:t xml:space="preserve"> </w:t>
      </w:r>
      <w:r w:rsidR="001B42D4" w:rsidRPr="00E55905">
        <w:rPr>
          <w:rFonts w:ascii="Arial" w:eastAsia="Times New Roman" w:hAnsi="Arial" w:cs="Arial"/>
          <w:bCs/>
          <w:color w:val="000000" w:themeColor="text1"/>
          <w:sz w:val="24"/>
          <w:szCs w:val="24"/>
          <w:lang w:eastAsia="pl-PL"/>
        </w:rPr>
        <w:t>2</w:t>
      </w:r>
      <w:r w:rsidR="00E55905" w:rsidRPr="00E55905">
        <w:rPr>
          <w:rFonts w:ascii="Arial" w:eastAsia="Times New Roman" w:hAnsi="Arial" w:cs="Arial"/>
          <w:bCs/>
          <w:color w:val="000000" w:themeColor="text1"/>
          <w:sz w:val="24"/>
          <w:szCs w:val="24"/>
          <w:lang w:eastAsia="pl-PL"/>
        </w:rPr>
        <w:t>4</w:t>
      </w:r>
      <w:r w:rsidR="006842E7" w:rsidRPr="00E55905">
        <w:rPr>
          <w:rFonts w:ascii="Arial" w:eastAsia="Times New Roman" w:hAnsi="Arial" w:cs="Arial"/>
          <w:bCs/>
          <w:color w:val="000000" w:themeColor="text1"/>
          <w:sz w:val="24"/>
          <w:szCs w:val="24"/>
          <w:lang w:eastAsia="pl-PL"/>
        </w:rPr>
        <w:t xml:space="preserve"> </w:t>
      </w:r>
      <w:r w:rsidR="001B42D4" w:rsidRPr="00123EB0">
        <w:rPr>
          <w:rFonts w:ascii="Arial" w:eastAsia="Times New Roman" w:hAnsi="Arial" w:cs="Arial"/>
          <w:bCs/>
          <w:color w:val="000000" w:themeColor="text1"/>
          <w:sz w:val="24"/>
          <w:szCs w:val="24"/>
          <w:lang w:eastAsia="pl-PL"/>
        </w:rPr>
        <w:t>kwietnia</w:t>
      </w:r>
      <w:r w:rsidR="001C5F0C" w:rsidRPr="00123EB0">
        <w:rPr>
          <w:rFonts w:ascii="Arial" w:eastAsia="Times New Roman" w:hAnsi="Arial" w:cs="Arial"/>
          <w:bCs/>
          <w:color w:val="000000" w:themeColor="text1"/>
          <w:sz w:val="24"/>
          <w:szCs w:val="24"/>
          <w:lang w:eastAsia="pl-PL"/>
        </w:rPr>
        <w:t xml:space="preserve"> 202</w:t>
      </w:r>
      <w:r w:rsidR="00E55905" w:rsidRPr="00123EB0">
        <w:rPr>
          <w:rFonts w:ascii="Arial" w:eastAsia="Times New Roman" w:hAnsi="Arial" w:cs="Arial"/>
          <w:bCs/>
          <w:color w:val="000000" w:themeColor="text1"/>
          <w:sz w:val="24"/>
          <w:szCs w:val="24"/>
          <w:lang w:eastAsia="pl-PL"/>
        </w:rPr>
        <w:t>5</w:t>
      </w:r>
      <w:r w:rsidR="001C5F0C" w:rsidRPr="00123EB0">
        <w:rPr>
          <w:rFonts w:ascii="Arial" w:eastAsia="Times New Roman" w:hAnsi="Arial" w:cs="Arial"/>
          <w:bCs/>
          <w:color w:val="000000" w:themeColor="text1"/>
          <w:sz w:val="24"/>
          <w:szCs w:val="24"/>
          <w:lang w:eastAsia="pl-PL"/>
        </w:rPr>
        <w:t xml:space="preserve"> roku</w:t>
      </w:r>
      <w:r w:rsidR="006842E7" w:rsidRPr="00123EB0">
        <w:rPr>
          <w:rFonts w:ascii="Arial" w:eastAsia="Times New Roman" w:hAnsi="Arial" w:cs="Arial"/>
          <w:bCs/>
          <w:color w:val="000000" w:themeColor="text1"/>
          <w:sz w:val="24"/>
          <w:szCs w:val="24"/>
          <w:lang w:eastAsia="pl-PL"/>
        </w:rPr>
        <w:t xml:space="preserve"> (data wpływu: </w:t>
      </w:r>
      <w:r w:rsidR="00E55905" w:rsidRPr="00123EB0">
        <w:rPr>
          <w:rFonts w:ascii="Arial" w:eastAsia="Times New Roman" w:hAnsi="Arial" w:cs="Arial"/>
          <w:bCs/>
          <w:color w:val="000000" w:themeColor="text1"/>
          <w:sz w:val="24"/>
          <w:szCs w:val="24"/>
          <w:lang w:eastAsia="pl-PL"/>
        </w:rPr>
        <w:t>25</w:t>
      </w:r>
      <w:r w:rsidR="006842E7" w:rsidRPr="00123EB0">
        <w:rPr>
          <w:rFonts w:ascii="Arial" w:eastAsia="Times New Roman" w:hAnsi="Arial" w:cs="Arial"/>
          <w:bCs/>
          <w:color w:val="000000" w:themeColor="text1"/>
          <w:sz w:val="24"/>
          <w:szCs w:val="24"/>
          <w:lang w:eastAsia="pl-PL"/>
        </w:rPr>
        <w:t xml:space="preserve"> </w:t>
      </w:r>
      <w:r w:rsidR="00E55905" w:rsidRPr="00123EB0">
        <w:rPr>
          <w:rFonts w:ascii="Arial" w:eastAsia="Times New Roman" w:hAnsi="Arial" w:cs="Arial"/>
          <w:bCs/>
          <w:color w:val="000000" w:themeColor="text1"/>
          <w:sz w:val="24"/>
          <w:szCs w:val="24"/>
          <w:lang w:eastAsia="pl-PL"/>
        </w:rPr>
        <w:t>kwietnia</w:t>
      </w:r>
      <w:r w:rsidR="006842E7" w:rsidRPr="00123EB0">
        <w:rPr>
          <w:rFonts w:ascii="Arial" w:eastAsia="Times New Roman" w:hAnsi="Arial" w:cs="Arial"/>
          <w:bCs/>
          <w:color w:val="000000" w:themeColor="text1"/>
          <w:sz w:val="24"/>
          <w:szCs w:val="24"/>
          <w:lang w:eastAsia="pl-PL"/>
        </w:rPr>
        <w:t xml:space="preserve"> 202</w:t>
      </w:r>
      <w:r w:rsidR="00E55905" w:rsidRPr="00123EB0">
        <w:rPr>
          <w:rFonts w:ascii="Arial" w:eastAsia="Times New Roman" w:hAnsi="Arial" w:cs="Arial"/>
          <w:bCs/>
          <w:color w:val="000000" w:themeColor="text1"/>
          <w:sz w:val="24"/>
          <w:szCs w:val="24"/>
          <w:lang w:eastAsia="pl-PL"/>
        </w:rPr>
        <w:t>5</w:t>
      </w:r>
      <w:r w:rsidR="006842E7" w:rsidRPr="00123EB0">
        <w:rPr>
          <w:rFonts w:ascii="Arial" w:eastAsia="Times New Roman" w:hAnsi="Arial" w:cs="Arial"/>
          <w:bCs/>
          <w:color w:val="000000" w:themeColor="text1"/>
          <w:sz w:val="24"/>
          <w:szCs w:val="24"/>
          <w:lang w:eastAsia="pl-PL"/>
        </w:rPr>
        <w:t xml:space="preserve"> roku)</w:t>
      </w:r>
      <w:r w:rsidR="001C5F0C" w:rsidRPr="00123EB0">
        <w:rPr>
          <w:rFonts w:ascii="Arial" w:eastAsia="Times New Roman" w:hAnsi="Arial" w:cs="Arial"/>
          <w:bCs/>
          <w:color w:val="000000" w:themeColor="text1"/>
          <w:sz w:val="24"/>
          <w:szCs w:val="24"/>
          <w:lang w:eastAsia="pl-PL"/>
        </w:rPr>
        <w:t xml:space="preserve"> </w:t>
      </w:r>
      <w:bookmarkStart w:id="1" w:name="_Hlk214546807"/>
      <w:r w:rsidR="006842E7" w:rsidRPr="00123EB0">
        <w:rPr>
          <w:rFonts w:ascii="Arial" w:eastAsia="Times New Roman" w:hAnsi="Arial" w:cs="Arial"/>
          <w:bCs/>
          <w:color w:val="000000" w:themeColor="text1"/>
          <w:sz w:val="24"/>
          <w:szCs w:val="24"/>
          <w:lang w:eastAsia="pl-PL"/>
        </w:rPr>
        <w:t xml:space="preserve">UNIMOT </w:t>
      </w:r>
      <w:r w:rsidR="00E55905" w:rsidRPr="00123EB0">
        <w:rPr>
          <w:rFonts w:ascii="Arial" w:eastAsia="Times New Roman" w:hAnsi="Arial" w:cs="Arial"/>
          <w:bCs/>
          <w:color w:val="000000" w:themeColor="text1"/>
          <w:sz w:val="24"/>
          <w:szCs w:val="24"/>
          <w:lang w:eastAsia="pl-PL"/>
        </w:rPr>
        <w:t>BITUMEN</w:t>
      </w:r>
      <w:r w:rsidR="006842E7" w:rsidRPr="00123EB0">
        <w:rPr>
          <w:rFonts w:ascii="Arial" w:eastAsia="Times New Roman" w:hAnsi="Arial" w:cs="Arial"/>
          <w:bCs/>
          <w:color w:val="000000" w:themeColor="text1"/>
          <w:sz w:val="24"/>
          <w:szCs w:val="24"/>
          <w:lang w:eastAsia="pl-PL"/>
        </w:rPr>
        <w:t xml:space="preserve"> Sp. z o. o.</w:t>
      </w:r>
      <w:r w:rsidR="005C73BE" w:rsidRPr="00123EB0">
        <w:rPr>
          <w:rFonts w:ascii="Arial" w:eastAsia="Times New Roman" w:hAnsi="Arial" w:cs="Arial"/>
          <w:bCs/>
          <w:color w:val="000000" w:themeColor="text1"/>
          <w:sz w:val="24"/>
          <w:szCs w:val="24"/>
          <w:lang w:eastAsia="pl-PL"/>
        </w:rPr>
        <w:t xml:space="preserve"> z</w:t>
      </w:r>
      <w:r w:rsidR="00664198" w:rsidRPr="00123EB0">
        <w:rPr>
          <w:rFonts w:ascii="Arial" w:eastAsia="Times New Roman" w:hAnsi="Arial" w:cs="Arial"/>
          <w:bCs/>
          <w:color w:val="000000" w:themeColor="text1"/>
          <w:sz w:val="24"/>
          <w:szCs w:val="24"/>
          <w:lang w:eastAsia="pl-PL"/>
        </w:rPr>
        <w:t xml:space="preserve"> </w:t>
      </w:r>
      <w:r w:rsidR="005C73BE" w:rsidRPr="00123EB0">
        <w:rPr>
          <w:rFonts w:ascii="Arial" w:hAnsi="Arial" w:cs="Arial"/>
          <w:color w:val="000000" w:themeColor="text1"/>
          <w:sz w:val="24"/>
          <w:szCs w:val="24"/>
        </w:rPr>
        <w:t xml:space="preserve">siedzibą w </w:t>
      </w:r>
      <w:r w:rsidR="00123EB0" w:rsidRPr="00123EB0">
        <w:rPr>
          <w:rFonts w:ascii="Arial" w:hAnsi="Arial" w:cs="Arial"/>
          <w:color w:val="000000" w:themeColor="text1"/>
          <w:sz w:val="24"/>
          <w:szCs w:val="24"/>
        </w:rPr>
        <w:t>Gdańsku</w:t>
      </w:r>
      <w:r w:rsidR="005C73BE" w:rsidRPr="00123EB0">
        <w:rPr>
          <w:rFonts w:ascii="Arial" w:hAnsi="Arial" w:cs="Arial"/>
          <w:color w:val="000000" w:themeColor="text1"/>
          <w:sz w:val="24"/>
          <w:szCs w:val="24"/>
        </w:rPr>
        <w:t xml:space="preserve"> przy ulicy </w:t>
      </w:r>
      <w:r w:rsidR="00123EB0" w:rsidRPr="00123EB0">
        <w:rPr>
          <w:rFonts w:ascii="Arial" w:hAnsi="Arial" w:cs="Arial"/>
          <w:color w:val="000000" w:themeColor="text1"/>
          <w:sz w:val="24"/>
          <w:szCs w:val="24"/>
        </w:rPr>
        <w:t>Cypriana Kamila Norwida 2</w:t>
      </w:r>
      <w:bookmarkEnd w:id="1"/>
      <w:r w:rsidR="00123EB0" w:rsidRPr="00123EB0">
        <w:rPr>
          <w:rFonts w:ascii="Arial" w:hAnsi="Arial" w:cs="Arial"/>
          <w:color w:val="000000" w:themeColor="text1"/>
          <w:sz w:val="24"/>
          <w:szCs w:val="24"/>
        </w:rPr>
        <w:t xml:space="preserve"> poprzez pełnomocnika – Pana Marcina Kubica reprezentującego BOMAR</w:t>
      </w:r>
      <w:r>
        <w:rPr>
          <w:rFonts w:ascii="Arial" w:hAnsi="Arial" w:cs="Arial"/>
          <w:color w:val="000000" w:themeColor="text1"/>
          <w:sz w:val="24"/>
          <w:szCs w:val="24"/>
        </w:rPr>
        <w:t> </w:t>
      </w:r>
      <w:r w:rsidR="00123EB0" w:rsidRPr="00123EB0">
        <w:rPr>
          <w:rFonts w:ascii="Arial" w:hAnsi="Arial" w:cs="Arial"/>
          <w:color w:val="000000" w:themeColor="text1"/>
          <w:sz w:val="24"/>
          <w:szCs w:val="24"/>
        </w:rPr>
        <w:t>PROJEKT Marcin Kubica z siedzibą: 32-626 Jawiszowice, ul. Łęcka 52A</w:t>
      </w:r>
      <w:r w:rsidR="005C73BE" w:rsidRPr="00123EB0">
        <w:rPr>
          <w:rFonts w:ascii="Arial" w:hAnsi="Arial" w:cs="Arial"/>
          <w:color w:val="000000" w:themeColor="text1"/>
          <w:sz w:val="24"/>
          <w:szCs w:val="24"/>
        </w:rPr>
        <w:t xml:space="preserve"> zwróciła się o wydanie decyzji o środowiskowych uwarunkowaniach na realizację przedsięwzięcia pod nazwą:</w:t>
      </w:r>
      <w:r w:rsidR="008F4FF6" w:rsidRPr="00123EB0">
        <w:rPr>
          <w:rFonts w:ascii="Arial" w:hAnsi="Arial" w:cs="Arial"/>
          <w:b/>
          <w:bCs/>
          <w:color w:val="000000" w:themeColor="text1"/>
          <w:sz w:val="24"/>
          <w:szCs w:val="24"/>
        </w:rPr>
        <w:t xml:space="preserve"> </w:t>
      </w:r>
      <w:r w:rsidR="00123EB0" w:rsidRPr="00123EB0">
        <w:rPr>
          <w:rFonts w:ascii="Arial" w:hAnsi="Arial" w:cs="Arial"/>
          <w:b/>
          <w:bCs/>
          <w:color w:val="000000" w:themeColor="text1"/>
          <w:sz w:val="24"/>
          <w:szCs w:val="24"/>
        </w:rPr>
        <w:t>„Budowa estakady pod rurociągi technologiczne asfaltu służące do napełniania i opróżniania istniejącego zbiornika asfaltu w</w:t>
      </w:r>
      <w:r>
        <w:rPr>
          <w:rFonts w:ascii="Arial" w:hAnsi="Arial" w:cs="Arial"/>
          <w:b/>
          <w:bCs/>
          <w:color w:val="000000" w:themeColor="text1"/>
          <w:sz w:val="24"/>
          <w:szCs w:val="24"/>
        </w:rPr>
        <w:t> </w:t>
      </w:r>
      <w:r w:rsidR="00123EB0" w:rsidRPr="00123EB0">
        <w:rPr>
          <w:rFonts w:ascii="Arial" w:hAnsi="Arial" w:cs="Arial"/>
          <w:b/>
          <w:bCs/>
          <w:color w:val="000000" w:themeColor="text1"/>
          <w:sz w:val="24"/>
          <w:szCs w:val="24"/>
        </w:rPr>
        <w:t>UNIMOT BITUMEN Zakład Produkcyjny Czechowice-Dziedzice”.</w:t>
      </w:r>
      <w:r w:rsidR="007517B8" w:rsidRPr="00123EB0">
        <w:rPr>
          <w:rFonts w:ascii="Arial" w:hAnsi="Arial" w:cs="Arial"/>
          <w:b/>
          <w:bCs/>
          <w:color w:val="000000" w:themeColor="text1"/>
          <w:sz w:val="24"/>
          <w:szCs w:val="24"/>
        </w:rPr>
        <w:t xml:space="preserve"> </w:t>
      </w:r>
    </w:p>
    <w:p w14:paraId="7C5F9BAE" w14:textId="085B117B" w:rsidR="008F4FF6" w:rsidRPr="00405EDD" w:rsidRDefault="00A9449A" w:rsidP="00A9449A">
      <w:pPr>
        <w:tabs>
          <w:tab w:val="left" w:pos="709"/>
        </w:tabs>
        <w:spacing w:after="0" w:line="276" w:lineRule="auto"/>
        <w:ind w:left="57"/>
        <w:jc w:val="both"/>
        <w:rPr>
          <w:rFonts w:ascii="Arial" w:hAnsi="Arial" w:cs="Arial"/>
          <w:bCs/>
          <w:color w:val="000000" w:themeColor="text1"/>
          <w:sz w:val="24"/>
          <w:szCs w:val="24"/>
        </w:rPr>
      </w:pPr>
      <w:r>
        <w:rPr>
          <w:rFonts w:ascii="Arial" w:hAnsi="Arial" w:cs="Arial"/>
          <w:bCs/>
          <w:color w:val="000000" w:themeColor="text1"/>
          <w:sz w:val="24"/>
          <w:szCs w:val="24"/>
        </w:rPr>
        <w:tab/>
      </w:r>
      <w:r w:rsidR="007C41C8" w:rsidRPr="00123EB0">
        <w:rPr>
          <w:rFonts w:ascii="Arial" w:hAnsi="Arial" w:cs="Arial"/>
          <w:bCs/>
          <w:color w:val="000000" w:themeColor="text1"/>
          <w:sz w:val="24"/>
          <w:szCs w:val="24"/>
        </w:rPr>
        <w:t xml:space="preserve">Przedmiotowe przedsięwzięcie wymienione jest </w:t>
      </w:r>
      <w:r w:rsidR="00123EB0" w:rsidRPr="00123EB0">
        <w:rPr>
          <w:rFonts w:ascii="Arial" w:hAnsi="Arial" w:cs="Arial"/>
          <w:bCs/>
          <w:color w:val="000000" w:themeColor="text1"/>
          <w:sz w:val="24"/>
          <w:szCs w:val="24"/>
        </w:rPr>
        <w:t>w § 3 ust. 2 pkt 2 w nawiązaniu do w § 3 ust. 1 pkt 37 b)</w:t>
      </w:r>
      <w:r w:rsidR="007517B8" w:rsidRPr="00123EB0">
        <w:rPr>
          <w:rFonts w:ascii="Arial" w:eastAsia="Times New Roman" w:hAnsi="Arial" w:cs="Arial"/>
          <w:color w:val="000000" w:themeColor="text1"/>
          <w:sz w:val="24"/>
          <w:szCs w:val="24"/>
          <w:lang w:eastAsia="pl-PL"/>
        </w:rPr>
        <w:t xml:space="preserve"> </w:t>
      </w:r>
      <w:r w:rsidR="00664198" w:rsidRPr="00123EB0">
        <w:rPr>
          <w:rFonts w:ascii="Arial" w:eastAsia="Times New Roman" w:hAnsi="Arial" w:cs="Arial"/>
          <w:color w:val="000000" w:themeColor="text1"/>
          <w:sz w:val="24"/>
          <w:szCs w:val="24"/>
          <w:lang w:eastAsia="pl-PL"/>
        </w:rPr>
        <w:t xml:space="preserve">ww. </w:t>
      </w:r>
      <w:r w:rsidR="007C41C8" w:rsidRPr="00123EB0">
        <w:rPr>
          <w:rFonts w:ascii="Arial" w:eastAsia="Times New Roman" w:hAnsi="Arial" w:cs="Arial"/>
          <w:color w:val="000000" w:themeColor="text1"/>
          <w:sz w:val="24"/>
          <w:szCs w:val="24"/>
          <w:lang w:eastAsia="pl-PL"/>
        </w:rPr>
        <w:t xml:space="preserve">rozporządzenia Rady Ministrów </w:t>
      </w:r>
      <w:r w:rsidR="00725327" w:rsidRPr="00123EB0">
        <w:rPr>
          <w:rFonts w:ascii="Arial" w:hAnsi="Arial" w:cs="Arial"/>
          <w:color w:val="000000" w:themeColor="text1"/>
          <w:sz w:val="24"/>
          <w:szCs w:val="24"/>
        </w:rPr>
        <w:t xml:space="preserve">jako przedsięwzięcie mogące potencjalnie znacząco oddziaływać na środowisko, o którym mowa w art. 71 ust. 2 pkt 2 ustawy z dnia 3 października 2008 r. o udostępnianiu informacji </w:t>
      </w:r>
      <w:r w:rsidR="00664198" w:rsidRPr="00123EB0">
        <w:rPr>
          <w:rFonts w:ascii="Arial" w:hAnsi="Arial" w:cs="Arial"/>
          <w:color w:val="000000" w:themeColor="text1"/>
          <w:sz w:val="24"/>
          <w:szCs w:val="24"/>
        </w:rPr>
        <w:br/>
      </w:r>
      <w:r w:rsidR="00725327" w:rsidRPr="00123EB0">
        <w:rPr>
          <w:rFonts w:ascii="Arial" w:hAnsi="Arial" w:cs="Arial"/>
          <w:color w:val="000000" w:themeColor="text1"/>
          <w:sz w:val="24"/>
          <w:szCs w:val="24"/>
        </w:rPr>
        <w:t xml:space="preserve">o środowisku i jego ochronie, udziale społeczeństwa w ochronie środowiska oraz </w:t>
      </w:r>
      <w:r w:rsidR="00664198" w:rsidRPr="00123EB0">
        <w:rPr>
          <w:rFonts w:ascii="Arial" w:hAnsi="Arial" w:cs="Arial"/>
          <w:color w:val="000000" w:themeColor="text1"/>
          <w:sz w:val="24"/>
          <w:szCs w:val="24"/>
        </w:rPr>
        <w:br/>
      </w:r>
      <w:r w:rsidR="00725327" w:rsidRPr="00405EDD">
        <w:rPr>
          <w:rFonts w:ascii="Arial" w:hAnsi="Arial" w:cs="Arial"/>
          <w:color w:val="000000" w:themeColor="text1"/>
          <w:sz w:val="24"/>
          <w:szCs w:val="24"/>
        </w:rPr>
        <w:t>o ocenach oddziaływania na środowisko</w:t>
      </w:r>
      <w:r w:rsidR="00972B75" w:rsidRPr="00405EDD">
        <w:rPr>
          <w:rFonts w:ascii="Arial" w:hAnsi="Arial" w:cs="Arial"/>
          <w:color w:val="000000" w:themeColor="text1"/>
          <w:sz w:val="24"/>
          <w:szCs w:val="24"/>
        </w:rPr>
        <w:t xml:space="preserve"> </w:t>
      </w:r>
      <w:r w:rsidR="00664198" w:rsidRPr="00405EDD">
        <w:rPr>
          <w:rFonts w:ascii="Arial" w:hAnsi="Arial" w:cs="Arial"/>
          <w:color w:val="000000" w:themeColor="text1"/>
          <w:sz w:val="24"/>
          <w:szCs w:val="24"/>
        </w:rPr>
        <w:t>(dalej</w:t>
      </w:r>
      <w:r w:rsidR="00F7478A" w:rsidRPr="00405EDD">
        <w:rPr>
          <w:rFonts w:ascii="Arial" w:hAnsi="Arial" w:cs="Arial"/>
          <w:color w:val="000000" w:themeColor="text1"/>
          <w:sz w:val="24"/>
          <w:szCs w:val="24"/>
        </w:rPr>
        <w:t>:</w:t>
      </w:r>
      <w:r w:rsidR="00664198" w:rsidRPr="00405EDD">
        <w:rPr>
          <w:rFonts w:ascii="Arial" w:hAnsi="Arial" w:cs="Arial"/>
          <w:color w:val="000000" w:themeColor="text1"/>
          <w:sz w:val="24"/>
          <w:szCs w:val="24"/>
        </w:rPr>
        <w:t xml:space="preserve"> ustawa ooś)</w:t>
      </w:r>
      <w:r w:rsidR="00F7478A" w:rsidRPr="00405EDD">
        <w:rPr>
          <w:rFonts w:ascii="Arial" w:hAnsi="Arial" w:cs="Arial"/>
          <w:color w:val="000000" w:themeColor="text1"/>
          <w:sz w:val="24"/>
          <w:szCs w:val="24"/>
        </w:rPr>
        <w:t>.</w:t>
      </w:r>
    </w:p>
    <w:p w14:paraId="20143D9D" w14:textId="1FA4826B" w:rsidR="00405EDD" w:rsidRPr="00405EDD" w:rsidRDefault="007C41C8" w:rsidP="00524805">
      <w:pPr>
        <w:tabs>
          <w:tab w:val="left" w:pos="709"/>
        </w:tabs>
        <w:spacing w:after="0" w:line="276" w:lineRule="auto"/>
        <w:ind w:left="57"/>
        <w:jc w:val="both"/>
        <w:rPr>
          <w:rFonts w:ascii="Arial" w:eastAsia="Times New Roman" w:hAnsi="Arial" w:cs="Arial"/>
          <w:color w:val="000000" w:themeColor="text1"/>
          <w:sz w:val="24"/>
          <w:szCs w:val="24"/>
          <w:lang w:eastAsia="pl-PL"/>
        </w:rPr>
      </w:pPr>
      <w:r w:rsidRPr="00405EDD">
        <w:rPr>
          <w:rFonts w:ascii="Arial" w:eastAsia="Times New Roman" w:hAnsi="Arial" w:cs="Arial"/>
          <w:color w:val="000000" w:themeColor="text1"/>
          <w:sz w:val="24"/>
          <w:szCs w:val="24"/>
          <w:lang w:eastAsia="pl-PL"/>
        </w:rPr>
        <w:t>-</w:t>
      </w:r>
      <w:r w:rsidR="006767FC" w:rsidRPr="00405EDD">
        <w:rPr>
          <w:rFonts w:ascii="Arial" w:eastAsia="Times New Roman" w:hAnsi="Arial" w:cs="Arial"/>
          <w:color w:val="000000" w:themeColor="text1"/>
          <w:sz w:val="24"/>
          <w:szCs w:val="24"/>
          <w:lang w:eastAsia="pl-PL"/>
        </w:rPr>
        <w:t xml:space="preserve"> </w:t>
      </w:r>
      <w:r w:rsidR="00405EDD" w:rsidRPr="00405EDD">
        <w:rPr>
          <w:rFonts w:ascii="Arial" w:eastAsia="Times New Roman" w:hAnsi="Arial" w:cs="Arial"/>
          <w:color w:val="000000" w:themeColor="text1"/>
          <w:sz w:val="24"/>
          <w:szCs w:val="24"/>
          <w:lang w:eastAsia="pl-PL"/>
        </w:rPr>
        <w:t>§ 3 ust. 2 pkt 2 przedsięwzięcia polegające na rozbudowie, przebudowie lub montażu realizowanego lub zrealizowanego przedsięwzięcia wymienionego w ust. 1, z wyłączeniem przypadków, w których ulegająca zmianie lub powstająca w wyniku rozbudowy, przebudowy lub montażu część realizowanego lub zrealizowanego przedsięwzięcia nie osiąga progów określonych w ust. 1, o ile zostały one określone; w przypadku gdy jest to druga lub kolejna rozbudowa, przebudowa lub montaż, sumowaniu podlegają parametry tej rozbudowy, przebudowy lub montażu z poprzednimi rozbudowami, przebudowami lub montażami, o ile nie zostały one objęte decyzją o środowiskowych uwarunkowaniach;</w:t>
      </w:r>
    </w:p>
    <w:p w14:paraId="15CE91C8" w14:textId="6971AAF7" w:rsidR="005E052F" w:rsidRPr="00405EDD" w:rsidRDefault="0006469A" w:rsidP="00405EDD">
      <w:pPr>
        <w:tabs>
          <w:tab w:val="left" w:pos="709"/>
        </w:tabs>
        <w:spacing w:after="0" w:line="276" w:lineRule="auto"/>
        <w:ind w:left="57"/>
        <w:jc w:val="both"/>
        <w:rPr>
          <w:rFonts w:ascii="Arial" w:eastAsia="Times New Roman" w:hAnsi="Arial" w:cs="Arial"/>
          <w:color w:val="000000" w:themeColor="text1"/>
          <w:sz w:val="24"/>
          <w:szCs w:val="24"/>
          <w:lang w:eastAsia="pl-PL"/>
        </w:rPr>
      </w:pPr>
      <w:r w:rsidRPr="00405EDD">
        <w:rPr>
          <w:rFonts w:ascii="Arial" w:hAnsi="Arial" w:cs="Arial"/>
          <w:color w:val="000000" w:themeColor="text1"/>
        </w:rPr>
        <w:lastRenderedPageBreak/>
        <w:t xml:space="preserve">- </w:t>
      </w:r>
      <w:r w:rsidRPr="00405EDD">
        <w:rPr>
          <w:rFonts w:ascii="Arial" w:eastAsia="Times New Roman" w:hAnsi="Arial" w:cs="Arial"/>
          <w:color w:val="000000" w:themeColor="text1"/>
          <w:sz w:val="24"/>
          <w:szCs w:val="24"/>
          <w:lang w:eastAsia="pl-PL"/>
        </w:rPr>
        <w:t>§ 3 ust. 1 pkt 37 lit. b:</w:t>
      </w:r>
      <w:r w:rsidR="005E052F" w:rsidRPr="00405EDD">
        <w:rPr>
          <w:color w:val="000000" w:themeColor="text1"/>
        </w:rPr>
        <w:t xml:space="preserve"> „</w:t>
      </w:r>
      <w:r w:rsidR="005E052F" w:rsidRPr="00405EDD">
        <w:rPr>
          <w:rFonts w:ascii="Arial" w:eastAsia="Times New Roman" w:hAnsi="Arial" w:cs="Arial"/>
          <w:color w:val="000000" w:themeColor="text1"/>
          <w:sz w:val="24"/>
          <w:szCs w:val="24"/>
          <w:lang w:eastAsia="pl-PL"/>
        </w:rPr>
        <w:t>instalacje do naziemnego magazynowania:</w:t>
      </w:r>
    </w:p>
    <w:p w14:paraId="30BB69B1" w14:textId="065504AF" w:rsidR="005E052F" w:rsidRPr="00405EDD" w:rsidRDefault="005E052F" w:rsidP="005E052F">
      <w:pPr>
        <w:tabs>
          <w:tab w:val="left" w:pos="709"/>
        </w:tabs>
        <w:spacing w:after="0" w:line="276" w:lineRule="auto"/>
        <w:ind w:left="57"/>
        <w:jc w:val="both"/>
        <w:rPr>
          <w:rFonts w:ascii="Arial" w:eastAsia="Times New Roman" w:hAnsi="Arial" w:cs="Arial"/>
          <w:color w:val="000000" w:themeColor="text1"/>
          <w:sz w:val="24"/>
          <w:szCs w:val="24"/>
          <w:lang w:eastAsia="pl-PL"/>
        </w:rPr>
      </w:pPr>
      <w:r w:rsidRPr="00405EDD">
        <w:rPr>
          <w:rFonts w:ascii="Arial" w:eastAsia="Times New Roman" w:hAnsi="Arial" w:cs="Arial"/>
          <w:color w:val="000000" w:themeColor="text1"/>
          <w:sz w:val="24"/>
          <w:szCs w:val="24"/>
          <w:lang w:eastAsia="pl-PL"/>
        </w:rPr>
        <w:t>a)</w:t>
      </w:r>
      <w:r w:rsidR="00405EDD">
        <w:rPr>
          <w:rFonts w:ascii="Arial" w:eastAsia="Times New Roman" w:hAnsi="Arial" w:cs="Arial"/>
          <w:color w:val="000000" w:themeColor="text1"/>
          <w:sz w:val="24"/>
          <w:szCs w:val="24"/>
          <w:lang w:eastAsia="pl-PL"/>
        </w:rPr>
        <w:t xml:space="preserve"> </w:t>
      </w:r>
      <w:r w:rsidRPr="00405EDD">
        <w:rPr>
          <w:rFonts w:ascii="Arial" w:eastAsia="Times New Roman" w:hAnsi="Arial" w:cs="Arial"/>
          <w:color w:val="000000" w:themeColor="text1"/>
          <w:sz w:val="24"/>
          <w:szCs w:val="24"/>
          <w:lang w:eastAsia="pl-PL"/>
        </w:rPr>
        <w:t>ropy naftowej,</w:t>
      </w:r>
    </w:p>
    <w:p w14:paraId="20D28272" w14:textId="06A1585D" w:rsidR="005E052F" w:rsidRPr="00B06187" w:rsidRDefault="005E052F" w:rsidP="005E052F">
      <w:pPr>
        <w:tabs>
          <w:tab w:val="left" w:pos="709"/>
        </w:tabs>
        <w:spacing w:after="0" w:line="276" w:lineRule="auto"/>
        <w:ind w:left="57"/>
        <w:jc w:val="both"/>
        <w:rPr>
          <w:rFonts w:ascii="Arial" w:eastAsia="Times New Roman" w:hAnsi="Arial" w:cs="Arial"/>
          <w:color w:val="000000" w:themeColor="text1"/>
          <w:sz w:val="24"/>
          <w:szCs w:val="24"/>
          <w:lang w:eastAsia="pl-PL"/>
        </w:rPr>
      </w:pPr>
      <w:r w:rsidRPr="00B06187">
        <w:rPr>
          <w:rFonts w:ascii="Arial" w:eastAsia="Times New Roman" w:hAnsi="Arial" w:cs="Arial"/>
          <w:color w:val="000000" w:themeColor="text1"/>
          <w:sz w:val="24"/>
          <w:szCs w:val="24"/>
          <w:lang w:eastAsia="pl-PL"/>
        </w:rPr>
        <w:t>b)</w:t>
      </w:r>
      <w:r w:rsidR="00405EDD" w:rsidRPr="00B06187">
        <w:rPr>
          <w:rFonts w:ascii="Arial" w:eastAsia="Times New Roman" w:hAnsi="Arial" w:cs="Arial"/>
          <w:color w:val="000000" w:themeColor="text1"/>
          <w:sz w:val="24"/>
          <w:szCs w:val="24"/>
          <w:lang w:eastAsia="pl-PL"/>
        </w:rPr>
        <w:t xml:space="preserve"> </w:t>
      </w:r>
      <w:r w:rsidRPr="00B06187">
        <w:rPr>
          <w:rFonts w:ascii="Arial" w:eastAsia="Times New Roman" w:hAnsi="Arial" w:cs="Arial"/>
          <w:color w:val="000000" w:themeColor="text1"/>
          <w:sz w:val="24"/>
          <w:szCs w:val="24"/>
          <w:lang w:eastAsia="pl-PL"/>
        </w:rPr>
        <w:t>produktów naftowych,</w:t>
      </w:r>
    </w:p>
    <w:p w14:paraId="46E30C68" w14:textId="76C79065" w:rsidR="005E052F" w:rsidRPr="00405EDD" w:rsidRDefault="005E052F" w:rsidP="005E052F">
      <w:pPr>
        <w:tabs>
          <w:tab w:val="left" w:pos="709"/>
        </w:tabs>
        <w:spacing w:after="0" w:line="276" w:lineRule="auto"/>
        <w:ind w:left="57"/>
        <w:jc w:val="both"/>
        <w:rPr>
          <w:rFonts w:ascii="Arial" w:eastAsia="Times New Roman" w:hAnsi="Arial" w:cs="Arial"/>
          <w:color w:val="000000" w:themeColor="text1"/>
          <w:sz w:val="24"/>
          <w:szCs w:val="24"/>
          <w:lang w:eastAsia="pl-PL"/>
        </w:rPr>
      </w:pPr>
      <w:r w:rsidRPr="00405EDD">
        <w:rPr>
          <w:rFonts w:ascii="Arial" w:eastAsia="Times New Roman" w:hAnsi="Arial" w:cs="Arial"/>
          <w:color w:val="000000" w:themeColor="text1"/>
          <w:sz w:val="24"/>
          <w:szCs w:val="24"/>
          <w:lang w:eastAsia="pl-PL"/>
        </w:rPr>
        <w:t>c)</w:t>
      </w:r>
      <w:r w:rsidR="00405EDD">
        <w:rPr>
          <w:rFonts w:ascii="Arial" w:eastAsia="Times New Roman" w:hAnsi="Arial" w:cs="Arial"/>
          <w:color w:val="000000" w:themeColor="text1"/>
          <w:sz w:val="24"/>
          <w:szCs w:val="24"/>
          <w:lang w:eastAsia="pl-PL"/>
        </w:rPr>
        <w:t xml:space="preserve"> </w:t>
      </w:r>
      <w:r w:rsidRPr="00405EDD">
        <w:rPr>
          <w:rFonts w:ascii="Arial" w:eastAsia="Times New Roman" w:hAnsi="Arial" w:cs="Arial"/>
          <w:color w:val="000000" w:themeColor="text1"/>
          <w:sz w:val="24"/>
          <w:szCs w:val="24"/>
          <w:lang w:eastAsia="pl-PL"/>
        </w:rPr>
        <w:t>substancji lub mieszanin, w rozumieniu odpowiednio art. 3 pkt 1 i 2 rozporządzenia nr 1907/2006, niebędących produktami spożywczymi,</w:t>
      </w:r>
    </w:p>
    <w:p w14:paraId="0F5FC614" w14:textId="60FB5DC3" w:rsidR="005E052F" w:rsidRPr="00405EDD" w:rsidRDefault="005E052F" w:rsidP="005E052F">
      <w:pPr>
        <w:tabs>
          <w:tab w:val="left" w:pos="709"/>
        </w:tabs>
        <w:spacing w:after="0" w:line="276" w:lineRule="auto"/>
        <w:ind w:left="57"/>
        <w:jc w:val="both"/>
        <w:rPr>
          <w:rFonts w:ascii="Arial" w:eastAsia="Times New Roman" w:hAnsi="Arial" w:cs="Arial"/>
          <w:color w:val="000000" w:themeColor="text1"/>
          <w:sz w:val="24"/>
          <w:szCs w:val="24"/>
          <w:lang w:eastAsia="pl-PL"/>
        </w:rPr>
      </w:pPr>
      <w:r w:rsidRPr="00405EDD">
        <w:rPr>
          <w:rFonts w:ascii="Arial" w:eastAsia="Times New Roman" w:hAnsi="Arial" w:cs="Arial"/>
          <w:color w:val="000000" w:themeColor="text1"/>
          <w:sz w:val="24"/>
          <w:szCs w:val="24"/>
          <w:lang w:eastAsia="pl-PL"/>
        </w:rPr>
        <w:t>d)</w:t>
      </w:r>
      <w:r w:rsidR="00405EDD">
        <w:rPr>
          <w:rFonts w:ascii="Arial" w:eastAsia="Times New Roman" w:hAnsi="Arial" w:cs="Arial"/>
          <w:color w:val="000000" w:themeColor="text1"/>
          <w:sz w:val="24"/>
          <w:szCs w:val="24"/>
          <w:lang w:eastAsia="pl-PL"/>
        </w:rPr>
        <w:t xml:space="preserve"> </w:t>
      </w:r>
      <w:r w:rsidRPr="00405EDD">
        <w:rPr>
          <w:rFonts w:ascii="Arial" w:eastAsia="Times New Roman" w:hAnsi="Arial" w:cs="Arial"/>
          <w:color w:val="000000" w:themeColor="text1"/>
          <w:sz w:val="24"/>
          <w:szCs w:val="24"/>
          <w:lang w:eastAsia="pl-PL"/>
        </w:rPr>
        <w:t>gazów łatwopalnych,</w:t>
      </w:r>
    </w:p>
    <w:p w14:paraId="683EAE00" w14:textId="57620E61" w:rsidR="005E052F" w:rsidRPr="00405EDD" w:rsidRDefault="005E052F" w:rsidP="005E052F">
      <w:pPr>
        <w:tabs>
          <w:tab w:val="left" w:pos="709"/>
        </w:tabs>
        <w:spacing w:after="0" w:line="276" w:lineRule="auto"/>
        <w:ind w:left="57"/>
        <w:jc w:val="both"/>
        <w:rPr>
          <w:rFonts w:ascii="Arial" w:eastAsia="Times New Roman" w:hAnsi="Arial" w:cs="Arial"/>
          <w:color w:val="000000" w:themeColor="text1"/>
          <w:sz w:val="24"/>
          <w:szCs w:val="24"/>
          <w:lang w:eastAsia="pl-PL"/>
        </w:rPr>
      </w:pPr>
      <w:r w:rsidRPr="00405EDD">
        <w:rPr>
          <w:rFonts w:ascii="Arial" w:eastAsia="Times New Roman" w:hAnsi="Arial" w:cs="Arial"/>
          <w:color w:val="000000" w:themeColor="text1"/>
          <w:sz w:val="24"/>
          <w:szCs w:val="24"/>
          <w:lang w:eastAsia="pl-PL"/>
        </w:rPr>
        <w:t>e)</w:t>
      </w:r>
      <w:r w:rsidR="00405EDD">
        <w:rPr>
          <w:rFonts w:ascii="Arial" w:eastAsia="Times New Roman" w:hAnsi="Arial" w:cs="Arial"/>
          <w:color w:val="000000" w:themeColor="text1"/>
          <w:sz w:val="24"/>
          <w:szCs w:val="24"/>
          <w:lang w:eastAsia="pl-PL"/>
        </w:rPr>
        <w:t xml:space="preserve"> </w:t>
      </w:r>
      <w:r w:rsidRPr="00405EDD">
        <w:rPr>
          <w:rFonts w:ascii="Arial" w:eastAsia="Times New Roman" w:hAnsi="Arial" w:cs="Arial"/>
          <w:color w:val="000000" w:themeColor="text1"/>
          <w:sz w:val="24"/>
          <w:szCs w:val="24"/>
          <w:lang w:eastAsia="pl-PL"/>
        </w:rPr>
        <w:t>kopalnych surowców energetycznych innych niż wymienione w lit. a-d</w:t>
      </w:r>
    </w:p>
    <w:p w14:paraId="360D9B03" w14:textId="1FBBF955" w:rsidR="001C5F0C" w:rsidRPr="00BA354E" w:rsidRDefault="005E052F" w:rsidP="009911E4">
      <w:pPr>
        <w:tabs>
          <w:tab w:val="left" w:pos="709"/>
        </w:tabs>
        <w:spacing w:after="0" w:line="276" w:lineRule="auto"/>
        <w:ind w:left="57"/>
        <w:jc w:val="both"/>
        <w:rPr>
          <w:rFonts w:ascii="Arial" w:eastAsia="Times New Roman" w:hAnsi="Arial" w:cs="Arial"/>
          <w:color w:val="000000" w:themeColor="text1"/>
          <w:sz w:val="24"/>
          <w:szCs w:val="24"/>
          <w:lang w:eastAsia="pl-PL"/>
        </w:rPr>
      </w:pPr>
      <w:r w:rsidRPr="00405EDD">
        <w:rPr>
          <w:rFonts w:ascii="Arial" w:eastAsia="Times New Roman" w:hAnsi="Arial" w:cs="Arial"/>
          <w:color w:val="000000" w:themeColor="text1"/>
          <w:sz w:val="24"/>
          <w:szCs w:val="24"/>
          <w:lang w:eastAsia="pl-PL"/>
        </w:rPr>
        <w:t>inne niż wymienione w § 2 ust. 1 pkt 22, z wyłączeniem instalacji do magazynowania paliw wykorzystywanych na potrzeby gospodarstw domowych, zbiorników na gaz płynny o łącznej pojemności nie większej niż 10 m</w:t>
      </w:r>
      <w:r w:rsidR="009911E4" w:rsidRPr="00405EDD">
        <w:rPr>
          <w:rFonts w:ascii="Arial" w:eastAsia="Times New Roman" w:hAnsi="Arial" w:cs="Arial"/>
          <w:color w:val="000000" w:themeColor="text1"/>
          <w:sz w:val="24"/>
          <w:szCs w:val="24"/>
          <w:vertAlign w:val="superscript"/>
          <w:lang w:eastAsia="pl-PL"/>
        </w:rPr>
        <w:t>3</w:t>
      </w:r>
      <w:r w:rsidRPr="00405EDD">
        <w:rPr>
          <w:rFonts w:ascii="Arial" w:eastAsia="Times New Roman" w:hAnsi="Arial" w:cs="Arial"/>
          <w:color w:val="000000" w:themeColor="text1"/>
          <w:sz w:val="24"/>
          <w:szCs w:val="24"/>
          <w:lang w:eastAsia="pl-PL"/>
        </w:rPr>
        <w:t xml:space="preserve"> oraz zbiorników na olej o łącznej </w:t>
      </w:r>
      <w:r w:rsidRPr="00BA354E">
        <w:rPr>
          <w:rFonts w:ascii="Arial" w:eastAsia="Times New Roman" w:hAnsi="Arial" w:cs="Arial"/>
          <w:color w:val="000000" w:themeColor="text1"/>
          <w:sz w:val="24"/>
          <w:szCs w:val="24"/>
          <w:lang w:eastAsia="pl-PL"/>
        </w:rPr>
        <w:t>pojemności nie większej niż 3 m</w:t>
      </w:r>
      <w:r w:rsidR="009911E4" w:rsidRPr="00BA354E">
        <w:rPr>
          <w:rFonts w:ascii="Arial" w:eastAsia="Times New Roman" w:hAnsi="Arial" w:cs="Arial"/>
          <w:color w:val="000000" w:themeColor="text1"/>
          <w:sz w:val="24"/>
          <w:szCs w:val="24"/>
          <w:vertAlign w:val="superscript"/>
          <w:lang w:eastAsia="pl-PL"/>
        </w:rPr>
        <w:t>3</w:t>
      </w:r>
      <w:r w:rsidRPr="00BA354E">
        <w:rPr>
          <w:rFonts w:ascii="Arial" w:eastAsia="Times New Roman" w:hAnsi="Arial" w:cs="Arial"/>
          <w:color w:val="000000" w:themeColor="text1"/>
          <w:sz w:val="24"/>
          <w:szCs w:val="24"/>
          <w:lang w:eastAsia="pl-PL"/>
        </w:rPr>
        <w:t>, a także niezwiązanych z dystrybucją instalacji do magazynowania stałych surowców energetycznych”</w:t>
      </w:r>
      <w:r w:rsidR="00D9613C">
        <w:rPr>
          <w:rFonts w:ascii="Arial" w:eastAsia="Times New Roman" w:hAnsi="Arial" w:cs="Arial"/>
          <w:color w:val="000000" w:themeColor="text1"/>
          <w:sz w:val="24"/>
          <w:szCs w:val="24"/>
          <w:lang w:eastAsia="pl-PL"/>
        </w:rPr>
        <w:t>.</w:t>
      </w:r>
    </w:p>
    <w:p w14:paraId="15A22A84" w14:textId="59616B00" w:rsidR="005A7FF8" w:rsidRDefault="00E34E82" w:rsidP="00E34E82">
      <w:pPr>
        <w:tabs>
          <w:tab w:val="left" w:pos="709"/>
        </w:tabs>
        <w:spacing w:after="0" w:line="276" w:lineRule="auto"/>
        <w:ind w:left="57"/>
        <w:jc w:val="both"/>
        <w:rPr>
          <w:rFonts w:ascii="Arial" w:hAnsi="Arial" w:cs="Arial"/>
          <w:color w:val="000000" w:themeColor="text1"/>
          <w:sz w:val="24"/>
          <w:szCs w:val="24"/>
        </w:rPr>
      </w:pPr>
      <w:r>
        <w:rPr>
          <w:rFonts w:ascii="Arial" w:hAnsi="Arial" w:cs="Arial"/>
          <w:color w:val="000000" w:themeColor="text1"/>
          <w:sz w:val="24"/>
          <w:szCs w:val="24"/>
        </w:rPr>
        <w:tab/>
      </w:r>
      <w:r w:rsidR="008915C9" w:rsidRPr="00BA354E">
        <w:rPr>
          <w:rFonts w:ascii="Arial" w:hAnsi="Arial" w:cs="Arial"/>
          <w:color w:val="000000" w:themeColor="text1"/>
          <w:sz w:val="24"/>
          <w:szCs w:val="24"/>
        </w:rPr>
        <w:t xml:space="preserve">W związku z powyższym tut. </w:t>
      </w:r>
      <w:r w:rsidR="00524805">
        <w:rPr>
          <w:rFonts w:ascii="Arial" w:hAnsi="Arial" w:cs="Arial"/>
          <w:color w:val="000000" w:themeColor="text1"/>
          <w:sz w:val="24"/>
          <w:szCs w:val="24"/>
        </w:rPr>
        <w:t>O</w:t>
      </w:r>
      <w:r w:rsidR="008915C9" w:rsidRPr="00BA354E">
        <w:rPr>
          <w:rFonts w:ascii="Arial" w:hAnsi="Arial" w:cs="Arial"/>
          <w:color w:val="000000" w:themeColor="text1"/>
          <w:sz w:val="24"/>
          <w:szCs w:val="24"/>
        </w:rPr>
        <w:t xml:space="preserve">rgan obwieszczeniem z dnia </w:t>
      </w:r>
      <w:r w:rsidR="00BA354E" w:rsidRPr="00BA354E">
        <w:rPr>
          <w:rFonts w:ascii="Arial" w:hAnsi="Arial" w:cs="Arial"/>
          <w:color w:val="000000" w:themeColor="text1"/>
          <w:sz w:val="24"/>
          <w:szCs w:val="24"/>
        </w:rPr>
        <w:t>16</w:t>
      </w:r>
      <w:r w:rsidR="008915C9" w:rsidRPr="00BA354E">
        <w:rPr>
          <w:rFonts w:ascii="Arial" w:hAnsi="Arial" w:cs="Arial"/>
          <w:color w:val="000000" w:themeColor="text1"/>
          <w:sz w:val="24"/>
          <w:szCs w:val="24"/>
        </w:rPr>
        <w:t xml:space="preserve"> </w:t>
      </w:r>
      <w:r w:rsidR="00BA354E" w:rsidRPr="00BA354E">
        <w:rPr>
          <w:rFonts w:ascii="Arial" w:hAnsi="Arial" w:cs="Arial"/>
          <w:color w:val="000000" w:themeColor="text1"/>
          <w:sz w:val="24"/>
          <w:szCs w:val="24"/>
        </w:rPr>
        <w:t>maja</w:t>
      </w:r>
      <w:r w:rsidR="008915C9" w:rsidRPr="00BA354E">
        <w:rPr>
          <w:rFonts w:ascii="Arial" w:hAnsi="Arial" w:cs="Arial"/>
          <w:color w:val="000000" w:themeColor="text1"/>
          <w:sz w:val="24"/>
          <w:szCs w:val="24"/>
        </w:rPr>
        <w:t xml:space="preserve"> 202</w:t>
      </w:r>
      <w:r w:rsidR="00BA354E" w:rsidRPr="00BA354E">
        <w:rPr>
          <w:rFonts w:ascii="Arial" w:hAnsi="Arial" w:cs="Arial"/>
          <w:color w:val="000000" w:themeColor="text1"/>
          <w:sz w:val="24"/>
          <w:szCs w:val="24"/>
        </w:rPr>
        <w:t>5</w:t>
      </w:r>
      <w:r w:rsidR="008915C9" w:rsidRPr="00BA354E">
        <w:rPr>
          <w:rFonts w:ascii="Arial" w:hAnsi="Arial" w:cs="Arial"/>
          <w:color w:val="000000" w:themeColor="text1"/>
          <w:sz w:val="24"/>
          <w:szCs w:val="24"/>
        </w:rPr>
        <w:t xml:space="preserve"> roku zawiadomił strony o wszczęciu postępowania administracyjnego w sprawie wydania decyzji o środowiskowych uwarunkowaniach</w:t>
      </w:r>
      <w:r w:rsidR="008C6B31" w:rsidRPr="00BA354E">
        <w:rPr>
          <w:rFonts w:ascii="Arial" w:hAnsi="Arial" w:cs="Arial"/>
          <w:color w:val="000000" w:themeColor="text1"/>
          <w:sz w:val="24"/>
          <w:szCs w:val="24"/>
        </w:rPr>
        <w:t xml:space="preserve"> oraz o </w:t>
      </w:r>
      <w:r w:rsidR="008C6B31" w:rsidRPr="00BA354E">
        <w:rPr>
          <w:rFonts w:ascii="Arial" w:eastAsia="Times New Roman" w:hAnsi="Arial" w:cs="Arial"/>
          <w:color w:val="000000" w:themeColor="text1"/>
          <w:sz w:val="24"/>
          <w:szCs w:val="24"/>
          <w:lang w:eastAsia="pl-PL"/>
        </w:rPr>
        <w:t xml:space="preserve">możliwości zapoznania się ze </w:t>
      </w:r>
      <w:r w:rsidR="008C6B31" w:rsidRPr="003D4917">
        <w:rPr>
          <w:rFonts w:ascii="Arial" w:eastAsia="Times New Roman" w:hAnsi="Arial" w:cs="Arial"/>
          <w:color w:val="000000" w:themeColor="text1"/>
          <w:sz w:val="24"/>
          <w:szCs w:val="24"/>
          <w:lang w:eastAsia="pl-PL"/>
        </w:rPr>
        <w:t>złożonym wnioskiem.</w:t>
      </w:r>
      <w:r w:rsidR="008915C9" w:rsidRPr="003D4917">
        <w:rPr>
          <w:rFonts w:ascii="Arial" w:hAnsi="Arial" w:cs="Arial"/>
          <w:color w:val="000000" w:themeColor="text1"/>
          <w:sz w:val="24"/>
          <w:szCs w:val="24"/>
        </w:rPr>
        <w:t xml:space="preserve"> </w:t>
      </w:r>
      <w:r w:rsidR="00E42627" w:rsidRPr="003D4917">
        <w:rPr>
          <w:rFonts w:ascii="Arial" w:hAnsi="Arial" w:cs="Arial"/>
          <w:color w:val="000000" w:themeColor="text1"/>
          <w:sz w:val="24"/>
          <w:szCs w:val="24"/>
        </w:rPr>
        <w:t>D</w:t>
      </w:r>
      <w:r w:rsidR="008915C9" w:rsidRPr="003D4917">
        <w:rPr>
          <w:rFonts w:ascii="Arial" w:hAnsi="Arial" w:cs="Arial"/>
          <w:color w:val="000000" w:themeColor="text1"/>
          <w:sz w:val="24"/>
          <w:szCs w:val="24"/>
        </w:rPr>
        <w:t>ziałając na podstawie art. 64 ust. 1 ustawy</w:t>
      </w:r>
      <w:r w:rsidR="00F7478A" w:rsidRPr="003D4917">
        <w:rPr>
          <w:rFonts w:ascii="Arial" w:hAnsi="Arial" w:cs="Arial"/>
          <w:color w:val="000000" w:themeColor="text1"/>
          <w:sz w:val="24"/>
          <w:szCs w:val="24"/>
        </w:rPr>
        <w:t xml:space="preserve"> ooś</w:t>
      </w:r>
      <w:r w:rsidR="008915C9" w:rsidRPr="003D4917">
        <w:rPr>
          <w:rFonts w:ascii="Arial" w:hAnsi="Arial" w:cs="Arial"/>
          <w:color w:val="000000" w:themeColor="text1"/>
          <w:sz w:val="24"/>
          <w:szCs w:val="24"/>
        </w:rPr>
        <w:t xml:space="preserve"> pismem z dnia </w:t>
      </w:r>
      <w:r w:rsidR="00BA354E" w:rsidRPr="003D4917">
        <w:rPr>
          <w:rFonts w:ascii="Arial" w:hAnsi="Arial" w:cs="Arial"/>
          <w:color w:val="000000" w:themeColor="text1"/>
          <w:sz w:val="24"/>
          <w:szCs w:val="24"/>
        </w:rPr>
        <w:t>16</w:t>
      </w:r>
      <w:r w:rsidR="005E052F" w:rsidRPr="003D4917">
        <w:rPr>
          <w:rFonts w:ascii="Arial" w:hAnsi="Arial" w:cs="Arial"/>
          <w:color w:val="000000" w:themeColor="text1"/>
          <w:sz w:val="24"/>
          <w:szCs w:val="24"/>
        </w:rPr>
        <w:t xml:space="preserve"> </w:t>
      </w:r>
      <w:r w:rsidR="00BA354E" w:rsidRPr="003D4917">
        <w:rPr>
          <w:rFonts w:ascii="Arial" w:hAnsi="Arial" w:cs="Arial"/>
          <w:color w:val="000000" w:themeColor="text1"/>
          <w:sz w:val="24"/>
          <w:szCs w:val="24"/>
        </w:rPr>
        <w:t>maja</w:t>
      </w:r>
      <w:r w:rsidR="008915C9" w:rsidRPr="003D4917">
        <w:rPr>
          <w:rFonts w:ascii="Arial" w:hAnsi="Arial" w:cs="Arial"/>
          <w:color w:val="000000" w:themeColor="text1"/>
          <w:sz w:val="24"/>
          <w:szCs w:val="24"/>
        </w:rPr>
        <w:t xml:space="preserve"> 202</w:t>
      </w:r>
      <w:r w:rsidR="003D4917" w:rsidRPr="003D4917">
        <w:rPr>
          <w:rFonts w:ascii="Arial" w:hAnsi="Arial" w:cs="Arial"/>
          <w:color w:val="000000" w:themeColor="text1"/>
          <w:sz w:val="24"/>
          <w:szCs w:val="24"/>
        </w:rPr>
        <w:t>5</w:t>
      </w:r>
      <w:r w:rsidR="008915C9" w:rsidRPr="003D4917">
        <w:rPr>
          <w:rFonts w:ascii="Arial" w:hAnsi="Arial" w:cs="Arial"/>
          <w:color w:val="000000" w:themeColor="text1"/>
          <w:sz w:val="24"/>
          <w:szCs w:val="24"/>
        </w:rPr>
        <w:t xml:space="preserve"> roku tut. </w:t>
      </w:r>
      <w:r w:rsidR="00524805">
        <w:rPr>
          <w:rFonts w:ascii="Arial" w:hAnsi="Arial" w:cs="Arial"/>
          <w:color w:val="000000" w:themeColor="text1"/>
          <w:sz w:val="24"/>
          <w:szCs w:val="24"/>
        </w:rPr>
        <w:t>O</w:t>
      </w:r>
      <w:r w:rsidR="008915C9" w:rsidRPr="003D4917">
        <w:rPr>
          <w:rFonts w:ascii="Arial" w:hAnsi="Arial" w:cs="Arial"/>
          <w:color w:val="000000" w:themeColor="text1"/>
          <w:sz w:val="24"/>
          <w:szCs w:val="24"/>
        </w:rPr>
        <w:t xml:space="preserve">rgan zwrócił się do Regionalnego Dyrektora Ochrony Środowiska w Katowicach, Państwowego Powiatowego Inspektora Sanitarnego </w:t>
      </w:r>
      <w:r w:rsidR="00871698" w:rsidRPr="003D4917">
        <w:rPr>
          <w:rFonts w:ascii="Arial" w:hAnsi="Arial" w:cs="Arial"/>
          <w:color w:val="000000" w:themeColor="text1"/>
          <w:sz w:val="24"/>
          <w:szCs w:val="24"/>
        </w:rPr>
        <w:br/>
      </w:r>
      <w:r w:rsidR="008915C9" w:rsidRPr="003D4917">
        <w:rPr>
          <w:rFonts w:ascii="Arial" w:hAnsi="Arial" w:cs="Arial"/>
          <w:color w:val="000000" w:themeColor="text1"/>
          <w:sz w:val="24"/>
          <w:szCs w:val="24"/>
        </w:rPr>
        <w:t>w Bielsku-Białej, Państwowego Gospodarstwa Wodnego Wody Polskie Zarząd Zlewni w Katowicach o wydanie opinii, co do potrzeby przeprowadzenia oceny oddziaływania przedsięwzięcia na środowisko.</w:t>
      </w:r>
    </w:p>
    <w:p w14:paraId="1BD0DC47" w14:textId="3B848DC3" w:rsidR="003D4917" w:rsidRPr="009560B0" w:rsidRDefault="00E34E82" w:rsidP="00E34E82">
      <w:pPr>
        <w:tabs>
          <w:tab w:val="left" w:pos="709"/>
        </w:tabs>
        <w:spacing w:after="0" w:line="276" w:lineRule="auto"/>
        <w:ind w:left="57"/>
        <w:jc w:val="both"/>
        <w:rPr>
          <w:rFonts w:ascii="Arial" w:hAnsi="Arial" w:cs="Arial"/>
          <w:color w:val="000000" w:themeColor="text1"/>
          <w:sz w:val="24"/>
          <w:szCs w:val="24"/>
        </w:rPr>
      </w:pPr>
      <w:r>
        <w:rPr>
          <w:rFonts w:ascii="Arial" w:hAnsi="Arial" w:cs="Arial"/>
          <w:color w:val="000000" w:themeColor="text1"/>
          <w:sz w:val="24"/>
          <w:szCs w:val="24"/>
        </w:rPr>
        <w:tab/>
      </w:r>
      <w:r w:rsidR="003D4917" w:rsidRPr="003D4917">
        <w:rPr>
          <w:rFonts w:ascii="Arial" w:hAnsi="Arial" w:cs="Arial"/>
          <w:color w:val="000000" w:themeColor="text1"/>
          <w:sz w:val="24"/>
          <w:szCs w:val="24"/>
        </w:rPr>
        <w:t>Regionalny Dyrektor Ochrony Środowiska w Katowicach postanowieniem o</w:t>
      </w:r>
      <w:r w:rsidR="00A9449A">
        <w:rPr>
          <w:rFonts w:ascii="Arial" w:hAnsi="Arial" w:cs="Arial"/>
          <w:color w:val="000000" w:themeColor="text1"/>
          <w:sz w:val="24"/>
          <w:szCs w:val="24"/>
        </w:rPr>
        <w:t> </w:t>
      </w:r>
      <w:r w:rsidR="003D4917" w:rsidRPr="003D4917">
        <w:rPr>
          <w:rFonts w:ascii="Arial" w:hAnsi="Arial" w:cs="Arial"/>
          <w:color w:val="000000" w:themeColor="text1"/>
          <w:sz w:val="24"/>
          <w:szCs w:val="24"/>
        </w:rPr>
        <w:t>sygn. akt: WOOŚ.4220.240.2025.AM z dnia 27 maja 2025 roku wyraził opinię,</w:t>
      </w:r>
      <w:r w:rsidR="003D4917">
        <w:rPr>
          <w:rFonts w:ascii="Arial" w:hAnsi="Arial" w:cs="Arial"/>
          <w:color w:val="000000" w:themeColor="text1"/>
          <w:sz w:val="24"/>
          <w:szCs w:val="24"/>
        </w:rPr>
        <w:t xml:space="preserve"> że</w:t>
      </w:r>
      <w:r w:rsidR="00A9449A">
        <w:rPr>
          <w:rFonts w:ascii="Arial" w:hAnsi="Arial" w:cs="Arial"/>
          <w:color w:val="000000" w:themeColor="text1"/>
          <w:sz w:val="24"/>
          <w:szCs w:val="24"/>
        </w:rPr>
        <w:t> </w:t>
      </w:r>
      <w:r w:rsidR="003D4917">
        <w:rPr>
          <w:rFonts w:ascii="Arial" w:hAnsi="Arial" w:cs="Arial"/>
          <w:color w:val="000000" w:themeColor="text1"/>
          <w:sz w:val="24"/>
          <w:szCs w:val="24"/>
        </w:rPr>
        <w:t>nie istnieje konieczność p</w:t>
      </w:r>
      <w:r w:rsidR="003D4917" w:rsidRPr="009560B0">
        <w:rPr>
          <w:rFonts w:ascii="Arial" w:hAnsi="Arial" w:cs="Arial"/>
          <w:color w:val="000000" w:themeColor="text1"/>
          <w:sz w:val="24"/>
          <w:szCs w:val="24"/>
        </w:rPr>
        <w:t>rzeprowadzenia oceny oddziaływania na środowisko dla planowanego przedsięwzięcia.</w:t>
      </w:r>
    </w:p>
    <w:p w14:paraId="2463B244" w14:textId="42D36C26" w:rsidR="009560B0" w:rsidRDefault="00E34E82" w:rsidP="00E34E82">
      <w:pPr>
        <w:tabs>
          <w:tab w:val="left" w:pos="709"/>
        </w:tabs>
        <w:spacing w:after="0" w:line="276" w:lineRule="auto"/>
        <w:ind w:left="57"/>
        <w:jc w:val="both"/>
        <w:rPr>
          <w:rFonts w:ascii="Arial" w:hAnsi="Arial" w:cs="Arial"/>
          <w:color w:val="000000" w:themeColor="text1"/>
          <w:sz w:val="24"/>
          <w:szCs w:val="24"/>
        </w:rPr>
      </w:pPr>
      <w:r>
        <w:rPr>
          <w:rFonts w:ascii="Arial" w:hAnsi="Arial" w:cs="Arial"/>
          <w:color w:val="000000" w:themeColor="text1"/>
          <w:sz w:val="24"/>
          <w:szCs w:val="24"/>
        </w:rPr>
        <w:tab/>
      </w:r>
      <w:r w:rsidR="009560B0" w:rsidRPr="009560B0">
        <w:rPr>
          <w:rFonts w:ascii="Arial" w:hAnsi="Arial" w:cs="Arial"/>
          <w:color w:val="000000" w:themeColor="text1"/>
          <w:sz w:val="24"/>
          <w:szCs w:val="24"/>
        </w:rPr>
        <w:t>Państwowy Powiatowy Inspektor Sanitarny w Bielsku-Białej pismem nr</w:t>
      </w:r>
      <w:r w:rsidR="00524805">
        <w:rPr>
          <w:rFonts w:ascii="Arial" w:hAnsi="Arial" w:cs="Arial"/>
          <w:color w:val="000000" w:themeColor="text1"/>
          <w:sz w:val="24"/>
          <w:szCs w:val="24"/>
        </w:rPr>
        <w:t> </w:t>
      </w:r>
      <w:r w:rsidR="009560B0" w:rsidRPr="009560B0">
        <w:rPr>
          <w:rFonts w:ascii="Arial" w:hAnsi="Arial" w:cs="Arial"/>
          <w:color w:val="000000" w:themeColor="text1"/>
          <w:sz w:val="24"/>
          <w:szCs w:val="24"/>
        </w:rPr>
        <w:t>ONS</w:t>
      </w:r>
      <w:r w:rsidR="00524805">
        <w:rPr>
          <w:rFonts w:ascii="Arial" w:hAnsi="Arial" w:cs="Arial"/>
          <w:color w:val="000000" w:themeColor="text1"/>
          <w:sz w:val="24"/>
          <w:szCs w:val="24"/>
        </w:rPr>
        <w:t> </w:t>
      </w:r>
      <w:r w:rsidR="009560B0" w:rsidRPr="009560B0">
        <w:rPr>
          <w:rFonts w:ascii="Arial" w:hAnsi="Arial" w:cs="Arial"/>
          <w:color w:val="000000" w:themeColor="text1"/>
          <w:sz w:val="24"/>
          <w:szCs w:val="24"/>
        </w:rPr>
        <w:t>-</w:t>
      </w:r>
      <w:r w:rsidR="00524805">
        <w:rPr>
          <w:rFonts w:ascii="Arial" w:hAnsi="Arial" w:cs="Arial"/>
          <w:color w:val="000000" w:themeColor="text1"/>
          <w:sz w:val="24"/>
          <w:szCs w:val="24"/>
        </w:rPr>
        <w:t> </w:t>
      </w:r>
      <w:r w:rsidR="009560B0" w:rsidRPr="009560B0">
        <w:rPr>
          <w:rFonts w:ascii="Arial" w:hAnsi="Arial" w:cs="Arial"/>
          <w:color w:val="000000" w:themeColor="text1"/>
          <w:sz w:val="24"/>
          <w:szCs w:val="24"/>
        </w:rPr>
        <w:t>ZNS.90</w:t>
      </w:r>
      <w:r w:rsidR="009560B0" w:rsidRPr="00B476B3">
        <w:rPr>
          <w:rFonts w:ascii="Arial" w:hAnsi="Arial" w:cs="Arial"/>
          <w:color w:val="000000" w:themeColor="text1"/>
          <w:sz w:val="24"/>
          <w:szCs w:val="24"/>
        </w:rPr>
        <w:t>22</w:t>
      </w:r>
      <w:r w:rsidR="009560B0" w:rsidRPr="009560B0">
        <w:rPr>
          <w:rFonts w:ascii="Arial" w:hAnsi="Arial" w:cs="Arial"/>
          <w:color w:val="000000" w:themeColor="text1"/>
          <w:sz w:val="24"/>
          <w:szCs w:val="24"/>
        </w:rPr>
        <w:t>.</w:t>
      </w:r>
      <w:r w:rsidR="009560B0" w:rsidRPr="00B476B3">
        <w:rPr>
          <w:rFonts w:ascii="Arial" w:hAnsi="Arial" w:cs="Arial"/>
          <w:color w:val="000000" w:themeColor="text1"/>
          <w:sz w:val="24"/>
          <w:szCs w:val="24"/>
        </w:rPr>
        <w:t>2</w:t>
      </w:r>
      <w:r w:rsidR="009560B0" w:rsidRPr="009560B0">
        <w:rPr>
          <w:rFonts w:ascii="Arial" w:hAnsi="Arial" w:cs="Arial"/>
          <w:color w:val="000000" w:themeColor="text1"/>
          <w:sz w:val="24"/>
          <w:szCs w:val="24"/>
        </w:rPr>
        <w:t>.1</w:t>
      </w:r>
      <w:r w:rsidR="009560B0" w:rsidRPr="00B476B3">
        <w:rPr>
          <w:rFonts w:ascii="Arial" w:hAnsi="Arial" w:cs="Arial"/>
          <w:color w:val="000000" w:themeColor="text1"/>
          <w:sz w:val="24"/>
          <w:szCs w:val="24"/>
        </w:rPr>
        <w:t>5</w:t>
      </w:r>
      <w:r w:rsidR="009560B0" w:rsidRPr="009560B0">
        <w:rPr>
          <w:rFonts w:ascii="Arial" w:hAnsi="Arial" w:cs="Arial"/>
          <w:color w:val="000000" w:themeColor="text1"/>
          <w:sz w:val="24"/>
          <w:szCs w:val="24"/>
        </w:rPr>
        <w:t>.202</w:t>
      </w:r>
      <w:r w:rsidR="009560B0" w:rsidRPr="00B476B3">
        <w:rPr>
          <w:rFonts w:ascii="Arial" w:hAnsi="Arial" w:cs="Arial"/>
          <w:color w:val="000000" w:themeColor="text1"/>
          <w:sz w:val="24"/>
          <w:szCs w:val="24"/>
        </w:rPr>
        <w:t>5</w:t>
      </w:r>
      <w:r w:rsidR="009560B0" w:rsidRPr="009560B0">
        <w:rPr>
          <w:rFonts w:ascii="Arial" w:hAnsi="Arial" w:cs="Arial"/>
          <w:color w:val="000000" w:themeColor="text1"/>
          <w:sz w:val="24"/>
          <w:szCs w:val="24"/>
        </w:rPr>
        <w:t xml:space="preserve"> z dnia </w:t>
      </w:r>
      <w:r w:rsidR="009560B0" w:rsidRPr="00B476B3">
        <w:rPr>
          <w:rFonts w:ascii="Arial" w:hAnsi="Arial" w:cs="Arial"/>
          <w:color w:val="000000" w:themeColor="text1"/>
          <w:sz w:val="24"/>
          <w:szCs w:val="24"/>
        </w:rPr>
        <w:t xml:space="preserve">27 maja </w:t>
      </w:r>
      <w:r w:rsidR="009560B0" w:rsidRPr="009560B0">
        <w:rPr>
          <w:rFonts w:ascii="Arial" w:hAnsi="Arial" w:cs="Arial"/>
          <w:color w:val="000000" w:themeColor="text1"/>
          <w:sz w:val="24"/>
          <w:szCs w:val="24"/>
        </w:rPr>
        <w:t>202</w:t>
      </w:r>
      <w:r w:rsidR="009560B0" w:rsidRPr="00B476B3">
        <w:rPr>
          <w:rFonts w:ascii="Arial" w:hAnsi="Arial" w:cs="Arial"/>
          <w:color w:val="000000" w:themeColor="text1"/>
          <w:sz w:val="24"/>
          <w:szCs w:val="24"/>
        </w:rPr>
        <w:t>5</w:t>
      </w:r>
      <w:r w:rsidR="009560B0" w:rsidRPr="009560B0">
        <w:rPr>
          <w:rFonts w:ascii="Arial" w:hAnsi="Arial" w:cs="Arial"/>
          <w:color w:val="000000" w:themeColor="text1"/>
          <w:sz w:val="24"/>
          <w:szCs w:val="24"/>
        </w:rPr>
        <w:t xml:space="preserve"> r. wezwał w terminie 14 dni od dnia otrzymania wezwania do przedłożenia </w:t>
      </w:r>
      <w:r w:rsidR="009560B0" w:rsidRPr="00B476B3">
        <w:rPr>
          <w:rFonts w:ascii="Arial" w:hAnsi="Arial" w:cs="Arial"/>
          <w:color w:val="000000" w:themeColor="text1"/>
          <w:sz w:val="24"/>
          <w:szCs w:val="24"/>
        </w:rPr>
        <w:t>stosownych wyjaśnień.</w:t>
      </w:r>
    </w:p>
    <w:p w14:paraId="4E23BC4C" w14:textId="2019226F" w:rsidR="00B476B3" w:rsidRPr="00B476B3" w:rsidRDefault="00E34E82" w:rsidP="00E34E82">
      <w:pPr>
        <w:tabs>
          <w:tab w:val="left" w:pos="709"/>
        </w:tabs>
        <w:spacing w:after="0" w:line="276" w:lineRule="auto"/>
        <w:ind w:left="57"/>
        <w:jc w:val="both"/>
        <w:rPr>
          <w:rFonts w:ascii="Arial" w:hAnsi="Arial" w:cs="Arial"/>
          <w:color w:val="000000" w:themeColor="text1"/>
          <w:sz w:val="24"/>
          <w:szCs w:val="24"/>
        </w:rPr>
      </w:pPr>
      <w:bookmarkStart w:id="2" w:name="_Hlk184108250"/>
      <w:r>
        <w:rPr>
          <w:rFonts w:ascii="Arial" w:hAnsi="Arial" w:cs="Arial"/>
          <w:color w:val="000000" w:themeColor="text1"/>
          <w:sz w:val="24"/>
          <w:szCs w:val="24"/>
        </w:rPr>
        <w:tab/>
      </w:r>
      <w:r w:rsidR="00B476B3" w:rsidRPr="00B476B3">
        <w:rPr>
          <w:rFonts w:ascii="Arial" w:hAnsi="Arial" w:cs="Arial"/>
          <w:color w:val="000000" w:themeColor="text1"/>
          <w:sz w:val="24"/>
          <w:szCs w:val="24"/>
        </w:rPr>
        <w:t>W dniu 6 czerwca 2025 r. inwestor przedłożył wymagane uzupełnienie, które tut. Organ pismem nr OŚ.6220.12.2025 z dnia 17</w:t>
      </w:r>
      <w:r w:rsidR="006551F9">
        <w:rPr>
          <w:rFonts w:ascii="Arial" w:hAnsi="Arial" w:cs="Arial"/>
          <w:color w:val="000000" w:themeColor="text1"/>
          <w:sz w:val="24"/>
          <w:szCs w:val="24"/>
        </w:rPr>
        <w:t xml:space="preserve"> czerwca</w:t>
      </w:r>
      <w:r w:rsidR="006551F9" w:rsidRPr="00B476B3">
        <w:rPr>
          <w:rFonts w:ascii="Arial" w:hAnsi="Arial" w:cs="Arial"/>
          <w:color w:val="000000" w:themeColor="text1"/>
          <w:sz w:val="24"/>
          <w:szCs w:val="24"/>
        </w:rPr>
        <w:t xml:space="preserve"> </w:t>
      </w:r>
      <w:r w:rsidR="00B476B3" w:rsidRPr="00B476B3">
        <w:rPr>
          <w:rFonts w:ascii="Arial" w:hAnsi="Arial" w:cs="Arial"/>
          <w:color w:val="000000" w:themeColor="text1"/>
          <w:sz w:val="24"/>
          <w:szCs w:val="24"/>
        </w:rPr>
        <w:t>2025 r. przesłał Państwowemu Powiatowemu Inspektorowi Sanitarnemu w Bielsku-Białej.</w:t>
      </w:r>
      <w:bookmarkEnd w:id="2"/>
    </w:p>
    <w:p w14:paraId="249FDADF" w14:textId="1BE44AE0" w:rsidR="00B476B3" w:rsidRPr="006551F9" w:rsidRDefault="00E34E82" w:rsidP="00E34E82">
      <w:pPr>
        <w:tabs>
          <w:tab w:val="left" w:pos="709"/>
        </w:tabs>
        <w:spacing w:after="0" w:line="276" w:lineRule="auto"/>
        <w:ind w:left="57"/>
        <w:jc w:val="both"/>
        <w:rPr>
          <w:rFonts w:ascii="Arial" w:hAnsi="Arial" w:cs="Arial"/>
          <w:color w:val="000000" w:themeColor="text1"/>
          <w:sz w:val="24"/>
          <w:szCs w:val="24"/>
        </w:rPr>
      </w:pPr>
      <w:r>
        <w:rPr>
          <w:rFonts w:ascii="Arial" w:hAnsi="Arial" w:cs="Arial"/>
          <w:color w:val="000000" w:themeColor="text1"/>
          <w:sz w:val="24"/>
          <w:szCs w:val="24"/>
        </w:rPr>
        <w:tab/>
      </w:r>
      <w:r w:rsidR="00B476B3" w:rsidRPr="00B476B3">
        <w:rPr>
          <w:rFonts w:ascii="Arial" w:hAnsi="Arial" w:cs="Arial"/>
          <w:color w:val="000000" w:themeColor="text1"/>
          <w:sz w:val="24"/>
          <w:szCs w:val="24"/>
        </w:rPr>
        <w:t xml:space="preserve">Dyrektor Zarządu Zlewni w Katowicach Państwowego Gospodarstwa Wodnego Wody Polskie pismem o sygn. akt: CK.ZZŚ.4901.104.2025.TH z dnia 9 czerwca </w:t>
      </w:r>
      <w:r w:rsidR="00B476B3" w:rsidRPr="006551F9">
        <w:rPr>
          <w:rFonts w:ascii="Arial" w:hAnsi="Arial" w:cs="Arial"/>
          <w:color w:val="000000" w:themeColor="text1"/>
          <w:sz w:val="24"/>
          <w:szCs w:val="24"/>
        </w:rPr>
        <w:t xml:space="preserve">2025 roku (data wpływu: 11 czerwca 2025 roku) wezwał inwestora do przedłożenia uzupełnień/wyjaśnień do Karty Informacyjnej Przedsięwzięcia. </w:t>
      </w:r>
    </w:p>
    <w:p w14:paraId="38D3D888" w14:textId="2A32F68A" w:rsidR="00B476B3" w:rsidRPr="006551F9" w:rsidRDefault="00E34E82" w:rsidP="00E34E82">
      <w:pPr>
        <w:tabs>
          <w:tab w:val="left" w:pos="709"/>
        </w:tabs>
        <w:spacing w:after="0" w:line="276" w:lineRule="auto"/>
        <w:ind w:left="57"/>
        <w:jc w:val="both"/>
        <w:rPr>
          <w:rFonts w:ascii="Arial" w:hAnsi="Arial" w:cs="Arial"/>
          <w:color w:val="000000" w:themeColor="text1"/>
          <w:sz w:val="24"/>
          <w:szCs w:val="24"/>
        </w:rPr>
      </w:pPr>
      <w:r>
        <w:rPr>
          <w:rFonts w:ascii="Arial" w:hAnsi="Arial" w:cs="Arial"/>
          <w:color w:val="000000" w:themeColor="text1"/>
          <w:sz w:val="24"/>
          <w:szCs w:val="24"/>
        </w:rPr>
        <w:tab/>
      </w:r>
      <w:r w:rsidR="006551F9" w:rsidRPr="00B476B3">
        <w:rPr>
          <w:rFonts w:ascii="Arial" w:hAnsi="Arial" w:cs="Arial"/>
          <w:color w:val="000000" w:themeColor="text1"/>
          <w:sz w:val="24"/>
          <w:szCs w:val="24"/>
        </w:rPr>
        <w:t xml:space="preserve">W dniu </w:t>
      </w:r>
      <w:r w:rsidR="006551F9" w:rsidRPr="006551F9">
        <w:rPr>
          <w:rFonts w:ascii="Arial" w:hAnsi="Arial" w:cs="Arial"/>
          <w:color w:val="000000" w:themeColor="text1"/>
          <w:sz w:val="24"/>
          <w:szCs w:val="24"/>
        </w:rPr>
        <w:t xml:space="preserve">11 lipca </w:t>
      </w:r>
      <w:r w:rsidR="006551F9" w:rsidRPr="00B476B3">
        <w:rPr>
          <w:rFonts w:ascii="Arial" w:hAnsi="Arial" w:cs="Arial"/>
          <w:color w:val="000000" w:themeColor="text1"/>
          <w:sz w:val="24"/>
          <w:szCs w:val="24"/>
        </w:rPr>
        <w:t>202</w:t>
      </w:r>
      <w:r w:rsidR="006551F9" w:rsidRPr="006551F9">
        <w:rPr>
          <w:rFonts w:ascii="Arial" w:hAnsi="Arial" w:cs="Arial"/>
          <w:color w:val="000000" w:themeColor="text1"/>
          <w:sz w:val="24"/>
          <w:szCs w:val="24"/>
        </w:rPr>
        <w:t>5</w:t>
      </w:r>
      <w:r w:rsidR="006551F9" w:rsidRPr="00B476B3">
        <w:rPr>
          <w:rFonts w:ascii="Arial" w:hAnsi="Arial" w:cs="Arial"/>
          <w:color w:val="000000" w:themeColor="text1"/>
          <w:sz w:val="24"/>
          <w:szCs w:val="24"/>
        </w:rPr>
        <w:t xml:space="preserve"> r. inwestor przedłożył wymagane uzupełnienie, które tut. Organ pismem nr OŚ.6220.</w:t>
      </w:r>
      <w:r w:rsidR="006551F9" w:rsidRPr="006551F9">
        <w:rPr>
          <w:rFonts w:ascii="Arial" w:hAnsi="Arial" w:cs="Arial"/>
          <w:color w:val="000000" w:themeColor="text1"/>
          <w:sz w:val="24"/>
          <w:szCs w:val="24"/>
        </w:rPr>
        <w:t>12</w:t>
      </w:r>
      <w:r w:rsidR="006551F9" w:rsidRPr="00B476B3">
        <w:rPr>
          <w:rFonts w:ascii="Arial" w:hAnsi="Arial" w:cs="Arial"/>
          <w:color w:val="000000" w:themeColor="text1"/>
          <w:sz w:val="24"/>
          <w:szCs w:val="24"/>
        </w:rPr>
        <w:t>.202</w:t>
      </w:r>
      <w:r w:rsidR="006551F9" w:rsidRPr="006551F9">
        <w:rPr>
          <w:rFonts w:ascii="Arial" w:hAnsi="Arial" w:cs="Arial"/>
          <w:color w:val="000000" w:themeColor="text1"/>
          <w:sz w:val="24"/>
          <w:szCs w:val="24"/>
        </w:rPr>
        <w:t>5</w:t>
      </w:r>
      <w:r w:rsidR="006551F9" w:rsidRPr="00B476B3">
        <w:rPr>
          <w:rFonts w:ascii="Arial" w:hAnsi="Arial" w:cs="Arial"/>
          <w:color w:val="000000" w:themeColor="text1"/>
          <w:sz w:val="24"/>
          <w:szCs w:val="24"/>
        </w:rPr>
        <w:t xml:space="preserve"> z dnia </w:t>
      </w:r>
      <w:r w:rsidR="006551F9" w:rsidRPr="006551F9">
        <w:rPr>
          <w:rFonts w:ascii="Arial" w:hAnsi="Arial" w:cs="Arial"/>
          <w:color w:val="000000" w:themeColor="text1"/>
          <w:sz w:val="24"/>
          <w:szCs w:val="24"/>
        </w:rPr>
        <w:t xml:space="preserve">22 lipca </w:t>
      </w:r>
      <w:r w:rsidR="006551F9" w:rsidRPr="00B476B3">
        <w:rPr>
          <w:rFonts w:ascii="Arial" w:hAnsi="Arial" w:cs="Arial"/>
          <w:color w:val="000000" w:themeColor="text1"/>
          <w:sz w:val="24"/>
          <w:szCs w:val="24"/>
        </w:rPr>
        <w:t>202</w:t>
      </w:r>
      <w:r w:rsidR="006551F9" w:rsidRPr="006551F9">
        <w:rPr>
          <w:rFonts w:ascii="Arial" w:hAnsi="Arial" w:cs="Arial"/>
          <w:color w:val="000000" w:themeColor="text1"/>
          <w:sz w:val="24"/>
          <w:szCs w:val="24"/>
        </w:rPr>
        <w:t>5</w:t>
      </w:r>
      <w:r w:rsidR="006551F9" w:rsidRPr="00B476B3">
        <w:rPr>
          <w:rFonts w:ascii="Arial" w:hAnsi="Arial" w:cs="Arial"/>
          <w:color w:val="000000" w:themeColor="text1"/>
          <w:sz w:val="24"/>
          <w:szCs w:val="24"/>
        </w:rPr>
        <w:t xml:space="preserve"> r. przesłał </w:t>
      </w:r>
      <w:r w:rsidR="006551F9" w:rsidRPr="006551F9">
        <w:rPr>
          <w:rFonts w:ascii="Arial" w:hAnsi="Arial" w:cs="Arial"/>
          <w:color w:val="000000" w:themeColor="text1"/>
          <w:sz w:val="24"/>
          <w:szCs w:val="24"/>
        </w:rPr>
        <w:t>Dyrektorowi Zarządu Zlewni w Katowicach Państwowego Gospodarstwa Wodnego Wody Polskie.</w:t>
      </w:r>
      <w:r w:rsidR="00B476B3" w:rsidRPr="006551F9">
        <w:rPr>
          <w:rFonts w:ascii="Arial" w:hAnsi="Arial" w:cs="Arial"/>
          <w:color w:val="000000" w:themeColor="text1"/>
          <w:sz w:val="24"/>
          <w:szCs w:val="24"/>
        </w:rPr>
        <w:t xml:space="preserve"> </w:t>
      </w:r>
    </w:p>
    <w:p w14:paraId="7D308E5E" w14:textId="0028D531" w:rsidR="007D5D43" w:rsidRDefault="00E34E82" w:rsidP="00E34E82">
      <w:pPr>
        <w:tabs>
          <w:tab w:val="left" w:pos="709"/>
        </w:tabs>
        <w:spacing w:after="0" w:line="276" w:lineRule="auto"/>
        <w:ind w:left="57"/>
        <w:jc w:val="both"/>
        <w:rPr>
          <w:rFonts w:ascii="Arial" w:hAnsi="Arial" w:cs="Arial"/>
          <w:color w:val="000000" w:themeColor="text1"/>
          <w:sz w:val="24"/>
          <w:szCs w:val="24"/>
        </w:rPr>
      </w:pPr>
      <w:r>
        <w:rPr>
          <w:rFonts w:ascii="Arial" w:hAnsi="Arial" w:cs="Arial"/>
          <w:color w:val="000000" w:themeColor="text1"/>
          <w:sz w:val="24"/>
          <w:szCs w:val="24"/>
        </w:rPr>
        <w:tab/>
      </w:r>
      <w:r w:rsidR="00394521" w:rsidRPr="006551F9">
        <w:rPr>
          <w:rFonts w:ascii="Arial" w:hAnsi="Arial" w:cs="Arial"/>
          <w:color w:val="000000" w:themeColor="text1"/>
          <w:sz w:val="24"/>
          <w:szCs w:val="24"/>
        </w:rPr>
        <w:t>Państwowy Powiatowy Inspektor Sanitarny w Bielsku-Białej p</w:t>
      </w:r>
      <w:r w:rsidR="007D5D43" w:rsidRPr="006551F9">
        <w:rPr>
          <w:rFonts w:ascii="Arial" w:hAnsi="Arial" w:cs="Arial"/>
          <w:color w:val="000000" w:themeColor="text1"/>
          <w:sz w:val="24"/>
          <w:szCs w:val="24"/>
        </w:rPr>
        <w:t xml:space="preserve">ismem </w:t>
      </w:r>
      <w:r w:rsidR="00394521" w:rsidRPr="006551F9">
        <w:rPr>
          <w:rFonts w:ascii="Arial" w:hAnsi="Arial" w:cs="Arial"/>
          <w:color w:val="000000" w:themeColor="text1"/>
          <w:sz w:val="24"/>
          <w:szCs w:val="24"/>
        </w:rPr>
        <w:t>o sygn. akt: ONS-ZNS.90</w:t>
      </w:r>
      <w:r w:rsidR="006551F9" w:rsidRPr="006551F9">
        <w:rPr>
          <w:rFonts w:ascii="Arial" w:hAnsi="Arial" w:cs="Arial"/>
          <w:color w:val="000000" w:themeColor="text1"/>
          <w:sz w:val="24"/>
          <w:szCs w:val="24"/>
        </w:rPr>
        <w:t>22</w:t>
      </w:r>
      <w:r w:rsidR="00394521" w:rsidRPr="006551F9">
        <w:rPr>
          <w:rFonts w:ascii="Arial" w:hAnsi="Arial" w:cs="Arial"/>
          <w:color w:val="000000" w:themeColor="text1"/>
          <w:sz w:val="24"/>
          <w:szCs w:val="24"/>
        </w:rPr>
        <w:t>.2.</w:t>
      </w:r>
      <w:r w:rsidR="006551F9" w:rsidRPr="006551F9">
        <w:rPr>
          <w:rFonts w:ascii="Arial" w:hAnsi="Arial" w:cs="Arial"/>
          <w:color w:val="000000" w:themeColor="text1"/>
          <w:sz w:val="24"/>
          <w:szCs w:val="24"/>
        </w:rPr>
        <w:t>15</w:t>
      </w:r>
      <w:r w:rsidR="00394521" w:rsidRPr="006551F9">
        <w:rPr>
          <w:rFonts w:ascii="Arial" w:hAnsi="Arial" w:cs="Arial"/>
          <w:color w:val="000000" w:themeColor="text1"/>
          <w:sz w:val="24"/>
          <w:szCs w:val="24"/>
        </w:rPr>
        <w:t>.202</w:t>
      </w:r>
      <w:r w:rsidR="006551F9" w:rsidRPr="006551F9">
        <w:rPr>
          <w:rFonts w:ascii="Arial" w:hAnsi="Arial" w:cs="Arial"/>
          <w:color w:val="000000" w:themeColor="text1"/>
          <w:sz w:val="24"/>
          <w:szCs w:val="24"/>
        </w:rPr>
        <w:t>5</w:t>
      </w:r>
      <w:r w:rsidR="00394521" w:rsidRPr="006551F9">
        <w:rPr>
          <w:rFonts w:ascii="Arial" w:hAnsi="Arial" w:cs="Arial"/>
          <w:color w:val="000000" w:themeColor="text1"/>
          <w:sz w:val="24"/>
          <w:szCs w:val="24"/>
        </w:rPr>
        <w:t xml:space="preserve"> </w:t>
      </w:r>
      <w:r w:rsidR="007D5D43" w:rsidRPr="006551F9">
        <w:rPr>
          <w:rFonts w:ascii="Arial" w:hAnsi="Arial" w:cs="Arial"/>
          <w:color w:val="000000" w:themeColor="text1"/>
          <w:sz w:val="24"/>
          <w:szCs w:val="24"/>
        </w:rPr>
        <w:t xml:space="preserve">z dnia </w:t>
      </w:r>
      <w:r w:rsidR="006551F9" w:rsidRPr="006551F9">
        <w:rPr>
          <w:rFonts w:ascii="Arial" w:hAnsi="Arial" w:cs="Arial"/>
          <w:color w:val="000000" w:themeColor="text1"/>
          <w:sz w:val="24"/>
          <w:szCs w:val="24"/>
        </w:rPr>
        <w:t>30</w:t>
      </w:r>
      <w:r w:rsidR="00937A2B" w:rsidRPr="006551F9">
        <w:rPr>
          <w:rFonts w:ascii="Arial" w:hAnsi="Arial" w:cs="Arial"/>
          <w:color w:val="000000" w:themeColor="text1"/>
          <w:sz w:val="24"/>
          <w:szCs w:val="24"/>
        </w:rPr>
        <w:t xml:space="preserve"> </w:t>
      </w:r>
      <w:r w:rsidR="006551F9" w:rsidRPr="006551F9">
        <w:rPr>
          <w:rFonts w:ascii="Arial" w:hAnsi="Arial" w:cs="Arial"/>
          <w:color w:val="000000" w:themeColor="text1"/>
          <w:sz w:val="24"/>
          <w:szCs w:val="24"/>
        </w:rPr>
        <w:t>czerwca</w:t>
      </w:r>
      <w:r w:rsidR="007D5D43" w:rsidRPr="006551F9">
        <w:rPr>
          <w:rFonts w:ascii="Arial" w:hAnsi="Arial" w:cs="Arial"/>
          <w:color w:val="000000" w:themeColor="text1"/>
          <w:sz w:val="24"/>
          <w:szCs w:val="24"/>
        </w:rPr>
        <w:t xml:space="preserve"> 202</w:t>
      </w:r>
      <w:r w:rsidR="006551F9" w:rsidRPr="006551F9">
        <w:rPr>
          <w:rFonts w:ascii="Arial" w:hAnsi="Arial" w:cs="Arial"/>
          <w:color w:val="000000" w:themeColor="text1"/>
          <w:sz w:val="24"/>
          <w:szCs w:val="24"/>
        </w:rPr>
        <w:t>5</w:t>
      </w:r>
      <w:r w:rsidR="007D5D43" w:rsidRPr="006551F9">
        <w:rPr>
          <w:rFonts w:ascii="Arial" w:hAnsi="Arial" w:cs="Arial"/>
          <w:color w:val="000000" w:themeColor="text1"/>
          <w:sz w:val="24"/>
          <w:szCs w:val="24"/>
        </w:rPr>
        <w:t xml:space="preserve"> roku</w:t>
      </w:r>
      <w:r w:rsidR="00E42627" w:rsidRPr="006551F9">
        <w:rPr>
          <w:rFonts w:ascii="Arial" w:hAnsi="Arial" w:cs="Arial"/>
          <w:color w:val="000000" w:themeColor="text1"/>
          <w:sz w:val="24"/>
          <w:szCs w:val="24"/>
        </w:rPr>
        <w:t xml:space="preserve"> </w:t>
      </w:r>
      <w:r w:rsidR="00937A2B" w:rsidRPr="006551F9">
        <w:rPr>
          <w:rFonts w:ascii="Arial" w:hAnsi="Arial" w:cs="Arial"/>
          <w:color w:val="000000" w:themeColor="text1"/>
          <w:sz w:val="24"/>
          <w:szCs w:val="24"/>
        </w:rPr>
        <w:t>wyraził opinię</w:t>
      </w:r>
      <w:r w:rsidR="006551F9" w:rsidRPr="006551F9">
        <w:rPr>
          <w:rFonts w:ascii="Arial" w:hAnsi="Arial" w:cs="Arial"/>
          <w:color w:val="000000" w:themeColor="text1"/>
          <w:sz w:val="24"/>
          <w:szCs w:val="24"/>
        </w:rPr>
        <w:t xml:space="preserve"> w zakresie </w:t>
      </w:r>
      <w:r w:rsidR="006551F9" w:rsidRPr="0062566E">
        <w:rPr>
          <w:rFonts w:ascii="Arial" w:hAnsi="Arial" w:cs="Arial"/>
          <w:color w:val="000000" w:themeColor="text1"/>
          <w:sz w:val="24"/>
          <w:szCs w:val="24"/>
        </w:rPr>
        <w:t>wymagań higienicznych i zdrowotnych</w:t>
      </w:r>
      <w:r w:rsidR="00937A2B" w:rsidRPr="0062566E">
        <w:rPr>
          <w:rFonts w:ascii="Arial" w:hAnsi="Arial" w:cs="Arial"/>
          <w:color w:val="000000" w:themeColor="text1"/>
          <w:sz w:val="24"/>
          <w:szCs w:val="24"/>
        </w:rPr>
        <w:t xml:space="preserve">, </w:t>
      </w:r>
      <w:r w:rsidR="006551F9" w:rsidRPr="0062566E">
        <w:rPr>
          <w:rFonts w:ascii="Arial" w:hAnsi="Arial" w:cs="Arial"/>
          <w:color w:val="000000" w:themeColor="text1"/>
          <w:sz w:val="24"/>
          <w:szCs w:val="24"/>
        </w:rPr>
        <w:t>że</w:t>
      </w:r>
      <w:r w:rsidR="00937A2B" w:rsidRPr="0062566E">
        <w:rPr>
          <w:rFonts w:ascii="Arial" w:hAnsi="Arial" w:cs="Arial"/>
          <w:color w:val="000000" w:themeColor="text1"/>
          <w:sz w:val="24"/>
          <w:szCs w:val="24"/>
        </w:rPr>
        <w:t xml:space="preserve"> nie</w:t>
      </w:r>
      <w:r w:rsidR="006551F9" w:rsidRPr="0062566E">
        <w:rPr>
          <w:rFonts w:ascii="Arial" w:hAnsi="Arial" w:cs="Arial"/>
          <w:color w:val="000000" w:themeColor="text1"/>
          <w:sz w:val="24"/>
          <w:szCs w:val="24"/>
        </w:rPr>
        <w:t xml:space="preserve"> ma</w:t>
      </w:r>
      <w:r w:rsidR="00937A2B" w:rsidRPr="0062566E">
        <w:rPr>
          <w:rFonts w:ascii="Arial" w:hAnsi="Arial" w:cs="Arial"/>
          <w:color w:val="000000" w:themeColor="text1"/>
          <w:sz w:val="24"/>
          <w:szCs w:val="24"/>
        </w:rPr>
        <w:t xml:space="preserve"> koniecznoś</w:t>
      </w:r>
      <w:r w:rsidR="006551F9" w:rsidRPr="0062566E">
        <w:rPr>
          <w:rFonts w:ascii="Arial" w:hAnsi="Arial" w:cs="Arial"/>
          <w:color w:val="000000" w:themeColor="text1"/>
          <w:sz w:val="24"/>
          <w:szCs w:val="24"/>
        </w:rPr>
        <w:t>ci</w:t>
      </w:r>
      <w:r w:rsidR="00937A2B" w:rsidRPr="0062566E">
        <w:rPr>
          <w:rFonts w:ascii="Arial" w:hAnsi="Arial" w:cs="Arial"/>
          <w:color w:val="000000" w:themeColor="text1"/>
          <w:sz w:val="24"/>
          <w:szCs w:val="24"/>
        </w:rPr>
        <w:t xml:space="preserve"> przeprowadzenia oceny oddziaływania przedmiotowego przedsięwzięcia na środowisko.</w:t>
      </w:r>
    </w:p>
    <w:p w14:paraId="189A3547" w14:textId="77777777" w:rsidR="002407DA" w:rsidRPr="0062566E" w:rsidRDefault="002407DA" w:rsidP="00E34E82">
      <w:pPr>
        <w:tabs>
          <w:tab w:val="left" w:pos="709"/>
        </w:tabs>
        <w:spacing w:after="0" w:line="276" w:lineRule="auto"/>
        <w:ind w:left="57"/>
        <w:jc w:val="both"/>
        <w:rPr>
          <w:rFonts w:ascii="Arial" w:hAnsi="Arial" w:cs="Arial"/>
          <w:color w:val="000000" w:themeColor="text1"/>
          <w:sz w:val="24"/>
          <w:szCs w:val="24"/>
        </w:rPr>
      </w:pPr>
    </w:p>
    <w:p w14:paraId="0D16D971" w14:textId="39877019" w:rsidR="00AF7DAD" w:rsidRPr="0062566E" w:rsidRDefault="00E34E82" w:rsidP="00E34E82">
      <w:pPr>
        <w:tabs>
          <w:tab w:val="left" w:pos="709"/>
        </w:tabs>
        <w:spacing w:after="0" w:line="276" w:lineRule="auto"/>
        <w:ind w:left="57"/>
        <w:jc w:val="both"/>
        <w:rPr>
          <w:rFonts w:ascii="Arial" w:hAnsi="Arial" w:cs="Arial"/>
          <w:color w:val="000000" w:themeColor="text1"/>
          <w:sz w:val="24"/>
          <w:szCs w:val="24"/>
        </w:rPr>
      </w:pPr>
      <w:r>
        <w:rPr>
          <w:rFonts w:ascii="Arial" w:hAnsi="Arial" w:cs="Arial"/>
          <w:color w:val="000000" w:themeColor="text1"/>
          <w:sz w:val="24"/>
          <w:szCs w:val="24"/>
        </w:rPr>
        <w:lastRenderedPageBreak/>
        <w:tab/>
      </w:r>
      <w:r w:rsidR="00E829FC" w:rsidRPr="0062566E">
        <w:rPr>
          <w:rFonts w:ascii="Arial" w:hAnsi="Arial" w:cs="Arial"/>
          <w:color w:val="000000" w:themeColor="text1"/>
          <w:sz w:val="24"/>
          <w:szCs w:val="24"/>
        </w:rPr>
        <w:t>Państwow</w:t>
      </w:r>
      <w:r w:rsidR="00D8606B" w:rsidRPr="0062566E">
        <w:rPr>
          <w:rFonts w:ascii="Arial" w:hAnsi="Arial" w:cs="Arial"/>
          <w:color w:val="000000" w:themeColor="text1"/>
          <w:sz w:val="24"/>
          <w:szCs w:val="24"/>
        </w:rPr>
        <w:t>e</w:t>
      </w:r>
      <w:r w:rsidR="00E829FC" w:rsidRPr="0062566E">
        <w:rPr>
          <w:rFonts w:ascii="Arial" w:hAnsi="Arial" w:cs="Arial"/>
          <w:color w:val="000000" w:themeColor="text1"/>
          <w:sz w:val="24"/>
          <w:szCs w:val="24"/>
        </w:rPr>
        <w:t xml:space="preserve"> Gospodarstwo Wodne Wody Polskie pismem o sygn. akt: CK.ZZŚ.4901.</w:t>
      </w:r>
      <w:r w:rsidR="0062566E" w:rsidRPr="0062566E">
        <w:rPr>
          <w:rFonts w:ascii="Arial" w:hAnsi="Arial" w:cs="Arial"/>
          <w:color w:val="000000" w:themeColor="text1"/>
          <w:sz w:val="24"/>
          <w:szCs w:val="24"/>
        </w:rPr>
        <w:t>104</w:t>
      </w:r>
      <w:r w:rsidR="00E829FC" w:rsidRPr="0062566E">
        <w:rPr>
          <w:rFonts w:ascii="Arial" w:hAnsi="Arial" w:cs="Arial"/>
          <w:color w:val="000000" w:themeColor="text1"/>
          <w:sz w:val="24"/>
          <w:szCs w:val="24"/>
        </w:rPr>
        <w:t>.202</w:t>
      </w:r>
      <w:r w:rsidR="0062566E" w:rsidRPr="0062566E">
        <w:rPr>
          <w:rFonts w:ascii="Arial" w:hAnsi="Arial" w:cs="Arial"/>
          <w:color w:val="000000" w:themeColor="text1"/>
          <w:sz w:val="24"/>
          <w:szCs w:val="24"/>
        </w:rPr>
        <w:t>5</w:t>
      </w:r>
      <w:r w:rsidR="00E829FC" w:rsidRPr="0062566E">
        <w:rPr>
          <w:rFonts w:ascii="Arial" w:hAnsi="Arial" w:cs="Arial"/>
          <w:color w:val="000000" w:themeColor="text1"/>
          <w:sz w:val="24"/>
          <w:szCs w:val="24"/>
        </w:rPr>
        <w:t>.</w:t>
      </w:r>
      <w:r w:rsidR="0062566E" w:rsidRPr="0062566E">
        <w:rPr>
          <w:rFonts w:ascii="Arial" w:hAnsi="Arial" w:cs="Arial"/>
          <w:color w:val="000000" w:themeColor="text1"/>
          <w:sz w:val="24"/>
          <w:szCs w:val="24"/>
        </w:rPr>
        <w:t>TH</w:t>
      </w:r>
      <w:r w:rsidR="00E829FC" w:rsidRPr="0062566E">
        <w:rPr>
          <w:rFonts w:ascii="Arial" w:hAnsi="Arial" w:cs="Arial"/>
          <w:color w:val="000000" w:themeColor="text1"/>
          <w:sz w:val="24"/>
          <w:szCs w:val="24"/>
        </w:rPr>
        <w:t xml:space="preserve"> z dnia </w:t>
      </w:r>
      <w:r w:rsidR="0062566E" w:rsidRPr="0062566E">
        <w:rPr>
          <w:rFonts w:ascii="Arial" w:hAnsi="Arial" w:cs="Arial"/>
          <w:color w:val="000000" w:themeColor="text1"/>
          <w:sz w:val="24"/>
          <w:szCs w:val="24"/>
        </w:rPr>
        <w:t>12</w:t>
      </w:r>
      <w:r w:rsidR="00937A2B" w:rsidRPr="0062566E">
        <w:rPr>
          <w:rFonts w:ascii="Arial" w:hAnsi="Arial" w:cs="Arial"/>
          <w:color w:val="000000" w:themeColor="text1"/>
          <w:sz w:val="24"/>
          <w:szCs w:val="24"/>
        </w:rPr>
        <w:t xml:space="preserve"> </w:t>
      </w:r>
      <w:r w:rsidR="0062566E" w:rsidRPr="0062566E">
        <w:rPr>
          <w:rFonts w:ascii="Arial" w:hAnsi="Arial" w:cs="Arial"/>
          <w:color w:val="000000" w:themeColor="text1"/>
          <w:sz w:val="24"/>
          <w:szCs w:val="24"/>
        </w:rPr>
        <w:t>sierpnia</w:t>
      </w:r>
      <w:r w:rsidR="00E829FC" w:rsidRPr="0062566E">
        <w:rPr>
          <w:rFonts w:ascii="Arial" w:hAnsi="Arial" w:cs="Arial"/>
          <w:color w:val="000000" w:themeColor="text1"/>
          <w:sz w:val="24"/>
          <w:szCs w:val="24"/>
        </w:rPr>
        <w:t xml:space="preserve"> 202</w:t>
      </w:r>
      <w:r w:rsidR="0062566E" w:rsidRPr="0062566E">
        <w:rPr>
          <w:rFonts w:ascii="Arial" w:hAnsi="Arial" w:cs="Arial"/>
          <w:color w:val="000000" w:themeColor="text1"/>
          <w:sz w:val="24"/>
          <w:szCs w:val="24"/>
        </w:rPr>
        <w:t>5</w:t>
      </w:r>
      <w:r w:rsidR="00E829FC" w:rsidRPr="0062566E">
        <w:rPr>
          <w:rFonts w:ascii="Arial" w:hAnsi="Arial" w:cs="Arial"/>
          <w:color w:val="000000" w:themeColor="text1"/>
          <w:sz w:val="24"/>
          <w:szCs w:val="24"/>
        </w:rPr>
        <w:t xml:space="preserve"> roku (data wpływu: </w:t>
      </w:r>
      <w:r w:rsidR="00AD62CA" w:rsidRPr="002C6C26">
        <w:rPr>
          <w:rFonts w:ascii="Arial" w:hAnsi="Arial" w:cs="Arial"/>
          <w:color w:val="EE0000"/>
          <w:sz w:val="24"/>
          <w:szCs w:val="24"/>
        </w:rPr>
        <w:br/>
      </w:r>
      <w:r w:rsidR="0062566E" w:rsidRPr="0062566E">
        <w:rPr>
          <w:rFonts w:ascii="Arial" w:hAnsi="Arial" w:cs="Arial"/>
          <w:color w:val="000000" w:themeColor="text1"/>
          <w:sz w:val="24"/>
          <w:szCs w:val="24"/>
        </w:rPr>
        <w:t>13</w:t>
      </w:r>
      <w:r w:rsidR="00270EC9" w:rsidRPr="0062566E">
        <w:rPr>
          <w:rFonts w:ascii="Arial" w:hAnsi="Arial" w:cs="Arial"/>
          <w:color w:val="000000" w:themeColor="text1"/>
          <w:sz w:val="24"/>
          <w:szCs w:val="24"/>
        </w:rPr>
        <w:t xml:space="preserve"> </w:t>
      </w:r>
      <w:r w:rsidR="0062566E" w:rsidRPr="0062566E">
        <w:rPr>
          <w:rFonts w:ascii="Arial" w:hAnsi="Arial" w:cs="Arial"/>
          <w:color w:val="000000" w:themeColor="text1"/>
          <w:sz w:val="24"/>
          <w:szCs w:val="24"/>
        </w:rPr>
        <w:t>sierpnia</w:t>
      </w:r>
      <w:r w:rsidR="00E829FC" w:rsidRPr="0062566E">
        <w:rPr>
          <w:rFonts w:ascii="Arial" w:hAnsi="Arial" w:cs="Arial"/>
          <w:color w:val="000000" w:themeColor="text1"/>
          <w:sz w:val="24"/>
          <w:szCs w:val="24"/>
        </w:rPr>
        <w:t xml:space="preserve"> 202</w:t>
      </w:r>
      <w:r w:rsidR="0062566E" w:rsidRPr="0062566E">
        <w:rPr>
          <w:rFonts w:ascii="Arial" w:hAnsi="Arial" w:cs="Arial"/>
          <w:color w:val="000000" w:themeColor="text1"/>
          <w:sz w:val="24"/>
          <w:szCs w:val="24"/>
        </w:rPr>
        <w:t>5</w:t>
      </w:r>
      <w:r w:rsidR="00E829FC" w:rsidRPr="0062566E">
        <w:rPr>
          <w:rFonts w:ascii="Arial" w:hAnsi="Arial" w:cs="Arial"/>
          <w:color w:val="000000" w:themeColor="text1"/>
          <w:sz w:val="24"/>
          <w:szCs w:val="24"/>
        </w:rPr>
        <w:t xml:space="preserve"> roku)</w:t>
      </w:r>
      <w:r w:rsidR="0062566E" w:rsidRPr="0062566E">
        <w:rPr>
          <w:rFonts w:ascii="Arial" w:hAnsi="Arial" w:cs="Arial"/>
          <w:color w:val="000000" w:themeColor="text1"/>
          <w:sz w:val="24"/>
          <w:szCs w:val="24"/>
        </w:rPr>
        <w:t xml:space="preserve"> wyraziło opinię, iż dla ww. przedsięwzięcia nie ma obowiązku przeprowadzenia oceny oddziaływania przedsięwzięcia na środowisko oraz określiło warunki dla przedmiotowego przedsięwzięcia. </w:t>
      </w:r>
    </w:p>
    <w:p w14:paraId="0677C418" w14:textId="31DF6BAE" w:rsidR="00AD7867" w:rsidRPr="0062566E" w:rsidRDefault="00E34E82" w:rsidP="00E34E82">
      <w:pPr>
        <w:tabs>
          <w:tab w:val="left" w:pos="709"/>
        </w:tabs>
        <w:spacing w:after="0" w:line="276" w:lineRule="auto"/>
        <w:ind w:left="57"/>
        <w:jc w:val="both"/>
        <w:rPr>
          <w:rFonts w:ascii="Arial" w:eastAsia="Times New Roman" w:hAnsi="Arial" w:cs="Arial"/>
          <w:color w:val="000000" w:themeColor="text1"/>
          <w:sz w:val="24"/>
          <w:szCs w:val="24"/>
          <w:lang w:eastAsia="pl-PL"/>
        </w:rPr>
      </w:pPr>
      <w:r>
        <w:rPr>
          <w:rFonts w:ascii="Arial" w:hAnsi="Arial" w:cs="Arial"/>
          <w:color w:val="000000" w:themeColor="text1"/>
          <w:sz w:val="24"/>
          <w:szCs w:val="24"/>
        </w:rPr>
        <w:tab/>
      </w:r>
      <w:r w:rsidR="00FC5413" w:rsidRPr="0062566E">
        <w:rPr>
          <w:rFonts w:ascii="Arial" w:hAnsi="Arial" w:cs="Arial"/>
          <w:color w:val="000000" w:themeColor="text1"/>
          <w:sz w:val="24"/>
          <w:szCs w:val="24"/>
        </w:rPr>
        <w:t xml:space="preserve">Tut. </w:t>
      </w:r>
      <w:r w:rsidR="00D9613C">
        <w:rPr>
          <w:rFonts w:ascii="Arial" w:hAnsi="Arial" w:cs="Arial"/>
          <w:color w:val="000000" w:themeColor="text1"/>
          <w:sz w:val="24"/>
          <w:szCs w:val="24"/>
        </w:rPr>
        <w:t>O</w:t>
      </w:r>
      <w:r w:rsidR="00FC5413" w:rsidRPr="0062566E">
        <w:rPr>
          <w:rFonts w:ascii="Arial" w:hAnsi="Arial" w:cs="Arial"/>
          <w:color w:val="000000" w:themeColor="text1"/>
          <w:sz w:val="24"/>
          <w:szCs w:val="24"/>
        </w:rPr>
        <w:t>rgan o</w:t>
      </w:r>
      <w:r w:rsidR="00B80345" w:rsidRPr="0062566E">
        <w:rPr>
          <w:rFonts w:ascii="Arial" w:hAnsi="Arial" w:cs="Arial"/>
          <w:color w:val="000000" w:themeColor="text1"/>
          <w:sz w:val="24"/>
          <w:szCs w:val="24"/>
        </w:rPr>
        <w:t xml:space="preserve">bwieszczeniem </w:t>
      </w:r>
      <w:r w:rsidR="00FC5413" w:rsidRPr="0062566E">
        <w:rPr>
          <w:rFonts w:ascii="Arial" w:hAnsi="Arial" w:cs="Arial"/>
          <w:color w:val="000000" w:themeColor="text1"/>
          <w:sz w:val="24"/>
          <w:szCs w:val="24"/>
        </w:rPr>
        <w:t>o sygn. akt: OŚ.6220.</w:t>
      </w:r>
      <w:r w:rsidR="0062566E" w:rsidRPr="0062566E">
        <w:rPr>
          <w:rFonts w:ascii="Arial" w:hAnsi="Arial" w:cs="Arial"/>
          <w:color w:val="000000" w:themeColor="text1"/>
          <w:sz w:val="24"/>
          <w:szCs w:val="24"/>
        </w:rPr>
        <w:t>12</w:t>
      </w:r>
      <w:r w:rsidR="00FC5413" w:rsidRPr="0062566E">
        <w:rPr>
          <w:rFonts w:ascii="Arial" w:hAnsi="Arial" w:cs="Arial"/>
          <w:color w:val="000000" w:themeColor="text1"/>
          <w:sz w:val="24"/>
          <w:szCs w:val="24"/>
        </w:rPr>
        <w:t>.202</w:t>
      </w:r>
      <w:r w:rsidR="0062566E" w:rsidRPr="0062566E">
        <w:rPr>
          <w:rFonts w:ascii="Arial" w:hAnsi="Arial" w:cs="Arial"/>
          <w:color w:val="000000" w:themeColor="text1"/>
          <w:sz w:val="24"/>
          <w:szCs w:val="24"/>
        </w:rPr>
        <w:t>5</w:t>
      </w:r>
      <w:r w:rsidR="00FC5413" w:rsidRPr="0062566E">
        <w:rPr>
          <w:rFonts w:ascii="Arial" w:hAnsi="Arial" w:cs="Arial"/>
          <w:color w:val="000000" w:themeColor="text1"/>
          <w:sz w:val="24"/>
          <w:szCs w:val="24"/>
        </w:rPr>
        <w:t xml:space="preserve"> </w:t>
      </w:r>
      <w:r w:rsidR="00B80345" w:rsidRPr="0062566E">
        <w:rPr>
          <w:rFonts w:ascii="Arial" w:hAnsi="Arial" w:cs="Arial"/>
          <w:color w:val="000000" w:themeColor="text1"/>
          <w:sz w:val="24"/>
          <w:szCs w:val="24"/>
        </w:rPr>
        <w:t xml:space="preserve">zawiadomił strony niniejszego postępowania, iż zebrał już wystarczające dowody i materiały do wydania decyzji o środowiskowych uwarunkowaniach. </w:t>
      </w:r>
      <w:r w:rsidR="00BD696C" w:rsidRPr="0062566E">
        <w:rPr>
          <w:rFonts w:ascii="Arial" w:eastAsia="Times New Roman" w:hAnsi="Arial" w:cs="Arial"/>
          <w:color w:val="000000" w:themeColor="text1"/>
          <w:sz w:val="24"/>
          <w:szCs w:val="24"/>
          <w:lang w:eastAsia="pl-PL"/>
        </w:rPr>
        <w:t xml:space="preserve"> </w:t>
      </w:r>
    </w:p>
    <w:p w14:paraId="1C2BDD6A" w14:textId="2E63650D" w:rsidR="00A33B21" w:rsidRDefault="00E34E82" w:rsidP="00E34E82">
      <w:pPr>
        <w:tabs>
          <w:tab w:val="left" w:pos="709"/>
        </w:tabs>
        <w:spacing w:after="0" w:line="276" w:lineRule="auto"/>
        <w:ind w:left="57"/>
        <w:jc w:val="both"/>
        <w:rPr>
          <w:rFonts w:ascii="Arial" w:hAnsi="Arial" w:cs="Arial"/>
          <w:color w:val="000000" w:themeColor="text1"/>
          <w:sz w:val="24"/>
          <w:szCs w:val="24"/>
        </w:rPr>
      </w:pPr>
      <w:r>
        <w:rPr>
          <w:rFonts w:ascii="Arial" w:hAnsi="Arial" w:cs="Arial"/>
          <w:color w:val="000000" w:themeColor="text1"/>
          <w:sz w:val="24"/>
          <w:szCs w:val="24"/>
        </w:rPr>
        <w:tab/>
      </w:r>
      <w:r w:rsidR="00A31021" w:rsidRPr="0062566E">
        <w:rPr>
          <w:rFonts w:ascii="Arial" w:hAnsi="Arial" w:cs="Arial"/>
          <w:color w:val="000000" w:themeColor="text1"/>
          <w:sz w:val="24"/>
          <w:szCs w:val="24"/>
        </w:rPr>
        <w:t xml:space="preserve">Tut. </w:t>
      </w:r>
      <w:r w:rsidR="00D9613C">
        <w:rPr>
          <w:rFonts w:ascii="Arial" w:hAnsi="Arial" w:cs="Arial"/>
          <w:color w:val="000000" w:themeColor="text1"/>
          <w:sz w:val="24"/>
          <w:szCs w:val="24"/>
        </w:rPr>
        <w:t>O</w:t>
      </w:r>
      <w:r w:rsidR="00A31021" w:rsidRPr="0062566E">
        <w:rPr>
          <w:rFonts w:ascii="Arial" w:hAnsi="Arial" w:cs="Arial"/>
          <w:color w:val="000000" w:themeColor="text1"/>
          <w:sz w:val="24"/>
          <w:szCs w:val="24"/>
        </w:rPr>
        <w:t>rgan p</w:t>
      </w:r>
      <w:r w:rsidR="0099712E" w:rsidRPr="0062566E">
        <w:rPr>
          <w:rFonts w:ascii="Arial" w:hAnsi="Arial" w:cs="Arial"/>
          <w:color w:val="000000" w:themeColor="text1"/>
          <w:sz w:val="24"/>
          <w:szCs w:val="24"/>
        </w:rPr>
        <w:t xml:space="preserve">o zapoznaniu się z materiałem dowodowym, biorąc pod uwagę rodzaj inwestycji oraz zasięg możliwego oddziaływania na środowisko </w:t>
      </w:r>
      <w:r w:rsidR="0072163B" w:rsidRPr="0062566E">
        <w:rPr>
          <w:rFonts w:ascii="Arial" w:hAnsi="Arial" w:cs="Arial"/>
          <w:color w:val="000000" w:themeColor="text1"/>
          <w:sz w:val="24"/>
          <w:szCs w:val="24"/>
        </w:rPr>
        <w:t>stwierdził, iż</w:t>
      </w:r>
      <w:r w:rsidR="0062566E" w:rsidRPr="0062566E">
        <w:rPr>
          <w:rFonts w:ascii="Arial" w:hAnsi="Arial" w:cs="Arial"/>
          <w:color w:val="000000" w:themeColor="text1"/>
          <w:sz w:val="24"/>
          <w:szCs w:val="24"/>
        </w:rPr>
        <w:t> </w:t>
      </w:r>
      <w:r w:rsidR="0099712E" w:rsidRPr="0062566E">
        <w:rPr>
          <w:rFonts w:ascii="Arial" w:hAnsi="Arial" w:cs="Arial"/>
          <w:color w:val="000000" w:themeColor="text1"/>
          <w:sz w:val="24"/>
          <w:szCs w:val="24"/>
        </w:rPr>
        <w:t>w</w:t>
      </w:r>
      <w:r w:rsidR="0062566E" w:rsidRPr="0062566E">
        <w:rPr>
          <w:rFonts w:ascii="Arial" w:hAnsi="Arial" w:cs="Arial"/>
          <w:color w:val="000000" w:themeColor="text1"/>
          <w:sz w:val="24"/>
          <w:szCs w:val="24"/>
        </w:rPr>
        <w:t> </w:t>
      </w:r>
      <w:r w:rsidR="0099712E" w:rsidRPr="0062566E">
        <w:rPr>
          <w:rFonts w:ascii="Arial" w:hAnsi="Arial" w:cs="Arial"/>
          <w:color w:val="000000" w:themeColor="text1"/>
          <w:sz w:val="24"/>
          <w:szCs w:val="24"/>
        </w:rPr>
        <w:t xml:space="preserve">przedmiotowym przypadku nie zachodzą szczegółowe uwarunkowania określone </w:t>
      </w:r>
      <w:r w:rsidR="00F7478A" w:rsidRPr="0062566E">
        <w:rPr>
          <w:rFonts w:ascii="Arial" w:hAnsi="Arial" w:cs="Arial"/>
          <w:color w:val="000000" w:themeColor="text1"/>
          <w:sz w:val="24"/>
          <w:szCs w:val="24"/>
        </w:rPr>
        <w:br/>
      </w:r>
      <w:r w:rsidR="0099712E" w:rsidRPr="0062566E">
        <w:rPr>
          <w:rFonts w:ascii="Arial" w:hAnsi="Arial" w:cs="Arial"/>
          <w:color w:val="000000" w:themeColor="text1"/>
          <w:sz w:val="24"/>
          <w:szCs w:val="24"/>
        </w:rPr>
        <w:t>w art. 63 ust. 1 ustawy ooś.</w:t>
      </w:r>
    </w:p>
    <w:p w14:paraId="11102A1B" w14:textId="2D29D25A" w:rsidR="000B21F6" w:rsidRDefault="00E34E82" w:rsidP="00E34E82">
      <w:pPr>
        <w:tabs>
          <w:tab w:val="left" w:pos="709"/>
        </w:tabs>
        <w:spacing w:after="0" w:line="276" w:lineRule="auto"/>
        <w:ind w:left="57"/>
        <w:jc w:val="both"/>
        <w:rPr>
          <w:rFonts w:ascii="Arial" w:hAnsi="Arial" w:cs="Arial"/>
          <w:color w:val="000000" w:themeColor="text1"/>
          <w:sz w:val="24"/>
          <w:szCs w:val="24"/>
        </w:rPr>
      </w:pPr>
      <w:bookmarkStart w:id="3" w:name="_Hlk214547072"/>
      <w:r>
        <w:rPr>
          <w:rFonts w:ascii="Arial" w:hAnsi="Arial" w:cs="Arial"/>
          <w:color w:val="000000" w:themeColor="text1"/>
          <w:sz w:val="24"/>
          <w:szCs w:val="24"/>
        </w:rPr>
        <w:tab/>
      </w:r>
      <w:r w:rsidR="000B21F6" w:rsidRPr="000B21F6">
        <w:rPr>
          <w:rFonts w:ascii="Arial" w:hAnsi="Arial" w:cs="Arial"/>
          <w:color w:val="000000" w:themeColor="text1"/>
          <w:sz w:val="24"/>
          <w:szCs w:val="24"/>
        </w:rPr>
        <w:t>Przedsięwzięcie będzie polegało na rozbudowie instalacji do magazynowania asfaltu</w:t>
      </w:r>
      <w:r w:rsidR="000B21F6">
        <w:rPr>
          <w:rFonts w:ascii="Arial" w:hAnsi="Arial" w:cs="Arial"/>
          <w:color w:val="000000" w:themeColor="text1"/>
          <w:sz w:val="24"/>
          <w:szCs w:val="24"/>
        </w:rPr>
        <w:t xml:space="preserve"> </w:t>
      </w:r>
      <w:r w:rsidR="000B21F6" w:rsidRPr="000B21F6">
        <w:rPr>
          <w:rFonts w:ascii="Arial" w:hAnsi="Arial" w:cs="Arial"/>
          <w:color w:val="000000" w:themeColor="text1"/>
          <w:sz w:val="24"/>
          <w:szCs w:val="24"/>
        </w:rPr>
        <w:t>wykorzystywanego na terenie funkcjonującego zakładu produkcyjnego w</w:t>
      </w:r>
      <w:r w:rsidR="00D5456B">
        <w:rPr>
          <w:rFonts w:ascii="Arial" w:hAnsi="Arial" w:cs="Arial"/>
          <w:color w:val="000000" w:themeColor="text1"/>
          <w:sz w:val="24"/>
          <w:szCs w:val="24"/>
        </w:rPr>
        <w:t> </w:t>
      </w:r>
      <w:r w:rsidR="000B21F6" w:rsidRPr="000B21F6">
        <w:rPr>
          <w:rFonts w:ascii="Arial" w:hAnsi="Arial" w:cs="Arial"/>
          <w:color w:val="000000" w:themeColor="text1"/>
          <w:sz w:val="24"/>
          <w:szCs w:val="24"/>
        </w:rPr>
        <w:t>dalszym procesie</w:t>
      </w:r>
      <w:r w:rsidR="000B21F6">
        <w:rPr>
          <w:rFonts w:ascii="Arial" w:hAnsi="Arial" w:cs="Arial"/>
          <w:color w:val="000000" w:themeColor="text1"/>
          <w:sz w:val="24"/>
          <w:szCs w:val="24"/>
        </w:rPr>
        <w:t xml:space="preserve"> </w:t>
      </w:r>
      <w:r w:rsidR="000B21F6" w:rsidRPr="000B21F6">
        <w:rPr>
          <w:rFonts w:ascii="Arial" w:hAnsi="Arial" w:cs="Arial"/>
          <w:color w:val="000000" w:themeColor="text1"/>
          <w:sz w:val="24"/>
          <w:szCs w:val="24"/>
        </w:rPr>
        <w:t>produkcji mieszanek asfaltowych poprzez budowę estakady rurociągowej łączącej istniejący</w:t>
      </w:r>
      <w:r w:rsidR="000B21F6">
        <w:rPr>
          <w:rFonts w:ascii="Arial" w:hAnsi="Arial" w:cs="Arial"/>
          <w:color w:val="000000" w:themeColor="text1"/>
          <w:sz w:val="24"/>
          <w:szCs w:val="24"/>
        </w:rPr>
        <w:t xml:space="preserve"> </w:t>
      </w:r>
      <w:r w:rsidR="000B21F6" w:rsidRPr="000B21F6">
        <w:rPr>
          <w:rFonts w:ascii="Arial" w:hAnsi="Arial" w:cs="Arial"/>
          <w:color w:val="000000" w:themeColor="text1"/>
          <w:sz w:val="24"/>
          <w:szCs w:val="24"/>
        </w:rPr>
        <w:t>układ rurociągów wraz z pompowniami i zbiornikami magazynowymi z istniejącym</w:t>
      </w:r>
      <w:r w:rsidR="000B21F6">
        <w:rPr>
          <w:rFonts w:ascii="Arial" w:hAnsi="Arial" w:cs="Arial"/>
          <w:color w:val="000000" w:themeColor="text1"/>
          <w:sz w:val="24"/>
          <w:szCs w:val="24"/>
        </w:rPr>
        <w:t xml:space="preserve"> </w:t>
      </w:r>
      <w:r w:rsidR="000B21F6" w:rsidRPr="000B21F6">
        <w:rPr>
          <w:rFonts w:ascii="Arial" w:hAnsi="Arial" w:cs="Arial"/>
          <w:color w:val="000000" w:themeColor="text1"/>
          <w:sz w:val="24"/>
          <w:szCs w:val="24"/>
        </w:rPr>
        <w:t>zbiornikiem o pojemności 1300 m</w:t>
      </w:r>
      <w:r w:rsidR="000B21F6" w:rsidRPr="00D5456B">
        <w:rPr>
          <w:rFonts w:ascii="Arial" w:hAnsi="Arial" w:cs="Arial"/>
          <w:color w:val="000000" w:themeColor="text1"/>
          <w:sz w:val="24"/>
          <w:szCs w:val="24"/>
          <w:vertAlign w:val="superscript"/>
        </w:rPr>
        <w:t>3</w:t>
      </w:r>
      <w:r w:rsidR="000B21F6" w:rsidRPr="000B21F6">
        <w:rPr>
          <w:rFonts w:ascii="Arial" w:hAnsi="Arial" w:cs="Arial"/>
          <w:color w:val="000000" w:themeColor="text1"/>
          <w:sz w:val="24"/>
          <w:szCs w:val="24"/>
        </w:rPr>
        <w:t>, dotychczas nieużytkowanym. Długość projektowanej</w:t>
      </w:r>
      <w:r w:rsidR="000B21F6">
        <w:rPr>
          <w:rFonts w:ascii="Arial" w:hAnsi="Arial" w:cs="Arial"/>
          <w:color w:val="000000" w:themeColor="text1"/>
          <w:sz w:val="24"/>
          <w:szCs w:val="24"/>
        </w:rPr>
        <w:t xml:space="preserve"> </w:t>
      </w:r>
      <w:r w:rsidR="000B21F6" w:rsidRPr="000B21F6">
        <w:rPr>
          <w:rFonts w:ascii="Arial" w:hAnsi="Arial" w:cs="Arial"/>
          <w:color w:val="000000" w:themeColor="text1"/>
          <w:sz w:val="24"/>
          <w:szCs w:val="24"/>
        </w:rPr>
        <w:t>estakady wyniesie ok. 44 m. Realizacja inwestycji nie będzie związana ze zwiększeniem</w:t>
      </w:r>
      <w:r w:rsidR="000B21F6">
        <w:rPr>
          <w:rFonts w:ascii="Arial" w:hAnsi="Arial" w:cs="Arial"/>
          <w:color w:val="000000" w:themeColor="text1"/>
          <w:sz w:val="24"/>
          <w:szCs w:val="24"/>
        </w:rPr>
        <w:t xml:space="preserve"> </w:t>
      </w:r>
      <w:r w:rsidR="000B21F6" w:rsidRPr="000B21F6">
        <w:rPr>
          <w:rFonts w:ascii="Arial" w:hAnsi="Arial" w:cs="Arial"/>
          <w:color w:val="000000" w:themeColor="text1"/>
          <w:sz w:val="24"/>
          <w:szCs w:val="24"/>
        </w:rPr>
        <w:t>wielkości produkcji mieszanek asfaltowych. Ma ona na celu zwiększenie zdolności</w:t>
      </w:r>
      <w:r w:rsidR="000B21F6">
        <w:rPr>
          <w:rFonts w:ascii="Arial" w:hAnsi="Arial" w:cs="Arial"/>
          <w:color w:val="000000" w:themeColor="text1"/>
          <w:sz w:val="24"/>
          <w:szCs w:val="24"/>
        </w:rPr>
        <w:t xml:space="preserve"> </w:t>
      </w:r>
      <w:r w:rsidR="000B21F6" w:rsidRPr="000B21F6">
        <w:rPr>
          <w:rFonts w:ascii="Arial" w:hAnsi="Arial" w:cs="Arial"/>
          <w:color w:val="000000" w:themeColor="text1"/>
          <w:sz w:val="24"/>
          <w:szCs w:val="24"/>
        </w:rPr>
        <w:t>magazynowanych asfaltu, co pozwoli na zapewnienie ciągłości procesów w przypadku</w:t>
      </w:r>
      <w:r w:rsidR="000B21F6">
        <w:rPr>
          <w:rFonts w:ascii="Arial" w:hAnsi="Arial" w:cs="Arial"/>
          <w:color w:val="000000" w:themeColor="text1"/>
          <w:sz w:val="24"/>
          <w:szCs w:val="24"/>
        </w:rPr>
        <w:t xml:space="preserve"> </w:t>
      </w:r>
      <w:r w:rsidR="000B21F6" w:rsidRPr="000B21F6">
        <w:rPr>
          <w:rFonts w:ascii="Arial" w:hAnsi="Arial" w:cs="Arial"/>
          <w:color w:val="000000" w:themeColor="text1"/>
          <w:sz w:val="24"/>
          <w:szCs w:val="24"/>
        </w:rPr>
        <w:t>przerw w dostawach</w:t>
      </w:r>
      <w:r w:rsidR="000B21F6">
        <w:rPr>
          <w:rFonts w:ascii="Arial" w:hAnsi="Arial" w:cs="Arial"/>
          <w:color w:val="000000" w:themeColor="text1"/>
          <w:sz w:val="24"/>
          <w:szCs w:val="24"/>
        </w:rPr>
        <w:t>.</w:t>
      </w:r>
    </w:p>
    <w:bookmarkEnd w:id="3"/>
    <w:p w14:paraId="2536E6B5" w14:textId="1DAA6678" w:rsidR="000B21F6" w:rsidRPr="00536FA7" w:rsidRDefault="00E34E82" w:rsidP="00E34E82">
      <w:pPr>
        <w:tabs>
          <w:tab w:val="left" w:pos="709"/>
        </w:tabs>
        <w:spacing w:after="0" w:line="276" w:lineRule="auto"/>
        <w:ind w:left="57"/>
        <w:jc w:val="both"/>
        <w:rPr>
          <w:rFonts w:ascii="Arial" w:hAnsi="Arial" w:cs="Arial"/>
          <w:sz w:val="24"/>
          <w:szCs w:val="24"/>
        </w:rPr>
      </w:pPr>
      <w:r>
        <w:rPr>
          <w:rFonts w:ascii="Arial" w:hAnsi="Arial" w:cs="Arial"/>
          <w:color w:val="000000" w:themeColor="text1"/>
          <w:sz w:val="24"/>
          <w:szCs w:val="24"/>
        </w:rPr>
        <w:tab/>
      </w:r>
      <w:r w:rsidR="000B21F6" w:rsidRPr="000B21F6">
        <w:rPr>
          <w:rFonts w:ascii="Arial" w:hAnsi="Arial" w:cs="Arial"/>
          <w:color w:val="000000" w:themeColor="text1"/>
          <w:sz w:val="24"/>
          <w:szCs w:val="24"/>
        </w:rPr>
        <w:t>Przedsięwzięcie realizowane będzie na terenie działek nr 3762/62 i 3762/64,</w:t>
      </w:r>
      <w:r w:rsidR="000B21F6">
        <w:rPr>
          <w:rFonts w:ascii="Arial" w:hAnsi="Arial" w:cs="Arial"/>
          <w:color w:val="000000" w:themeColor="text1"/>
          <w:sz w:val="24"/>
          <w:szCs w:val="24"/>
        </w:rPr>
        <w:t xml:space="preserve"> </w:t>
      </w:r>
      <w:r w:rsidR="000B21F6" w:rsidRPr="000B21F6">
        <w:rPr>
          <w:rFonts w:ascii="Arial" w:hAnsi="Arial" w:cs="Arial"/>
          <w:color w:val="000000" w:themeColor="text1"/>
          <w:sz w:val="24"/>
          <w:szCs w:val="24"/>
        </w:rPr>
        <w:t>przy</w:t>
      </w:r>
      <w:r w:rsidR="00D5456B">
        <w:rPr>
          <w:rFonts w:ascii="Arial" w:hAnsi="Arial" w:cs="Arial"/>
          <w:color w:val="000000" w:themeColor="text1"/>
          <w:sz w:val="24"/>
          <w:szCs w:val="24"/>
        </w:rPr>
        <w:t> </w:t>
      </w:r>
      <w:r w:rsidR="000B21F6" w:rsidRPr="000B21F6">
        <w:rPr>
          <w:rFonts w:ascii="Arial" w:hAnsi="Arial" w:cs="Arial"/>
          <w:color w:val="000000" w:themeColor="text1"/>
          <w:sz w:val="24"/>
          <w:szCs w:val="24"/>
        </w:rPr>
        <w:t>ul. Łukasiewicza w Czechowicach-Dziedzicach. Teren inwestycji jest terenem</w:t>
      </w:r>
      <w:r w:rsidR="000B21F6">
        <w:rPr>
          <w:rFonts w:ascii="Arial" w:hAnsi="Arial" w:cs="Arial"/>
          <w:color w:val="000000" w:themeColor="text1"/>
          <w:sz w:val="24"/>
          <w:szCs w:val="24"/>
        </w:rPr>
        <w:t xml:space="preserve"> </w:t>
      </w:r>
      <w:r w:rsidR="000B21F6" w:rsidRPr="000B21F6">
        <w:rPr>
          <w:rFonts w:ascii="Arial" w:hAnsi="Arial" w:cs="Arial"/>
          <w:color w:val="000000" w:themeColor="text1"/>
          <w:sz w:val="24"/>
          <w:szCs w:val="24"/>
        </w:rPr>
        <w:t>przekształconym, utwardzonym i zagospodarowanym w kierunku przemysłowym.</w:t>
      </w:r>
      <w:r w:rsidR="000B21F6">
        <w:rPr>
          <w:rFonts w:ascii="Arial" w:hAnsi="Arial" w:cs="Arial"/>
          <w:color w:val="000000" w:themeColor="text1"/>
          <w:sz w:val="24"/>
          <w:szCs w:val="24"/>
        </w:rPr>
        <w:t xml:space="preserve"> </w:t>
      </w:r>
      <w:r w:rsidR="000B21F6" w:rsidRPr="000B21F6">
        <w:rPr>
          <w:rFonts w:ascii="Arial" w:hAnsi="Arial" w:cs="Arial"/>
          <w:color w:val="000000" w:themeColor="text1"/>
          <w:sz w:val="24"/>
          <w:szCs w:val="24"/>
        </w:rPr>
        <w:t>Obecnie asfalt na teren zakładu transportowany za pomocą cystern kolejowych</w:t>
      </w:r>
      <w:r w:rsidR="000B21F6">
        <w:rPr>
          <w:rFonts w:ascii="Arial" w:hAnsi="Arial" w:cs="Arial"/>
          <w:color w:val="000000" w:themeColor="text1"/>
          <w:sz w:val="24"/>
          <w:szCs w:val="24"/>
        </w:rPr>
        <w:t xml:space="preserve"> </w:t>
      </w:r>
      <w:r w:rsidR="000B21F6" w:rsidRPr="000B21F6">
        <w:rPr>
          <w:rFonts w:ascii="Arial" w:hAnsi="Arial" w:cs="Arial"/>
          <w:color w:val="000000" w:themeColor="text1"/>
          <w:sz w:val="24"/>
          <w:szCs w:val="24"/>
        </w:rPr>
        <w:t>lub samochodowych, a ich rozładunek poprzez układ pomp i rurociągów odbywa</w:t>
      </w:r>
      <w:r w:rsidR="000B21F6">
        <w:rPr>
          <w:rFonts w:ascii="Arial" w:hAnsi="Arial" w:cs="Arial"/>
          <w:color w:val="000000" w:themeColor="text1"/>
          <w:sz w:val="24"/>
          <w:szCs w:val="24"/>
        </w:rPr>
        <w:t xml:space="preserve"> </w:t>
      </w:r>
      <w:r w:rsidR="000B21F6" w:rsidRPr="000B21F6">
        <w:rPr>
          <w:rFonts w:ascii="Arial" w:hAnsi="Arial" w:cs="Arial"/>
          <w:color w:val="000000" w:themeColor="text1"/>
          <w:sz w:val="24"/>
          <w:szCs w:val="24"/>
        </w:rPr>
        <w:t>się do i</w:t>
      </w:r>
      <w:r w:rsidR="000B21F6" w:rsidRPr="00536FA7">
        <w:rPr>
          <w:rFonts w:ascii="Arial" w:hAnsi="Arial" w:cs="Arial"/>
          <w:sz w:val="24"/>
          <w:szCs w:val="24"/>
        </w:rPr>
        <w:t>stniejących zbiorników magazynowych o łącznej pojemności 3300 m</w:t>
      </w:r>
      <w:r w:rsidR="000B21F6" w:rsidRPr="00536FA7">
        <w:rPr>
          <w:rFonts w:ascii="Arial" w:hAnsi="Arial" w:cs="Arial"/>
          <w:sz w:val="24"/>
          <w:szCs w:val="24"/>
          <w:vertAlign w:val="superscript"/>
        </w:rPr>
        <w:t>2</w:t>
      </w:r>
      <w:r w:rsidR="000B21F6" w:rsidRPr="00536FA7">
        <w:rPr>
          <w:rFonts w:ascii="Arial" w:hAnsi="Arial" w:cs="Arial"/>
          <w:sz w:val="24"/>
          <w:szCs w:val="24"/>
        </w:rPr>
        <w:t>.</w:t>
      </w:r>
    </w:p>
    <w:p w14:paraId="099C7EDE" w14:textId="3A7E2BF9" w:rsidR="008644AD" w:rsidRPr="00536FA7" w:rsidRDefault="00E34E82" w:rsidP="00E34E82">
      <w:pPr>
        <w:tabs>
          <w:tab w:val="left" w:pos="709"/>
        </w:tabs>
        <w:spacing w:after="0" w:line="276" w:lineRule="auto"/>
        <w:ind w:left="57"/>
        <w:jc w:val="both"/>
        <w:rPr>
          <w:rFonts w:ascii="Arial" w:hAnsi="Arial" w:cs="Arial"/>
          <w:sz w:val="24"/>
          <w:szCs w:val="24"/>
        </w:rPr>
      </w:pPr>
      <w:r>
        <w:rPr>
          <w:rFonts w:ascii="Arial" w:hAnsi="Arial" w:cs="Arial"/>
          <w:sz w:val="24"/>
          <w:szCs w:val="24"/>
        </w:rPr>
        <w:tab/>
      </w:r>
      <w:r w:rsidR="008644AD" w:rsidRPr="00536FA7">
        <w:rPr>
          <w:rFonts w:ascii="Arial" w:hAnsi="Arial" w:cs="Arial"/>
          <w:sz w:val="24"/>
          <w:szCs w:val="24"/>
        </w:rPr>
        <w:t>Ilość asfaltu przyjmowanego/wydawanego wynosi 90 000 ton w ciągu roku, a</w:t>
      </w:r>
      <w:r w:rsidR="00A9449A">
        <w:rPr>
          <w:rFonts w:ascii="Arial" w:hAnsi="Arial" w:cs="Arial"/>
          <w:sz w:val="24"/>
          <w:szCs w:val="24"/>
        </w:rPr>
        <w:t> </w:t>
      </w:r>
      <w:r w:rsidR="008644AD" w:rsidRPr="00536FA7">
        <w:rPr>
          <w:rFonts w:ascii="Arial" w:hAnsi="Arial" w:cs="Arial"/>
          <w:sz w:val="24"/>
          <w:szCs w:val="24"/>
        </w:rPr>
        <w:t>po zrealizowaniu inwestycji nie ulegnie on</w:t>
      </w:r>
      <w:r w:rsidR="0079285E">
        <w:rPr>
          <w:rFonts w:ascii="Arial" w:hAnsi="Arial" w:cs="Arial"/>
          <w:sz w:val="24"/>
          <w:szCs w:val="24"/>
        </w:rPr>
        <w:t>a</w:t>
      </w:r>
      <w:r w:rsidR="008644AD" w:rsidRPr="00536FA7">
        <w:rPr>
          <w:rFonts w:ascii="Arial" w:hAnsi="Arial" w:cs="Arial"/>
          <w:sz w:val="24"/>
          <w:szCs w:val="24"/>
        </w:rPr>
        <w:t xml:space="preserve"> zmianie, a co za tym idzie, nie wzrośnie skala transportu.</w:t>
      </w:r>
    </w:p>
    <w:p w14:paraId="3A31AB13" w14:textId="5DDFA3EE" w:rsidR="008644AD" w:rsidRPr="00536FA7" w:rsidRDefault="00E34E82" w:rsidP="00E34E82">
      <w:pPr>
        <w:tabs>
          <w:tab w:val="left" w:pos="709"/>
        </w:tabs>
        <w:spacing w:after="0" w:line="276" w:lineRule="auto"/>
        <w:ind w:left="57"/>
        <w:jc w:val="both"/>
        <w:rPr>
          <w:rFonts w:ascii="Arial" w:hAnsi="Arial" w:cs="Arial"/>
          <w:sz w:val="24"/>
          <w:szCs w:val="24"/>
        </w:rPr>
      </w:pPr>
      <w:r>
        <w:rPr>
          <w:rFonts w:ascii="Arial" w:hAnsi="Arial" w:cs="Arial"/>
          <w:sz w:val="24"/>
          <w:szCs w:val="24"/>
        </w:rPr>
        <w:tab/>
      </w:r>
      <w:r w:rsidR="008644AD" w:rsidRPr="00536FA7">
        <w:rPr>
          <w:rFonts w:ascii="Arial" w:hAnsi="Arial" w:cs="Arial"/>
          <w:sz w:val="24"/>
          <w:szCs w:val="24"/>
        </w:rPr>
        <w:t>Z przedmiotowej inwestycji nie będzie dochodzić do emisji zanieczyszczeń do powietrza ani</w:t>
      </w:r>
      <w:r w:rsidR="00461EF9" w:rsidRPr="00536FA7">
        <w:rPr>
          <w:rFonts w:ascii="Arial" w:hAnsi="Arial" w:cs="Arial"/>
          <w:sz w:val="24"/>
          <w:szCs w:val="24"/>
        </w:rPr>
        <w:t xml:space="preserve"> </w:t>
      </w:r>
      <w:r w:rsidR="008644AD" w:rsidRPr="00536FA7">
        <w:rPr>
          <w:rFonts w:ascii="Arial" w:hAnsi="Arial" w:cs="Arial"/>
          <w:sz w:val="24"/>
          <w:szCs w:val="24"/>
        </w:rPr>
        <w:t xml:space="preserve">środowiska wodno-gruntowego, hałasu oraz nie będzie </w:t>
      </w:r>
      <w:r w:rsidR="00C166D1">
        <w:rPr>
          <w:rFonts w:ascii="Arial" w:hAnsi="Arial" w:cs="Arial"/>
          <w:sz w:val="24"/>
          <w:szCs w:val="24"/>
        </w:rPr>
        <w:t xml:space="preserve">ona </w:t>
      </w:r>
      <w:r w:rsidR="008644AD" w:rsidRPr="00536FA7">
        <w:rPr>
          <w:rFonts w:ascii="Arial" w:hAnsi="Arial" w:cs="Arial"/>
          <w:sz w:val="24"/>
          <w:szCs w:val="24"/>
        </w:rPr>
        <w:t>związan</w:t>
      </w:r>
      <w:r w:rsidR="00C166D1">
        <w:rPr>
          <w:rFonts w:ascii="Arial" w:hAnsi="Arial" w:cs="Arial"/>
          <w:sz w:val="24"/>
          <w:szCs w:val="24"/>
        </w:rPr>
        <w:t>a</w:t>
      </w:r>
      <w:r w:rsidR="008644AD" w:rsidRPr="00536FA7">
        <w:rPr>
          <w:rFonts w:ascii="Arial" w:hAnsi="Arial" w:cs="Arial"/>
          <w:sz w:val="24"/>
          <w:szCs w:val="24"/>
        </w:rPr>
        <w:t xml:space="preserve"> z</w:t>
      </w:r>
      <w:r w:rsidR="00461EF9" w:rsidRPr="00536FA7">
        <w:rPr>
          <w:rFonts w:ascii="Arial" w:hAnsi="Arial" w:cs="Arial"/>
          <w:sz w:val="24"/>
          <w:szCs w:val="24"/>
        </w:rPr>
        <w:t> </w:t>
      </w:r>
      <w:r w:rsidR="008644AD" w:rsidRPr="00536FA7">
        <w:rPr>
          <w:rFonts w:ascii="Arial" w:hAnsi="Arial" w:cs="Arial"/>
          <w:sz w:val="24"/>
          <w:szCs w:val="24"/>
        </w:rPr>
        <w:t>wzrostem produkcji</w:t>
      </w:r>
      <w:r w:rsidR="00461EF9" w:rsidRPr="00536FA7">
        <w:rPr>
          <w:rFonts w:ascii="Arial" w:hAnsi="Arial" w:cs="Arial"/>
          <w:sz w:val="24"/>
          <w:szCs w:val="24"/>
        </w:rPr>
        <w:t xml:space="preserve"> </w:t>
      </w:r>
      <w:r w:rsidR="008644AD" w:rsidRPr="00536FA7">
        <w:rPr>
          <w:rFonts w:ascii="Arial" w:hAnsi="Arial" w:cs="Arial"/>
          <w:sz w:val="24"/>
          <w:szCs w:val="24"/>
        </w:rPr>
        <w:t>odpadów</w:t>
      </w:r>
      <w:r w:rsidR="00E70D3E">
        <w:rPr>
          <w:rFonts w:ascii="Arial" w:hAnsi="Arial" w:cs="Arial"/>
          <w:sz w:val="24"/>
          <w:szCs w:val="24"/>
        </w:rPr>
        <w:t>.</w:t>
      </w:r>
      <w:r w:rsidR="008644AD" w:rsidRPr="00536FA7">
        <w:rPr>
          <w:rFonts w:ascii="Arial" w:hAnsi="Arial" w:cs="Arial"/>
          <w:sz w:val="24"/>
          <w:szCs w:val="24"/>
        </w:rPr>
        <w:t xml:space="preserve"> Oddziaływania na</w:t>
      </w:r>
      <w:r w:rsidR="00461EF9" w:rsidRPr="00536FA7">
        <w:rPr>
          <w:rFonts w:ascii="Arial" w:hAnsi="Arial" w:cs="Arial"/>
          <w:sz w:val="24"/>
          <w:szCs w:val="24"/>
        </w:rPr>
        <w:t xml:space="preserve"> </w:t>
      </w:r>
      <w:r w:rsidR="008644AD" w:rsidRPr="00536FA7">
        <w:rPr>
          <w:rFonts w:ascii="Arial" w:hAnsi="Arial" w:cs="Arial"/>
          <w:sz w:val="24"/>
          <w:szCs w:val="24"/>
        </w:rPr>
        <w:t>etapie realizacji przedsięwzięcia będą miały charakter lokalny i krótkotrwały.</w:t>
      </w:r>
    </w:p>
    <w:p w14:paraId="4E5DEAAD" w14:textId="11362867" w:rsidR="00461EF9" w:rsidRPr="00255E2E" w:rsidRDefault="00E34E82" w:rsidP="00E34E82">
      <w:pPr>
        <w:tabs>
          <w:tab w:val="left" w:pos="709"/>
        </w:tabs>
        <w:spacing w:after="0" w:line="276" w:lineRule="auto"/>
        <w:ind w:left="57"/>
        <w:jc w:val="both"/>
        <w:rPr>
          <w:rFonts w:ascii="Arial" w:hAnsi="Arial" w:cs="Arial"/>
          <w:sz w:val="24"/>
          <w:szCs w:val="24"/>
        </w:rPr>
      </w:pPr>
      <w:r>
        <w:rPr>
          <w:rFonts w:ascii="Arial" w:hAnsi="Arial" w:cs="Arial"/>
          <w:color w:val="000000" w:themeColor="text1"/>
          <w:sz w:val="24"/>
          <w:szCs w:val="24"/>
        </w:rPr>
        <w:tab/>
      </w:r>
      <w:r w:rsidR="000B21F6" w:rsidRPr="000B21F6">
        <w:rPr>
          <w:rFonts w:ascii="Arial" w:hAnsi="Arial" w:cs="Arial"/>
          <w:color w:val="000000" w:themeColor="text1"/>
          <w:sz w:val="24"/>
          <w:szCs w:val="24"/>
        </w:rPr>
        <w:t>Zgodnie z art. 75 ust. 1 ustawy z dnia 27 kwietnia 2001 r. Prawo ochrony środowiska</w:t>
      </w:r>
      <w:r w:rsidR="000B21F6">
        <w:rPr>
          <w:rFonts w:ascii="Arial" w:hAnsi="Arial" w:cs="Arial"/>
          <w:color w:val="000000" w:themeColor="text1"/>
          <w:sz w:val="24"/>
          <w:szCs w:val="24"/>
        </w:rPr>
        <w:t xml:space="preserve"> </w:t>
      </w:r>
      <w:r w:rsidR="000B21F6" w:rsidRPr="000B21F6">
        <w:rPr>
          <w:rFonts w:ascii="Arial" w:hAnsi="Arial" w:cs="Arial"/>
          <w:color w:val="000000" w:themeColor="text1"/>
          <w:sz w:val="24"/>
          <w:szCs w:val="24"/>
        </w:rPr>
        <w:t>(Dz. U. z 2025 r., poz. 647), w trakcie prac budowlanych inwestor realizujący przedsięwzięcie</w:t>
      </w:r>
      <w:r w:rsidR="000B21F6">
        <w:rPr>
          <w:rFonts w:ascii="Arial" w:hAnsi="Arial" w:cs="Arial"/>
          <w:color w:val="000000" w:themeColor="text1"/>
          <w:sz w:val="24"/>
          <w:szCs w:val="24"/>
        </w:rPr>
        <w:t xml:space="preserve"> </w:t>
      </w:r>
      <w:r w:rsidR="000B21F6" w:rsidRPr="000B21F6">
        <w:rPr>
          <w:rFonts w:ascii="Arial" w:hAnsi="Arial" w:cs="Arial"/>
          <w:color w:val="000000" w:themeColor="text1"/>
          <w:sz w:val="24"/>
          <w:szCs w:val="24"/>
        </w:rPr>
        <w:t>jest obowiązany uwzględnić ochronę środowiska na obszarze prowadzenia prac,</w:t>
      </w:r>
      <w:r w:rsidR="000B21F6">
        <w:rPr>
          <w:rFonts w:ascii="Arial" w:hAnsi="Arial" w:cs="Arial"/>
          <w:color w:val="000000" w:themeColor="text1"/>
          <w:sz w:val="24"/>
          <w:szCs w:val="24"/>
        </w:rPr>
        <w:t xml:space="preserve"> </w:t>
      </w:r>
      <w:r w:rsidR="000B21F6" w:rsidRPr="000B21F6">
        <w:rPr>
          <w:rFonts w:ascii="Arial" w:hAnsi="Arial" w:cs="Arial"/>
          <w:color w:val="000000" w:themeColor="text1"/>
          <w:sz w:val="24"/>
          <w:szCs w:val="24"/>
        </w:rPr>
        <w:t xml:space="preserve">a w szczególności ochronę gleby, zieleni, naturalnego </w:t>
      </w:r>
      <w:r w:rsidR="000B21F6" w:rsidRPr="00255E2E">
        <w:rPr>
          <w:rFonts w:ascii="Arial" w:hAnsi="Arial" w:cs="Arial"/>
          <w:sz w:val="24"/>
          <w:szCs w:val="24"/>
        </w:rPr>
        <w:t>ukształtowania terenu i stosunków wodnych.</w:t>
      </w:r>
    </w:p>
    <w:p w14:paraId="3DECDCC9" w14:textId="6668BA55" w:rsidR="004F672D" w:rsidRPr="00255E2E" w:rsidRDefault="00E34E82" w:rsidP="00E34E82">
      <w:pPr>
        <w:tabs>
          <w:tab w:val="left" w:pos="709"/>
        </w:tabs>
        <w:spacing w:after="0" w:line="276" w:lineRule="auto"/>
        <w:ind w:left="57"/>
        <w:jc w:val="both"/>
        <w:rPr>
          <w:rFonts w:ascii="Arial" w:hAnsi="Arial" w:cs="Arial"/>
          <w:sz w:val="24"/>
          <w:szCs w:val="24"/>
        </w:rPr>
      </w:pPr>
      <w:r>
        <w:rPr>
          <w:rFonts w:ascii="Arial" w:hAnsi="Arial" w:cs="Arial"/>
          <w:sz w:val="24"/>
          <w:szCs w:val="24"/>
        </w:rPr>
        <w:tab/>
      </w:r>
      <w:r w:rsidR="000B21F6" w:rsidRPr="00255E2E">
        <w:rPr>
          <w:rFonts w:ascii="Arial" w:hAnsi="Arial" w:cs="Arial"/>
          <w:sz w:val="24"/>
          <w:szCs w:val="24"/>
        </w:rPr>
        <w:t>Budowa estakady rurociągów nie wpłynie znacząco na obecne zagospodarowanie terenu. Na etapie eksploatacji planowane przedsięwzięcie nie będzie znacząco oddziaływać na środowisko. Inwestycja nie będzie źródłem emisji substancji do środowiska. Nie będzie również stanowić zagrożenia dla środowiska gruntowo-wodnego.</w:t>
      </w:r>
      <w:r w:rsidR="00536FA7" w:rsidRPr="00255E2E">
        <w:rPr>
          <w:rFonts w:ascii="Arial" w:hAnsi="Arial" w:cs="Arial"/>
          <w:sz w:val="24"/>
          <w:szCs w:val="24"/>
        </w:rPr>
        <w:t xml:space="preserve"> Stosownie do informacji zawartych w uzupełnieniu </w:t>
      </w:r>
      <w:r w:rsidR="00536FA7" w:rsidRPr="00255E2E">
        <w:rPr>
          <w:rFonts w:ascii="Arial" w:hAnsi="Arial" w:cs="Arial"/>
          <w:sz w:val="24"/>
          <w:szCs w:val="24"/>
        </w:rPr>
        <w:lastRenderedPageBreak/>
        <w:t>K</w:t>
      </w:r>
      <w:r w:rsidR="00CD1401">
        <w:rPr>
          <w:rFonts w:ascii="Arial" w:hAnsi="Arial" w:cs="Arial"/>
          <w:sz w:val="24"/>
          <w:szCs w:val="24"/>
        </w:rPr>
        <w:t>arty</w:t>
      </w:r>
      <w:r w:rsidR="00E70D3E">
        <w:rPr>
          <w:rFonts w:ascii="Arial" w:hAnsi="Arial" w:cs="Arial"/>
          <w:sz w:val="24"/>
          <w:szCs w:val="24"/>
        </w:rPr>
        <w:t> </w:t>
      </w:r>
      <w:r w:rsidR="00536FA7" w:rsidRPr="00255E2E">
        <w:rPr>
          <w:rFonts w:ascii="Arial" w:hAnsi="Arial" w:cs="Arial"/>
          <w:sz w:val="24"/>
          <w:szCs w:val="24"/>
        </w:rPr>
        <w:t>I</w:t>
      </w:r>
      <w:r w:rsidR="00CD1401">
        <w:rPr>
          <w:rFonts w:ascii="Arial" w:hAnsi="Arial" w:cs="Arial"/>
          <w:sz w:val="24"/>
          <w:szCs w:val="24"/>
        </w:rPr>
        <w:t xml:space="preserve">nformacyjnej </w:t>
      </w:r>
      <w:r w:rsidR="00536FA7" w:rsidRPr="00255E2E">
        <w:rPr>
          <w:rFonts w:ascii="Arial" w:hAnsi="Arial" w:cs="Arial"/>
          <w:sz w:val="24"/>
          <w:szCs w:val="24"/>
        </w:rPr>
        <w:t>P</w:t>
      </w:r>
      <w:r w:rsidR="00CD1401">
        <w:rPr>
          <w:rFonts w:ascii="Arial" w:hAnsi="Arial" w:cs="Arial"/>
          <w:sz w:val="24"/>
          <w:szCs w:val="24"/>
        </w:rPr>
        <w:t>rzedsięwzięcia</w:t>
      </w:r>
      <w:r w:rsidR="00536FA7" w:rsidRPr="00255E2E">
        <w:rPr>
          <w:rFonts w:ascii="Arial" w:hAnsi="Arial" w:cs="Arial"/>
          <w:sz w:val="24"/>
          <w:szCs w:val="24"/>
        </w:rPr>
        <w:t xml:space="preserve"> przedmiotowa Inwestycja, zarówno w fazie budowy jak i w fazie eksploatacji nie spowoduje zmiany sposobu odprowadzenia wód opadowych i roztopowych. </w:t>
      </w:r>
      <w:r w:rsidR="000B21F6" w:rsidRPr="00255E2E">
        <w:rPr>
          <w:rFonts w:ascii="Arial" w:hAnsi="Arial" w:cs="Arial"/>
          <w:sz w:val="24"/>
          <w:szCs w:val="24"/>
        </w:rPr>
        <w:t xml:space="preserve"> Wody opadowe z terenu przedsięwzięcia odprowadzane będą w</w:t>
      </w:r>
      <w:r w:rsidR="0079285E">
        <w:rPr>
          <w:rFonts w:ascii="Arial" w:hAnsi="Arial" w:cs="Arial"/>
          <w:sz w:val="24"/>
          <w:szCs w:val="24"/>
        </w:rPr>
        <w:t> </w:t>
      </w:r>
      <w:r w:rsidR="000B21F6" w:rsidRPr="00255E2E">
        <w:rPr>
          <w:rFonts w:ascii="Arial" w:hAnsi="Arial" w:cs="Arial"/>
          <w:sz w:val="24"/>
          <w:szCs w:val="24"/>
        </w:rPr>
        <w:t>sposób zorganizowany, poprzez szczelny system kanalizacji, do oczyszczalni ścieków.</w:t>
      </w:r>
      <w:r w:rsidR="004F672D" w:rsidRPr="00255E2E">
        <w:rPr>
          <w:rFonts w:ascii="Arial" w:hAnsi="Arial" w:cs="Arial"/>
          <w:sz w:val="24"/>
          <w:szCs w:val="24"/>
        </w:rPr>
        <w:t xml:space="preserve"> Nie zostanie zmieniony kierunek oraz natężenie odpływu, tym samym nie zostanie wyrządzona szkoda gruntom sąsiednim.</w:t>
      </w:r>
    </w:p>
    <w:p w14:paraId="13BFE9D6" w14:textId="4FFC0553" w:rsidR="004F672D" w:rsidRPr="00255E2E" w:rsidRDefault="00A9449A" w:rsidP="00A9449A">
      <w:pPr>
        <w:tabs>
          <w:tab w:val="left" w:pos="709"/>
        </w:tabs>
        <w:spacing w:after="0" w:line="276" w:lineRule="auto"/>
        <w:ind w:left="57"/>
        <w:jc w:val="both"/>
        <w:rPr>
          <w:rFonts w:ascii="Arial" w:hAnsi="Arial" w:cs="Arial"/>
          <w:sz w:val="24"/>
          <w:szCs w:val="24"/>
        </w:rPr>
      </w:pPr>
      <w:r>
        <w:rPr>
          <w:rFonts w:ascii="Arial" w:hAnsi="Arial" w:cs="Arial"/>
          <w:sz w:val="24"/>
          <w:szCs w:val="24"/>
        </w:rPr>
        <w:tab/>
      </w:r>
      <w:r w:rsidR="004F672D" w:rsidRPr="00255E2E">
        <w:rPr>
          <w:rFonts w:ascii="Arial" w:hAnsi="Arial" w:cs="Arial"/>
          <w:sz w:val="24"/>
          <w:szCs w:val="24"/>
        </w:rPr>
        <w:t>Skala i rodzaj inwestycji wyklucza konieczność odwadniania wykopów na etapie realizacji. Zakres robót ziemnych stanowią trzy wykopy pod fundamenty stopowe o</w:t>
      </w:r>
      <w:r w:rsidR="00255E2E" w:rsidRPr="00255E2E">
        <w:rPr>
          <w:rFonts w:ascii="Arial" w:hAnsi="Arial" w:cs="Arial"/>
          <w:sz w:val="24"/>
          <w:szCs w:val="24"/>
        </w:rPr>
        <w:t> </w:t>
      </w:r>
      <w:r w:rsidR="004F672D" w:rsidRPr="00255E2E">
        <w:rPr>
          <w:rFonts w:ascii="Arial" w:hAnsi="Arial" w:cs="Arial"/>
          <w:sz w:val="24"/>
          <w:szCs w:val="24"/>
        </w:rPr>
        <w:t>wymiarach w planie 2,0</w:t>
      </w:r>
      <w:r>
        <w:rPr>
          <w:rFonts w:ascii="Arial" w:hAnsi="Arial" w:cs="Arial"/>
          <w:sz w:val="24"/>
          <w:szCs w:val="24"/>
        </w:rPr>
        <w:t xml:space="preserve"> </w:t>
      </w:r>
      <w:r w:rsidR="004F672D" w:rsidRPr="00255E2E">
        <w:rPr>
          <w:rFonts w:ascii="Arial" w:hAnsi="Arial" w:cs="Arial"/>
          <w:sz w:val="24"/>
          <w:szCs w:val="24"/>
        </w:rPr>
        <w:t>x</w:t>
      </w:r>
      <w:r>
        <w:rPr>
          <w:rFonts w:ascii="Arial" w:hAnsi="Arial" w:cs="Arial"/>
          <w:sz w:val="24"/>
          <w:szCs w:val="24"/>
        </w:rPr>
        <w:t xml:space="preserve"> </w:t>
      </w:r>
      <w:r w:rsidR="004F672D" w:rsidRPr="00255E2E">
        <w:rPr>
          <w:rFonts w:ascii="Arial" w:hAnsi="Arial" w:cs="Arial"/>
          <w:sz w:val="24"/>
          <w:szCs w:val="24"/>
        </w:rPr>
        <w:t>2,0 m i głębokości 1,0 m. Przewiduje się wykonanie wykopów bezpośrednio przed wykonaniem fundamentów. W przypadku wystąpienia opadów wykop zostanie zabezpieczony przed dostaniem się do wykopu wody opadowej.</w:t>
      </w:r>
    </w:p>
    <w:p w14:paraId="7518993E" w14:textId="3B6C2043" w:rsidR="004F672D" w:rsidRPr="00255E2E" w:rsidRDefault="00A9449A" w:rsidP="004F672D">
      <w:pPr>
        <w:tabs>
          <w:tab w:val="left" w:pos="709"/>
        </w:tabs>
        <w:spacing w:after="0" w:line="276" w:lineRule="auto"/>
        <w:ind w:left="57" w:firstLine="357"/>
        <w:jc w:val="both"/>
        <w:rPr>
          <w:rFonts w:ascii="Arial" w:hAnsi="Arial" w:cs="Arial"/>
          <w:sz w:val="24"/>
          <w:szCs w:val="24"/>
        </w:rPr>
      </w:pPr>
      <w:r>
        <w:rPr>
          <w:rFonts w:ascii="Arial" w:hAnsi="Arial" w:cs="Arial"/>
          <w:sz w:val="24"/>
          <w:szCs w:val="24"/>
        </w:rPr>
        <w:tab/>
      </w:r>
      <w:r w:rsidR="000B21F6" w:rsidRPr="00255E2E">
        <w:rPr>
          <w:rFonts w:ascii="Arial" w:hAnsi="Arial" w:cs="Arial"/>
          <w:sz w:val="24"/>
          <w:szCs w:val="24"/>
        </w:rPr>
        <w:t>Przedsięwzięcie nie będzie źródłem wytwarzania ścieków przemysłowych oraz odpadów.</w:t>
      </w:r>
      <w:r w:rsidR="004F672D" w:rsidRPr="00255E2E">
        <w:t xml:space="preserve"> </w:t>
      </w:r>
      <w:r w:rsidR="004F672D" w:rsidRPr="00255E2E">
        <w:rPr>
          <w:rFonts w:ascii="Arial" w:hAnsi="Arial" w:cs="Arial"/>
          <w:sz w:val="24"/>
          <w:szCs w:val="24"/>
        </w:rPr>
        <w:t>Nie zakłada się powstawania ścieków związanych z przygotowaniem materiałów budowlanych. Beton do wykonania fundamentów będzie dostarczony na budowę bezpośrednio przed użyciem w betonowozie.</w:t>
      </w:r>
    </w:p>
    <w:p w14:paraId="6E05A866" w14:textId="65354C37" w:rsidR="004F672D" w:rsidRPr="00255E2E" w:rsidRDefault="00A9449A" w:rsidP="00A9449A">
      <w:pPr>
        <w:tabs>
          <w:tab w:val="left" w:pos="709"/>
        </w:tabs>
        <w:spacing w:after="0" w:line="276" w:lineRule="auto"/>
        <w:ind w:left="57"/>
        <w:jc w:val="both"/>
        <w:rPr>
          <w:rFonts w:ascii="Arial" w:hAnsi="Arial" w:cs="Arial"/>
          <w:sz w:val="24"/>
          <w:szCs w:val="24"/>
        </w:rPr>
      </w:pPr>
      <w:r>
        <w:rPr>
          <w:rFonts w:ascii="Arial" w:hAnsi="Arial" w:cs="Arial"/>
          <w:sz w:val="24"/>
          <w:szCs w:val="24"/>
        </w:rPr>
        <w:tab/>
      </w:r>
      <w:r w:rsidR="004F672D" w:rsidRPr="00255E2E">
        <w:rPr>
          <w:rFonts w:ascii="Arial" w:hAnsi="Arial" w:cs="Arial"/>
          <w:sz w:val="24"/>
          <w:szCs w:val="24"/>
        </w:rPr>
        <w:t>Nie przewiduje się czyszczenia betonowozu na budowie. W przypadku konstrukcji stalowych, elementy konstrukcyjne estakady zostaną sprefabrykowane w</w:t>
      </w:r>
      <w:r>
        <w:rPr>
          <w:rFonts w:ascii="Arial" w:hAnsi="Arial" w:cs="Arial"/>
          <w:sz w:val="24"/>
          <w:szCs w:val="24"/>
        </w:rPr>
        <w:t> </w:t>
      </w:r>
      <w:r w:rsidR="004F672D" w:rsidRPr="00255E2E">
        <w:rPr>
          <w:rFonts w:ascii="Arial" w:hAnsi="Arial" w:cs="Arial"/>
          <w:sz w:val="24"/>
          <w:szCs w:val="24"/>
        </w:rPr>
        <w:t>wytwórni, dostarczone na budowę i zamontowane.</w:t>
      </w:r>
    </w:p>
    <w:p w14:paraId="59AEB647" w14:textId="48B9BE02" w:rsidR="008B7293" w:rsidRPr="00255E2E" w:rsidRDefault="00A9449A" w:rsidP="00A9449A">
      <w:pPr>
        <w:tabs>
          <w:tab w:val="left" w:pos="709"/>
        </w:tabs>
        <w:spacing w:after="0" w:line="276" w:lineRule="auto"/>
        <w:ind w:left="57"/>
        <w:jc w:val="both"/>
        <w:rPr>
          <w:rFonts w:ascii="Arial" w:hAnsi="Arial" w:cs="Arial"/>
          <w:sz w:val="24"/>
          <w:szCs w:val="24"/>
        </w:rPr>
      </w:pPr>
      <w:r>
        <w:rPr>
          <w:rFonts w:ascii="Arial" w:hAnsi="Arial" w:cs="Arial"/>
          <w:sz w:val="24"/>
          <w:szCs w:val="24"/>
        </w:rPr>
        <w:tab/>
      </w:r>
      <w:r w:rsidR="00536FA7" w:rsidRPr="00255E2E">
        <w:rPr>
          <w:rFonts w:ascii="Arial" w:hAnsi="Arial" w:cs="Arial"/>
          <w:sz w:val="24"/>
          <w:szCs w:val="24"/>
        </w:rPr>
        <w:t>Zgodnie z Kartą Informacyjną Przedsięwzięcia (dalej KIP) na etapie realizacji plac budowy będzie zorganizowany na terenie utwardzonym stanowiącym jednocześnie zabezpieczenie przed ewentualnym skażeniem ropopochodnymi pochodzącymi z maszyn i sprzętu budowlanego gruntowo-wodnego.</w:t>
      </w:r>
    </w:p>
    <w:p w14:paraId="240D9641" w14:textId="18BB3F60" w:rsidR="008B7293" w:rsidRPr="00255E2E" w:rsidRDefault="00A9449A" w:rsidP="00A9449A">
      <w:pPr>
        <w:tabs>
          <w:tab w:val="left" w:pos="709"/>
        </w:tabs>
        <w:spacing w:after="0" w:line="276" w:lineRule="auto"/>
        <w:ind w:left="57"/>
        <w:jc w:val="both"/>
        <w:rPr>
          <w:rFonts w:ascii="Arial" w:hAnsi="Arial" w:cs="Arial"/>
          <w:sz w:val="24"/>
          <w:szCs w:val="24"/>
        </w:rPr>
      </w:pPr>
      <w:r>
        <w:rPr>
          <w:rFonts w:ascii="Arial" w:hAnsi="Arial" w:cs="Arial"/>
          <w:sz w:val="24"/>
          <w:szCs w:val="24"/>
        </w:rPr>
        <w:tab/>
      </w:r>
      <w:r w:rsidR="008B7293" w:rsidRPr="00255E2E">
        <w:rPr>
          <w:rFonts w:ascii="Arial" w:hAnsi="Arial" w:cs="Arial"/>
          <w:sz w:val="24"/>
          <w:szCs w:val="24"/>
        </w:rPr>
        <w:t>Na etapie realizacji przedsięwzięcia nie przewiduje się magazynowania paliwa. Pojazdy oraz maszyny będą</w:t>
      </w:r>
      <w:r w:rsidR="00BD3D9F" w:rsidRPr="00255E2E">
        <w:rPr>
          <w:rFonts w:ascii="Arial" w:hAnsi="Arial" w:cs="Arial"/>
          <w:sz w:val="24"/>
          <w:szCs w:val="24"/>
        </w:rPr>
        <w:t xml:space="preserve"> </w:t>
      </w:r>
      <w:r w:rsidR="008B7293" w:rsidRPr="00255E2E">
        <w:rPr>
          <w:rFonts w:ascii="Arial" w:hAnsi="Arial" w:cs="Arial"/>
          <w:sz w:val="24"/>
          <w:szCs w:val="24"/>
        </w:rPr>
        <w:t>tankowane poza rejonem prac w ogólnie dostępnych stacjach paliw.</w:t>
      </w:r>
    </w:p>
    <w:p w14:paraId="4D15138B" w14:textId="74A970B7" w:rsidR="008B7293" w:rsidRPr="00255E2E" w:rsidRDefault="00A9449A" w:rsidP="00A9449A">
      <w:pPr>
        <w:tabs>
          <w:tab w:val="left" w:pos="709"/>
        </w:tabs>
        <w:spacing w:after="0" w:line="276" w:lineRule="auto"/>
        <w:ind w:left="57"/>
        <w:jc w:val="both"/>
        <w:rPr>
          <w:rFonts w:ascii="Arial" w:hAnsi="Arial" w:cs="Arial"/>
          <w:sz w:val="24"/>
          <w:szCs w:val="24"/>
        </w:rPr>
      </w:pPr>
      <w:bookmarkStart w:id="4" w:name="_Hlk214612670"/>
      <w:r>
        <w:rPr>
          <w:rFonts w:ascii="Arial" w:hAnsi="Arial" w:cs="Arial"/>
          <w:sz w:val="24"/>
          <w:szCs w:val="24"/>
        </w:rPr>
        <w:tab/>
      </w:r>
      <w:r w:rsidR="008B7293" w:rsidRPr="00255E2E">
        <w:rPr>
          <w:rFonts w:ascii="Arial" w:hAnsi="Arial" w:cs="Arial"/>
          <w:sz w:val="24"/>
          <w:szCs w:val="24"/>
        </w:rPr>
        <w:t>Realizacja i eksploatacja przedmiotowej Inwestycji nie spowoduj</w:t>
      </w:r>
      <w:r w:rsidR="009E0296">
        <w:rPr>
          <w:rFonts w:ascii="Arial" w:hAnsi="Arial" w:cs="Arial"/>
          <w:sz w:val="24"/>
          <w:szCs w:val="24"/>
        </w:rPr>
        <w:t>ą</w:t>
      </w:r>
      <w:r w:rsidR="008B7293" w:rsidRPr="00255E2E">
        <w:rPr>
          <w:rFonts w:ascii="Arial" w:hAnsi="Arial" w:cs="Arial"/>
          <w:sz w:val="24"/>
          <w:szCs w:val="24"/>
        </w:rPr>
        <w:t xml:space="preserve"> powstania odpadów typu: płyny</w:t>
      </w:r>
      <w:r w:rsidR="00BD3D9F" w:rsidRPr="00255E2E">
        <w:rPr>
          <w:rFonts w:ascii="Arial" w:hAnsi="Arial" w:cs="Arial"/>
          <w:sz w:val="24"/>
          <w:szCs w:val="24"/>
        </w:rPr>
        <w:t xml:space="preserve"> </w:t>
      </w:r>
      <w:r w:rsidR="008B7293" w:rsidRPr="00255E2E">
        <w:rPr>
          <w:rFonts w:ascii="Arial" w:hAnsi="Arial" w:cs="Arial"/>
          <w:sz w:val="24"/>
          <w:szCs w:val="24"/>
        </w:rPr>
        <w:t>hydrauliczne, przepracowane oleje silnikowe, przekładniowe i</w:t>
      </w:r>
      <w:r>
        <w:rPr>
          <w:rFonts w:ascii="Arial" w:hAnsi="Arial" w:cs="Arial"/>
          <w:sz w:val="24"/>
          <w:szCs w:val="24"/>
        </w:rPr>
        <w:t> </w:t>
      </w:r>
      <w:r w:rsidR="008B7293" w:rsidRPr="00255E2E">
        <w:rPr>
          <w:rFonts w:ascii="Arial" w:hAnsi="Arial" w:cs="Arial"/>
          <w:sz w:val="24"/>
          <w:szCs w:val="24"/>
        </w:rPr>
        <w:t>smarowe, czyściwa, zużyte części maszyn -</w:t>
      </w:r>
      <w:r w:rsidR="00BD3D9F" w:rsidRPr="00255E2E">
        <w:rPr>
          <w:rFonts w:ascii="Arial" w:hAnsi="Arial" w:cs="Arial"/>
          <w:sz w:val="24"/>
          <w:szCs w:val="24"/>
        </w:rPr>
        <w:t xml:space="preserve"> </w:t>
      </w:r>
      <w:r w:rsidR="008B7293" w:rsidRPr="00255E2E">
        <w:rPr>
          <w:rFonts w:ascii="Arial" w:hAnsi="Arial" w:cs="Arial"/>
          <w:sz w:val="24"/>
          <w:szCs w:val="24"/>
        </w:rPr>
        <w:t>tj. odpadów, w</w:t>
      </w:r>
      <w:r>
        <w:rPr>
          <w:rFonts w:ascii="Arial" w:hAnsi="Arial" w:cs="Arial"/>
          <w:sz w:val="24"/>
          <w:szCs w:val="24"/>
        </w:rPr>
        <w:t> </w:t>
      </w:r>
      <w:r w:rsidR="008B7293" w:rsidRPr="00255E2E">
        <w:rPr>
          <w:rFonts w:ascii="Arial" w:hAnsi="Arial" w:cs="Arial"/>
          <w:sz w:val="24"/>
          <w:szCs w:val="24"/>
        </w:rPr>
        <w:t>większości zaliczanych do kategorii odpadów niebezpiecznych.</w:t>
      </w:r>
    </w:p>
    <w:p w14:paraId="1A2ED3E9" w14:textId="760150CC" w:rsidR="008B7293" w:rsidRPr="00255E2E" w:rsidRDefault="00A9449A" w:rsidP="00A9449A">
      <w:pPr>
        <w:tabs>
          <w:tab w:val="left" w:pos="709"/>
        </w:tabs>
        <w:spacing w:after="0" w:line="276" w:lineRule="auto"/>
        <w:ind w:left="57"/>
        <w:jc w:val="both"/>
        <w:rPr>
          <w:rFonts w:ascii="Arial" w:hAnsi="Arial" w:cs="Arial"/>
          <w:sz w:val="24"/>
          <w:szCs w:val="24"/>
        </w:rPr>
      </w:pPr>
      <w:r>
        <w:rPr>
          <w:rFonts w:ascii="Arial" w:hAnsi="Arial" w:cs="Arial"/>
          <w:sz w:val="24"/>
          <w:szCs w:val="24"/>
        </w:rPr>
        <w:tab/>
      </w:r>
      <w:r w:rsidR="008B7293" w:rsidRPr="00255E2E">
        <w:rPr>
          <w:rFonts w:ascii="Arial" w:hAnsi="Arial" w:cs="Arial"/>
          <w:sz w:val="24"/>
          <w:szCs w:val="24"/>
        </w:rPr>
        <w:t>Zgodnie z K</w:t>
      </w:r>
      <w:r w:rsidR="00CD1401">
        <w:rPr>
          <w:rFonts w:ascii="Arial" w:hAnsi="Arial" w:cs="Arial"/>
          <w:sz w:val="24"/>
          <w:szCs w:val="24"/>
        </w:rPr>
        <w:t>IP</w:t>
      </w:r>
      <w:r w:rsidR="008B7293" w:rsidRPr="00255E2E">
        <w:rPr>
          <w:rFonts w:ascii="Arial" w:hAnsi="Arial" w:cs="Arial"/>
          <w:sz w:val="24"/>
          <w:szCs w:val="24"/>
        </w:rPr>
        <w:t xml:space="preserve"> wytwórcą odpadów powstałych w trakcie prowadzenia prac budowlanych będzie Huta lub</w:t>
      </w:r>
      <w:r w:rsidR="00BD3D9F" w:rsidRPr="00255E2E">
        <w:rPr>
          <w:rFonts w:ascii="Arial" w:hAnsi="Arial" w:cs="Arial"/>
          <w:sz w:val="24"/>
          <w:szCs w:val="24"/>
        </w:rPr>
        <w:t xml:space="preserve"> </w:t>
      </w:r>
      <w:r w:rsidR="008B7293" w:rsidRPr="00255E2E">
        <w:rPr>
          <w:rFonts w:ascii="Arial" w:hAnsi="Arial" w:cs="Arial"/>
          <w:sz w:val="24"/>
          <w:szCs w:val="24"/>
        </w:rPr>
        <w:t>firma wykonująca prace na podstawie stosownej umowy. Na etapie budowy przedmiotowej inwestycji</w:t>
      </w:r>
      <w:r w:rsidR="00BD3D9F" w:rsidRPr="00255E2E">
        <w:rPr>
          <w:rFonts w:ascii="Arial" w:hAnsi="Arial" w:cs="Arial"/>
          <w:sz w:val="24"/>
          <w:szCs w:val="24"/>
        </w:rPr>
        <w:t xml:space="preserve"> </w:t>
      </w:r>
      <w:r w:rsidR="008B7293" w:rsidRPr="00255E2E">
        <w:rPr>
          <w:rFonts w:ascii="Arial" w:hAnsi="Arial" w:cs="Arial"/>
          <w:sz w:val="24"/>
          <w:szCs w:val="24"/>
        </w:rPr>
        <w:t>głównym źródłem odpadów będą elementy stalowe pochodząc</w:t>
      </w:r>
      <w:r w:rsidR="0079285E">
        <w:rPr>
          <w:rFonts w:ascii="Arial" w:hAnsi="Arial" w:cs="Arial"/>
          <w:sz w:val="24"/>
          <w:szCs w:val="24"/>
        </w:rPr>
        <w:t>e</w:t>
      </w:r>
      <w:r w:rsidR="008B7293" w:rsidRPr="00255E2E">
        <w:rPr>
          <w:rFonts w:ascii="Arial" w:hAnsi="Arial" w:cs="Arial"/>
          <w:sz w:val="24"/>
          <w:szCs w:val="24"/>
        </w:rPr>
        <w:t xml:space="preserve"> z demontaż</w:t>
      </w:r>
      <w:r w:rsidR="0079285E">
        <w:rPr>
          <w:rFonts w:ascii="Arial" w:hAnsi="Arial" w:cs="Arial"/>
          <w:sz w:val="24"/>
          <w:szCs w:val="24"/>
        </w:rPr>
        <w:t>u</w:t>
      </w:r>
      <w:r w:rsidR="008B7293" w:rsidRPr="00255E2E">
        <w:rPr>
          <w:rFonts w:ascii="Arial" w:hAnsi="Arial" w:cs="Arial"/>
          <w:sz w:val="24"/>
          <w:szCs w:val="24"/>
        </w:rPr>
        <w:t xml:space="preserve"> części zadaszenia. Prace</w:t>
      </w:r>
      <w:r w:rsidR="00214DEB" w:rsidRPr="00255E2E">
        <w:rPr>
          <w:rFonts w:ascii="Arial" w:hAnsi="Arial" w:cs="Arial"/>
          <w:sz w:val="24"/>
          <w:szCs w:val="24"/>
        </w:rPr>
        <w:t xml:space="preserve"> </w:t>
      </w:r>
      <w:r w:rsidR="008B7293" w:rsidRPr="00255E2E">
        <w:rPr>
          <w:rFonts w:ascii="Arial" w:hAnsi="Arial" w:cs="Arial"/>
          <w:sz w:val="24"/>
          <w:szCs w:val="24"/>
        </w:rPr>
        <w:t>rozbiórkowe będą wykonywane wewnątrz budynku</w:t>
      </w:r>
      <w:r w:rsidR="0079285E">
        <w:rPr>
          <w:rFonts w:ascii="Arial" w:hAnsi="Arial" w:cs="Arial"/>
          <w:sz w:val="24"/>
          <w:szCs w:val="24"/>
        </w:rPr>
        <w:t>.</w:t>
      </w:r>
      <w:r w:rsidR="008B7293" w:rsidRPr="00255E2E">
        <w:rPr>
          <w:rFonts w:ascii="Arial" w:hAnsi="Arial" w:cs="Arial"/>
          <w:sz w:val="24"/>
          <w:szCs w:val="24"/>
        </w:rPr>
        <w:t xml:space="preserve"> </w:t>
      </w:r>
      <w:r w:rsidR="0079285E">
        <w:rPr>
          <w:rFonts w:ascii="Arial" w:hAnsi="Arial" w:cs="Arial"/>
          <w:sz w:val="24"/>
          <w:szCs w:val="24"/>
        </w:rPr>
        <w:t>J</w:t>
      </w:r>
      <w:r w:rsidR="008B7293" w:rsidRPr="00255E2E">
        <w:rPr>
          <w:rFonts w:ascii="Arial" w:hAnsi="Arial" w:cs="Arial"/>
          <w:sz w:val="24"/>
          <w:szCs w:val="24"/>
        </w:rPr>
        <w:t>est to obiekt zamknięty, a więc prace</w:t>
      </w:r>
      <w:r w:rsidR="00214DEB" w:rsidRPr="00255E2E">
        <w:rPr>
          <w:rFonts w:ascii="Arial" w:hAnsi="Arial" w:cs="Arial"/>
          <w:sz w:val="24"/>
          <w:szCs w:val="24"/>
        </w:rPr>
        <w:t xml:space="preserve"> </w:t>
      </w:r>
      <w:r w:rsidR="008B7293" w:rsidRPr="00255E2E">
        <w:rPr>
          <w:rFonts w:ascii="Arial" w:hAnsi="Arial" w:cs="Arial"/>
          <w:sz w:val="24"/>
          <w:szCs w:val="24"/>
        </w:rPr>
        <w:t>rozbiórkowe nie będą znacząco oddziaływać na środowisko.</w:t>
      </w:r>
    </w:p>
    <w:p w14:paraId="1E087DA5" w14:textId="3DEA2000" w:rsidR="008B7293" w:rsidRDefault="00A9449A" w:rsidP="00A9449A">
      <w:pPr>
        <w:tabs>
          <w:tab w:val="left" w:pos="709"/>
        </w:tabs>
        <w:spacing w:after="0" w:line="276" w:lineRule="auto"/>
        <w:ind w:left="57"/>
        <w:jc w:val="both"/>
        <w:rPr>
          <w:rFonts w:ascii="Arial" w:hAnsi="Arial" w:cs="Arial"/>
          <w:sz w:val="24"/>
          <w:szCs w:val="24"/>
        </w:rPr>
      </w:pPr>
      <w:r>
        <w:rPr>
          <w:rFonts w:ascii="Arial" w:hAnsi="Arial" w:cs="Arial"/>
          <w:sz w:val="24"/>
          <w:szCs w:val="24"/>
        </w:rPr>
        <w:tab/>
      </w:r>
      <w:r w:rsidR="008B7293" w:rsidRPr="00255E2E">
        <w:rPr>
          <w:rFonts w:ascii="Arial" w:hAnsi="Arial" w:cs="Arial"/>
          <w:sz w:val="24"/>
          <w:szCs w:val="24"/>
        </w:rPr>
        <w:t>Odpady powstające podczas prac rozbiórkowych będą na bieżąco segregowane zgodnie z ich</w:t>
      </w:r>
      <w:r w:rsidR="00214DEB" w:rsidRPr="00255E2E">
        <w:rPr>
          <w:rFonts w:ascii="Arial" w:hAnsi="Arial" w:cs="Arial"/>
          <w:sz w:val="24"/>
          <w:szCs w:val="24"/>
        </w:rPr>
        <w:t xml:space="preserve"> </w:t>
      </w:r>
      <w:r w:rsidR="008B7293" w:rsidRPr="00255E2E">
        <w:rPr>
          <w:rFonts w:ascii="Arial" w:hAnsi="Arial" w:cs="Arial"/>
          <w:sz w:val="24"/>
          <w:szCs w:val="24"/>
        </w:rPr>
        <w:t>charakterystyką.</w:t>
      </w:r>
    </w:p>
    <w:p w14:paraId="1C50B25B" w14:textId="77777777" w:rsidR="00DD272B" w:rsidRDefault="00DD272B" w:rsidP="00A9449A">
      <w:pPr>
        <w:tabs>
          <w:tab w:val="left" w:pos="709"/>
        </w:tabs>
        <w:spacing w:after="0" w:line="276" w:lineRule="auto"/>
        <w:ind w:left="57"/>
        <w:jc w:val="both"/>
        <w:rPr>
          <w:rFonts w:ascii="Arial" w:hAnsi="Arial" w:cs="Arial"/>
          <w:sz w:val="24"/>
          <w:szCs w:val="24"/>
        </w:rPr>
      </w:pPr>
    </w:p>
    <w:p w14:paraId="7B2DA311" w14:textId="77777777" w:rsidR="00DD272B" w:rsidRDefault="00DD272B" w:rsidP="00A9449A">
      <w:pPr>
        <w:tabs>
          <w:tab w:val="left" w:pos="709"/>
        </w:tabs>
        <w:spacing w:after="0" w:line="276" w:lineRule="auto"/>
        <w:ind w:left="57"/>
        <w:jc w:val="both"/>
        <w:rPr>
          <w:rFonts w:ascii="Arial" w:hAnsi="Arial" w:cs="Arial"/>
          <w:sz w:val="24"/>
          <w:szCs w:val="24"/>
        </w:rPr>
      </w:pPr>
    </w:p>
    <w:p w14:paraId="40487981" w14:textId="77777777" w:rsidR="00DD272B" w:rsidRDefault="00DD272B" w:rsidP="00A9449A">
      <w:pPr>
        <w:tabs>
          <w:tab w:val="left" w:pos="709"/>
        </w:tabs>
        <w:spacing w:after="0" w:line="276" w:lineRule="auto"/>
        <w:ind w:left="57"/>
        <w:jc w:val="both"/>
        <w:rPr>
          <w:rFonts w:ascii="Arial" w:hAnsi="Arial" w:cs="Arial"/>
          <w:sz w:val="24"/>
          <w:szCs w:val="24"/>
        </w:rPr>
      </w:pPr>
    </w:p>
    <w:p w14:paraId="7E921A6E" w14:textId="77777777" w:rsidR="00DD272B" w:rsidRDefault="00DD272B" w:rsidP="00A9449A">
      <w:pPr>
        <w:tabs>
          <w:tab w:val="left" w:pos="709"/>
        </w:tabs>
        <w:spacing w:after="0" w:line="276" w:lineRule="auto"/>
        <w:ind w:left="57"/>
        <w:jc w:val="both"/>
        <w:rPr>
          <w:rFonts w:ascii="Arial" w:hAnsi="Arial" w:cs="Arial"/>
          <w:sz w:val="24"/>
          <w:szCs w:val="24"/>
        </w:rPr>
      </w:pPr>
    </w:p>
    <w:p w14:paraId="77170A13" w14:textId="77777777" w:rsidR="00DD272B" w:rsidRPr="00255E2E" w:rsidRDefault="00DD272B" w:rsidP="00A9449A">
      <w:pPr>
        <w:tabs>
          <w:tab w:val="left" w:pos="709"/>
        </w:tabs>
        <w:spacing w:after="0" w:line="276" w:lineRule="auto"/>
        <w:ind w:left="57"/>
        <w:jc w:val="both"/>
        <w:rPr>
          <w:rFonts w:ascii="Arial" w:hAnsi="Arial" w:cs="Arial"/>
          <w:sz w:val="24"/>
          <w:szCs w:val="24"/>
        </w:rPr>
      </w:pPr>
    </w:p>
    <w:p w14:paraId="46C8F776" w14:textId="59DA72DF" w:rsidR="008B7293" w:rsidRPr="00255E2E" w:rsidRDefault="00A9449A" w:rsidP="00A9449A">
      <w:pPr>
        <w:tabs>
          <w:tab w:val="left" w:pos="709"/>
        </w:tabs>
        <w:spacing w:after="0" w:line="276" w:lineRule="auto"/>
        <w:ind w:left="57"/>
        <w:jc w:val="both"/>
        <w:rPr>
          <w:rFonts w:ascii="Arial" w:hAnsi="Arial" w:cs="Arial"/>
          <w:sz w:val="24"/>
          <w:szCs w:val="24"/>
        </w:rPr>
      </w:pPr>
      <w:r>
        <w:rPr>
          <w:rFonts w:ascii="Arial" w:hAnsi="Arial" w:cs="Arial"/>
          <w:sz w:val="24"/>
          <w:szCs w:val="24"/>
        </w:rPr>
        <w:lastRenderedPageBreak/>
        <w:tab/>
      </w:r>
      <w:r w:rsidR="008B7293" w:rsidRPr="00255E2E">
        <w:rPr>
          <w:rFonts w:ascii="Arial" w:hAnsi="Arial" w:cs="Arial"/>
          <w:sz w:val="24"/>
          <w:szCs w:val="24"/>
        </w:rPr>
        <w:t>Zakres odpadów przewidzianych do wytworzenia w fazie realizacji inwestycji obejmuje:</w:t>
      </w:r>
    </w:p>
    <w:p w14:paraId="37F34FAB" w14:textId="2CE59541" w:rsidR="008B7293" w:rsidRPr="00255E2E" w:rsidRDefault="008B7293" w:rsidP="00214DEB">
      <w:pPr>
        <w:tabs>
          <w:tab w:val="left" w:pos="709"/>
        </w:tabs>
        <w:spacing w:after="0" w:line="276" w:lineRule="auto"/>
        <w:ind w:left="57" w:firstLine="357"/>
        <w:jc w:val="both"/>
        <w:rPr>
          <w:rFonts w:ascii="Arial" w:hAnsi="Arial" w:cs="Arial"/>
          <w:sz w:val="24"/>
          <w:szCs w:val="24"/>
        </w:rPr>
      </w:pPr>
      <w:r w:rsidRPr="00255E2E">
        <w:rPr>
          <w:rFonts w:ascii="Arial" w:hAnsi="Arial" w:cs="Arial"/>
          <w:sz w:val="24"/>
          <w:szCs w:val="24"/>
        </w:rPr>
        <w:t>•</w:t>
      </w:r>
      <w:r w:rsidR="00214DEB" w:rsidRPr="00255E2E">
        <w:rPr>
          <w:rFonts w:ascii="Arial" w:hAnsi="Arial" w:cs="Arial"/>
          <w:sz w:val="24"/>
          <w:szCs w:val="24"/>
        </w:rPr>
        <w:t xml:space="preserve"> </w:t>
      </w:r>
      <w:r w:rsidRPr="00255E2E">
        <w:rPr>
          <w:rFonts w:ascii="Arial" w:hAnsi="Arial" w:cs="Arial"/>
          <w:sz w:val="24"/>
          <w:szCs w:val="24"/>
        </w:rPr>
        <w:t>sorbenty, materiały filtracyjne, tkaniny do wycierania,</w:t>
      </w:r>
    </w:p>
    <w:p w14:paraId="2E836AC8" w14:textId="7E9B9B01" w:rsidR="008B7293" w:rsidRPr="00255E2E" w:rsidRDefault="008B7293" w:rsidP="00214DEB">
      <w:pPr>
        <w:tabs>
          <w:tab w:val="left" w:pos="709"/>
        </w:tabs>
        <w:spacing w:after="0" w:line="276" w:lineRule="auto"/>
        <w:ind w:left="57" w:firstLine="357"/>
        <w:jc w:val="both"/>
        <w:rPr>
          <w:rFonts w:ascii="Arial" w:hAnsi="Arial" w:cs="Arial"/>
          <w:sz w:val="24"/>
          <w:szCs w:val="24"/>
        </w:rPr>
      </w:pPr>
      <w:r w:rsidRPr="00255E2E">
        <w:rPr>
          <w:rFonts w:ascii="Arial" w:hAnsi="Arial" w:cs="Arial"/>
          <w:sz w:val="24"/>
          <w:szCs w:val="24"/>
        </w:rPr>
        <w:t>•</w:t>
      </w:r>
      <w:r w:rsidR="00214DEB" w:rsidRPr="00255E2E">
        <w:rPr>
          <w:rFonts w:ascii="Arial" w:hAnsi="Arial" w:cs="Arial"/>
          <w:sz w:val="24"/>
          <w:szCs w:val="24"/>
        </w:rPr>
        <w:t xml:space="preserve"> </w:t>
      </w:r>
      <w:r w:rsidRPr="00255E2E">
        <w:rPr>
          <w:rFonts w:ascii="Arial" w:hAnsi="Arial" w:cs="Arial"/>
          <w:sz w:val="24"/>
          <w:szCs w:val="24"/>
        </w:rPr>
        <w:t>opakowania wielomateriałowe,</w:t>
      </w:r>
    </w:p>
    <w:p w14:paraId="4915AC46" w14:textId="4DB974FF" w:rsidR="008B7293" w:rsidRPr="00255E2E" w:rsidRDefault="008B7293" w:rsidP="00214DEB">
      <w:pPr>
        <w:tabs>
          <w:tab w:val="left" w:pos="709"/>
        </w:tabs>
        <w:spacing w:after="0" w:line="276" w:lineRule="auto"/>
        <w:ind w:left="414"/>
        <w:jc w:val="both"/>
        <w:rPr>
          <w:rFonts w:ascii="Arial" w:hAnsi="Arial" w:cs="Arial"/>
          <w:sz w:val="24"/>
          <w:szCs w:val="24"/>
        </w:rPr>
      </w:pPr>
      <w:r w:rsidRPr="00255E2E">
        <w:rPr>
          <w:rFonts w:ascii="Arial" w:hAnsi="Arial" w:cs="Arial"/>
          <w:sz w:val="24"/>
          <w:szCs w:val="24"/>
        </w:rPr>
        <w:t>•</w:t>
      </w:r>
      <w:r w:rsidR="0079285E">
        <w:rPr>
          <w:rFonts w:ascii="Arial" w:hAnsi="Arial" w:cs="Arial"/>
          <w:sz w:val="24"/>
          <w:szCs w:val="24"/>
        </w:rPr>
        <w:t xml:space="preserve"> </w:t>
      </w:r>
      <w:r w:rsidRPr="00255E2E">
        <w:rPr>
          <w:rFonts w:ascii="Arial" w:hAnsi="Arial" w:cs="Arial"/>
          <w:sz w:val="24"/>
          <w:szCs w:val="24"/>
        </w:rPr>
        <w:t>zużyte opakowania z metali, np. opakowań po materiałach</w:t>
      </w:r>
      <w:r w:rsidR="00214DEB" w:rsidRPr="00255E2E">
        <w:rPr>
          <w:rFonts w:ascii="Arial" w:hAnsi="Arial" w:cs="Arial"/>
          <w:sz w:val="24"/>
          <w:szCs w:val="24"/>
        </w:rPr>
        <w:t xml:space="preserve"> </w:t>
      </w:r>
      <w:r w:rsidRPr="00255E2E">
        <w:rPr>
          <w:rFonts w:ascii="Arial" w:hAnsi="Arial" w:cs="Arial"/>
          <w:sz w:val="24"/>
          <w:szCs w:val="24"/>
        </w:rPr>
        <w:t>konserwujących, farbach i</w:t>
      </w:r>
      <w:r w:rsidR="00214DEB" w:rsidRPr="00255E2E">
        <w:rPr>
          <w:rFonts w:ascii="Arial" w:hAnsi="Arial" w:cs="Arial"/>
          <w:sz w:val="24"/>
          <w:szCs w:val="24"/>
        </w:rPr>
        <w:t xml:space="preserve"> </w:t>
      </w:r>
      <w:r w:rsidRPr="00255E2E">
        <w:rPr>
          <w:rFonts w:ascii="Arial" w:hAnsi="Arial" w:cs="Arial"/>
          <w:sz w:val="24"/>
          <w:szCs w:val="24"/>
        </w:rPr>
        <w:t>lakierach stosowanych do malowania konstrukcji stalowych,</w:t>
      </w:r>
    </w:p>
    <w:p w14:paraId="206D44E1" w14:textId="5ECA360C" w:rsidR="008B7293" w:rsidRPr="00255E2E" w:rsidRDefault="008B7293" w:rsidP="00214DEB">
      <w:pPr>
        <w:tabs>
          <w:tab w:val="left" w:pos="709"/>
        </w:tabs>
        <w:spacing w:after="0" w:line="276" w:lineRule="auto"/>
        <w:ind w:left="57" w:firstLine="357"/>
        <w:jc w:val="both"/>
        <w:rPr>
          <w:rFonts w:ascii="Arial" w:hAnsi="Arial" w:cs="Arial"/>
          <w:sz w:val="24"/>
          <w:szCs w:val="24"/>
        </w:rPr>
      </w:pPr>
      <w:r w:rsidRPr="00255E2E">
        <w:rPr>
          <w:rFonts w:ascii="Arial" w:hAnsi="Arial" w:cs="Arial"/>
          <w:sz w:val="24"/>
          <w:szCs w:val="24"/>
        </w:rPr>
        <w:t>•</w:t>
      </w:r>
      <w:r w:rsidR="00214DEB" w:rsidRPr="00255E2E">
        <w:rPr>
          <w:rFonts w:ascii="Arial" w:hAnsi="Arial" w:cs="Arial"/>
          <w:sz w:val="24"/>
          <w:szCs w:val="24"/>
        </w:rPr>
        <w:t xml:space="preserve"> </w:t>
      </w:r>
      <w:r w:rsidRPr="00255E2E">
        <w:rPr>
          <w:rFonts w:ascii="Arial" w:hAnsi="Arial" w:cs="Arial"/>
          <w:sz w:val="24"/>
          <w:szCs w:val="24"/>
        </w:rPr>
        <w:t>papier i tektura,</w:t>
      </w:r>
    </w:p>
    <w:p w14:paraId="3B9E94FB" w14:textId="0E885B48" w:rsidR="008B7293" w:rsidRPr="00255E2E" w:rsidRDefault="008B7293" w:rsidP="00214DEB">
      <w:pPr>
        <w:tabs>
          <w:tab w:val="left" w:pos="709"/>
        </w:tabs>
        <w:spacing w:after="0" w:line="276" w:lineRule="auto"/>
        <w:ind w:left="57" w:firstLine="357"/>
        <w:jc w:val="both"/>
        <w:rPr>
          <w:rFonts w:ascii="Arial" w:hAnsi="Arial" w:cs="Arial"/>
          <w:sz w:val="24"/>
          <w:szCs w:val="24"/>
        </w:rPr>
      </w:pPr>
      <w:r w:rsidRPr="00255E2E">
        <w:rPr>
          <w:rFonts w:ascii="Arial" w:hAnsi="Arial" w:cs="Arial"/>
          <w:sz w:val="24"/>
          <w:szCs w:val="24"/>
        </w:rPr>
        <w:t>•</w:t>
      </w:r>
      <w:r w:rsidR="00214DEB" w:rsidRPr="00255E2E">
        <w:rPr>
          <w:rFonts w:ascii="Arial" w:hAnsi="Arial" w:cs="Arial"/>
          <w:sz w:val="24"/>
          <w:szCs w:val="24"/>
        </w:rPr>
        <w:t xml:space="preserve"> </w:t>
      </w:r>
      <w:r w:rsidRPr="00255E2E">
        <w:rPr>
          <w:rFonts w:ascii="Arial" w:hAnsi="Arial" w:cs="Arial"/>
          <w:sz w:val="24"/>
          <w:szCs w:val="24"/>
        </w:rPr>
        <w:t>zużyte opakowania z tworzyw sztucznych,</w:t>
      </w:r>
    </w:p>
    <w:p w14:paraId="48602C06" w14:textId="2022825E" w:rsidR="008B7293" w:rsidRPr="00255E2E" w:rsidRDefault="008B7293" w:rsidP="00214DEB">
      <w:pPr>
        <w:tabs>
          <w:tab w:val="left" w:pos="709"/>
        </w:tabs>
        <w:spacing w:after="0" w:line="276" w:lineRule="auto"/>
        <w:ind w:left="414"/>
        <w:jc w:val="both"/>
        <w:rPr>
          <w:rFonts w:ascii="Arial" w:hAnsi="Arial" w:cs="Arial"/>
          <w:sz w:val="24"/>
          <w:szCs w:val="24"/>
        </w:rPr>
      </w:pPr>
      <w:r w:rsidRPr="00255E2E">
        <w:rPr>
          <w:rFonts w:ascii="Arial" w:hAnsi="Arial" w:cs="Arial"/>
          <w:sz w:val="24"/>
          <w:szCs w:val="24"/>
        </w:rPr>
        <w:t>•</w:t>
      </w:r>
      <w:r w:rsidR="00214DEB" w:rsidRPr="00255E2E">
        <w:rPr>
          <w:rFonts w:ascii="Arial" w:hAnsi="Arial" w:cs="Arial"/>
          <w:sz w:val="24"/>
          <w:szCs w:val="24"/>
        </w:rPr>
        <w:t xml:space="preserve"> </w:t>
      </w:r>
      <w:r w:rsidRPr="00255E2E">
        <w:rPr>
          <w:rFonts w:ascii="Arial" w:hAnsi="Arial" w:cs="Arial"/>
          <w:sz w:val="24"/>
          <w:szCs w:val="24"/>
        </w:rPr>
        <w:t>zużyte drewniane opakowania z materiałów wykorzystywanych do</w:t>
      </w:r>
      <w:r w:rsidR="00214DEB" w:rsidRPr="00255E2E">
        <w:rPr>
          <w:rFonts w:ascii="Arial" w:hAnsi="Arial" w:cs="Arial"/>
          <w:sz w:val="24"/>
          <w:szCs w:val="24"/>
        </w:rPr>
        <w:t xml:space="preserve"> </w:t>
      </w:r>
      <w:r w:rsidRPr="00255E2E">
        <w:rPr>
          <w:rFonts w:ascii="Arial" w:hAnsi="Arial" w:cs="Arial"/>
          <w:sz w:val="24"/>
          <w:szCs w:val="24"/>
        </w:rPr>
        <w:t>budowy,</w:t>
      </w:r>
    </w:p>
    <w:p w14:paraId="232E8A9C" w14:textId="66F0263D" w:rsidR="008B7293" w:rsidRPr="00255E2E" w:rsidRDefault="008B7293" w:rsidP="00214DEB">
      <w:pPr>
        <w:tabs>
          <w:tab w:val="left" w:pos="709"/>
        </w:tabs>
        <w:spacing w:after="0" w:line="276" w:lineRule="auto"/>
        <w:ind w:left="57" w:firstLine="357"/>
        <w:jc w:val="both"/>
        <w:rPr>
          <w:rFonts w:ascii="Arial" w:hAnsi="Arial" w:cs="Arial"/>
          <w:sz w:val="24"/>
          <w:szCs w:val="24"/>
        </w:rPr>
      </w:pPr>
      <w:r w:rsidRPr="00255E2E">
        <w:rPr>
          <w:rFonts w:ascii="Arial" w:hAnsi="Arial" w:cs="Arial"/>
          <w:sz w:val="24"/>
          <w:szCs w:val="24"/>
        </w:rPr>
        <w:t>•</w:t>
      </w:r>
      <w:r w:rsidR="00214DEB" w:rsidRPr="00255E2E">
        <w:rPr>
          <w:rFonts w:ascii="Arial" w:hAnsi="Arial" w:cs="Arial"/>
          <w:sz w:val="24"/>
          <w:szCs w:val="24"/>
        </w:rPr>
        <w:t xml:space="preserve"> </w:t>
      </w:r>
      <w:r w:rsidRPr="00255E2E">
        <w:rPr>
          <w:rFonts w:ascii="Arial" w:hAnsi="Arial" w:cs="Arial"/>
          <w:sz w:val="24"/>
          <w:szCs w:val="24"/>
        </w:rPr>
        <w:t>żelazo i stal.</w:t>
      </w:r>
    </w:p>
    <w:p w14:paraId="0B03A5A8" w14:textId="392679DA" w:rsidR="008B7293" w:rsidRPr="00255E2E" w:rsidRDefault="00A9449A" w:rsidP="007C5A26">
      <w:pPr>
        <w:tabs>
          <w:tab w:val="left" w:pos="709"/>
        </w:tabs>
        <w:spacing w:after="0" w:line="276" w:lineRule="auto"/>
        <w:ind w:left="57"/>
        <w:jc w:val="both"/>
        <w:rPr>
          <w:rFonts w:ascii="Arial" w:hAnsi="Arial" w:cs="Arial"/>
          <w:sz w:val="24"/>
          <w:szCs w:val="24"/>
        </w:rPr>
      </w:pPr>
      <w:r>
        <w:rPr>
          <w:rFonts w:ascii="Arial" w:hAnsi="Arial" w:cs="Arial"/>
          <w:sz w:val="24"/>
          <w:szCs w:val="24"/>
        </w:rPr>
        <w:tab/>
      </w:r>
      <w:r w:rsidR="008B7293" w:rsidRPr="00255E2E">
        <w:rPr>
          <w:rFonts w:ascii="Arial" w:hAnsi="Arial" w:cs="Arial"/>
          <w:sz w:val="24"/>
          <w:szCs w:val="24"/>
        </w:rPr>
        <w:t>Powstałe odpady, będą zbierane w sposób selektywny i w zależności od typu odpadu tymczasowo</w:t>
      </w:r>
      <w:r w:rsidR="00214DEB" w:rsidRPr="00255E2E">
        <w:rPr>
          <w:rFonts w:ascii="Arial" w:hAnsi="Arial" w:cs="Arial"/>
          <w:sz w:val="24"/>
          <w:szCs w:val="24"/>
        </w:rPr>
        <w:t xml:space="preserve"> </w:t>
      </w:r>
      <w:r w:rsidR="008B7293" w:rsidRPr="00255E2E">
        <w:rPr>
          <w:rFonts w:ascii="Arial" w:hAnsi="Arial" w:cs="Arial"/>
          <w:sz w:val="24"/>
          <w:szCs w:val="24"/>
        </w:rPr>
        <w:t>magazynowane w odpowiednich kontenerach/pojemnikach lub zgromadzone odpady będą na bieżąco</w:t>
      </w:r>
      <w:r w:rsidR="00214DEB" w:rsidRPr="00255E2E">
        <w:rPr>
          <w:rFonts w:ascii="Arial" w:hAnsi="Arial" w:cs="Arial"/>
          <w:sz w:val="24"/>
          <w:szCs w:val="24"/>
        </w:rPr>
        <w:t xml:space="preserve"> </w:t>
      </w:r>
      <w:r w:rsidR="008B7293" w:rsidRPr="00255E2E">
        <w:rPr>
          <w:rFonts w:ascii="Arial" w:hAnsi="Arial" w:cs="Arial"/>
          <w:sz w:val="24"/>
          <w:szCs w:val="24"/>
        </w:rPr>
        <w:t>wywożone.</w:t>
      </w:r>
    </w:p>
    <w:p w14:paraId="310F98EA" w14:textId="39FB7435" w:rsidR="00536FA7" w:rsidRPr="00255E2E" w:rsidRDefault="007C5A26" w:rsidP="007C5A26">
      <w:pPr>
        <w:tabs>
          <w:tab w:val="left" w:pos="709"/>
        </w:tabs>
        <w:spacing w:after="0" w:line="276" w:lineRule="auto"/>
        <w:ind w:left="57"/>
        <w:jc w:val="both"/>
        <w:rPr>
          <w:rFonts w:ascii="Arial" w:hAnsi="Arial" w:cs="Arial"/>
          <w:sz w:val="24"/>
          <w:szCs w:val="24"/>
        </w:rPr>
      </w:pPr>
      <w:r>
        <w:rPr>
          <w:rFonts w:ascii="Arial" w:hAnsi="Arial" w:cs="Arial"/>
          <w:sz w:val="24"/>
          <w:szCs w:val="24"/>
        </w:rPr>
        <w:tab/>
      </w:r>
      <w:r w:rsidR="008B7293" w:rsidRPr="00255E2E">
        <w:rPr>
          <w:rFonts w:ascii="Arial" w:hAnsi="Arial" w:cs="Arial"/>
          <w:sz w:val="24"/>
          <w:szCs w:val="24"/>
        </w:rPr>
        <w:t>Odpady</w:t>
      </w:r>
      <w:r w:rsidR="00214DEB" w:rsidRPr="00255E2E">
        <w:rPr>
          <w:rFonts w:ascii="Arial" w:hAnsi="Arial" w:cs="Arial"/>
          <w:sz w:val="24"/>
          <w:szCs w:val="24"/>
        </w:rPr>
        <w:t xml:space="preserve"> </w:t>
      </w:r>
      <w:r w:rsidR="008B7293" w:rsidRPr="00255E2E">
        <w:rPr>
          <w:rFonts w:ascii="Arial" w:hAnsi="Arial" w:cs="Arial"/>
          <w:sz w:val="24"/>
          <w:szCs w:val="24"/>
        </w:rPr>
        <w:t>zostaną</w:t>
      </w:r>
      <w:r w:rsidR="00214DEB" w:rsidRPr="00255E2E">
        <w:rPr>
          <w:rFonts w:ascii="Arial" w:hAnsi="Arial" w:cs="Arial"/>
          <w:sz w:val="24"/>
          <w:szCs w:val="24"/>
        </w:rPr>
        <w:t xml:space="preserve"> </w:t>
      </w:r>
      <w:r w:rsidR="008B7293" w:rsidRPr="00255E2E">
        <w:rPr>
          <w:rFonts w:ascii="Arial" w:hAnsi="Arial" w:cs="Arial"/>
          <w:sz w:val="24"/>
          <w:szCs w:val="24"/>
        </w:rPr>
        <w:t>przekazane</w:t>
      </w:r>
      <w:r w:rsidR="00214DEB" w:rsidRPr="00255E2E">
        <w:rPr>
          <w:rFonts w:ascii="Arial" w:hAnsi="Arial" w:cs="Arial"/>
          <w:sz w:val="24"/>
          <w:szCs w:val="24"/>
        </w:rPr>
        <w:t xml:space="preserve"> </w:t>
      </w:r>
      <w:r w:rsidR="008B7293" w:rsidRPr="00255E2E">
        <w:rPr>
          <w:rFonts w:ascii="Arial" w:hAnsi="Arial" w:cs="Arial"/>
          <w:sz w:val="24"/>
          <w:szCs w:val="24"/>
        </w:rPr>
        <w:t>firmom</w:t>
      </w:r>
      <w:r w:rsidR="00214DEB" w:rsidRPr="00255E2E">
        <w:rPr>
          <w:rFonts w:ascii="Arial" w:hAnsi="Arial" w:cs="Arial"/>
          <w:sz w:val="24"/>
          <w:szCs w:val="24"/>
        </w:rPr>
        <w:t xml:space="preserve"> </w:t>
      </w:r>
      <w:r w:rsidR="008B7293" w:rsidRPr="00255E2E">
        <w:rPr>
          <w:rFonts w:ascii="Arial" w:hAnsi="Arial" w:cs="Arial"/>
          <w:sz w:val="24"/>
          <w:szCs w:val="24"/>
        </w:rPr>
        <w:t>posiadającym</w:t>
      </w:r>
      <w:r w:rsidR="00214DEB" w:rsidRPr="00255E2E">
        <w:rPr>
          <w:rFonts w:ascii="Arial" w:hAnsi="Arial" w:cs="Arial"/>
          <w:sz w:val="24"/>
          <w:szCs w:val="24"/>
        </w:rPr>
        <w:t xml:space="preserve"> </w:t>
      </w:r>
      <w:r w:rsidR="008B7293" w:rsidRPr="00255E2E">
        <w:rPr>
          <w:rFonts w:ascii="Arial" w:hAnsi="Arial" w:cs="Arial"/>
          <w:sz w:val="24"/>
          <w:szCs w:val="24"/>
        </w:rPr>
        <w:t>stosowne</w:t>
      </w:r>
      <w:r w:rsidR="00214DEB" w:rsidRPr="00255E2E">
        <w:rPr>
          <w:rFonts w:ascii="Arial" w:hAnsi="Arial" w:cs="Arial"/>
          <w:sz w:val="24"/>
          <w:szCs w:val="24"/>
        </w:rPr>
        <w:t xml:space="preserve"> </w:t>
      </w:r>
      <w:r w:rsidR="008B7293" w:rsidRPr="00255E2E">
        <w:rPr>
          <w:rFonts w:ascii="Arial" w:hAnsi="Arial" w:cs="Arial"/>
          <w:sz w:val="24"/>
          <w:szCs w:val="24"/>
        </w:rPr>
        <w:t>pozwolenia</w:t>
      </w:r>
      <w:r w:rsidR="00214DEB" w:rsidRPr="00255E2E">
        <w:rPr>
          <w:rFonts w:ascii="Arial" w:hAnsi="Arial" w:cs="Arial"/>
          <w:sz w:val="24"/>
          <w:szCs w:val="24"/>
        </w:rPr>
        <w:t xml:space="preserve"> </w:t>
      </w:r>
      <w:r w:rsidR="008B7293" w:rsidRPr="00255E2E">
        <w:rPr>
          <w:rFonts w:ascii="Arial" w:hAnsi="Arial" w:cs="Arial"/>
          <w:sz w:val="24"/>
          <w:szCs w:val="24"/>
        </w:rPr>
        <w:t>na</w:t>
      </w:r>
      <w:r w:rsidR="00214DEB" w:rsidRPr="00255E2E">
        <w:rPr>
          <w:rFonts w:ascii="Arial" w:hAnsi="Arial" w:cs="Arial"/>
          <w:sz w:val="24"/>
          <w:szCs w:val="24"/>
        </w:rPr>
        <w:t xml:space="preserve"> </w:t>
      </w:r>
      <w:r w:rsidR="008B7293" w:rsidRPr="00255E2E">
        <w:rPr>
          <w:rFonts w:ascii="Arial" w:hAnsi="Arial" w:cs="Arial"/>
          <w:sz w:val="24"/>
          <w:szCs w:val="24"/>
        </w:rPr>
        <w:t>zagospodarowanie danego rodzaju odpadów.</w:t>
      </w:r>
    </w:p>
    <w:bookmarkEnd w:id="4"/>
    <w:p w14:paraId="181456C0" w14:textId="77777777" w:rsidR="00A9449A" w:rsidRDefault="00536FA7" w:rsidP="00A9449A">
      <w:pPr>
        <w:tabs>
          <w:tab w:val="left" w:pos="709"/>
        </w:tabs>
        <w:spacing w:after="0" w:line="276" w:lineRule="auto"/>
        <w:ind w:left="57"/>
        <w:jc w:val="both"/>
        <w:rPr>
          <w:rFonts w:ascii="Arial" w:hAnsi="Arial" w:cs="Arial"/>
          <w:sz w:val="24"/>
          <w:szCs w:val="24"/>
        </w:rPr>
      </w:pPr>
      <w:r w:rsidRPr="00255E2E">
        <w:rPr>
          <w:rFonts w:ascii="Arial" w:hAnsi="Arial" w:cs="Arial"/>
          <w:sz w:val="24"/>
          <w:szCs w:val="24"/>
        </w:rPr>
        <w:tab/>
      </w:r>
      <w:r w:rsidR="008B7293" w:rsidRPr="00255E2E">
        <w:rPr>
          <w:rFonts w:ascii="Arial" w:hAnsi="Arial" w:cs="Arial"/>
          <w:sz w:val="24"/>
          <w:szCs w:val="24"/>
        </w:rPr>
        <w:t>Analizowane przedsięwzięcie jest zlokalizowane w zasięgu jednolitych części wód powierzchniowych</w:t>
      </w:r>
      <w:r w:rsidR="00214DEB" w:rsidRPr="00255E2E">
        <w:rPr>
          <w:rFonts w:ascii="Arial" w:hAnsi="Arial" w:cs="Arial"/>
          <w:sz w:val="24"/>
          <w:szCs w:val="24"/>
        </w:rPr>
        <w:t xml:space="preserve"> </w:t>
      </w:r>
      <w:r w:rsidR="008B7293" w:rsidRPr="00255E2E">
        <w:rPr>
          <w:rFonts w:ascii="Arial" w:hAnsi="Arial" w:cs="Arial"/>
          <w:sz w:val="24"/>
          <w:szCs w:val="24"/>
        </w:rPr>
        <w:t>o nazwie: Młynówka Komorowicka o kodzie: PLRW200000211329 oraz w zasięgu jednolitej części wód</w:t>
      </w:r>
      <w:r w:rsidR="008644AD" w:rsidRPr="00255E2E">
        <w:rPr>
          <w:rFonts w:ascii="Arial" w:hAnsi="Arial" w:cs="Arial"/>
          <w:sz w:val="24"/>
          <w:szCs w:val="24"/>
        </w:rPr>
        <w:t xml:space="preserve"> podziemnych o kodzie: PLGW2000157. Zakres planowanego przedsięwzięcia nie wypłynie na możliwość</w:t>
      </w:r>
      <w:r w:rsidR="00214DEB" w:rsidRPr="00255E2E">
        <w:rPr>
          <w:rFonts w:ascii="Arial" w:hAnsi="Arial" w:cs="Arial"/>
          <w:sz w:val="24"/>
          <w:szCs w:val="24"/>
        </w:rPr>
        <w:t xml:space="preserve"> </w:t>
      </w:r>
      <w:r w:rsidR="008644AD" w:rsidRPr="00255E2E">
        <w:rPr>
          <w:rFonts w:ascii="Arial" w:hAnsi="Arial" w:cs="Arial"/>
          <w:sz w:val="24"/>
          <w:szCs w:val="24"/>
        </w:rPr>
        <w:t>osiągnięcia celów środowiskowych, o których jest mowa w art. 57, art. 59 i art.61 ustawy z dnia 20 lipca</w:t>
      </w:r>
      <w:r w:rsidR="00214DEB" w:rsidRPr="00255E2E">
        <w:rPr>
          <w:rFonts w:ascii="Arial" w:hAnsi="Arial" w:cs="Arial"/>
          <w:sz w:val="24"/>
          <w:szCs w:val="24"/>
        </w:rPr>
        <w:t xml:space="preserve"> </w:t>
      </w:r>
      <w:r w:rsidR="008644AD" w:rsidRPr="00255E2E">
        <w:rPr>
          <w:rFonts w:ascii="Arial" w:hAnsi="Arial" w:cs="Arial"/>
          <w:sz w:val="24"/>
          <w:szCs w:val="24"/>
        </w:rPr>
        <w:t>2017 r. Prawo wodne, a ustanowionych w „Planie gospodarowania wodami na obszarze dorzecza Wisły”,</w:t>
      </w:r>
      <w:r w:rsidR="00214DEB" w:rsidRPr="00255E2E">
        <w:rPr>
          <w:rFonts w:ascii="Arial" w:hAnsi="Arial" w:cs="Arial"/>
          <w:sz w:val="24"/>
          <w:szCs w:val="24"/>
        </w:rPr>
        <w:t xml:space="preserve"> </w:t>
      </w:r>
      <w:r w:rsidR="008644AD" w:rsidRPr="00255E2E">
        <w:rPr>
          <w:rFonts w:ascii="Arial" w:hAnsi="Arial" w:cs="Arial"/>
          <w:sz w:val="24"/>
          <w:szCs w:val="24"/>
        </w:rPr>
        <w:t>przyjętym rozporządzeniem Ministra Infrastruktury z dnia 4 listopada 2022r. (Dz. U. 2023 poz.300).</w:t>
      </w:r>
    </w:p>
    <w:p w14:paraId="1B1A80C9" w14:textId="3A43B332" w:rsidR="008644AD" w:rsidRPr="00255E2E" w:rsidRDefault="008644AD" w:rsidP="00A9449A">
      <w:pPr>
        <w:tabs>
          <w:tab w:val="left" w:pos="709"/>
        </w:tabs>
        <w:spacing w:after="0" w:line="276" w:lineRule="auto"/>
        <w:ind w:left="57"/>
        <w:jc w:val="both"/>
        <w:rPr>
          <w:rFonts w:ascii="Arial" w:hAnsi="Arial" w:cs="Arial"/>
          <w:sz w:val="24"/>
          <w:szCs w:val="24"/>
        </w:rPr>
      </w:pPr>
      <w:r w:rsidRPr="00255E2E">
        <w:rPr>
          <w:rFonts w:ascii="Arial" w:hAnsi="Arial" w:cs="Arial"/>
          <w:sz w:val="24"/>
          <w:szCs w:val="24"/>
        </w:rPr>
        <w:t>Ponadto teren realizowanego przedsięwzięcia:</w:t>
      </w:r>
    </w:p>
    <w:p w14:paraId="0EE14618" w14:textId="77777777" w:rsidR="00595837" w:rsidRPr="00255E2E" w:rsidRDefault="00595837" w:rsidP="00536FA7">
      <w:pPr>
        <w:pStyle w:val="Bezodstpw"/>
        <w:spacing w:line="276" w:lineRule="auto"/>
        <w:jc w:val="both"/>
        <w:rPr>
          <w:rFonts w:ascii="Arial" w:hAnsi="Arial" w:cs="Arial"/>
          <w:sz w:val="24"/>
          <w:szCs w:val="24"/>
        </w:rPr>
      </w:pPr>
      <w:r w:rsidRPr="00255E2E">
        <w:rPr>
          <w:rFonts w:ascii="Arial" w:hAnsi="Arial" w:cs="Arial"/>
          <w:sz w:val="24"/>
          <w:szCs w:val="24"/>
        </w:rPr>
        <w:t xml:space="preserve">- </w:t>
      </w:r>
      <w:r w:rsidR="008644AD" w:rsidRPr="00255E2E">
        <w:rPr>
          <w:rFonts w:ascii="Arial" w:hAnsi="Arial" w:cs="Arial"/>
          <w:sz w:val="24"/>
          <w:szCs w:val="24"/>
        </w:rPr>
        <w:t>nie jest zlokalizowany na obszarze objętym formami ochrony przyrody w</w:t>
      </w:r>
      <w:r w:rsidRPr="00255E2E">
        <w:rPr>
          <w:rFonts w:ascii="Arial" w:hAnsi="Arial" w:cs="Arial"/>
          <w:sz w:val="24"/>
          <w:szCs w:val="24"/>
        </w:rPr>
        <w:t> </w:t>
      </w:r>
      <w:r w:rsidR="008644AD" w:rsidRPr="00255E2E">
        <w:rPr>
          <w:rFonts w:ascii="Arial" w:hAnsi="Arial" w:cs="Arial"/>
          <w:sz w:val="24"/>
          <w:szCs w:val="24"/>
        </w:rPr>
        <w:t>rozumieniu ustawy z dnia 16 kwietnia 2004 r. o ochronie przyrody,</w:t>
      </w:r>
    </w:p>
    <w:p w14:paraId="6F0CC113" w14:textId="4578B9F5" w:rsidR="00595837" w:rsidRPr="00255E2E" w:rsidRDefault="00595837" w:rsidP="00536FA7">
      <w:pPr>
        <w:pStyle w:val="Bezodstpw"/>
        <w:spacing w:line="276" w:lineRule="auto"/>
        <w:jc w:val="both"/>
        <w:rPr>
          <w:rFonts w:ascii="Arial" w:hAnsi="Arial" w:cs="Arial"/>
          <w:sz w:val="24"/>
          <w:szCs w:val="24"/>
        </w:rPr>
      </w:pPr>
      <w:r w:rsidRPr="00255E2E">
        <w:rPr>
          <w:rFonts w:ascii="Arial" w:hAnsi="Arial" w:cs="Arial"/>
          <w:sz w:val="24"/>
          <w:szCs w:val="24"/>
        </w:rPr>
        <w:t xml:space="preserve">- </w:t>
      </w:r>
      <w:r w:rsidR="008644AD" w:rsidRPr="00255E2E">
        <w:rPr>
          <w:rFonts w:ascii="Arial" w:hAnsi="Arial" w:cs="Arial"/>
          <w:sz w:val="24"/>
          <w:szCs w:val="24"/>
        </w:rPr>
        <w:t>nie znajduje się w obszarze objętym ryzykiem oraz zagrożeniem powodziowym,</w:t>
      </w:r>
    </w:p>
    <w:p w14:paraId="5F70A879" w14:textId="5FB5332A" w:rsidR="008644AD" w:rsidRPr="00255E2E" w:rsidRDefault="00595837" w:rsidP="00536FA7">
      <w:pPr>
        <w:pStyle w:val="Bezodstpw"/>
        <w:spacing w:line="276" w:lineRule="auto"/>
        <w:jc w:val="both"/>
        <w:rPr>
          <w:rFonts w:ascii="Arial" w:hAnsi="Arial" w:cs="Arial"/>
          <w:sz w:val="24"/>
          <w:szCs w:val="24"/>
        </w:rPr>
      </w:pPr>
      <w:r w:rsidRPr="00255E2E">
        <w:rPr>
          <w:rFonts w:ascii="Arial" w:hAnsi="Arial" w:cs="Arial"/>
          <w:sz w:val="24"/>
          <w:szCs w:val="24"/>
        </w:rPr>
        <w:t xml:space="preserve">- </w:t>
      </w:r>
      <w:r w:rsidR="008644AD" w:rsidRPr="00255E2E">
        <w:rPr>
          <w:rFonts w:ascii="Arial" w:hAnsi="Arial" w:cs="Arial"/>
          <w:sz w:val="24"/>
          <w:szCs w:val="24"/>
        </w:rPr>
        <w:t>położony jest poza obszarem Głównych Zbiorników Wód Podziemnych.</w:t>
      </w:r>
    </w:p>
    <w:p w14:paraId="25A79BFD" w14:textId="5701209F" w:rsidR="00E15797" w:rsidRPr="00595837" w:rsidRDefault="00536FA7" w:rsidP="00536FA7">
      <w:pPr>
        <w:tabs>
          <w:tab w:val="left" w:pos="709"/>
        </w:tabs>
        <w:spacing w:after="0" w:line="276" w:lineRule="auto"/>
        <w:ind w:left="57"/>
        <w:jc w:val="both"/>
        <w:rPr>
          <w:rFonts w:ascii="Arial" w:hAnsi="Arial" w:cs="Arial"/>
          <w:i/>
          <w:iCs/>
          <w:color w:val="000000" w:themeColor="text1"/>
          <w:sz w:val="24"/>
          <w:szCs w:val="24"/>
        </w:rPr>
      </w:pPr>
      <w:r w:rsidRPr="00255E2E">
        <w:rPr>
          <w:rFonts w:ascii="Arial" w:hAnsi="Arial" w:cs="Arial"/>
          <w:sz w:val="24"/>
          <w:szCs w:val="24"/>
        </w:rPr>
        <w:tab/>
      </w:r>
      <w:r w:rsidR="000B21F6" w:rsidRPr="00255E2E">
        <w:rPr>
          <w:rFonts w:ascii="Arial" w:hAnsi="Arial" w:cs="Arial"/>
          <w:sz w:val="24"/>
          <w:szCs w:val="24"/>
        </w:rPr>
        <w:t>Przedsięwzięcie będzie realizowane poza wielkopowierzchniowymi formami ochrony przyrody o których mowa w art. 6 ust. 1 Ustawy z dnia 16 kwietnia 2004 r. o</w:t>
      </w:r>
      <w:r w:rsidR="00E15797" w:rsidRPr="00255E2E">
        <w:rPr>
          <w:rFonts w:ascii="Arial" w:hAnsi="Arial" w:cs="Arial"/>
          <w:sz w:val="24"/>
          <w:szCs w:val="24"/>
        </w:rPr>
        <w:t> </w:t>
      </w:r>
      <w:r w:rsidR="000B21F6" w:rsidRPr="00255E2E">
        <w:rPr>
          <w:rFonts w:ascii="Arial" w:hAnsi="Arial" w:cs="Arial"/>
          <w:sz w:val="24"/>
          <w:szCs w:val="24"/>
        </w:rPr>
        <w:t xml:space="preserve">ochronie przyrody (Dz. U. z 2024 r. poz. 1478 ze zm.), w tym poza granicami obszarów Natura 2000 oraz poza zasięgiem korytarzy ekologicznych. W odległości </w:t>
      </w:r>
      <w:r w:rsidR="000B21F6" w:rsidRPr="000B21F6">
        <w:rPr>
          <w:rFonts w:ascii="Arial" w:hAnsi="Arial" w:cs="Arial"/>
          <w:color w:val="000000" w:themeColor="text1"/>
          <w:sz w:val="24"/>
          <w:szCs w:val="24"/>
        </w:rPr>
        <w:t>ok. 1 km znajduje się obszar</w:t>
      </w:r>
      <w:r w:rsidR="000B21F6">
        <w:rPr>
          <w:rFonts w:ascii="Arial" w:hAnsi="Arial" w:cs="Arial"/>
          <w:color w:val="000000" w:themeColor="text1"/>
          <w:sz w:val="24"/>
          <w:szCs w:val="24"/>
        </w:rPr>
        <w:t xml:space="preserve"> </w:t>
      </w:r>
      <w:r w:rsidR="000B21F6" w:rsidRPr="000B21F6">
        <w:rPr>
          <w:rFonts w:ascii="Arial" w:hAnsi="Arial" w:cs="Arial"/>
          <w:color w:val="000000" w:themeColor="text1"/>
          <w:sz w:val="24"/>
          <w:szCs w:val="24"/>
        </w:rPr>
        <w:t>chronionego krajobrazu Podkępie. Najbliżej położonymi obszarami Natura 2000 są Dolina</w:t>
      </w:r>
      <w:r w:rsidR="000B21F6">
        <w:rPr>
          <w:rFonts w:ascii="Arial" w:hAnsi="Arial" w:cs="Arial"/>
          <w:color w:val="000000" w:themeColor="text1"/>
          <w:sz w:val="24"/>
          <w:szCs w:val="24"/>
        </w:rPr>
        <w:t xml:space="preserve"> </w:t>
      </w:r>
      <w:r w:rsidR="000B21F6" w:rsidRPr="000B21F6">
        <w:rPr>
          <w:rFonts w:ascii="Arial" w:hAnsi="Arial" w:cs="Arial"/>
          <w:color w:val="000000" w:themeColor="text1"/>
          <w:sz w:val="24"/>
          <w:szCs w:val="24"/>
        </w:rPr>
        <w:t>Górnej Wisły PLB240001 w odległości ok. 2,4 km oraz Stawy w Brzeszczach PLB120009</w:t>
      </w:r>
      <w:r w:rsidR="000B21F6">
        <w:rPr>
          <w:rFonts w:ascii="Arial" w:hAnsi="Arial" w:cs="Arial"/>
          <w:color w:val="000000" w:themeColor="text1"/>
          <w:sz w:val="24"/>
          <w:szCs w:val="24"/>
        </w:rPr>
        <w:t xml:space="preserve"> </w:t>
      </w:r>
      <w:r w:rsidR="000B21F6" w:rsidRPr="000B21F6">
        <w:rPr>
          <w:rFonts w:ascii="Arial" w:hAnsi="Arial" w:cs="Arial"/>
          <w:color w:val="000000" w:themeColor="text1"/>
          <w:sz w:val="24"/>
          <w:szCs w:val="24"/>
        </w:rPr>
        <w:t>w odległości 4,9 km. W skład ostoi Dolina Górnej Wisły PLB240001 wchodzi Jezioro</w:t>
      </w:r>
      <w:r w:rsidR="000B21F6">
        <w:rPr>
          <w:rFonts w:ascii="Arial" w:hAnsi="Arial" w:cs="Arial"/>
          <w:color w:val="000000" w:themeColor="text1"/>
          <w:sz w:val="24"/>
          <w:szCs w:val="24"/>
        </w:rPr>
        <w:t xml:space="preserve"> </w:t>
      </w:r>
      <w:r w:rsidR="000B21F6" w:rsidRPr="000B21F6">
        <w:rPr>
          <w:rFonts w:ascii="Arial" w:hAnsi="Arial" w:cs="Arial"/>
          <w:color w:val="000000" w:themeColor="text1"/>
          <w:sz w:val="24"/>
          <w:szCs w:val="24"/>
        </w:rPr>
        <w:t>Goczałkowickie oraz liczne kompleksy stawów rybnych i fragmenty lasów w dolinie górnej</w:t>
      </w:r>
      <w:r w:rsidR="000B21F6">
        <w:rPr>
          <w:rFonts w:ascii="Arial" w:hAnsi="Arial" w:cs="Arial"/>
          <w:color w:val="000000" w:themeColor="text1"/>
          <w:sz w:val="24"/>
          <w:szCs w:val="24"/>
        </w:rPr>
        <w:t xml:space="preserve"> </w:t>
      </w:r>
      <w:r w:rsidR="000B21F6" w:rsidRPr="000B21F6">
        <w:rPr>
          <w:rFonts w:ascii="Arial" w:hAnsi="Arial" w:cs="Arial"/>
          <w:color w:val="000000" w:themeColor="text1"/>
          <w:sz w:val="24"/>
          <w:szCs w:val="24"/>
        </w:rPr>
        <w:t>Wisły położone między Skoczowem a Czechowicami-Dziedzicami. Występuje tutaj</w:t>
      </w:r>
      <w:r w:rsidR="00E15797">
        <w:rPr>
          <w:rFonts w:ascii="Arial" w:hAnsi="Arial" w:cs="Arial"/>
          <w:color w:val="000000" w:themeColor="text1"/>
          <w:sz w:val="24"/>
          <w:szCs w:val="24"/>
        </w:rPr>
        <w:t xml:space="preserve"> </w:t>
      </w:r>
      <w:r w:rsidR="000B21F6" w:rsidRPr="000B21F6">
        <w:rPr>
          <w:rFonts w:ascii="Arial" w:hAnsi="Arial" w:cs="Arial"/>
          <w:color w:val="000000" w:themeColor="text1"/>
          <w:sz w:val="24"/>
          <w:szCs w:val="24"/>
        </w:rPr>
        <w:t>większość rzadkich gatunków ptaków w tym wymienione w Załączniku I Dyrektywy Komisji</w:t>
      </w:r>
      <w:r w:rsidR="00E15797">
        <w:rPr>
          <w:rFonts w:ascii="Arial" w:hAnsi="Arial" w:cs="Arial"/>
          <w:color w:val="000000" w:themeColor="text1"/>
          <w:sz w:val="24"/>
          <w:szCs w:val="24"/>
        </w:rPr>
        <w:t xml:space="preserve"> </w:t>
      </w:r>
      <w:r w:rsidR="000B21F6" w:rsidRPr="000B21F6">
        <w:rPr>
          <w:rFonts w:ascii="Arial" w:hAnsi="Arial" w:cs="Arial"/>
          <w:color w:val="000000" w:themeColor="text1"/>
          <w:sz w:val="24"/>
          <w:szCs w:val="24"/>
        </w:rPr>
        <w:t>Europejskiej 79/409/EEC. Przedmiotami ochrony obszaru Natura 2000 są: A005 Perkoz</w:t>
      </w:r>
      <w:r w:rsidR="00E15797">
        <w:rPr>
          <w:rFonts w:ascii="Arial" w:hAnsi="Arial" w:cs="Arial"/>
          <w:color w:val="000000" w:themeColor="text1"/>
          <w:sz w:val="24"/>
          <w:szCs w:val="24"/>
        </w:rPr>
        <w:t xml:space="preserve"> </w:t>
      </w:r>
      <w:r w:rsidR="000B21F6" w:rsidRPr="000B21F6">
        <w:rPr>
          <w:rFonts w:ascii="Arial" w:hAnsi="Arial" w:cs="Arial"/>
          <w:color w:val="000000" w:themeColor="text1"/>
          <w:sz w:val="24"/>
          <w:szCs w:val="24"/>
        </w:rPr>
        <w:t xml:space="preserve">dwuczuby </w:t>
      </w:r>
      <w:r w:rsidR="000B21F6" w:rsidRPr="00595837">
        <w:rPr>
          <w:rFonts w:ascii="Arial" w:hAnsi="Arial" w:cs="Arial"/>
          <w:i/>
          <w:iCs/>
          <w:color w:val="000000" w:themeColor="text1"/>
          <w:sz w:val="24"/>
          <w:szCs w:val="24"/>
        </w:rPr>
        <w:t>Podiceps cristatus</w:t>
      </w:r>
      <w:r w:rsidR="000B21F6" w:rsidRPr="000B21F6">
        <w:rPr>
          <w:rFonts w:ascii="Arial" w:hAnsi="Arial" w:cs="Arial"/>
          <w:color w:val="000000" w:themeColor="text1"/>
          <w:sz w:val="24"/>
          <w:szCs w:val="24"/>
        </w:rPr>
        <w:t xml:space="preserve">, A008 Zausznik </w:t>
      </w:r>
      <w:r w:rsidR="000B21F6" w:rsidRPr="00595837">
        <w:rPr>
          <w:rFonts w:ascii="Arial" w:hAnsi="Arial" w:cs="Arial"/>
          <w:i/>
          <w:iCs/>
          <w:color w:val="000000" w:themeColor="text1"/>
          <w:sz w:val="24"/>
          <w:szCs w:val="24"/>
        </w:rPr>
        <w:t>Podiceps nigricollis</w:t>
      </w:r>
      <w:r w:rsidR="000B21F6" w:rsidRPr="000B21F6">
        <w:rPr>
          <w:rFonts w:ascii="Arial" w:hAnsi="Arial" w:cs="Arial"/>
          <w:color w:val="000000" w:themeColor="text1"/>
          <w:sz w:val="24"/>
          <w:szCs w:val="24"/>
        </w:rPr>
        <w:t xml:space="preserve">, A022 Bączek </w:t>
      </w:r>
      <w:r w:rsidR="000B21F6" w:rsidRPr="00595837">
        <w:rPr>
          <w:rFonts w:ascii="Arial" w:hAnsi="Arial" w:cs="Arial"/>
          <w:i/>
          <w:iCs/>
          <w:color w:val="000000" w:themeColor="text1"/>
          <w:sz w:val="24"/>
          <w:szCs w:val="24"/>
        </w:rPr>
        <w:t>Ixobrychus</w:t>
      </w:r>
      <w:r w:rsidR="00E15797" w:rsidRPr="00595837">
        <w:rPr>
          <w:rFonts w:ascii="Arial" w:hAnsi="Arial" w:cs="Arial"/>
          <w:i/>
          <w:iCs/>
          <w:color w:val="000000" w:themeColor="text1"/>
          <w:sz w:val="24"/>
          <w:szCs w:val="24"/>
        </w:rPr>
        <w:t xml:space="preserve"> </w:t>
      </w:r>
      <w:r w:rsidR="000B21F6" w:rsidRPr="00595837">
        <w:rPr>
          <w:rFonts w:ascii="Arial" w:hAnsi="Arial" w:cs="Arial"/>
          <w:i/>
          <w:iCs/>
          <w:color w:val="000000" w:themeColor="text1"/>
          <w:sz w:val="24"/>
          <w:szCs w:val="24"/>
        </w:rPr>
        <w:t>minutus</w:t>
      </w:r>
      <w:r w:rsidR="000B21F6" w:rsidRPr="000B21F6">
        <w:rPr>
          <w:rFonts w:ascii="Arial" w:hAnsi="Arial" w:cs="Arial"/>
          <w:color w:val="000000" w:themeColor="text1"/>
          <w:sz w:val="24"/>
          <w:szCs w:val="24"/>
        </w:rPr>
        <w:t xml:space="preserve">, A023 Ślepowron </w:t>
      </w:r>
      <w:r w:rsidR="000B21F6" w:rsidRPr="00595837">
        <w:rPr>
          <w:rFonts w:ascii="Arial" w:hAnsi="Arial" w:cs="Arial"/>
          <w:i/>
          <w:iCs/>
          <w:color w:val="000000" w:themeColor="text1"/>
          <w:sz w:val="24"/>
          <w:szCs w:val="24"/>
        </w:rPr>
        <w:t>Nycticorax nycticorax</w:t>
      </w:r>
      <w:r w:rsidR="000B21F6" w:rsidRPr="000B21F6">
        <w:rPr>
          <w:rFonts w:ascii="Arial" w:hAnsi="Arial" w:cs="Arial"/>
          <w:color w:val="000000" w:themeColor="text1"/>
          <w:sz w:val="24"/>
          <w:szCs w:val="24"/>
        </w:rPr>
        <w:t xml:space="preserve">, A029 Czapla purpurowa </w:t>
      </w:r>
      <w:r w:rsidR="000B21F6" w:rsidRPr="00595837">
        <w:rPr>
          <w:rFonts w:ascii="Arial" w:hAnsi="Arial" w:cs="Arial"/>
          <w:i/>
          <w:iCs/>
          <w:color w:val="000000" w:themeColor="text1"/>
          <w:sz w:val="24"/>
          <w:szCs w:val="24"/>
        </w:rPr>
        <w:t>Ardea purpura</w:t>
      </w:r>
      <w:r w:rsidR="000B21F6" w:rsidRPr="000B21F6">
        <w:rPr>
          <w:rFonts w:ascii="Arial" w:hAnsi="Arial" w:cs="Arial"/>
          <w:color w:val="000000" w:themeColor="text1"/>
          <w:sz w:val="24"/>
          <w:szCs w:val="24"/>
        </w:rPr>
        <w:t>,</w:t>
      </w:r>
      <w:r w:rsidR="00E15797">
        <w:rPr>
          <w:rFonts w:ascii="Arial" w:hAnsi="Arial" w:cs="Arial"/>
          <w:color w:val="000000" w:themeColor="text1"/>
          <w:sz w:val="24"/>
          <w:szCs w:val="24"/>
        </w:rPr>
        <w:t xml:space="preserve"> </w:t>
      </w:r>
      <w:r w:rsidR="000B21F6" w:rsidRPr="000B21F6">
        <w:rPr>
          <w:rFonts w:ascii="Arial" w:hAnsi="Arial" w:cs="Arial"/>
          <w:color w:val="000000" w:themeColor="text1"/>
          <w:sz w:val="24"/>
          <w:szCs w:val="24"/>
        </w:rPr>
        <w:t xml:space="preserve">A043 Gęgawa </w:t>
      </w:r>
      <w:r w:rsidR="000B21F6" w:rsidRPr="00595837">
        <w:rPr>
          <w:rFonts w:ascii="Arial" w:hAnsi="Arial" w:cs="Arial"/>
          <w:i/>
          <w:iCs/>
          <w:color w:val="000000" w:themeColor="text1"/>
          <w:sz w:val="24"/>
          <w:szCs w:val="24"/>
        </w:rPr>
        <w:t>Anser anser</w:t>
      </w:r>
      <w:r w:rsidR="000B21F6" w:rsidRPr="000B21F6">
        <w:rPr>
          <w:rFonts w:ascii="Arial" w:hAnsi="Arial" w:cs="Arial"/>
          <w:color w:val="000000" w:themeColor="text1"/>
          <w:sz w:val="24"/>
          <w:szCs w:val="24"/>
        </w:rPr>
        <w:t xml:space="preserve">, A051 Krakwa </w:t>
      </w:r>
      <w:r w:rsidR="000B21F6" w:rsidRPr="00595837">
        <w:rPr>
          <w:rFonts w:ascii="Arial" w:hAnsi="Arial" w:cs="Arial"/>
          <w:i/>
          <w:iCs/>
          <w:color w:val="000000" w:themeColor="text1"/>
          <w:sz w:val="24"/>
          <w:szCs w:val="24"/>
        </w:rPr>
        <w:t>Anas strepera</w:t>
      </w:r>
      <w:r w:rsidR="000B21F6" w:rsidRPr="000B21F6">
        <w:rPr>
          <w:rFonts w:ascii="Arial" w:hAnsi="Arial" w:cs="Arial"/>
          <w:color w:val="000000" w:themeColor="text1"/>
          <w:sz w:val="24"/>
          <w:szCs w:val="24"/>
        </w:rPr>
        <w:t>, A055 Cyranka</w:t>
      </w:r>
      <w:r w:rsidR="00595837">
        <w:rPr>
          <w:rFonts w:ascii="Arial" w:hAnsi="Arial" w:cs="Arial"/>
          <w:color w:val="000000" w:themeColor="text1"/>
          <w:sz w:val="24"/>
          <w:szCs w:val="24"/>
        </w:rPr>
        <w:t xml:space="preserve"> </w:t>
      </w:r>
      <w:r w:rsidR="000B21F6" w:rsidRPr="00595837">
        <w:rPr>
          <w:rFonts w:ascii="Arial" w:hAnsi="Arial" w:cs="Arial"/>
          <w:i/>
          <w:iCs/>
          <w:color w:val="000000" w:themeColor="text1"/>
          <w:sz w:val="24"/>
          <w:szCs w:val="24"/>
        </w:rPr>
        <w:t>Anas querquedula,</w:t>
      </w:r>
      <w:r w:rsidR="001F4D0E" w:rsidRPr="001F4D0E">
        <w:t xml:space="preserve"> </w:t>
      </w:r>
      <w:r w:rsidR="001F4D0E" w:rsidRPr="001F4D0E">
        <w:rPr>
          <w:rFonts w:ascii="Arial" w:hAnsi="Arial" w:cs="Arial"/>
          <w:color w:val="000000" w:themeColor="text1"/>
          <w:sz w:val="24"/>
          <w:szCs w:val="24"/>
        </w:rPr>
        <w:t xml:space="preserve">A056 Płaskonos </w:t>
      </w:r>
      <w:r w:rsidR="001F4D0E" w:rsidRPr="00595837">
        <w:rPr>
          <w:rFonts w:ascii="Arial" w:hAnsi="Arial" w:cs="Arial"/>
          <w:i/>
          <w:iCs/>
          <w:color w:val="000000" w:themeColor="text1"/>
          <w:sz w:val="24"/>
          <w:szCs w:val="24"/>
        </w:rPr>
        <w:t>Anas clypeata,</w:t>
      </w:r>
      <w:r w:rsidR="001F4D0E" w:rsidRPr="001F4D0E">
        <w:rPr>
          <w:rFonts w:ascii="Arial" w:hAnsi="Arial" w:cs="Arial"/>
          <w:color w:val="000000" w:themeColor="text1"/>
          <w:sz w:val="24"/>
          <w:szCs w:val="24"/>
        </w:rPr>
        <w:t xml:space="preserve"> A059 Głowienka </w:t>
      </w:r>
      <w:r w:rsidR="001F4D0E" w:rsidRPr="00595837">
        <w:rPr>
          <w:rFonts w:ascii="Arial" w:hAnsi="Arial" w:cs="Arial"/>
          <w:i/>
          <w:iCs/>
          <w:color w:val="000000" w:themeColor="text1"/>
          <w:sz w:val="24"/>
          <w:szCs w:val="24"/>
        </w:rPr>
        <w:t>Aythya ferina,</w:t>
      </w:r>
      <w:r w:rsidR="001F4D0E" w:rsidRPr="001F4D0E">
        <w:rPr>
          <w:rFonts w:ascii="Arial" w:hAnsi="Arial" w:cs="Arial"/>
          <w:color w:val="000000" w:themeColor="text1"/>
          <w:sz w:val="24"/>
          <w:szCs w:val="24"/>
        </w:rPr>
        <w:t xml:space="preserve"> </w:t>
      </w:r>
      <w:r w:rsidR="001F4D0E" w:rsidRPr="001F4D0E">
        <w:rPr>
          <w:rFonts w:ascii="Arial" w:hAnsi="Arial" w:cs="Arial"/>
          <w:color w:val="000000" w:themeColor="text1"/>
          <w:sz w:val="24"/>
          <w:szCs w:val="24"/>
        </w:rPr>
        <w:lastRenderedPageBreak/>
        <w:t xml:space="preserve">A061 Czernica </w:t>
      </w:r>
      <w:r w:rsidR="001F4D0E" w:rsidRPr="00595837">
        <w:rPr>
          <w:rFonts w:ascii="Arial" w:hAnsi="Arial" w:cs="Arial"/>
          <w:i/>
          <w:iCs/>
          <w:color w:val="000000" w:themeColor="text1"/>
          <w:sz w:val="24"/>
          <w:szCs w:val="24"/>
        </w:rPr>
        <w:t>Aythya</w:t>
      </w:r>
      <w:r w:rsidR="000B21F6" w:rsidRPr="00595837">
        <w:rPr>
          <w:rFonts w:ascii="Arial" w:hAnsi="Arial" w:cs="Arial"/>
          <w:i/>
          <w:iCs/>
          <w:color w:val="000000" w:themeColor="text1"/>
          <w:sz w:val="24"/>
          <w:szCs w:val="24"/>
        </w:rPr>
        <w:t xml:space="preserve"> fuligula</w:t>
      </w:r>
      <w:r w:rsidR="000B21F6" w:rsidRPr="000B21F6">
        <w:rPr>
          <w:rFonts w:ascii="Arial" w:hAnsi="Arial" w:cs="Arial"/>
          <w:color w:val="000000" w:themeColor="text1"/>
          <w:sz w:val="24"/>
          <w:szCs w:val="24"/>
        </w:rPr>
        <w:t xml:space="preserve">, A123 Kokoszka </w:t>
      </w:r>
      <w:r w:rsidR="000B21F6" w:rsidRPr="00595837">
        <w:rPr>
          <w:rFonts w:ascii="Arial" w:hAnsi="Arial" w:cs="Arial"/>
          <w:i/>
          <w:iCs/>
          <w:color w:val="000000" w:themeColor="text1"/>
          <w:sz w:val="24"/>
          <w:szCs w:val="24"/>
        </w:rPr>
        <w:t>Gallinula chloropus,</w:t>
      </w:r>
      <w:r w:rsidR="000B21F6" w:rsidRPr="000B21F6">
        <w:rPr>
          <w:rFonts w:ascii="Arial" w:hAnsi="Arial" w:cs="Arial"/>
          <w:color w:val="000000" w:themeColor="text1"/>
          <w:sz w:val="24"/>
          <w:szCs w:val="24"/>
        </w:rPr>
        <w:t xml:space="preserve"> A136 Sieweczka rzeczna </w:t>
      </w:r>
      <w:r w:rsidR="000B21F6" w:rsidRPr="00595837">
        <w:rPr>
          <w:rFonts w:ascii="Arial" w:hAnsi="Arial" w:cs="Arial"/>
          <w:i/>
          <w:iCs/>
          <w:color w:val="000000" w:themeColor="text1"/>
          <w:sz w:val="24"/>
          <w:szCs w:val="24"/>
        </w:rPr>
        <w:t>Charadrius dubius,</w:t>
      </w:r>
      <w:r w:rsidR="00E15797">
        <w:rPr>
          <w:rFonts w:ascii="Arial" w:hAnsi="Arial" w:cs="Arial"/>
          <w:color w:val="000000" w:themeColor="text1"/>
          <w:sz w:val="24"/>
          <w:szCs w:val="24"/>
        </w:rPr>
        <w:t xml:space="preserve"> </w:t>
      </w:r>
      <w:r w:rsidR="000B21F6" w:rsidRPr="000B21F6">
        <w:rPr>
          <w:rFonts w:ascii="Arial" w:hAnsi="Arial" w:cs="Arial"/>
          <w:color w:val="000000" w:themeColor="text1"/>
          <w:sz w:val="24"/>
          <w:szCs w:val="24"/>
        </w:rPr>
        <w:t xml:space="preserve">A162 Krwawodziób </w:t>
      </w:r>
      <w:r w:rsidR="000B21F6" w:rsidRPr="00595837">
        <w:rPr>
          <w:rFonts w:ascii="Arial" w:hAnsi="Arial" w:cs="Arial"/>
          <w:i/>
          <w:iCs/>
          <w:color w:val="000000" w:themeColor="text1"/>
          <w:sz w:val="24"/>
          <w:szCs w:val="24"/>
        </w:rPr>
        <w:t>Tringa tetanus,</w:t>
      </w:r>
      <w:r w:rsidR="000B21F6" w:rsidRPr="000B21F6">
        <w:rPr>
          <w:rFonts w:ascii="Arial" w:hAnsi="Arial" w:cs="Arial"/>
          <w:color w:val="000000" w:themeColor="text1"/>
          <w:sz w:val="24"/>
          <w:szCs w:val="24"/>
        </w:rPr>
        <w:t xml:space="preserve"> A176 Mewa czarnogłowa </w:t>
      </w:r>
      <w:r w:rsidR="000B21F6" w:rsidRPr="00595837">
        <w:rPr>
          <w:rFonts w:ascii="Arial" w:hAnsi="Arial" w:cs="Arial"/>
          <w:i/>
          <w:iCs/>
          <w:color w:val="000000" w:themeColor="text1"/>
          <w:sz w:val="24"/>
          <w:szCs w:val="24"/>
        </w:rPr>
        <w:t>Larus melanocephalus,</w:t>
      </w:r>
      <w:r w:rsidR="000B21F6" w:rsidRPr="000B21F6">
        <w:rPr>
          <w:rFonts w:ascii="Arial" w:hAnsi="Arial" w:cs="Arial"/>
          <w:color w:val="000000" w:themeColor="text1"/>
          <w:sz w:val="24"/>
          <w:szCs w:val="24"/>
        </w:rPr>
        <w:t xml:space="preserve"> A179</w:t>
      </w:r>
      <w:r w:rsidR="00E15797">
        <w:rPr>
          <w:rFonts w:ascii="Arial" w:hAnsi="Arial" w:cs="Arial"/>
          <w:color w:val="000000" w:themeColor="text1"/>
          <w:sz w:val="24"/>
          <w:szCs w:val="24"/>
        </w:rPr>
        <w:t xml:space="preserve"> </w:t>
      </w:r>
      <w:r w:rsidR="000B21F6" w:rsidRPr="000B21F6">
        <w:rPr>
          <w:rFonts w:ascii="Arial" w:hAnsi="Arial" w:cs="Arial"/>
          <w:color w:val="000000" w:themeColor="text1"/>
          <w:sz w:val="24"/>
          <w:szCs w:val="24"/>
        </w:rPr>
        <w:t xml:space="preserve">Śmieszka </w:t>
      </w:r>
      <w:r w:rsidR="000B21F6" w:rsidRPr="00595837">
        <w:rPr>
          <w:rFonts w:ascii="Arial" w:hAnsi="Arial" w:cs="Arial"/>
          <w:i/>
          <w:iCs/>
          <w:color w:val="000000" w:themeColor="text1"/>
          <w:sz w:val="24"/>
          <w:szCs w:val="24"/>
        </w:rPr>
        <w:t>Chroicocephalus ridibundus,</w:t>
      </w:r>
      <w:r w:rsidR="000B21F6" w:rsidRPr="000B21F6">
        <w:rPr>
          <w:rFonts w:ascii="Arial" w:hAnsi="Arial" w:cs="Arial"/>
          <w:color w:val="000000" w:themeColor="text1"/>
          <w:sz w:val="24"/>
          <w:szCs w:val="24"/>
        </w:rPr>
        <w:t xml:space="preserve"> A193 Rybitwa rzeczna </w:t>
      </w:r>
      <w:r w:rsidR="000B21F6" w:rsidRPr="00595837">
        <w:rPr>
          <w:rFonts w:ascii="Arial" w:hAnsi="Arial" w:cs="Arial"/>
          <w:i/>
          <w:iCs/>
          <w:color w:val="000000" w:themeColor="text1"/>
          <w:sz w:val="24"/>
          <w:szCs w:val="24"/>
        </w:rPr>
        <w:t>Sterna hirundo,</w:t>
      </w:r>
      <w:r w:rsidR="000B21F6" w:rsidRPr="000B21F6">
        <w:rPr>
          <w:rFonts w:ascii="Arial" w:hAnsi="Arial" w:cs="Arial"/>
          <w:color w:val="000000" w:themeColor="text1"/>
          <w:sz w:val="24"/>
          <w:szCs w:val="24"/>
        </w:rPr>
        <w:t xml:space="preserve"> A196 Rybitwa</w:t>
      </w:r>
      <w:r w:rsidR="00E15797">
        <w:rPr>
          <w:rFonts w:ascii="Arial" w:hAnsi="Arial" w:cs="Arial"/>
          <w:color w:val="000000" w:themeColor="text1"/>
          <w:sz w:val="24"/>
          <w:szCs w:val="24"/>
        </w:rPr>
        <w:t xml:space="preserve"> </w:t>
      </w:r>
      <w:r w:rsidR="000B21F6" w:rsidRPr="000B21F6">
        <w:rPr>
          <w:rFonts w:ascii="Arial" w:hAnsi="Arial" w:cs="Arial"/>
          <w:color w:val="000000" w:themeColor="text1"/>
          <w:sz w:val="24"/>
          <w:szCs w:val="24"/>
        </w:rPr>
        <w:t xml:space="preserve">białowąsa </w:t>
      </w:r>
      <w:r w:rsidR="000B21F6" w:rsidRPr="00595837">
        <w:rPr>
          <w:rFonts w:ascii="Arial" w:hAnsi="Arial" w:cs="Arial"/>
          <w:i/>
          <w:iCs/>
          <w:color w:val="000000" w:themeColor="text1"/>
          <w:sz w:val="24"/>
          <w:szCs w:val="24"/>
        </w:rPr>
        <w:t>Chlidonias hybrida,</w:t>
      </w:r>
      <w:r w:rsidR="000B21F6" w:rsidRPr="000B21F6">
        <w:rPr>
          <w:rFonts w:ascii="Arial" w:hAnsi="Arial" w:cs="Arial"/>
          <w:color w:val="000000" w:themeColor="text1"/>
          <w:sz w:val="24"/>
          <w:szCs w:val="24"/>
        </w:rPr>
        <w:t xml:space="preserve"> A197 Rybitwa czarna </w:t>
      </w:r>
      <w:r w:rsidR="000B21F6" w:rsidRPr="00595837">
        <w:rPr>
          <w:rFonts w:ascii="Arial" w:hAnsi="Arial" w:cs="Arial"/>
          <w:i/>
          <w:iCs/>
          <w:color w:val="000000" w:themeColor="text1"/>
          <w:sz w:val="24"/>
          <w:szCs w:val="24"/>
        </w:rPr>
        <w:t>Chlidonias niger,</w:t>
      </w:r>
      <w:r w:rsidR="000B21F6" w:rsidRPr="000B21F6">
        <w:rPr>
          <w:rFonts w:ascii="Arial" w:hAnsi="Arial" w:cs="Arial"/>
          <w:color w:val="000000" w:themeColor="text1"/>
          <w:sz w:val="24"/>
          <w:szCs w:val="24"/>
        </w:rPr>
        <w:t xml:space="preserve"> A321 Muchołówka</w:t>
      </w:r>
      <w:r w:rsidR="00E15797">
        <w:rPr>
          <w:rFonts w:ascii="Arial" w:hAnsi="Arial" w:cs="Arial"/>
          <w:color w:val="000000" w:themeColor="text1"/>
          <w:sz w:val="24"/>
          <w:szCs w:val="24"/>
        </w:rPr>
        <w:t xml:space="preserve"> </w:t>
      </w:r>
      <w:r w:rsidR="000B21F6" w:rsidRPr="000B21F6">
        <w:rPr>
          <w:rFonts w:ascii="Arial" w:hAnsi="Arial" w:cs="Arial"/>
          <w:color w:val="000000" w:themeColor="text1"/>
          <w:sz w:val="24"/>
          <w:szCs w:val="24"/>
        </w:rPr>
        <w:t xml:space="preserve">białoszyja </w:t>
      </w:r>
      <w:r w:rsidR="000B21F6" w:rsidRPr="00595837">
        <w:rPr>
          <w:rFonts w:ascii="Arial" w:hAnsi="Arial" w:cs="Arial"/>
          <w:i/>
          <w:iCs/>
          <w:color w:val="000000" w:themeColor="text1"/>
          <w:sz w:val="24"/>
          <w:szCs w:val="24"/>
        </w:rPr>
        <w:t xml:space="preserve">Ficedula albicollis. </w:t>
      </w:r>
    </w:p>
    <w:p w14:paraId="4777A74C" w14:textId="009A1574" w:rsidR="000B21F6" w:rsidRPr="000B21F6" w:rsidRDefault="000129AD" w:rsidP="000129AD">
      <w:pPr>
        <w:tabs>
          <w:tab w:val="left" w:pos="709"/>
        </w:tabs>
        <w:spacing w:after="0" w:line="276" w:lineRule="auto"/>
        <w:ind w:left="57"/>
        <w:jc w:val="both"/>
        <w:rPr>
          <w:rFonts w:ascii="Arial" w:hAnsi="Arial" w:cs="Arial"/>
          <w:color w:val="000000" w:themeColor="text1"/>
          <w:sz w:val="24"/>
          <w:szCs w:val="24"/>
        </w:rPr>
      </w:pPr>
      <w:r>
        <w:rPr>
          <w:rFonts w:ascii="Arial" w:hAnsi="Arial" w:cs="Arial"/>
          <w:color w:val="000000" w:themeColor="text1"/>
          <w:sz w:val="24"/>
          <w:szCs w:val="24"/>
        </w:rPr>
        <w:tab/>
      </w:r>
      <w:r w:rsidR="000B21F6" w:rsidRPr="000B21F6">
        <w:rPr>
          <w:rFonts w:ascii="Arial" w:hAnsi="Arial" w:cs="Arial"/>
          <w:color w:val="000000" w:themeColor="text1"/>
          <w:sz w:val="24"/>
          <w:szCs w:val="24"/>
        </w:rPr>
        <w:t>Dla obszaru Dolina Górnej Wisły PLB240001 ustanowiono plan</w:t>
      </w:r>
      <w:r w:rsidR="00E15797">
        <w:rPr>
          <w:rFonts w:ascii="Arial" w:hAnsi="Arial" w:cs="Arial"/>
          <w:color w:val="000000" w:themeColor="text1"/>
          <w:sz w:val="24"/>
          <w:szCs w:val="24"/>
        </w:rPr>
        <w:t xml:space="preserve"> </w:t>
      </w:r>
      <w:r w:rsidR="000B21F6" w:rsidRPr="000B21F6">
        <w:rPr>
          <w:rFonts w:ascii="Arial" w:hAnsi="Arial" w:cs="Arial"/>
          <w:color w:val="000000" w:themeColor="text1"/>
          <w:sz w:val="24"/>
          <w:szCs w:val="24"/>
        </w:rPr>
        <w:t>zadań ochronnych [Zarządzenie nr 37/2013 Regionalnego Dyrektora Ochrony Środowiska</w:t>
      </w:r>
      <w:r w:rsidR="00E15797">
        <w:rPr>
          <w:rFonts w:ascii="Arial" w:hAnsi="Arial" w:cs="Arial"/>
          <w:color w:val="000000" w:themeColor="text1"/>
          <w:sz w:val="24"/>
          <w:szCs w:val="24"/>
        </w:rPr>
        <w:t xml:space="preserve"> </w:t>
      </w:r>
      <w:r w:rsidR="000B21F6" w:rsidRPr="000B21F6">
        <w:rPr>
          <w:rFonts w:ascii="Arial" w:hAnsi="Arial" w:cs="Arial"/>
          <w:color w:val="000000" w:themeColor="text1"/>
          <w:sz w:val="24"/>
          <w:szCs w:val="24"/>
        </w:rPr>
        <w:t>w</w:t>
      </w:r>
      <w:r>
        <w:rPr>
          <w:rFonts w:ascii="Arial" w:hAnsi="Arial" w:cs="Arial"/>
          <w:color w:val="000000" w:themeColor="text1"/>
          <w:sz w:val="24"/>
          <w:szCs w:val="24"/>
        </w:rPr>
        <w:t> </w:t>
      </w:r>
      <w:r w:rsidR="000B21F6" w:rsidRPr="000B21F6">
        <w:rPr>
          <w:rFonts w:ascii="Arial" w:hAnsi="Arial" w:cs="Arial"/>
          <w:color w:val="000000" w:themeColor="text1"/>
          <w:sz w:val="24"/>
          <w:szCs w:val="24"/>
        </w:rPr>
        <w:t>Katowicach z dnia 31 grudnia 2013 r. w sprawie ustanowienia planu zadań ochronnych</w:t>
      </w:r>
      <w:r w:rsidR="00595837">
        <w:rPr>
          <w:rFonts w:ascii="Arial" w:hAnsi="Arial" w:cs="Arial"/>
          <w:color w:val="000000" w:themeColor="text1"/>
          <w:sz w:val="24"/>
          <w:szCs w:val="24"/>
        </w:rPr>
        <w:t> </w:t>
      </w:r>
      <w:r w:rsidR="000B21F6" w:rsidRPr="000B21F6">
        <w:rPr>
          <w:rFonts w:ascii="Arial" w:hAnsi="Arial" w:cs="Arial"/>
          <w:color w:val="000000" w:themeColor="text1"/>
          <w:sz w:val="24"/>
          <w:szCs w:val="24"/>
        </w:rPr>
        <w:t>dla</w:t>
      </w:r>
      <w:r w:rsidR="00595837">
        <w:rPr>
          <w:rFonts w:ascii="Arial" w:hAnsi="Arial" w:cs="Arial"/>
          <w:color w:val="000000" w:themeColor="text1"/>
          <w:sz w:val="24"/>
          <w:szCs w:val="24"/>
        </w:rPr>
        <w:t> </w:t>
      </w:r>
      <w:r w:rsidR="000B21F6" w:rsidRPr="000B21F6">
        <w:rPr>
          <w:rFonts w:ascii="Arial" w:hAnsi="Arial" w:cs="Arial"/>
          <w:color w:val="000000" w:themeColor="text1"/>
          <w:sz w:val="24"/>
          <w:szCs w:val="24"/>
        </w:rPr>
        <w:t>obszaru Natura 2000 Dolina Górnej Wisły PLB240001; https://www.gov.pl/web/rdoskatowice/dolina-gornej-wisly-plb240001, zmienione Zarządzeniem Regionalnego Dyrektora</w:t>
      </w:r>
      <w:r w:rsidR="00E15797">
        <w:rPr>
          <w:rFonts w:ascii="Arial" w:hAnsi="Arial" w:cs="Arial"/>
          <w:color w:val="000000" w:themeColor="text1"/>
          <w:sz w:val="24"/>
          <w:szCs w:val="24"/>
        </w:rPr>
        <w:t xml:space="preserve"> </w:t>
      </w:r>
      <w:r w:rsidR="000B21F6" w:rsidRPr="000B21F6">
        <w:rPr>
          <w:rFonts w:ascii="Arial" w:hAnsi="Arial" w:cs="Arial"/>
          <w:color w:val="000000" w:themeColor="text1"/>
          <w:sz w:val="24"/>
          <w:szCs w:val="24"/>
        </w:rPr>
        <w:t>Ochrony Środowiska w Katowicach z dnia 7</w:t>
      </w:r>
      <w:r w:rsidR="00595837">
        <w:rPr>
          <w:rFonts w:ascii="Arial" w:hAnsi="Arial" w:cs="Arial"/>
          <w:color w:val="000000" w:themeColor="text1"/>
          <w:sz w:val="24"/>
          <w:szCs w:val="24"/>
        </w:rPr>
        <w:t> </w:t>
      </w:r>
      <w:r w:rsidR="000B21F6" w:rsidRPr="000B21F6">
        <w:rPr>
          <w:rFonts w:ascii="Arial" w:hAnsi="Arial" w:cs="Arial"/>
          <w:color w:val="000000" w:themeColor="text1"/>
          <w:sz w:val="24"/>
          <w:szCs w:val="24"/>
        </w:rPr>
        <w:t>grudnia 2022 r. zmieniającym zarządzenie</w:t>
      </w:r>
      <w:r w:rsidR="00E15797">
        <w:rPr>
          <w:rFonts w:ascii="Arial" w:hAnsi="Arial" w:cs="Arial"/>
          <w:color w:val="000000" w:themeColor="text1"/>
          <w:sz w:val="24"/>
          <w:szCs w:val="24"/>
        </w:rPr>
        <w:t xml:space="preserve"> </w:t>
      </w:r>
      <w:r w:rsidR="000B21F6" w:rsidRPr="000B21F6">
        <w:rPr>
          <w:rFonts w:ascii="Arial" w:hAnsi="Arial" w:cs="Arial"/>
          <w:color w:val="000000" w:themeColor="text1"/>
          <w:sz w:val="24"/>
          <w:szCs w:val="24"/>
        </w:rPr>
        <w:t>z dnia 31 grudnia 2013 r. w sprawie ustanowienia planu zadań ochronnych dla obszaru</w:t>
      </w:r>
      <w:r w:rsidR="00E15797">
        <w:rPr>
          <w:rFonts w:ascii="Arial" w:hAnsi="Arial" w:cs="Arial"/>
          <w:color w:val="000000" w:themeColor="text1"/>
          <w:sz w:val="24"/>
          <w:szCs w:val="24"/>
        </w:rPr>
        <w:t xml:space="preserve"> </w:t>
      </w:r>
      <w:r w:rsidR="000B21F6" w:rsidRPr="000B21F6">
        <w:rPr>
          <w:rFonts w:ascii="Arial" w:hAnsi="Arial" w:cs="Arial"/>
          <w:color w:val="000000" w:themeColor="text1"/>
          <w:sz w:val="24"/>
          <w:szCs w:val="24"/>
        </w:rPr>
        <w:t>Natura 2000 Dolina Górnej Wisły PLB240001]. Obwieszczeniem Regionalnego Dyrektora</w:t>
      </w:r>
      <w:r w:rsidR="00E15797">
        <w:rPr>
          <w:rFonts w:ascii="Arial" w:hAnsi="Arial" w:cs="Arial"/>
          <w:color w:val="000000" w:themeColor="text1"/>
          <w:sz w:val="24"/>
          <w:szCs w:val="24"/>
        </w:rPr>
        <w:t xml:space="preserve"> </w:t>
      </w:r>
      <w:r w:rsidR="000B21F6" w:rsidRPr="000B21F6">
        <w:rPr>
          <w:rFonts w:ascii="Arial" w:hAnsi="Arial" w:cs="Arial"/>
          <w:color w:val="000000" w:themeColor="text1"/>
          <w:sz w:val="24"/>
          <w:szCs w:val="24"/>
        </w:rPr>
        <w:t>Ochrony Środowiska w</w:t>
      </w:r>
      <w:r w:rsidR="00595837">
        <w:rPr>
          <w:rFonts w:ascii="Arial" w:hAnsi="Arial" w:cs="Arial"/>
          <w:color w:val="000000" w:themeColor="text1"/>
          <w:sz w:val="24"/>
          <w:szCs w:val="24"/>
        </w:rPr>
        <w:t> </w:t>
      </w:r>
      <w:r w:rsidR="000B21F6" w:rsidRPr="000B21F6">
        <w:rPr>
          <w:rFonts w:ascii="Arial" w:hAnsi="Arial" w:cs="Arial"/>
          <w:color w:val="000000" w:themeColor="text1"/>
          <w:sz w:val="24"/>
          <w:szCs w:val="24"/>
        </w:rPr>
        <w:t>Katowicach znak: WPN.6320.2.2023.MA z 25 stycznia 2023 r</w:t>
      </w:r>
      <w:r w:rsidR="00E15797">
        <w:rPr>
          <w:rFonts w:ascii="Arial" w:hAnsi="Arial" w:cs="Arial"/>
          <w:color w:val="000000" w:themeColor="text1"/>
          <w:sz w:val="24"/>
          <w:szCs w:val="24"/>
        </w:rPr>
        <w:t xml:space="preserve">. </w:t>
      </w:r>
      <w:r w:rsidR="000B21F6" w:rsidRPr="000B21F6">
        <w:rPr>
          <w:rFonts w:ascii="Arial" w:hAnsi="Arial" w:cs="Arial"/>
          <w:color w:val="000000" w:themeColor="text1"/>
          <w:sz w:val="24"/>
          <w:szCs w:val="24"/>
        </w:rPr>
        <w:t>poinformowano o</w:t>
      </w:r>
      <w:r w:rsidR="00595837">
        <w:rPr>
          <w:rFonts w:ascii="Arial" w:hAnsi="Arial" w:cs="Arial"/>
          <w:color w:val="000000" w:themeColor="text1"/>
          <w:sz w:val="24"/>
          <w:szCs w:val="24"/>
        </w:rPr>
        <w:t> </w:t>
      </w:r>
      <w:r w:rsidR="000B21F6" w:rsidRPr="000B21F6">
        <w:rPr>
          <w:rFonts w:ascii="Arial" w:hAnsi="Arial" w:cs="Arial"/>
          <w:color w:val="000000" w:themeColor="text1"/>
          <w:sz w:val="24"/>
          <w:szCs w:val="24"/>
        </w:rPr>
        <w:t>przystąpieniu do sporządzenia nowego planu zadań ochronnych dla tego</w:t>
      </w:r>
      <w:r w:rsidR="00E15797">
        <w:rPr>
          <w:rFonts w:ascii="Arial" w:hAnsi="Arial" w:cs="Arial"/>
          <w:color w:val="000000" w:themeColor="text1"/>
          <w:sz w:val="24"/>
          <w:szCs w:val="24"/>
        </w:rPr>
        <w:t xml:space="preserve"> </w:t>
      </w:r>
      <w:r w:rsidR="000B21F6" w:rsidRPr="000B21F6">
        <w:rPr>
          <w:rFonts w:ascii="Arial" w:hAnsi="Arial" w:cs="Arial"/>
          <w:color w:val="000000" w:themeColor="text1"/>
          <w:sz w:val="24"/>
          <w:szCs w:val="24"/>
        </w:rPr>
        <w:t>obszaru.</w:t>
      </w:r>
    </w:p>
    <w:p w14:paraId="3B83F496" w14:textId="5205CDD1" w:rsidR="000B21F6" w:rsidRPr="000B21F6" w:rsidRDefault="000129AD" w:rsidP="000129AD">
      <w:pPr>
        <w:tabs>
          <w:tab w:val="left" w:pos="709"/>
        </w:tabs>
        <w:spacing w:after="0" w:line="276" w:lineRule="auto"/>
        <w:ind w:left="57"/>
        <w:jc w:val="both"/>
        <w:rPr>
          <w:rFonts w:ascii="Arial" w:hAnsi="Arial" w:cs="Arial"/>
          <w:color w:val="000000" w:themeColor="text1"/>
          <w:sz w:val="24"/>
          <w:szCs w:val="24"/>
        </w:rPr>
      </w:pPr>
      <w:r>
        <w:rPr>
          <w:rFonts w:ascii="Arial" w:hAnsi="Arial" w:cs="Arial"/>
          <w:color w:val="000000" w:themeColor="text1"/>
          <w:sz w:val="24"/>
          <w:szCs w:val="24"/>
        </w:rPr>
        <w:tab/>
      </w:r>
      <w:r w:rsidR="000B21F6" w:rsidRPr="000B21F6">
        <w:rPr>
          <w:rFonts w:ascii="Arial" w:hAnsi="Arial" w:cs="Arial"/>
          <w:color w:val="000000" w:themeColor="text1"/>
          <w:sz w:val="24"/>
          <w:szCs w:val="24"/>
        </w:rPr>
        <w:t>Ostoję Stawy w Brzeszczach PLB120009 stanowi kompleks kilkunastu stawów ekstensywnej</w:t>
      </w:r>
      <w:r w:rsidR="00E15797">
        <w:rPr>
          <w:rFonts w:ascii="Arial" w:hAnsi="Arial" w:cs="Arial"/>
          <w:color w:val="000000" w:themeColor="text1"/>
          <w:sz w:val="24"/>
          <w:szCs w:val="24"/>
        </w:rPr>
        <w:t xml:space="preserve"> </w:t>
      </w:r>
      <w:r w:rsidR="000B21F6" w:rsidRPr="000B21F6">
        <w:rPr>
          <w:rFonts w:ascii="Arial" w:hAnsi="Arial" w:cs="Arial"/>
          <w:color w:val="000000" w:themeColor="text1"/>
          <w:sz w:val="24"/>
          <w:szCs w:val="24"/>
        </w:rPr>
        <w:t>hodowli karpia. W większości otoczone są lasem, częściowo graniczą z nadwiślańskimi</w:t>
      </w:r>
      <w:r w:rsidR="00E15797">
        <w:rPr>
          <w:rFonts w:ascii="Arial" w:hAnsi="Arial" w:cs="Arial"/>
          <w:color w:val="000000" w:themeColor="text1"/>
          <w:sz w:val="24"/>
          <w:szCs w:val="24"/>
        </w:rPr>
        <w:t xml:space="preserve"> </w:t>
      </w:r>
      <w:r w:rsidR="000B21F6" w:rsidRPr="000B21F6">
        <w:rPr>
          <w:rFonts w:ascii="Arial" w:hAnsi="Arial" w:cs="Arial"/>
          <w:color w:val="000000" w:themeColor="text1"/>
          <w:sz w:val="24"/>
          <w:szCs w:val="24"/>
        </w:rPr>
        <w:t>łąkami. Wisła na tym odcinku ma naturalny charakter, płynie meandrując, a w jej dolinie</w:t>
      </w:r>
      <w:r w:rsidR="00E15797">
        <w:rPr>
          <w:rFonts w:ascii="Arial" w:hAnsi="Arial" w:cs="Arial"/>
          <w:color w:val="000000" w:themeColor="text1"/>
          <w:sz w:val="24"/>
          <w:szCs w:val="24"/>
        </w:rPr>
        <w:t xml:space="preserve"> </w:t>
      </w:r>
      <w:r w:rsidR="000B21F6" w:rsidRPr="000B21F6">
        <w:rPr>
          <w:rFonts w:ascii="Arial" w:hAnsi="Arial" w:cs="Arial"/>
          <w:color w:val="000000" w:themeColor="text1"/>
          <w:sz w:val="24"/>
          <w:szCs w:val="24"/>
        </w:rPr>
        <w:t>znajduje się wiele starorzeczy w różnych stadiach lądowacenia. Szatę roślinną zdominowała</w:t>
      </w:r>
      <w:r w:rsidR="00E15797">
        <w:rPr>
          <w:rFonts w:ascii="Arial" w:hAnsi="Arial" w:cs="Arial"/>
          <w:color w:val="000000" w:themeColor="text1"/>
          <w:sz w:val="24"/>
          <w:szCs w:val="24"/>
        </w:rPr>
        <w:t xml:space="preserve"> </w:t>
      </w:r>
      <w:r w:rsidR="000B21F6" w:rsidRPr="000B21F6">
        <w:rPr>
          <w:rFonts w:ascii="Arial" w:hAnsi="Arial" w:cs="Arial"/>
          <w:color w:val="000000" w:themeColor="text1"/>
          <w:sz w:val="24"/>
          <w:szCs w:val="24"/>
        </w:rPr>
        <w:t>roślinność wodna i wodno-bagienna. Do</w:t>
      </w:r>
      <w:r w:rsidR="00595837">
        <w:rPr>
          <w:rFonts w:ascii="Arial" w:hAnsi="Arial" w:cs="Arial"/>
          <w:color w:val="000000" w:themeColor="text1"/>
          <w:sz w:val="24"/>
          <w:szCs w:val="24"/>
        </w:rPr>
        <w:t> </w:t>
      </w:r>
      <w:r w:rsidR="000B21F6" w:rsidRPr="000B21F6">
        <w:rPr>
          <w:rFonts w:ascii="Arial" w:hAnsi="Arial" w:cs="Arial"/>
          <w:color w:val="000000" w:themeColor="text1"/>
          <w:sz w:val="24"/>
          <w:szCs w:val="24"/>
        </w:rPr>
        <w:t>najbardziej efektownych wodnych zbiorowisk</w:t>
      </w:r>
      <w:r w:rsidR="00E15797">
        <w:rPr>
          <w:rFonts w:ascii="Arial" w:hAnsi="Arial" w:cs="Arial"/>
          <w:color w:val="000000" w:themeColor="text1"/>
          <w:sz w:val="24"/>
          <w:szCs w:val="24"/>
        </w:rPr>
        <w:t xml:space="preserve"> </w:t>
      </w:r>
      <w:r w:rsidR="000B21F6" w:rsidRPr="000B21F6">
        <w:rPr>
          <w:rFonts w:ascii="Arial" w:hAnsi="Arial" w:cs="Arial"/>
          <w:color w:val="000000" w:themeColor="text1"/>
          <w:sz w:val="24"/>
          <w:szCs w:val="24"/>
        </w:rPr>
        <w:t>roślinnych należą płaty grążela żółtego porastające staw Przebór, gdzie również stwierdzono</w:t>
      </w:r>
      <w:r w:rsidR="00E15797">
        <w:rPr>
          <w:rFonts w:ascii="Arial" w:hAnsi="Arial" w:cs="Arial"/>
          <w:color w:val="000000" w:themeColor="text1"/>
          <w:sz w:val="24"/>
          <w:szCs w:val="24"/>
        </w:rPr>
        <w:t xml:space="preserve"> </w:t>
      </w:r>
      <w:r w:rsidR="000B21F6" w:rsidRPr="000B21F6">
        <w:rPr>
          <w:rFonts w:ascii="Arial" w:hAnsi="Arial" w:cs="Arial"/>
          <w:color w:val="000000" w:themeColor="text1"/>
          <w:sz w:val="24"/>
          <w:szCs w:val="24"/>
        </w:rPr>
        <w:t>kilka okazów grzybieni białych. Pomiędzy stawem Frydrychowskim i Rudakiem rozwinęła się</w:t>
      </w:r>
      <w:r w:rsidR="00E15797">
        <w:rPr>
          <w:rFonts w:ascii="Arial" w:hAnsi="Arial" w:cs="Arial"/>
          <w:color w:val="000000" w:themeColor="text1"/>
          <w:sz w:val="24"/>
          <w:szCs w:val="24"/>
        </w:rPr>
        <w:t xml:space="preserve"> </w:t>
      </w:r>
      <w:r w:rsidR="000B21F6" w:rsidRPr="000B21F6">
        <w:rPr>
          <w:rFonts w:ascii="Arial" w:hAnsi="Arial" w:cs="Arial"/>
          <w:color w:val="000000" w:themeColor="text1"/>
          <w:sz w:val="24"/>
          <w:szCs w:val="24"/>
        </w:rPr>
        <w:t>cenna pod względem przyrodniczym wilgotna łąka ostrożeniowa. W ostoi stwierdzono</w:t>
      </w:r>
      <w:r w:rsidR="00E15797">
        <w:rPr>
          <w:rFonts w:ascii="Arial" w:hAnsi="Arial" w:cs="Arial"/>
          <w:color w:val="000000" w:themeColor="text1"/>
          <w:sz w:val="24"/>
          <w:szCs w:val="24"/>
        </w:rPr>
        <w:t xml:space="preserve"> </w:t>
      </w:r>
      <w:r w:rsidR="000B21F6" w:rsidRPr="000B21F6">
        <w:rPr>
          <w:rFonts w:ascii="Arial" w:hAnsi="Arial" w:cs="Arial"/>
          <w:color w:val="000000" w:themeColor="text1"/>
          <w:sz w:val="24"/>
          <w:szCs w:val="24"/>
        </w:rPr>
        <w:t>występowanie co najmniej 14 gatunków ptaków wymienionych w Załączniku I Dyrektywy</w:t>
      </w:r>
      <w:r w:rsidR="00E15797">
        <w:rPr>
          <w:rFonts w:ascii="Arial" w:hAnsi="Arial" w:cs="Arial"/>
          <w:color w:val="000000" w:themeColor="text1"/>
          <w:sz w:val="24"/>
          <w:szCs w:val="24"/>
        </w:rPr>
        <w:t xml:space="preserve"> </w:t>
      </w:r>
      <w:r w:rsidR="000B21F6" w:rsidRPr="000B21F6">
        <w:rPr>
          <w:rFonts w:ascii="Arial" w:hAnsi="Arial" w:cs="Arial"/>
          <w:color w:val="000000" w:themeColor="text1"/>
          <w:sz w:val="24"/>
          <w:szCs w:val="24"/>
        </w:rPr>
        <w:t>Ptasiej. Stawy w Brzeszczach są jedną z najważniejszych w Polsce ostoi ślepowrona</w:t>
      </w:r>
      <w:r w:rsidR="00E15797">
        <w:rPr>
          <w:rFonts w:ascii="Arial" w:hAnsi="Arial" w:cs="Arial"/>
          <w:color w:val="000000" w:themeColor="text1"/>
          <w:sz w:val="24"/>
          <w:szCs w:val="24"/>
        </w:rPr>
        <w:t xml:space="preserve"> </w:t>
      </w:r>
      <w:r w:rsidR="000B21F6" w:rsidRPr="000B21F6">
        <w:rPr>
          <w:rFonts w:ascii="Arial" w:hAnsi="Arial" w:cs="Arial"/>
          <w:color w:val="000000" w:themeColor="text1"/>
          <w:sz w:val="24"/>
          <w:szCs w:val="24"/>
        </w:rPr>
        <w:t>i bączka. Teren ma również duże lokalne znaczenie dla lęgowej rybitwy białowąsej.</w:t>
      </w:r>
    </w:p>
    <w:p w14:paraId="61F5213F" w14:textId="43B5BC4B" w:rsidR="000B21F6" w:rsidRDefault="000129AD" w:rsidP="000129AD">
      <w:pPr>
        <w:tabs>
          <w:tab w:val="left" w:pos="709"/>
        </w:tabs>
        <w:spacing w:after="0" w:line="276" w:lineRule="auto"/>
        <w:ind w:left="57"/>
        <w:jc w:val="both"/>
        <w:rPr>
          <w:rFonts w:ascii="Arial" w:hAnsi="Arial" w:cs="Arial"/>
          <w:color w:val="000000" w:themeColor="text1"/>
          <w:sz w:val="24"/>
          <w:szCs w:val="24"/>
        </w:rPr>
      </w:pPr>
      <w:r>
        <w:rPr>
          <w:rFonts w:ascii="Arial" w:hAnsi="Arial" w:cs="Arial"/>
          <w:color w:val="000000" w:themeColor="text1"/>
          <w:sz w:val="24"/>
          <w:szCs w:val="24"/>
        </w:rPr>
        <w:tab/>
      </w:r>
      <w:r w:rsidR="000B21F6" w:rsidRPr="000B21F6">
        <w:rPr>
          <w:rFonts w:ascii="Arial" w:hAnsi="Arial" w:cs="Arial"/>
          <w:color w:val="000000" w:themeColor="text1"/>
          <w:sz w:val="24"/>
          <w:szCs w:val="24"/>
        </w:rPr>
        <w:t xml:space="preserve">Przedmiotami ochrony obszaru Natura 2000 są: A023 Ślepowron </w:t>
      </w:r>
      <w:r w:rsidR="000B21F6" w:rsidRPr="00595837">
        <w:rPr>
          <w:rFonts w:ascii="Arial" w:hAnsi="Arial" w:cs="Arial"/>
          <w:i/>
          <w:iCs/>
          <w:color w:val="000000" w:themeColor="text1"/>
          <w:sz w:val="24"/>
          <w:szCs w:val="24"/>
        </w:rPr>
        <w:t>Nycticorax nycticorax,</w:t>
      </w:r>
      <w:r w:rsidR="00E15797">
        <w:rPr>
          <w:rFonts w:ascii="Arial" w:hAnsi="Arial" w:cs="Arial"/>
          <w:color w:val="000000" w:themeColor="text1"/>
          <w:sz w:val="24"/>
          <w:szCs w:val="24"/>
        </w:rPr>
        <w:t xml:space="preserve"> </w:t>
      </w:r>
      <w:r w:rsidR="000B21F6" w:rsidRPr="000B21F6">
        <w:rPr>
          <w:rFonts w:ascii="Arial" w:hAnsi="Arial" w:cs="Arial"/>
          <w:color w:val="000000" w:themeColor="text1"/>
          <w:sz w:val="24"/>
          <w:szCs w:val="24"/>
        </w:rPr>
        <w:t xml:space="preserve">A051 Krakwa </w:t>
      </w:r>
      <w:r w:rsidR="000B21F6" w:rsidRPr="00595837">
        <w:rPr>
          <w:rFonts w:ascii="Arial" w:hAnsi="Arial" w:cs="Arial"/>
          <w:i/>
          <w:iCs/>
          <w:color w:val="000000" w:themeColor="text1"/>
          <w:sz w:val="24"/>
          <w:szCs w:val="24"/>
        </w:rPr>
        <w:t>Anas strepeta,</w:t>
      </w:r>
      <w:r w:rsidR="000B21F6" w:rsidRPr="000B21F6">
        <w:rPr>
          <w:rFonts w:ascii="Arial" w:hAnsi="Arial" w:cs="Arial"/>
          <w:color w:val="000000" w:themeColor="text1"/>
          <w:sz w:val="24"/>
          <w:szCs w:val="24"/>
        </w:rPr>
        <w:t xml:space="preserve"> A059 Głowienka </w:t>
      </w:r>
      <w:r w:rsidR="000B21F6" w:rsidRPr="00595837">
        <w:rPr>
          <w:rFonts w:ascii="Arial" w:hAnsi="Arial" w:cs="Arial"/>
          <w:i/>
          <w:iCs/>
          <w:color w:val="000000" w:themeColor="text1"/>
          <w:sz w:val="24"/>
          <w:szCs w:val="24"/>
        </w:rPr>
        <w:t>Aythya felina,</w:t>
      </w:r>
      <w:r w:rsidR="000B21F6" w:rsidRPr="000B21F6">
        <w:rPr>
          <w:rFonts w:ascii="Arial" w:hAnsi="Arial" w:cs="Arial"/>
          <w:color w:val="000000" w:themeColor="text1"/>
          <w:sz w:val="24"/>
          <w:szCs w:val="24"/>
        </w:rPr>
        <w:t xml:space="preserve"> A061 Czernica </w:t>
      </w:r>
      <w:r w:rsidR="000B21F6" w:rsidRPr="00595837">
        <w:rPr>
          <w:rFonts w:ascii="Arial" w:hAnsi="Arial" w:cs="Arial"/>
          <w:i/>
          <w:iCs/>
          <w:color w:val="000000" w:themeColor="text1"/>
          <w:sz w:val="24"/>
          <w:szCs w:val="24"/>
        </w:rPr>
        <w:t>Aythya fuligula,</w:t>
      </w:r>
      <w:r w:rsidR="00E15797" w:rsidRPr="00595837">
        <w:rPr>
          <w:rFonts w:ascii="Arial" w:hAnsi="Arial" w:cs="Arial"/>
          <w:i/>
          <w:iCs/>
          <w:color w:val="000000" w:themeColor="text1"/>
          <w:sz w:val="24"/>
          <w:szCs w:val="24"/>
        </w:rPr>
        <w:t xml:space="preserve"> </w:t>
      </w:r>
      <w:r w:rsidR="000B21F6" w:rsidRPr="000B21F6">
        <w:rPr>
          <w:rFonts w:ascii="Arial" w:hAnsi="Arial" w:cs="Arial"/>
          <w:color w:val="000000" w:themeColor="text1"/>
          <w:sz w:val="24"/>
          <w:szCs w:val="24"/>
        </w:rPr>
        <w:t xml:space="preserve">A179 Śmieszka </w:t>
      </w:r>
      <w:r w:rsidR="000B21F6" w:rsidRPr="00595837">
        <w:rPr>
          <w:rFonts w:ascii="Arial" w:hAnsi="Arial" w:cs="Arial"/>
          <w:i/>
          <w:iCs/>
          <w:color w:val="000000" w:themeColor="text1"/>
          <w:sz w:val="24"/>
          <w:szCs w:val="24"/>
        </w:rPr>
        <w:t>Larus ridibundus,</w:t>
      </w:r>
      <w:r w:rsidR="000B21F6" w:rsidRPr="000B21F6">
        <w:rPr>
          <w:rFonts w:ascii="Arial" w:hAnsi="Arial" w:cs="Arial"/>
          <w:color w:val="000000" w:themeColor="text1"/>
          <w:sz w:val="24"/>
          <w:szCs w:val="24"/>
        </w:rPr>
        <w:t xml:space="preserve"> A008 Zausznik </w:t>
      </w:r>
      <w:r w:rsidR="000B21F6" w:rsidRPr="00536FA7">
        <w:rPr>
          <w:rFonts w:ascii="Arial" w:hAnsi="Arial" w:cs="Arial"/>
          <w:i/>
          <w:iCs/>
          <w:color w:val="000000" w:themeColor="text1"/>
          <w:sz w:val="24"/>
          <w:szCs w:val="24"/>
        </w:rPr>
        <w:t>Podiceps nigricollis,</w:t>
      </w:r>
      <w:r w:rsidR="000B21F6" w:rsidRPr="000B21F6">
        <w:rPr>
          <w:rFonts w:ascii="Arial" w:hAnsi="Arial" w:cs="Arial"/>
          <w:color w:val="000000" w:themeColor="text1"/>
          <w:sz w:val="24"/>
          <w:szCs w:val="24"/>
        </w:rPr>
        <w:t xml:space="preserve"> A021 Bąk </w:t>
      </w:r>
      <w:r w:rsidR="000B21F6" w:rsidRPr="00536FA7">
        <w:rPr>
          <w:rFonts w:ascii="Arial" w:hAnsi="Arial" w:cs="Arial"/>
          <w:i/>
          <w:iCs/>
          <w:color w:val="000000" w:themeColor="text1"/>
          <w:sz w:val="24"/>
          <w:szCs w:val="24"/>
        </w:rPr>
        <w:t>Botaurus</w:t>
      </w:r>
      <w:r w:rsidR="00E15797" w:rsidRPr="00536FA7">
        <w:rPr>
          <w:rFonts w:ascii="Arial" w:hAnsi="Arial" w:cs="Arial"/>
          <w:i/>
          <w:iCs/>
          <w:color w:val="000000" w:themeColor="text1"/>
          <w:sz w:val="24"/>
          <w:szCs w:val="24"/>
        </w:rPr>
        <w:t xml:space="preserve"> </w:t>
      </w:r>
      <w:r w:rsidR="000B21F6" w:rsidRPr="00536FA7">
        <w:rPr>
          <w:rFonts w:ascii="Arial" w:hAnsi="Arial" w:cs="Arial"/>
          <w:i/>
          <w:iCs/>
          <w:color w:val="000000" w:themeColor="text1"/>
          <w:sz w:val="24"/>
          <w:szCs w:val="24"/>
        </w:rPr>
        <w:t>stellaris,</w:t>
      </w:r>
      <w:r w:rsidR="000B21F6" w:rsidRPr="000B21F6">
        <w:rPr>
          <w:rFonts w:ascii="Arial" w:hAnsi="Arial" w:cs="Arial"/>
          <w:color w:val="000000" w:themeColor="text1"/>
          <w:sz w:val="24"/>
          <w:szCs w:val="24"/>
        </w:rPr>
        <w:t xml:space="preserve"> A022 Bączek </w:t>
      </w:r>
      <w:r w:rsidR="000B21F6" w:rsidRPr="00536FA7">
        <w:rPr>
          <w:rFonts w:ascii="Arial" w:hAnsi="Arial" w:cs="Arial"/>
          <w:i/>
          <w:iCs/>
          <w:color w:val="000000" w:themeColor="text1"/>
          <w:sz w:val="24"/>
          <w:szCs w:val="24"/>
        </w:rPr>
        <w:t>Ixobrychus minutus,</w:t>
      </w:r>
      <w:r w:rsidR="000B21F6" w:rsidRPr="000B21F6">
        <w:rPr>
          <w:rFonts w:ascii="Arial" w:hAnsi="Arial" w:cs="Arial"/>
          <w:color w:val="000000" w:themeColor="text1"/>
          <w:sz w:val="24"/>
          <w:szCs w:val="24"/>
        </w:rPr>
        <w:t xml:space="preserve"> A004 Perkozek </w:t>
      </w:r>
      <w:r w:rsidR="000B21F6" w:rsidRPr="00536FA7">
        <w:rPr>
          <w:rFonts w:ascii="Arial" w:hAnsi="Arial" w:cs="Arial"/>
          <w:i/>
          <w:iCs/>
          <w:color w:val="000000" w:themeColor="text1"/>
          <w:sz w:val="24"/>
          <w:szCs w:val="24"/>
        </w:rPr>
        <w:t>Tachybaptus ruficollis,</w:t>
      </w:r>
      <w:r w:rsidR="000B21F6" w:rsidRPr="000B21F6">
        <w:rPr>
          <w:rFonts w:ascii="Arial" w:hAnsi="Arial" w:cs="Arial"/>
          <w:color w:val="000000" w:themeColor="text1"/>
          <w:sz w:val="24"/>
          <w:szCs w:val="24"/>
        </w:rPr>
        <w:t xml:space="preserve"> A005</w:t>
      </w:r>
      <w:r w:rsidR="00E15797">
        <w:rPr>
          <w:rFonts w:ascii="Arial" w:hAnsi="Arial" w:cs="Arial"/>
          <w:color w:val="000000" w:themeColor="text1"/>
          <w:sz w:val="24"/>
          <w:szCs w:val="24"/>
        </w:rPr>
        <w:t xml:space="preserve"> </w:t>
      </w:r>
      <w:r w:rsidR="000B21F6" w:rsidRPr="000B21F6">
        <w:rPr>
          <w:rFonts w:ascii="Arial" w:hAnsi="Arial" w:cs="Arial"/>
          <w:color w:val="000000" w:themeColor="text1"/>
          <w:sz w:val="24"/>
          <w:szCs w:val="24"/>
        </w:rPr>
        <w:t xml:space="preserve">Perkoz dwuczuby </w:t>
      </w:r>
      <w:r w:rsidR="000B21F6" w:rsidRPr="00536FA7">
        <w:rPr>
          <w:rFonts w:ascii="Arial" w:hAnsi="Arial" w:cs="Arial"/>
          <w:i/>
          <w:iCs/>
          <w:color w:val="000000" w:themeColor="text1"/>
          <w:sz w:val="24"/>
          <w:szCs w:val="24"/>
        </w:rPr>
        <w:t>Podiceps cristatus,</w:t>
      </w:r>
      <w:r w:rsidR="000B21F6" w:rsidRPr="000B21F6">
        <w:rPr>
          <w:rFonts w:ascii="Arial" w:hAnsi="Arial" w:cs="Arial"/>
          <w:color w:val="000000" w:themeColor="text1"/>
          <w:sz w:val="24"/>
          <w:szCs w:val="24"/>
        </w:rPr>
        <w:t xml:space="preserve"> A123 Kokoszka </w:t>
      </w:r>
      <w:r w:rsidR="000B21F6" w:rsidRPr="00536FA7">
        <w:rPr>
          <w:rFonts w:ascii="Arial" w:hAnsi="Arial" w:cs="Arial"/>
          <w:i/>
          <w:iCs/>
          <w:color w:val="000000" w:themeColor="text1"/>
          <w:sz w:val="24"/>
          <w:szCs w:val="24"/>
        </w:rPr>
        <w:t>Gallinula chloropus</w:t>
      </w:r>
      <w:r w:rsidR="000B21F6" w:rsidRPr="000B21F6">
        <w:rPr>
          <w:rFonts w:ascii="Arial" w:hAnsi="Arial" w:cs="Arial"/>
          <w:color w:val="000000" w:themeColor="text1"/>
          <w:sz w:val="24"/>
          <w:szCs w:val="24"/>
        </w:rPr>
        <w:t>, A162</w:t>
      </w:r>
      <w:r w:rsidR="00E15797">
        <w:rPr>
          <w:rFonts w:ascii="Arial" w:hAnsi="Arial" w:cs="Arial"/>
          <w:color w:val="000000" w:themeColor="text1"/>
          <w:sz w:val="24"/>
          <w:szCs w:val="24"/>
        </w:rPr>
        <w:t xml:space="preserve"> </w:t>
      </w:r>
      <w:r w:rsidR="000B21F6" w:rsidRPr="000B21F6">
        <w:rPr>
          <w:rFonts w:ascii="Arial" w:hAnsi="Arial" w:cs="Arial"/>
          <w:color w:val="000000" w:themeColor="text1"/>
          <w:sz w:val="24"/>
          <w:szCs w:val="24"/>
        </w:rPr>
        <w:t xml:space="preserve">Krwawodziób </w:t>
      </w:r>
      <w:r w:rsidR="000B21F6" w:rsidRPr="00536FA7">
        <w:rPr>
          <w:rFonts w:ascii="Arial" w:hAnsi="Arial" w:cs="Arial"/>
          <w:i/>
          <w:iCs/>
          <w:color w:val="000000" w:themeColor="text1"/>
          <w:sz w:val="24"/>
          <w:szCs w:val="24"/>
        </w:rPr>
        <w:t>Tringato tanus,</w:t>
      </w:r>
      <w:r w:rsidR="000B21F6" w:rsidRPr="000B21F6">
        <w:rPr>
          <w:rFonts w:ascii="Arial" w:hAnsi="Arial" w:cs="Arial"/>
          <w:color w:val="000000" w:themeColor="text1"/>
          <w:sz w:val="24"/>
          <w:szCs w:val="24"/>
        </w:rPr>
        <w:t xml:space="preserve"> A193 Rybitwa rzeczna </w:t>
      </w:r>
      <w:r w:rsidR="000B21F6" w:rsidRPr="00536FA7">
        <w:rPr>
          <w:rFonts w:ascii="Arial" w:hAnsi="Arial" w:cs="Arial"/>
          <w:i/>
          <w:iCs/>
          <w:color w:val="000000" w:themeColor="text1"/>
          <w:sz w:val="24"/>
          <w:szCs w:val="24"/>
        </w:rPr>
        <w:t>Sterna hi rundo</w:t>
      </w:r>
      <w:r w:rsidR="000B21F6" w:rsidRPr="000B21F6">
        <w:rPr>
          <w:rFonts w:ascii="Arial" w:hAnsi="Arial" w:cs="Arial"/>
          <w:color w:val="000000" w:themeColor="text1"/>
          <w:sz w:val="24"/>
          <w:szCs w:val="24"/>
        </w:rPr>
        <w:t>, A196 Rybitwa</w:t>
      </w:r>
      <w:r w:rsidR="00E15797">
        <w:rPr>
          <w:rFonts w:ascii="Arial" w:hAnsi="Arial" w:cs="Arial"/>
          <w:color w:val="000000" w:themeColor="text1"/>
          <w:sz w:val="24"/>
          <w:szCs w:val="24"/>
        </w:rPr>
        <w:t xml:space="preserve"> </w:t>
      </w:r>
      <w:r w:rsidR="000B21F6" w:rsidRPr="000B21F6">
        <w:rPr>
          <w:rFonts w:ascii="Arial" w:hAnsi="Arial" w:cs="Arial"/>
          <w:color w:val="000000" w:themeColor="text1"/>
          <w:sz w:val="24"/>
          <w:szCs w:val="24"/>
        </w:rPr>
        <w:t xml:space="preserve">białowąsa </w:t>
      </w:r>
      <w:r w:rsidR="000B21F6" w:rsidRPr="00536FA7">
        <w:rPr>
          <w:rFonts w:ascii="Arial" w:hAnsi="Arial" w:cs="Arial"/>
          <w:i/>
          <w:iCs/>
          <w:color w:val="000000" w:themeColor="text1"/>
          <w:sz w:val="24"/>
          <w:szCs w:val="24"/>
        </w:rPr>
        <w:t>Chlidonias hybrida</w:t>
      </w:r>
      <w:r w:rsidR="000B21F6" w:rsidRPr="000B21F6">
        <w:rPr>
          <w:rFonts w:ascii="Arial" w:hAnsi="Arial" w:cs="Arial"/>
          <w:color w:val="000000" w:themeColor="text1"/>
          <w:sz w:val="24"/>
          <w:szCs w:val="24"/>
        </w:rPr>
        <w:t xml:space="preserve">, A176 Mewa czarnogłowa </w:t>
      </w:r>
      <w:r w:rsidR="000B21F6" w:rsidRPr="00536FA7">
        <w:rPr>
          <w:rFonts w:ascii="Arial" w:hAnsi="Arial" w:cs="Arial"/>
          <w:i/>
          <w:iCs/>
          <w:color w:val="000000" w:themeColor="text1"/>
          <w:sz w:val="24"/>
          <w:szCs w:val="24"/>
        </w:rPr>
        <w:t>Larus melanocephalus,</w:t>
      </w:r>
      <w:r w:rsidR="000B21F6" w:rsidRPr="000B21F6">
        <w:rPr>
          <w:rFonts w:ascii="Arial" w:hAnsi="Arial" w:cs="Arial"/>
          <w:color w:val="000000" w:themeColor="text1"/>
          <w:sz w:val="24"/>
          <w:szCs w:val="24"/>
        </w:rPr>
        <w:t xml:space="preserve"> A229</w:t>
      </w:r>
      <w:r w:rsidR="00E15797">
        <w:rPr>
          <w:rFonts w:ascii="Arial" w:hAnsi="Arial" w:cs="Arial"/>
          <w:color w:val="000000" w:themeColor="text1"/>
          <w:sz w:val="24"/>
          <w:szCs w:val="24"/>
        </w:rPr>
        <w:t xml:space="preserve"> </w:t>
      </w:r>
      <w:r w:rsidR="000B21F6" w:rsidRPr="000B21F6">
        <w:rPr>
          <w:rFonts w:ascii="Arial" w:hAnsi="Arial" w:cs="Arial"/>
          <w:color w:val="000000" w:themeColor="text1"/>
          <w:sz w:val="24"/>
          <w:szCs w:val="24"/>
        </w:rPr>
        <w:t xml:space="preserve">Zimorodek </w:t>
      </w:r>
      <w:r w:rsidR="000B21F6" w:rsidRPr="00536FA7">
        <w:rPr>
          <w:rFonts w:ascii="Arial" w:hAnsi="Arial" w:cs="Arial"/>
          <w:i/>
          <w:iCs/>
          <w:color w:val="000000" w:themeColor="text1"/>
          <w:sz w:val="24"/>
          <w:szCs w:val="24"/>
        </w:rPr>
        <w:t>Alcedo atthis</w:t>
      </w:r>
      <w:r w:rsidR="000B21F6" w:rsidRPr="000B21F6">
        <w:rPr>
          <w:rFonts w:ascii="Arial" w:hAnsi="Arial" w:cs="Arial"/>
          <w:color w:val="000000" w:themeColor="text1"/>
          <w:sz w:val="24"/>
          <w:szCs w:val="24"/>
        </w:rPr>
        <w:t xml:space="preserve">, A197 Rybitwa czarna </w:t>
      </w:r>
      <w:r w:rsidR="000B21F6" w:rsidRPr="00536FA7">
        <w:rPr>
          <w:rFonts w:ascii="Arial" w:hAnsi="Arial" w:cs="Arial"/>
          <w:i/>
          <w:iCs/>
          <w:color w:val="000000" w:themeColor="text1"/>
          <w:sz w:val="24"/>
          <w:szCs w:val="24"/>
        </w:rPr>
        <w:t>Chlidonias niger.</w:t>
      </w:r>
      <w:r w:rsidR="000B21F6" w:rsidRPr="000B21F6">
        <w:rPr>
          <w:rFonts w:ascii="Arial" w:hAnsi="Arial" w:cs="Arial"/>
          <w:color w:val="000000" w:themeColor="text1"/>
          <w:sz w:val="24"/>
          <w:szCs w:val="24"/>
        </w:rPr>
        <w:t xml:space="preserve"> Dla obszaru Stawy</w:t>
      </w:r>
      <w:r w:rsidR="00E15797">
        <w:rPr>
          <w:rFonts w:ascii="Arial" w:hAnsi="Arial" w:cs="Arial"/>
          <w:color w:val="000000" w:themeColor="text1"/>
          <w:sz w:val="24"/>
          <w:szCs w:val="24"/>
        </w:rPr>
        <w:t xml:space="preserve"> </w:t>
      </w:r>
      <w:r w:rsidR="000B21F6" w:rsidRPr="000B21F6">
        <w:rPr>
          <w:rFonts w:ascii="Arial" w:hAnsi="Arial" w:cs="Arial"/>
          <w:color w:val="000000" w:themeColor="text1"/>
          <w:sz w:val="24"/>
          <w:szCs w:val="24"/>
        </w:rPr>
        <w:t>w Brzeszczach PLB120009 ustanowiono plan zadań ochronnych [Zarządzenie Regionalnego</w:t>
      </w:r>
      <w:r w:rsidR="00E15797">
        <w:rPr>
          <w:rFonts w:ascii="Arial" w:hAnsi="Arial" w:cs="Arial"/>
          <w:color w:val="000000" w:themeColor="text1"/>
          <w:sz w:val="24"/>
          <w:szCs w:val="24"/>
        </w:rPr>
        <w:t xml:space="preserve"> </w:t>
      </w:r>
      <w:r w:rsidR="000B21F6" w:rsidRPr="000B21F6">
        <w:rPr>
          <w:rFonts w:ascii="Arial" w:hAnsi="Arial" w:cs="Arial"/>
          <w:color w:val="000000" w:themeColor="text1"/>
          <w:sz w:val="24"/>
          <w:szCs w:val="24"/>
        </w:rPr>
        <w:t>Dyrektora Ochrony Środowiska w Krakowie i Regionalnego Dyrektora Ochrony Środowiska</w:t>
      </w:r>
      <w:r w:rsidR="00E15797">
        <w:rPr>
          <w:rFonts w:ascii="Arial" w:hAnsi="Arial" w:cs="Arial"/>
          <w:color w:val="000000" w:themeColor="text1"/>
          <w:sz w:val="24"/>
          <w:szCs w:val="24"/>
        </w:rPr>
        <w:t xml:space="preserve"> </w:t>
      </w:r>
      <w:r w:rsidR="000B21F6" w:rsidRPr="000B21F6">
        <w:rPr>
          <w:rFonts w:ascii="Arial" w:hAnsi="Arial" w:cs="Arial"/>
          <w:color w:val="000000" w:themeColor="text1"/>
          <w:sz w:val="24"/>
          <w:szCs w:val="24"/>
        </w:rPr>
        <w:t>w Katowicach z dnia 29</w:t>
      </w:r>
      <w:r w:rsidR="00536FA7">
        <w:rPr>
          <w:rFonts w:ascii="Arial" w:hAnsi="Arial" w:cs="Arial"/>
          <w:color w:val="000000" w:themeColor="text1"/>
          <w:sz w:val="24"/>
          <w:szCs w:val="24"/>
        </w:rPr>
        <w:t> </w:t>
      </w:r>
      <w:r w:rsidR="000B21F6" w:rsidRPr="000B21F6">
        <w:rPr>
          <w:rFonts w:ascii="Arial" w:hAnsi="Arial" w:cs="Arial"/>
          <w:color w:val="000000" w:themeColor="text1"/>
          <w:sz w:val="24"/>
          <w:szCs w:val="24"/>
        </w:rPr>
        <w:t>sierpnia 2014 r. w sprawie ustanowienia planu zadań ochronnych</w:t>
      </w:r>
      <w:r w:rsidR="00E15797">
        <w:rPr>
          <w:rFonts w:ascii="Arial" w:hAnsi="Arial" w:cs="Arial"/>
          <w:color w:val="000000" w:themeColor="text1"/>
          <w:sz w:val="24"/>
          <w:szCs w:val="24"/>
        </w:rPr>
        <w:t xml:space="preserve"> </w:t>
      </w:r>
      <w:r w:rsidR="000B21F6" w:rsidRPr="000B21F6">
        <w:rPr>
          <w:rFonts w:ascii="Arial" w:hAnsi="Arial" w:cs="Arial"/>
          <w:color w:val="000000" w:themeColor="text1"/>
          <w:sz w:val="24"/>
          <w:szCs w:val="24"/>
        </w:rPr>
        <w:t>dla obszaru Natura 2000 Stawy w Brzeszczach PLB120009 zmienione Zarządzeniem</w:t>
      </w:r>
      <w:r w:rsidR="00E15797">
        <w:rPr>
          <w:rFonts w:ascii="Arial" w:hAnsi="Arial" w:cs="Arial"/>
          <w:color w:val="000000" w:themeColor="text1"/>
          <w:sz w:val="24"/>
          <w:szCs w:val="24"/>
        </w:rPr>
        <w:t xml:space="preserve"> </w:t>
      </w:r>
      <w:r w:rsidR="000B21F6" w:rsidRPr="000B21F6">
        <w:rPr>
          <w:rFonts w:ascii="Arial" w:hAnsi="Arial" w:cs="Arial"/>
          <w:color w:val="000000" w:themeColor="text1"/>
          <w:sz w:val="24"/>
          <w:szCs w:val="24"/>
        </w:rPr>
        <w:t>Regionalnego Dyrektora Ochrony Środowiska w Krakowie i Regionalnego Dyrektora</w:t>
      </w:r>
      <w:r w:rsidR="00E15797">
        <w:rPr>
          <w:rFonts w:ascii="Arial" w:hAnsi="Arial" w:cs="Arial"/>
          <w:color w:val="000000" w:themeColor="text1"/>
          <w:sz w:val="24"/>
          <w:szCs w:val="24"/>
        </w:rPr>
        <w:t xml:space="preserve"> </w:t>
      </w:r>
      <w:r w:rsidR="000B21F6" w:rsidRPr="000B21F6">
        <w:rPr>
          <w:rFonts w:ascii="Arial" w:hAnsi="Arial" w:cs="Arial"/>
          <w:color w:val="000000" w:themeColor="text1"/>
          <w:sz w:val="24"/>
          <w:szCs w:val="24"/>
        </w:rPr>
        <w:lastRenderedPageBreak/>
        <w:t>Ochrony Środowiska w Katowicach z dnia 30 stycznia 2017 r. zmieniające zarządzenie</w:t>
      </w:r>
      <w:r w:rsidR="00E15797">
        <w:rPr>
          <w:rFonts w:ascii="Arial" w:hAnsi="Arial" w:cs="Arial"/>
          <w:color w:val="000000" w:themeColor="text1"/>
          <w:sz w:val="24"/>
          <w:szCs w:val="24"/>
        </w:rPr>
        <w:t xml:space="preserve"> </w:t>
      </w:r>
      <w:r w:rsidR="000B21F6" w:rsidRPr="000B21F6">
        <w:rPr>
          <w:rFonts w:ascii="Arial" w:hAnsi="Arial" w:cs="Arial"/>
          <w:color w:val="000000" w:themeColor="text1"/>
          <w:sz w:val="24"/>
          <w:szCs w:val="24"/>
        </w:rPr>
        <w:t>w sprawie ustanowienia planu zadań ochronnych dla obszaru Natura 2000 Stawy</w:t>
      </w:r>
      <w:r w:rsidR="00E15797">
        <w:rPr>
          <w:rFonts w:ascii="Arial" w:hAnsi="Arial" w:cs="Arial"/>
          <w:color w:val="000000" w:themeColor="text1"/>
          <w:sz w:val="24"/>
          <w:szCs w:val="24"/>
        </w:rPr>
        <w:t xml:space="preserve"> </w:t>
      </w:r>
      <w:r w:rsidR="000B21F6" w:rsidRPr="000B21F6">
        <w:rPr>
          <w:rFonts w:ascii="Arial" w:hAnsi="Arial" w:cs="Arial"/>
          <w:color w:val="000000" w:themeColor="text1"/>
          <w:sz w:val="24"/>
          <w:szCs w:val="24"/>
        </w:rPr>
        <w:t>w Brzeszczach PLB120009, zmienione ponownie Zarządzeniem Regionalnego Dyrektora</w:t>
      </w:r>
      <w:r w:rsidR="00E15797">
        <w:rPr>
          <w:rFonts w:ascii="Arial" w:hAnsi="Arial" w:cs="Arial"/>
          <w:color w:val="000000" w:themeColor="text1"/>
          <w:sz w:val="24"/>
          <w:szCs w:val="24"/>
        </w:rPr>
        <w:t xml:space="preserve"> </w:t>
      </w:r>
      <w:r w:rsidR="000B21F6" w:rsidRPr="000B21F6">
        <w:rPr>
          <w:rFonts w:ascii="Arial" w:hAnsi="Arial" w:cs="Arial"/>
          <w:color w:val="000000" w:themeColor="text1"/>
          <w:sz w:val="24"/>
          <w:szCs w:val="24"/>
        </w:rPr>
        <w:t>Ochrony Środowiska w Krakowie i Regionalnego Dyrektora Ochrony Środowiska</w:t>
      </w:r>
      <w:r w:rsidR="00E15797">
        <w:rPr>
          <w:rFonts w:ascii="Arial" w:hAnsi="Arial" w:cs="Arial"/>
          <w:color w:val="000000" w:themeColor="text1"/>
          <w:sz w:val="24"/>
          <w:szCs w:val="24"/>
        </w:rPr>
        <w:t xml:space="preserve"> </w:t>
      </w:r>
      <w:r w:rsidR="000B21F6" w:rsidRPr="000B21F6">
        <w:rPr>
          <w:rFonts w:ascii="Arial" w:hAnsi="Arial" w:cs="Arial"/>
          <w:color w:val="000000" w:themeColor="text1"/>
          <w:sz w:val="24"/>
          <w:szCs w:val="24"/>
        </w:rPr>
        <w:t>w Katowicach z dnia 6 lipca 2022 r. zmieniające zarządzenie w</w:t>
      </w:r>
      <w:r w:rsidR="00536FA7">
        <w:rPr>
          <w:rFonts w:ascii="Arial" w:hAnsi="Arial" w:cs="Arial"/>
          <w:color w:val="000000" w:themeColor="text1"/>
          <w:sz w:val="24"/>
          <w:szCs w:val="24"/>
        </w:rPr>
        <w:t> </w:t>
      </w:r>
      <w:r w:rsidR="000B21F6" w:rsidRPr="000B21F6">
        <w:rPr>
          <w:rFonts w:ascii="Arial" w:hAnsi="Arial" w:cs="Arial"/>
          <w:color w:val="000000" w:themeColor="text1"/>
          <w:sz w:val="24"/>
          <w:szCs w:val="24"/>
        </w:rPr>
        <w:t>sprawie ustanowienia planu</w:t>
      </w:r>
      <w:r w:rsidR="00E15797">
        <w:rPr>
          <w:rFonts w:ascii="Arial" w:hAnsi="Arial" w:cs="Arial"/>
          <w:color w:val="000000" w:themeColor="text1"/>
          <w:sz w:val="24"/>
          <w:szCs w:val="24"/>
        </w:rPr>
        <w:t xml:space="preserve"> </w:t>
      </w:r>
      <w:r w:rsidR="000B21F6" w:rsidRPr="000B21F6">
        <w:rPr>
          <w:rFonts w:ascii="Arial" w:hAnsi="Arial" w:cs="Arial"/>
          <w:color w:val="000000" w:themeColor="text1"/>
          <w:sz w:val="24"/>
          <w:szCs w:val="24"/>
        </w:rPr>
        <w:t>zadań ochronnych dla obszaru Natura 2000 Stawy w</w:t>
      </w:r>
      <w:r w:rsidR="00536FA7">
        <w:rPr>
          <w:rFonts w:ascii="Arial" w:hAnsi="Arial" w:cs="Arial"/>
          <w:color w:val="000000" w:themeColor="text1"/>
          <w:sz w:val="24"/>
          <w:szCs w:val="24"/>
        </w:rPr>
        <w:t> </w:t>
      </w:r>
      <w:r w:rsidR="000B21F6" w:rsidRPr="000B21F6">
        <w:rPr>
          <w:rFonts w:ascii="Arial" w:hAnsi="Arial" w:cs="Arial"/>
          <w:color w:val="000000" w:themeColor="text1"/>
          <w:sz w:val="24"/>
          <w:szCs w:val="24"/>
        </w:rPr>
        <w:t>Brzeszczach PLB120009;</w:t>
      </w:r>
      <w:r w:rsidR="00D5456B" w:rsidRPr="00536FA7">
        <w:rPr>
          <w:rFonts w:ascii="Arial" w:hAnsi="Arial" w:cs="Arial"/>
          <w:sz w:val="24"/>
          <w:szCs w:val="24"/>
        </w:rPr>
        <w:t>http://dzienniki.slask.eu/legalact/2014/4431/</w:t>
      </w:r>
      <w:r w:rsidR="000B21F6" w:rsidRPr="000B21F6">
        <w:rPr>
          <w:rFonts w:ascii="Arial" w:hAnsi="Arial" w:cs="Arial"/>
          <w:color w:val="000000" w:themeColor="text1"/>
          <w:sz w:val="24"/>
          <w:szCs w:val="24"/>
        </w:rPr>
        <w:t>].</w:t>
      </w:r>
    </w:p>
    <w:p w14:paraId="39A2F8BC" w14:textId="4B095E83" w:rsidR="000B21F6" w:rsidRPr="000B21F6" w:rsidRDefault="00536FA7" w:rsidP="00536FA7">
      <w:pPr>
        <w:tabs>
          <w:tab w:val="left" w:pos="709"/>
        </w:tabs>
        <w:spacing w:after="0" w:line="276" w:lineRule="auto"/>
        <w:ind w:left="57"/>
        <w:jc w:val="both"/>
        <w:rPr>
          <w:rFonts w:ascii="Arial" w:hAnsi="Arial" w:cs="Arial"/>
          <w:color w:val="000000" w:themeColor="text1"/>
          <w:sz w:val="24"/>
          <w:szCs w:val="24"/>
        </w:rPr>
      </w:pPr>
      <w:r>
        <w:rPr>
          <w:rFonts w:ascii="Arial" w:hAnsi="Arial" w:cs="Arial"/>
          <w:color w:val="000000" w:themeColor="text1"/>
          <w:sz w:val="24"/>
          <w:szCs w:val="24"/>
        </w:rPr>
        <w:tab/>
      </w:r>
      <w:r w:rsidR="000B21F6" w:rsidRPr="000B21F6">
        <w:rPr>
          <w:rFonts w:ascii="Arial" w:hAnsi="Arial" w:cs="Arial"/>
          <w:color w:val="000000" w:themeColor="text1"/>
          <w:sz w:val="24"/>
          <w:szCs w:val="24"/>
        </w:rPr>
        <w:t>Biorąc pod uwagę lokalizację (odległość od granic ostoi) oraz zakres planowanego</w:t>
      </w:r>
      <w:r w:rsidR="00D5456B">
        <w:rPr>
          <w:rFonts w:ascii="Arial" w:hAnsi="Arial" w:cs="Arial"/>
          <w:color w:val="000000" w:themeColor="text1"/>
          <w:sz w:val="24"/>
          <w:szCs w:val="24"/>
        </w:rPr>
        <w:t xml:space="preserve"> </w:t>
      </w:r>
      <w:r w:rsidR="000B21F6" w:rsidRPr="000B21F6">
        <w:rPr>
          <w:rFonts w:ascii="Arial" w:hAnsi="Arial" w:cs="Arial"/>
          <w:color w:val="000000" w:themeColor="text1"/>
          <w:sz w:val="24"/>
          <w:szCs w:val="24"/>
        </w:rPr>
        <w:t>przedsięwzięcia polegającego na budowie estakady dla rurociągu technologicznego</w:t>
      </w:r>
      <w:r>
        <w:rPr>
          <w:rFonts w:ascii="Arial" w:hAnsi="Arial" w:cs="Arial"/>
          <w:color w:val="000000" w:themeColor="text1"/>
          <w:sz w:val="24"/>
          <w:szCs w:val="24"/>
        </w:rPr>
        <w:t xml:space="preserve"> </w:t>
      </w:r>
      <w:r w:rsidR="000B21F6" w:rsidRPr="000B21F6">
        <w:rPr>
          <w:rFonts w:ascii="Arial" w:hAnsi="Arial" w:cs="Arial"/>
          <w:color w:val="000000" w:themeColor="text1"/>
          <w:sz w:val="24"/>
          <w:szCs w:val="24"/>
        </w:rPr>
        <w:t>pomiędzy istniejącymi zbiornikami magazynowymi asfaltu, na</w:t>
      </w:r>
      <w:r>
        <w:rPr>
          <w:rFonts w:ascii="Arial" w:hAnsi="Arial" w:cs="Arial"/>
          <w:color w:val="000000" w:themeColor="text1"/>
          <w:sz w:val="24"/>
          <w:szCs w:val="24"/>
        </w:rPr>
        <w:t> </w:t>
      </w:r>
      <w:r w:rsidR="000B21F6" w:rsidRPr="000B21F6">
        <w:rPr>
          <w:rFonts w:ascii="Arial" w:hAnsi="Arial" w:cs="Arial"/>
          <w:color w:val="000000" w:themeColor="text1"/>
          <w:sz w:val="24"/>
          <w:szCs w:val="24"/>
        </w:rPr>
        <w:t>terenie</w:t>
      </w:r>
      <w:r w:rsidR="00D5456B">
        <w:rPr>
          <w:rFonts w:ascii="Arial" w:hAnsi="Arial" w:cs="Arial"/>
          <w:color w:val="000000" w:themeColor="text1"/>
          <w:sz w:val="24"/>
          <w:szCs w:val="24"/>
        </w:rPr>
        <w:t xml:space="preserve"> </w:t>
      </w:r>
      <w:r w:rsidR="000B21F6" w:rsidRPr="000B21F6">
        <w:rPr>
          <w:rFonts w:ascii="Arial" w:hAnsi="Arial" w:cs="Arial"/>
          <w:color w:val="000000" w:themeColor="text1"/>
          <w:sz w:val="24"/>
          <w:szCs w:val="24"/>
        </w:rPr>
        <w:t>przekształconym</w:t>
      </w:r>
      <w:r w:rsidR="00D5456B">
        <w:rPr>
          <w:rFonts w:ascii="Arial" w:hAnsi="Arial" w:cs="Arial"/>
          <w:color w:val="000000" w:themeColor="text1"/>
          <w:sz w:val="24"/>
          <w:szCs w:val="24"/>
        </w:rPr>
        <w:t xml:space="preserve"> </w:t>
      </w:r>
      <w:r w:rsidR="000B21F6" w:rsidRPr="000B21F6">
        <w:rPr>
          <w:rFonts w:ascii="Arial" w:hAnsi="Arial" w:cs="Arial"/>
          <w:color w:val="000000" w:themeColor="text1"/>
          <w:sz w:val="24"/>
          <w:szCs w:val="24"/>
        </w:rPr>
        <w:t>istniejącego zakładu produkcyjnego stwierdzono, że</w:t>
      </w:r>
      <w:r>
        <w:rPr>
          <w:rFonts w:ascii="Arial" w:hAnsi="Arial" w:cs="Arial"/>
          <w:color w:val="000000" w:themeColor="text1"/>
          <w:sz w:val="24"/>
          <w:szCs w:val="24"/>
        </w:rPr>
        <w:t> </w:t>
      </w:r>
      <w:r w:rsidR="000B21F6" w:rsidRPr="000B21F6">
        <w:rPr>
          <w:rFonts w:ascii="Arial" w:hAnsi="Arial" w:cs="Arial"/>
          <w:color w:val="000000" w:themeColor="text1"/>
          <w:sz w:val="24"/>
          <w:szCs w:val="24"/>
        </w:rPr>
        <w:t>planowana inwestycja nie będzie</w:t>
      </w:r>
      <w:r w:rsidR="00D5456B">
        <w:rPr>
          <w:rFonts w:ascii="Arial" w:hAnsi="Arial" w:cs="Arial"/>
          <w:color w:val="000000" w:themeColor="text1"/>
          <w:sz w:val="24"/>
          <w:szCs w:val="24"/>
        </w:rPr>
        <w:t xml:space="preserve"> </w:t>
      </w:r>
      <w:r w:rsidR="000B21F6" w:rsidRPr="000B21F6">
        <w:rPr>
          <w:rFonts w:ascii="Arial" w:hAnsi="Arial" w:cs="Arial"/>
          <w:color w:val="000000" w:themeColor="text1"/>
          <w:sz w:val="24"/>
          <w:szCs w:val="24"/>
        </w:rPr>
        <w:t>źródłem znaczącego negatywnego oddziaływania na przedmioty ochrony ww. ostoi,</w:t>
      </w:r>
      <w:r w:rsidR="00D5456B">
        <w:rPr>
          <w:rFonts w:ascii="Arial" w:hAnsi="Arial" w:cs="Arial"/>
          <w:color w:val="000000" w:themeColor="text1"/>
          <w:sz w:val="24"/>
          <w:szCs w:val="24"/>
        </w:rPr>
        <w:t xml:space="preserve"> </w:t>
      </w:r>
      <w:r w:rsidR="000B21F6" w:rsidRPr="000B21F6">
        <w:rPr>
          <w:rFonts w:ascii="Arial" w:hAnsi="Arial" w:cs="Arial"/>
          <w:color w:val="000000" w:themeColor="text1"/>
          <w:sz w:val="24"/>
          <w:szCs w:val="24"/>
        </w:rPr>
        <w:t>wymienione w Standardowych Formularzach Danych, a także na możliwość osiągnięcia</w:t>
      </w:r>
      <w:r w:rsidR="00D5456B">
        <w:rPr>
          <w:rFonts w:ascii="Arial" w:hAnsi="Arial" w:cs="Arial"/>
          <w:color w:val="000000" w:themeColor="text1"/>
          <w:sz w:val="24"/>
          <w:szCs w:val="24"/>
        </w:rPr>
        <w:t xml:space="preserve"> </w:t>
      </w:r>
      <w:r w:rsidR="000B21F6" w:rsidRPr="000B21F6">
        <w:rPr>
          <w:rFonts w:ascii="Arial" w:hAnsi="Arial" w:cs="Arial"/>
          <w:color w:val="000000" w:themeColor="text1"/>
          <w:sz w:val="24"/>
          <w:szCs w:val="24"/>
        </w:rPr>
        <w:t>celów działań ochronnych oraz na realizację działań ochronnych określonych w planach</w:t>
      </w:r>
      <w:r w:rsidR="00D5456B">
        <w:rPr>
          <w:rFonts w:ascii="Arial" w:hAnsi="Arial" w:cs="Arial"/>
          <w:color w:val="000000" w:themeColor="text1"/>
          <w:sz w:val="24"/>
          <w:szCs w:val="24"/>
        </w:rPr>
        <w:t xml:space="preserve"> </w:t>
      </w:r>
      <w:r w:rsidR="000B21F6" w:rsidRPr="000B21F6">
        <w:rPr>
          <w:rFonts w:ascii="Arial" w:hAnsi="Arial" w:cs="Arial"/>
          <w:color w:val="000000" w:themeColor="text1"/>
          <w:sz w:val="24"/>
          <w:szCs w:val="24"/>
        </w:rPr>
        <w:t>zadań ochronnych dla</w:t>
      </w:r>
      <w:r>
        <w:rPr>
          <w:rFonts w:ascii="Arial" w:hAnsi="Arial" w:cs="Arial"/>
          <w:color w:val="000000" w:themeColor="text1"/>
          <w:sz w:val="24"/>
          <w:szCs w:val="24"/>
        </w:rPr>
        <w:t> </w:t>
      </w:r>
      <w:r w:rsidR="000B21F6" w:rsidRPr="000B21F6">
        <w:rPr>
          <w:rFonts w:ascii="Arial" w:hAnsi="Arial" w:cs="Arial"/>
          <w:color w:val="000000" w:themeColor="text1"/>
          <w:sz w:val="24"/>
          <w:szCs w:val="24"/>
        </w:rPr>
        <w:t>ww. obszarów Natura 2000.</w:t>
      </w:r>
    </w:p>
    <w:p w14:paraId="274954A7" w14:textId="417BB1D7" w:rsidR="000B21F6" w:rsidRDefault="00536FA7" w:rsidP="00536FA7">
      <w:pPr>
        <w:tabs>
          <w:tab w:val="left" w:pos="709"/>
        </w:tabs>
        <w:spacing w:after="0" w:line="276" w:lineRule="auto"/>
        <w:ind w:left="57"/>
        <w:jc w:val="both"/>
        <w:rPr>
          <w:rFonts w:ascii="Arial" w:hAnsi="Arial" w:cs="Arial"/>
          <w:color w:val="000000" w:themeColor="text1"/>
          <w:sz w:val="24"/>
          <w:szCs w:val="24"/>
        </w:rPr>
      </w:pPr>
      <w:r>
        <w:rPr>
          <w:rFonts w:ascii="Arial" w:hAnsi="Arial" w:cs="Arial"/>
          <w:color w:val="000000" w:themeColor="text1"/>
          <w:sz w:val="24"/>
          <w:szCs w:val="24"/>
        </w:rPr>
        <w:tab/>
      </w:r>
      <w:r w:rsidR="000B21F6" w:rsidRPr="000B21F6">
        <w:rPr>
          <w:rFonts w:ascii="Arial" w:hAnsi="Arial" w:cs="Arial"/>
          <w:color w:val="000000" w:themeColor="text1"/>
          <w:sz w:val="24"/>
          <w:szCs w:val="24"/>
        </w:rPr>
        <w:t>Ze względu na znaczną odległość inwestycji od granicy Państwa (ok. 37 km), nie będą</w:t>
      </w:r>
      <w:r w:rsidR="00D5456B">
        <w:rPr>
          <w:rFonts w:ascii="Arial" w:hAnsi="Arial" w:cs="Arial"/>
          <w:color w:val="000000" w:themeColor="text1"/>
          <w:sz w:val="24"/>
          <w:szCs w:val="24"/>
        </w:rPr>
        <w:t xml:space="preserve"> </w:t>
      </w:r>
      <w:r w:rsidR="000B21F6" w:rsidRPr="000B21F6">
        <w:rPr>
          <w:rFonts w:ascii="Arial" w:hAnsi="Arial" w:cs="Arial"/>
          <w:color w:val="000000" w:themeColor="text1"/>
          <w:sz w:val="24"/>
          <w:szCs w:val="24"/>
        </w:rPr>
        <w:t>występowały oddziaływania transgraniczne.</w:t>
      </w:r>
    </w:p>
    <w:p w14:paraId="77A96279" w14:textId="4615A0F3" w:rsidR="002407DA" w:rsidRPr="000B21F6" w:rsidRDefault="002407DA" w:rsidP="002407DA">
      <w:pPr>
        <w:tabs>
          <w:tab w:val="left" w:pos="709"/>
        </w:tabs>
        <w:spacing w:after="0" w:line="276" w:lineRule="auto"/>
        <w:ind w:left="57"/>
        <w:jc w:val="both"/>
        <w:rPr>
          <w:rFonts w:ascii="Arial" w:hAnsi="Arial" w:cs="Arial"/>
          <w:color w:val="000000" w:themeColor="text1"/>
          <w:sz w:val="24"/>
          <w:szCs w:val="24"/>
        </w:rPr>
      </w:pPr>
      <w:r>
        <w:rPr>
          <w:rFonts w:ascii="Arial" w:hAnsi="Arial" w:cs="Arial"/>
          <w:color w:val="000000" w:themeColor="text1"/>
          <w:sz w:val="24"/>
          <w:szCs w:val="24"/>
        </w:rPr>
        <w:tab/>
      </w:r>
      <w:r w:rsidRPr="002407DA">
        <w:rPr>
          <w:rFonts w:ascii="Arial" w:hAnsi="Arial" w:cs="Arial"/>
          <w:color w:val="000000" w:themeColor="text1"/>
          <w:sz w:val="24"/>
          <w:szCs w:val="24"/>
        </w:rPr>
        <w:t>Przy realizacji planowanego przedsięwzięcia nie będą stosowane żadne substancje niebezpieczne wymienione</w:t>
      </w:r>
      <w:r>
        <w:rPr>
          <w:rFonts w:ascii="Arial" w:hAnsi="Arial" w:cs="Arial"/>
          <w:color w:val="000000" w:themeColor="text1"/>
          <w:sz w:val="24"/>
          <w:szCs w:val="24"/>
        </w:rPr>
        <w:t xml:space="preserve"> </w:t>
      </w:r>
      <w:r w:rsidRPr="002407DA">
        <w:rPr>
          <w:rFonts w:ascii="Arial" w:hAnsi="Arial" w:cs="Arial"/>
          <w:color w:val="000000" w:themeColor="text1"/>
          <w:sz w:val="24"/>
          <w:szCs w:val="24"/>
        </w:rPr>
        <w:t>w rozporządzeniu Ministra Gospodarki z</w:t>
      </w:r>
      <w:r>
        <w:rPr>
          <w:rFonts w:ascii="Arial" w:hAnsi="Arial" w:cs="Arial"/>
          <w:color w:val="000000" w:themeColor="text1"/>
          <w:sz w:val="24"/>
          <w:szCs w:val="24"/>
        </w:rPr>
        <w:t> </w:t>
      </w:r>
      <w:r w:rsidRPr="002407DA">
        <w:rPr>
          <w:rFonts w:ascii="Arial" w:hAnsi="Arial" w:cs="Arial"/>
          <w:color w:val="000000" w:themeColor="text1"/>
          <w:sz w:val="24"/>
          <w:szCs w:val="24"/>
        </w:rPr>
        <w:t>dnia</w:t>
      </w:r>
      <w:r>
        <w:rPr>
          <w:rFonts w:ascii="Arial" w:hAnsi="Arial" w:cs="Arial"/>
          <w:color w:val="000000" w:themeColor="text1"/>
          <w:sz w:val="24"/>
          <w:szCs w:val="24"/>
        </w:rPr>
        <w:t> </w:t>
      </w:r>
      <w:r w:rsidRPr="002407DA">
        <w:rPr>
          <w:rFonts w:ascii="Arial" w:hAnsi="Arial" w:cs="Arial"/>
          <w:color w:val="000000" w:themeColor="text1"/>
          <w:sz w:val="24"/>
          <w:szCs w:val="24"/>
        </w:rPr>
        <w:t>29 stycznia 2016 r. w sprawie rodzajów i ilości substancji</w:t>
      </w:r>
      <w:r>
        <w:rPr>
          <w:rFonts w:ascii="Arial" w:hAnsi="Arial" w:cs="Arial"/>
          <w:color w:val="000000" w:themeColor="text1"/>
          <w:sz w:val="24"/>
          <w:szCs w:val="24"/>
        </w:rPr>
        <w:t xml:space="preserve"> </w:t>
      </w:r>
      <w:r w:rsidRPr="002407DA">
        <w:rPr>
          <w:rFonts w:ascii="Arial" w:hAnsi="Arial" w:cs="Arial"/>
          <w:color w:val="000000" w:themeColor="text1"/>
          <w:sz w:val="24"/>
          <w:szCs w:val="24"/>
        </w:rPr>
        <w:t>niebezpiecznych, których znajdowanie się w zakładzie decyduje o zaliczeniu go do zakładu o</w:t>
      </w:r>
      <w:r>
        <w:rPr>
          <w:rFonts w:ascii="Arial" w:hAnsi="Arial" w:cs="Arial"/>
          <w:color w:val="000000" w:themeColor="text1"/>
          <w:sz w:val="24"/>
          <w:szCs w:val="24"/>
        </w:rPr>
        <w:t> </w:t>
      </w:r>
      <w:r w:rsidRPr="002407DA">
        <w:rPr>
          <w:rFonts w:ascii="Arial" w:hAnsi="Arial" w:cs="Arial"/>
          <w:color w:val="000000" w:themeColor="text1"/>
          <w:sz w:val="24"/>
          <w:szCs w:val="24"/>
        </w:rPr>
        <w:t>zwiększonym</w:t>
      </w:r>
      <w:r>
        <w:rPr>
          <w:rFonts w:ascii="Arial" w:hAnsi="Arial" w:cs="Arial"/>
          <w:color w:val="000000" w:themeColor="text1"/>
          <w:sz w:val="24"/>
          <w:szCs w:val="24"/>
        </w:rPr>
        <w:t xml:space="preserve"> </w:t>
      </w:r>
      <w:r w:rsidRPr="002407DA">
        <w:rPr>
          <w:rFonts w:ascii="Arial" w:hAnsi="Arial" w:cs="Arial"/>
          <w:color w:val="000000" w:themeColor="text1"/>
          <w:sz w:val="24"/>
          <w:szCs w:val="24"/>
        </w:rPr>
        <w:t>ryzyku albo zakładu o dużym ryzyku wystąpienia poważnej awarii przemysłowej (D.U.2016.138), zatem nie</w:t>
      </w:r>
      <w:r>
        <w:rPr>
          <w:rFonts w:ascii="Arial" w:hAnsi="Arial" w:cs="Arial"/>
          <w:color w:val="000000" w:themeColor="text1"/>
          <w:sz w:val="24"/>
          <w:szCs w:val="24"/>
        </w:rPr>
        <w:t xml:space="preserve"> </w:t>
      </w:r>
      <w:r w:rsidRPr="002407DA">
        <w:rPr>
          <w:rFonts w:ascii="Arial" w:hAnsi="Arial" w:cs="Arial"/>
          <w:color w:val="000000" w:themeColor="text1"/>
          <w:sz w:val="24"/>
          <w:szCs w:val="24"/>
        </w:rPr>
        <w:t>wpłynie ono na dotychczasową kwalifikację Zakładu w tym zakresie.</w:t>
      </w:r>
      <w:r>
        <w:rPr>
          <w:rFonts w:ascii="Arial" w:hAnsi="Arial" w:cs="Arial"/>
          <w:color w:val="000000" w:themeColor="text1"/>
          <w:sz w:val="24"/>
          <w:szCs w:val="24"/>
        </w:rPr>
        <w:t xml:space="preserve"> </w:t>
      </w:r>
      <w:r w:rsidRPr="002407DA">
        <w:rPr>
          <w:rFonts w:ascii="Arial" w:hAnsi="Arial" w:cs="Arial"/>
          <w:color w:val="000000" w:themeColor="text1"/>
          <w:sz w:val="24"/>
          <w:szCs w:val="24"/>
        </w:rPr>
        <w:t>Realizacja planowanego przedsięwzięcia nie zwiększa ryzyka wystąpienia poważnych awarii i katastrof</w:t>
      </w:r>
      <w:r>
        <w:rPr>
          <w:rFonts w:ascii="Arial" w:hAnsi="Arial" w:cs="Arial"/>
          <w:color w:val="000000" w:themeColor="text1"/>
          <w:sz w:val="24"/>
          <w:szCs w:val="24"/>
        </w:rPr>
        <w:t xml:space="preserve"> </w:t>
      </w:r>
      <w:r w:rsidRPr="002407DA">
        <w:rPr>
          <w:rFonts w:ascii="Arial" w:hAnsi="Arial" w:cs="Arial"/>
          <w:color w:val="000000" w:themeColor="text1"/>
          <w:sz w:val="24"/>
          <w:szCs w:val="24"/>
        </w:rPr>
        <w:t>naturalnych i budowlanych, przy uwzględnieniu używanych substancji i zastosowanej technologii, w tym ryzyka</w:t>
      </w:r>
      <w:r>
        <w:rPr>
          <w:rFonts w:ascii="Arial" w:hAnsi="Arial" w:cs="Arial"/>
          <w:color w:val="000000" w:themeColor="text1"/>
          <w:sz w:val="24"/>
          <w:szCs w:val="24"/>
        </w:rPr>
        <w:t xml:space="preserve"> </w:t>
      </w:r>
      <w:r w:rsidRPr="002407DA">
        <w:rPr>
          <w:rFonts w:ascii="Arial" w:hAnsi="Arial" w:cs="Arial"/>
          <w:color w:val="000000" w:themeColor="text1"/>
          <w:sz w:val="24"/>
          <w:szCs w:val="24"/>
        </w:rPr>
        <w:t>związanego ze zmianą klimatu.</w:t>
      </w:r>
    </w:p>
    <w:p w14:paraId="231A7BE8" w14:textId="5D9F4C38" w:rsidR="00D5456B" w:rsidRDefault="00536FA7" w:rsidP="00536FA7">
      <w:pPr>
        <w:tabs>
          <w:tab w:val="left" w:pos="709"/>
        </w:tabs>
        <w:spacing w:after="0" w:line="276" w:lineRule="auto"/>
        <w:ind w:left="57"/>
        <w:jc w:val="both"/>
        <w:rPr>
          <w:rFonts w:ascii="Arial" w:hAnsi="Arial" w:cs="Arial"/>
          <w:color w:val="000000" w:themeColor="text1"/>
          <w:sz w:val="24"/>
          <w:szCs w:val="24"/>
        </w:rPr>
      </w:pPr>
      <w:r>
        <w:rPr>
          <w:rFonts w:ascii="Arial" w:hAnsi="Arial" w:cs="Arial"/>
          <w:color w:val="000000" w:themeColor="text1"/>
          <w:sz w:val="24"/>
          <w:szCs w:val="24"/>
        </w:rPr>
        <w:tab/>
      </w:r>
      <w:r w:rsidR="000B21F6" w:rsidRPr="000B21F6">
        <w:rPr>
          <w:rFonts w:ascii="Arial" w:hAnsi="Arial" w:cs="Arial"/>
          <w:color w:val="000000" w:themeColor="text1"/>
          <w:sz w:val="24"/>
          <w:szCs w:val="24"/>
        </w:rPr>
        <w:t>Uwzględniając rodzaj i charakterystykę przedsięwzięcia, lokalizację na terenie</w:t>
      </w:r>
      <w:r w:rsidR="00D5456B">
        <w:rPr>
          <w:rFonts w:ascii="Arial" w:hAnsi="Arial" w:cs="Arial"/>
          <w:color w:val="000000" w:themeColor="text1"/>
          <w:sz w:val="24"/>
          <w:szCs w:val="24"/>
        </w:rPr>
        <w:t xml:space="preserve"> </w:t>
      </w:r>
      <w:r w:rsidR="000B21F6" w:rsidRPr="000B21F6">
        <w:rPr>
          <w:rFonts w:ascii="Arial" w:hAnsi="Arial" w:cs="Arial"/>
          <w:color w:val="000000" w:themeColor="text1"/>
          <w:sz w:val="24"/>
          <w:szCs w:val="24"/>
        </w:rPr>
        <w:t>zagospodarowanym w kierunku przemysłowym, przewidywane oddziaływania,</w:t>
      </w:r>
      <w:r w:rsidR="00D5456B">
        <w:rPr>
          <w:rFonts w:ascii="Arial" w:hAnsi="Arial" w:cs="Arial"/>
          <w:color w:val="000000" w:themeColor="text1"/>
          <w:sz w:val="24"/>
          <w:szCs w:val="24"/>
        </w:rPr>
        <w:t xml:space="preserve"> </w:t>
      </w:r>
      <w:r w:rsidR="000B21F6" w:rsidRPr="000B21F6">
        <w:rPr>
          <w:rFonts w:ascii="Arial" w:hAnsi="Arial" w:cs="Arial"/>
          <w:color w:val="000000" w:themeColor="text1"/>
          <w:sz w:val="24"/>
          <w:szCs w:val="24"/>
        </w:rPr>
        <w:t>z</w:t>
      </w:r>
      <w:r>
        <w:rPr>
          <w:rFonts w:ascii="Arial" w:hAnsi="Arial" w:cs="Arial"/>
          <w:color w:val="000000" w:themeColor="text1"/>
          <w:sz w:val="24"/>
          <w:szCs w:val="24"/>
        </w:rPr>
        <w:t> </w:t>
      </w:r>
      <w:r w:rsidR="000B21F6" w:rsidRPr="000B21F6">
        <w:rPr>
          <w:rFonts w:ascii="Arial" w:hAnsi="Arial" w:cs="Arial"/>
          <w:color w:val="000000" w:themeColor="text1"/>
          <w:sz w:val="24"/>
          <w:szCs w:val="24"/>
        </w:rPr>
        <w:t>uwzględnieniem możliwego zagrożenia dla środowiska, w szczególności przy istniejącym</w:t>
      </w:r>
      <w:r w:rsidR="00D5456B">
        <w:rPr>
          <w:rFonts w:ascii="Arial" w:hAnsi="Arial" w:cs="Arial"/>
          <w:color w:val="000000" w:themeColor="text1"/>
          <w:sz w:val="24"/>
          <w:szCs w:val="24"/>
        </w:rPr>
        <w:t xml:space="preserve"> </w:t>
      </w:r>
      <w:r w:rsidR="000B21F6" w:rsidRPr="000B21F6">
        <w:rPr>
          <w:rFonts w:ascii="Arial" w:hAnsi="Arial" w:cs="Arial"/>
          <w:color w:val="000000" w:themeColor="text1"/>
          <w:sz w:val="24"/>
          <w:szCs w:val="24"/>
        </w:rPr>
        <w:t>i planowanym użytkowaniu terenu, zdolności samooczyszczania się środowiska i odnawiania</w:t>
      </w:r>
      <w:r w:rsidR="00D5456B">
        <w:rPr>
          <w:rFonts w:ascii="Arial" w:hAnsi="Arial" w:cs="Arial"/>
          <w:color w:val="000000" w:themeColor="text1"/>
          <w:sz w:val="24"/>
          <w:szCs w:val="24"/>
        </w:rPr>
        <w:t xml:space="preserve"> </w:t>
      </w:r>
      <w:r w:rsidR="000B21F6" w:rsidRPr="000B21F6">
        <w:rPr>
          <w:rFonts w:ascii="Arial" w:hAnsi="Arial" w:cs="Arial"/>
          <w:color w:val="000000" w:themeColor="text1"/>
          <w:sz w:val="24"/>
          <w:szCs w:val="24"/>
        </w:rPr>
        <w:t>się zasobów naturalnych, walorów przyrodniczych i</w:t>
      </w:r>
      <w:r>
        <w:rPr>
          <w:rFonts w:ascii="Arial" w:hAnsi="Arial" w:cs="Arial"/>
          <w:color w:val="000000" w:themeColor="text1"/>
          <w:sz w:val="24"/>
          <w:szCs w:val="24"/>
        </w:rPr>
        <w:t> </w:t>
      </w:r>
      <w:r w:rsidR="000B21F6" w:rsidRPr="000B21F6">
        <w:rPr>
          <w:rFonts w:ascii="Arial" w:hAnsi="Arial" w:cs="Arial"/>
          <w:color w:val="000000" w:themeColor="text1"/>
          <w:sz w:val="24"/>
          <w:szCs w:val="24"/>
        </w:rPr>
        <w:t>krajobrazowych stwierdzono,</w:t>
      </w:r>
      <w:r w:rsidR="00D5456B">
        <w:rPr>
          <w:rFonts w:ascii="Arial" w:hAnsi="Arial" w:cs="Arial"/>
          <w:color w:val="000000" w:themeColor="text1"/>
          <w:sz w:val="24"/>
          <w:szCs w:val="24"/>
        </w:rPr>
        <w:t xml:space="preserve"> </w:t>
      </w:r>
      <w:r w:rsidR="000B21F6" w:rsidRPr="000B21F6">
        <w:rPr>
          <w:rFonts w:ascii="Arial" w:hAnsi="Arial" w:cs="Arial"/>
          <w:color w:val="000000" w:themeColor="text1"/>
          <w:sz w:val="24"/>
          <w:szCs w:val="24"/>
        </w:rPr>
        <w:t>że inwestycja nie będzie źródłem znaczącego oddziaływania na poszczególne elementy</w:t>
      </w:r>
      <w:r w:rsidR="00D5456B">
        <w:rPr>
          <w:rFonts w:ascii="Arial" w:hAnsi="Arial" w:cs="Arial"/>
          <w:color w:val="000000" w:themeColor="text1"/>
          <w:sz w:val="24"/>
          <w:szCs w:val="24"/>
        </w:rPr>
        <w:t xml:space="preserve"> </w:t>
      </w:r>
      <w:r w:rsidR="000B21F6" w:rsidRPr="000B21F6">
        <w:rPr>
          <w:rFonts w:ascii="Arial" w:hAnsi="Arial" w:cs="Arial"/>
          <w:color w:val="000000" w:themeColor="text1"/>
          <w:sz w:val="24"/>
          <w:szCs w:val="24"/>
        </w:rPr>
        <w:t xml:space="preserve">środowiska, zarówno na etapie realizacji jak i eksploatacji. </w:t>
      </w:r>
    </w:p>
    <w:p w14:paraId="7511DC66" w14:textId="46CC5B93" w:rsidR="00CF0C92" w:rsidRDefault="00536FA7" w:rsidP="002407DA">
      <w:pPr>
        <w:tabs>
          <w:tab w:val="left" w:pos="709"/>
        </w:tabs>
        <w:spacing w:after="0" w:line="276" w:lineRule="auto"/>
        <w:ind w:left="57"/>
        <w:jc w:val="both"/>
        <w:rPr>
          <w:rFonts w:ascii="Arial" w:hAnsi="Arial" w:cs="Arial"/>
          <w:color w:val="000000" w:themeColor="text1"/>
          <w:sz w:val="24"/>
          <w:szCs w:val="24"/>
        </w:rPr>
      </w:pPr>
      <w:r>
        <w:rPr>
          <w:rFonts w:ascii="Arial" w:hAnsi="Arial" w:cs="Arial"/>
          <w:color w:val="000000" w:themeColor="text1"/>
          <w:sz w:val="24"/>
          <w:szCs w:val="24"/>
        </w:rPr>
        <w:tab/>
      </w:r>
      <w:r w:rsidR="004869C4" w:rsidRPr="00CF0C92">
        <w:rPr>
          <w:rFonts w:ascii="Arial" w:eastAsia="Times New Roman" w:hAnsi="Arial" w:cs="Arial"/>
          <w:color w:val="000000" w:themeColor="text1"/>
          <w:sz w:val="24"/>
          <w:szCs w:val="24"/>
          <w:lang w:eastAsia="pl-PL"/>
        </w:rPr>
        <w:t xml:space="preserve">Wobec powyższego </w:t>
      </w:r>
      <w:r w:rsidR="004869C4" w:rsidRPr="00CF0C92">
        <w:rPr>
          <w:rFonts w:ascii="Arial" w:hAnsi="Arial" w:cs="Arial"/>
          <w:color w:val="000000" w:themeColor="text1"/>
          <w:sz w:val="24"/>
          <w:szCs w:val="24"/>
        </w:rPr>
        <w:t>orzeczono o braku konieczności przeprowadzenia oceny oddziaływania przedmiotowego przedsięwzięcia na środowisko.</w:t>
      </w:r>
    </w:p>
    <w:p w14:paraId="7F4026E4" w14:textId="77777777" w:rsidR="002407DA" w:rsidRDefault="002407DA" w:rsidP="002407DA">
      <w:pPr>
        <w:tabs>
          <w:tab w:val="left" w:pos="709"/>
        </w:tabs>
        <w:spacing w:after="0" w:line="276" w:lineRule="auto"/>
        <w:ind w:left="57"/>
        <w:jc w:val="both"/>
        <w:rPr>
          <w:rFonts w:ascii="Arial" w:hAnsi="Arial" w:cs="Arial"/>
          <w:color w:val="000000" w:themeColor="text1"/>
          <w:sz w:val="24"/>
          <w:szCs w:val="24"/>
        </w:rPr>
      </w:pPr>
    </w:p>
    <w:p w14:paraId="44C09E46" w14:textId="77777777" w:rsidR="00DD272B" w:rsidRDefault="00DD272B" w:rsidP="002407DA">
      <w:pPr>
        <w:tabs>
          <w:tab w:val="left" w:pos="709"/>
        </w:tabs>
        <w:spacing w:after="0" w:line="276" w:lineRule="auto"/>
        <w:ind w:left="57"/>
        <w:jc w:val="both"/>
        <w:rPr>
          <w:rFonts w:ascii="Arial" w:hAnsi="Arial" w:cs="Arial"/>
          <w:color w:val="000000" w:themeColor="text1"/>
          <w:sz w:val="24"/>
          <w:szCs w:val="24"/>
        </w:rPr>
      </w:pPr>
    </w:p>
    <w:p w14:paraId="7DD3556A" w14:textId="77777777" w:rsidR="00DD272B" w:rsidRDefault="00DD272B" w:rsidP="002407DA">
      <w:pPr>
        <w:tabs>
          <w:tab w:val="left" w:pos="709"/>
        </w:tabs>
        <w:spacing w:after="0" w:line="276" w:lineRule="auto"/>
        <w:ind w:left="57"/>
        <w:jc w:val="both"/>
        <w:rPr>
          <w:rFonts w:ascii="Arial" w:hAnsi="Arial" w:cs="Arial"/>
          <w:color w:val="000000" w:themeColor="text1"/>
          <w:sz w:val="24"/>
          <w:szCs w:val="24"/>
        </w:rPr>
      </w:pPr>
    </w:p>
    <w:p w14:paraId="76CA725A" w14:textId="77777777" w:rsidR="00DD272B" w:rsidRDefault="00DD272B" w:rsidP="002407DA">
      <w:pPr>
        <w:tabs>
          <w:tab w:val="left" w:pos="709"/>
        </w:tabs>
        <w:spacing w:after="0" w:line="276" w:lineRule="auto"/>
        <w:ind w:left="57"/>
        <w:jc w:val="both"/>
        <w:rPr>
          <w:rFonts w:ascii="Arial" w:hAnsi="Arial" w:cs="Arial"/>
          <w:color w:val="000000" w:themeColor="text1"/>
          <w:sz w:val="24"/>
          <w:szCs w:val="24"/>
        </w:rPr>
      </w:pPr>
    </w:p>
    <w:p w14:paraId="289F168C" w14:textId="77777777" w:rsidR="00DD272B" w:rsidRDefault="00DD272B" w:rsidP="002407DA">
      <w:pPr>
        <w:tabs>
          <w:tab w:val="left" w:pos="709"/>
        </w:tabs>
        <w:spacing w:after="0" w:line="276" w:lineRule="auto"/>
        <w:ind w:left="57"/>
        <w:jc w:val="both"/>
        <w:rPr>
          <w:rFonts w:ascii="Arial" w:hAnsi="Arial" w:cs="Arial"/>
          <w:color w:val="000000" w:themeColor="text1"/>
          <w:sz w:val="24"/>
          <w:szCs w:val="24"/>
        </w:rPr>
      </w:pPr>
    </w:p>
    <w:p w14:paraId="39B1C102" w14:textId="77777777" w:rsidR="00DD272B" w:rsidRPr="00CF0C92" w:rsidRDefault="00DD272B" w:rsidP="002407DA">
      <w:pPr>
        <w:tabs>
          <w:tab w:val="left" w:pos="709"/>
        </w:tabs>
        <w:spacing w:after="0" w:line="276" w:lineRule="auto"/>
        <w:ind w:left="57"/>
        <w:jc w:val="both"/>
        <w:rPr>
          <w:rFonts w:ascii="Arial" w:hAnsi="Arial" w:cs="Arial"/>
          <w:color w:val="000000" w:themeColor="text1"/>
          <w:sz w:val="24"/>
          <w:szCs w:val="24"/>
        </w:rPr>
      </w:pPr>
    </w:p>
    <w:p w14:paraId="3C631C75" w14:textId="71585222" w:rsidR="00391B23" w:rsidRDefault="00B2445E" w:rsidP="00591A22">
      <w:pPr>
        <w:tabs>
          <w:tab w:val="left" w:pos="709"/>
        </w:tabs>
        <w:spacing w:after="0" w:line="276" w:lineRule="auto"/>
        <w:ind w:left="57"/>
        <w:jc w:val="center"/>
        <w:rPr>
          <w:rFonts w:ascii="Arial" w:eastAsia="Times New Roman" w:hAnsi="Arial" w:cs="Arial"/>
          <w:b/>
          <w:color w:val="000000" w:themeColor="text1"/>
          <w:sz w:val="24"/>
          <w:szCs w:val="24"/>
          <w:lang w:eastAsia="pl-PL"/>
        </w:rPr>
      </w:pPr>
      <w:r w:rsidRPr="00CF0C92">
        <w:rPr>
          <w:rFonts w:ascii="Arial" w:eastAsia="Times New Roman" w:hAnsi="Arial" w:cs="Arial"/>
          <w:b/>
          <w:color w:val="000000" w:themeColor="text1"/>
          <w:sz w:val="24"/>
          <w:szCs w:val="24"/>
          <w:lang w:eastAsia="pl-PL"/>
        </w:rPr>
        <w:lastRenderedPageBreak/>
        <w:t>POUCZENIE</w:t>
      </w:r>
    </w:p>
    <w:p w14:paraId="168FAA4E" w14:textId="77777777" w:rsidR="00255E2E" w:rsidRPr="00CF0C92" w:rsidRDefault="00255E2E" w:rsidP="00591A22">
      <w:pPr>
        <w:tabs>
          <w:tab w:val="left" w:pos="709"/>
        </w:tabs>
        <w:spacing w:after="0" w:line="276" w:lineRule="auto"/>
        <w:ind w:left="57"/>
        <w:jc w:val="center"/>
        <w:rPr>
          <w:rFonts w:ascii="Arial" w:eastAsia="Times New Roman" w:hAnsi="Arial" w:cs="Arial"/>
          <w:color w:val="000000" w:themeColor="text1"/>
          <w:sz w:val="24"/>
          <w:szCs w:val="24"/>
          <w:lang w:eastAsia="pl-PL"/>
        </w:rPr>
      </w:pPr>
    </w:p>
    <w:p w14:paraId="48A28051" w14:textId="667E79C7" w:rsidR="00B2445E" w:rsidRPr="00CF0C92" w:rsidRDefault="00B2445E" w:rsidP="002A6619">
      <w:pPr>
        <w:tabs>
          <w:tab w:val="left" w:pos="709"/>
        </w:tabs>
        <w:spacing w:line="276" w:lineRule="auto"/>
        <w:ind w:left="57" w:firstLine="369"/>
        <w:contextualSpacing/>
        <w:jc w:val="both"/>
        <w:rPr>
          <w:rFonts w:ascii="Arial" w:hAnsi="Arial" w:cs="Arial"/>
          <w:color w:val="000000" w:themeColor="text1"/>
          <w:sz w:val="24"/>
          <w:szCs w:val="24"/>
        </w:rPr>
      </w:pPr>
      <w:r w:rsidRPr="00CF0C92">
        <w:rPr>
          <w:rFonts w:ascii="Arial" w:hAnsi="Arial" w:cs="Arial"/>
          <w:color w:val="000000" w:themeColor="text1"/>
          <w:sz w:val="24"/>
          <w:szCs w:val="24"/>
        </w:rPr>
        <w:t xml:space="preserve">Od niniejszej decyzji służy stronie odwołanie do Samorządowego Kolegium Odwoławczego w Bielsku-Białej w terminie 14 dni od daty doręczenia, za </w:t>
      </w:r>
      <w:r w:rsidR="002A6619" w:rsidRPr="00CF0C92">
        <w:rPr>
          <w:rFonts w:ascii="Arial" w:hAnsi="Arial" w:cs="Arial"/>
          <w:color w:val="000000" w:themeColor="text1"/>
          <w:sz w:val="24"/>
          <w:szCs w:val="24"/>
        </w:rPr>
        <w:t>pośrednictwem Burmistrza Czechowic-Dziedzic.</w:t>
      </w:r>
    </w:p>
    <w:p w14:paraId="43DB01A9" w14:textId="2EEA55DA" w:rsidR="007277CF" w:rsidRPr="00DF52FB" w:rsidRDefault="00B2445E" w:rsidP="00DF52FB">
      <w:pPr>
        <w:tabs>
          <w:tab w:val="left" w:pos="709"/>
        </w:tabs>
        <w:spacing w:after="120" w:line="276" w:lineRule="auto"/>
        <w:ind w:left="57" w:firstLine="369"/>
        <w:jc w:val="both"/>
        <w:rPr>
          <w:rFonts w:ascii="Arial" w:eastAsia="Calibri" w:hAnsi="Arial" w:cs="Arial"/>
          <w:color w:val="000000" w:themeColor="text1"/>
          <w:sz w:val="24"/>
          <w:szCs w:val="24"/>
          <w:u w:val="single"/>
        </w:rPr>
      </w:pPr>
      <w:r w:rsidRPr="00CF0C92">
        <w:rPr>
          <w:rFonts w:ascii="Arial" w:hAnsi="Arial" w:cs="Arial"/>
          <w:color w:val="000000" w:themeColor="text1"/>
          <w:sz w:val="24"/>
          <w:szCs w:val="24"/>
        </w:rPr>
        <w:t xml:space="preserve">Przed upływem terminu do wniesienia odwołania strona może zrzec się prawa do wniesienia odwołania wobec organu administracji publicznej, który wydał decyzję. </w:t>
      </w:r>
      <w:r w:rsidR="002A6619" w:rsidRPr="00CF0C92">
        <w:rPr>
          <w:rFonts w:ascii="Arial" w:hAnsi="Arial" w:cs="Arial"/>
          <w:color w:val="000000" w:themeColor="text1"/>
          <w:sz w:val="24"/>
          <w:szCs w:val="24"/>
        </w:rPr>
        <w:br/>
      </w:r>
      <w:r w:rsidRPr="00CF0C92">
        <w:rPr>
          <w:rFonts w:ascii="Arial" w:hAnsi="Arial" w:cs="Arial"/>
          <w:color w:val="000000" w:themeColor="text1"/>
          <w:sz w:val="24"/>
          <w:szCs w:val="24"/>
        </w:rPr>
        <w:t>Z dniem doręczenia organowi administracji publicznej oświadczenia o zrzeczeniu się prawa do wniesienia odwołania przez ostatnią ze stron postępowania, decyzja staje się ostatec</w:t>
      </w:r>
      <w:r w:rsidR="00DD010A" w:rsidRPr="00CF0C92">
        <w:rPr>
          <w:rFonts w:ascii="Arial" w:hAnsi="Arial" w:cs="Arial"/>
          <w:color w:val="000000" w:themeColor="text1"/>
          <w:sz w:val="24"/>
          <w:szCs w:val="24"/>
        </w:rPr>
        <w:t>zna</w:t>
      </w:r>
      <w:r w:rsidRPr="00CF0C92">
        <w:rPr>
          <w:rFonts w:ascii="Arial" w:hAnsi="Arial" w:cs="Arial"/>
          <w:color w:val="000000" w:themeColor="text1"/>
          <w:sz w:val="24"/>
          <w:szCs w:val="24"/>
        </w:rPr>
        <w:t xml:space="preserve"> prawomocna.</w:t>
      </w:r>
    </w:p>
    <w:p w14:paraId="7D27838B" w14:textId="77777777" w:rsidR="00DF52FB" w:rsidRDefault="00DF52FB" w:rsidP="002D4109">
      <w:pPr>
        <w:spacing w:after="0" w:line="276" w:lineRule="auto"/>
        <w:jc w:val="both"/>
        <w:rPr>
          <w:rFonts w:ascii="Arial" w:eastAsia="Times New Roman" w:hAnsi="Arial" w:cs="Arial"/>
          <w:sz w:val="24"/>
          <w:szCs w:val="24"/>
          <w:lang w:eastAsia="pl-PL"/>
        </w:rPr>
      </w:pPr>
    </w:p>
    <w:p w14:paraId="277B913A" w14:textId="55FBF89B" w:rsidR="00DF52FB" w:rsidRDefault="00DF52FB" w:rsidP="002D4109">
      <w:pPr>
        <w:spacing w:after="0" w:line="276" w:lineRule="auto"/>
        <w:jc w:val="both"/>
        <w:rPr>
          <w:rFonts w:ascii="Arial" w:eastAsia="Times New Roman" w:hAnsi="Arial" w:cs="Arial"/>
          <w:sz w:val="24"/>
          <w:szCs w:val="24"/>
          <w:lang w:eastAsia="pl-PL"/>
        </w:rPr>
      </w:pPr>
    </w:p>
    <w:p w14:paraId="4852C2A5" w14:textId="20FE83D4" w:rsidR="0079285E" w:rsidRDefault="0079285E" w:rsidP="002D4109">
      <w:pPr>
        <w:spacing w:after="0" w:line="276" w:lineRule="auto"/>
        <w:jc w:val="both"/>
        <w:rPr>
          <w:rFonts w:ascii="Arial" w:eastAsia="Times New Roman" w:hAnsi="Arial" w:cs="Arial"/>
          <w:sz w:val="24"/>
          <w:szCs w:val="24"/>
          <w:lang w:eastAsia="pl-PL"/>
        </w:rPr>
      </w:pPr>
      <w:bookmarkStart w:id="5" w:name="_Hlk216254850"/>
    </w:p>
    <w:p w14:paraId="3EB3387F" w14:textId="408332E1" w:rsidR="001B7C6E" w:rsidRPr="001B7C6E" w:rsidRDefault="001B7C6E" w:rsidP="001B7C6E">
      <w:pPr>
        <w:tabs>
          <w:tab w:val="left" w:pos="5103"/>
        </w:tabs>
        <w:spacing w:after="0" w:line="240" w:lineRule="auto"/>
        <w:jc w:val="both"/>
        <w:rPr>
          <w:rFonts w:ascii="Times New Roman" w:eastAsia="Times New Roman" w:hAnsi="Times New Roman" w:cs="Times New Roman"/>
          <w:b/>
          <w:bCs/>
          <w:sz w:val="24"/>
          <w:szCs w:val="24"/>
          <w:lang w:eastAsia="pl-PL"/>
        </w:rPr>
      </w:pPr>
      <w:r w:rsidRPr="001B7C6E">
        <w:rPr>
          <w:rFonts w:ascii="Times New Roman" w:eastAsia="Times New Roman" w:hAnsi="Times New Roman" w:cs="Times New Roman"/>
          <w:b/>
          <w:bCs/>
          <w:sz w:val="24"/>
          <w:szCs w:val="24"/>
          <w:lang w:eastAsia="pl-PL"/>
        </w:rPr>
        <w:t xml:space="preserve">     </w:t>
      </w:r>
      <w:r>
        <w:rPr>
          <w:rFonts w:ascii="Times New Roman" w:eastAsia="Times New Roman" w:hAnsi="Times New Roman" w:cs="Times New Roman"/>
          <w:b/>
          <w:bCs/>
          <w:sz w:val="24"/>
          <w:szCs w:val="24"/>
          <w:lang w:eastAsia="pl-PL"/>
        </w:rPr>
        <w:tab/>
        <w:t xml:space="preserve">      </w:t>
      </w:r>
      <w:r w:rsidRPr="001B7C6E">
        <w:rPr>
          <w:rFonts w:ascii="Times New Roman" w:eastAsia="Times New Roman" w:hAnsi="Times New Roman" w:cs="Times New Roman"/>
          <w:b/>
          <w:bCs/>
          <w:sz w:val="24"/>
          <w:szCs w:val="24"/>
          <w:lang w:eastAsia="pl-PL"/>
        </w:rPr>
        <w:t xml:space="preserve">   B U R M I S T R Z</w:t>
      </w:r>
    </w:p>
    <w:p w14:paraId="7C8B3AB9" w14:textId="77777777" w:rsidR="001B7C6E" w:rsidRPr="001B7C6E" w:rsidRDefault="001B7C6E" w:rsidP="001B7C6E">
      <w:pPr>
        <w:tabs>
          <w:tab w:val="left" w:pos="5103"/>
        </w:tabs>
        <w:spacing w:after="0" w:line="240" w:lineRule="auto"/>
        <w:jc w:val="both"/>
        <w:rPr>
          <w:rFonts w:ascii="Times New Roman" w:eastAsia="Times New Roman" w:hAnsi="Times New Roman" w:cs="Times New Roman"/>
          <w:b/>
          <w:bCs/>
          <w:sz w:val="24"/>
          <w:szCs w:val="24"/>
          <w:lang w:eastAsia="pl-PL"/>
        </w:rPr>
      </w:pPr>
    </w:p>
    <w:p w14:paraId="0458BC34" w14:textId="77777777" w:rsidR="001B7C6E" w:rsidRPr="001B7C6E" w:rsidRDefault="001B7C6E" w:rsidP="001B7C6E">
      <w:pPr>
        <w:tabs>
          <w:tab w:val="left" w:pos="5103"/>
        </w:tabs>
        <w:spacing w:after="0" w:line="240" w:lineRule="auto"/>
        <w:jc w:val="both"/>
        <w:rPr>
          <w:rFonts w:ascii="Times New Roman" w:eastAsia="Times New Roman" w:hAnsi="Times New Roman" w:cs="Times New Roman"/>
          <w:b/>
          <w:bCs/>
          <w:sz w:val="24"/>
          <w:szCs w:val="24"/>
          <w:lang w:eastAsia="pl-PL"/>
        </w:rPr>
      </w:pPr>
      <w:r w:rsidRPr="001B7C6E">
        <w:rPr>
          <w:rFonts w:ascii="Times New Roman" w:eastAsia="Times New Roman" w:hAnsi="Times New Roman" w:cs="Times New Roman"/>
          <w:b/>
          <w:bCs/>
          <w:sz w:val="24"/>
          <w:szCs w:val="24"/>
          <w:lang w:eastAsia="pl-PL"/>
        </w:rPr>
        <w:tab/>
        <w:t xml:space="preserve">           Marian Błachut</w:t>
      </w:r>
    </w:p>
    <w:bookmarkEnd w:id="5"/>
    <w:p w14:paraId="2E30484D" w14:textId="2A7D15EA" w:rsidR="0079285E" w:rsidRDefault="0079285E" w:rsidP="002D4109">
      <w:pPr>
        <w:spacing w:after="0" w:line="276" w:lineRule="auto"/>
        <w:jc w:val="both"/>
        <w:rPr>
          <w:rFonts w:ascii="Arial" w:eastAsia="Times New Roman" w:hAnsi="Arial" w:cs="Arial"/>
          <w:sz w:val="24"/>
          <w:szCs w:val="24"/>
          <w:lang w:eastAsia="pl-PL"/>
        </w:rPr>
      </w:pPr>
    </w:p>
    <w:p w14:paraId="31301CC5" w14:textId="3A460575" w:rsidR="0079285E" w:rsidRDefault="0079285E" w:rsidP="002D4109">
      <w:pPr>
        <w:spacing w:after="0" w:line="276" w:lineRule="auto"/>
        <w:jc w:val="both"/>
        <w:rPr>
          <w:rFonts w:ascii="Arial" w:eastAsia="Times New Roman" w:hAnsi="Arial" w:cs="Arial"/>
          <w:sz w:val="24"/>
          <w:szCs w:val="24"/>
          <w:lang w:eastAsia="pl-PL"/>
        </w:rPr>
      </w:pPr>
    </w:p>
    <w:p w14:paraId="49F33320" w14:textId="22AF7606" w:rsidR="0079285E" w:rsidRDefault="0079285E" w:rsidP="002D4109">
      <w:pPr>
        <w:spacing w:after="0" w:line="276" w:lineRule="auto"/>
        <w:jc w:val="both"/>
        <w:rPr>
          <w:rFonts w:ascii="Arial" w:eastAsia="Times New Roman" w:hAnsi="Arial" w:cs="Arial"/>
          <w:sz w:val="24"/>
          <w:szCs w:val="24"/>
          <w:lang w:eastAsia="pl-PL"/>
        </w:rPr>
      </w:pPr>
    </w:p>
    <w:p w14:paraId="68533217" w14:textId="77777777" w:rsidR="00DD272B" w:rsidRDefault="00DD272B" w:rsidP="002D4109">
      <w:pPr>
        <w:spacing w:after="0" w:line="276" w:lineRule="auto"/>
        <w:jc w:val="both"/>
        <w:rPr>
          <w:rFonts w:ascii="Arial" w:eastAsia="Times New Roman" w:hAnsi="Arial" w:cs="Arial"/>
          <w:sz w:val="24"/>
          <w:szCs w:val="24"/>
          <w:lang w:eastAsia="pl-PL"/>
        </w:rPr>
      </w:pPr>
    </w:p>
    <w:p w14:paraId="7FDD1E50" w14:textId="77777777" w:rsidR="00DD272B" w:rsidRDefault="00DD272B" w:rsidP="002D4109">
      <w:pPr>
        <w:spacing w:after="0" w:line="276" w:lineRule="auto"/>
        <w:jc w:val="both"/>
        <w:rPr>
          <w:rFonts w:ascii="Arial" w:eastAsia="Times New Roman" w:hAnsi="Arial" w:cs="Arial"/>
          <w:sz w:val="24"/>
          <w:szCs w:val="24"/>
          <w:lang w:eastAsia="pl-PL"/>
        </w:rPr>
      </w:pPr>
    </w:p>
    <w:p w14:paraId="2F0B32FC" w14:textId="77777777" w:rsidR="00DD272B" w:rsidRDefault="00DD272B" w:rsidP="002D4109">
      <w:pPr>
        <w:spacing w:after="0" w:line="276" w:lineRule="auto"/>
        <w:jc w:val="both"/>
        <w:rPr>
          <w:rFonts w:ascii="Arial" w:eastAsia="Times New Roman" w:hAnsi="Arial" w:cs="Arial"/>
          <w:sz w:val="24"/>
          <w:szCs w:val="24"/>
          <w:lang w:eastAsia="pl-PL"/>
        </w:rPr>
      </w:pPr>
    </w:p>
    <w:p w14:paraId="0058DFF6" w14:textId="77777777" w:rsidR="00DD272B" w:rsidRDefault="00DD272B" w:rsidP="002D4109">
      <w:pPr>
        <w:spacing w:after="0" w:line="276" w:lineRule="auto"/>
        <w:jc w:val="both"/>
        <w:rPr>
          <w:rFonts w:ascii="Arial" w:eastAsia="Times New Roman" w:hAnsi="Arial" w:cs="Arial"/>
          <w:sz w:val="24"/>
          <w:szCs w:val="24"/>
          <w:lang w:eastAsia="pl-PL"/>
        </w:rPr>
      </w:pPr>
    </w:p>
    <w:p w14:paraId="1B4633A7" w14:textId="77777777" w:rsidR="00DD272B" w:rsidRDefault="00DD272B" w:rsidP="002D4109">
      <w:pPr>
        <w:spacing w:after="0" w:line="276" w:lineRule="auto"/>
        <w:jc w:val="both"/>
        <w:rPr>
          <w:rFonts w:ascii="Arial" w:eastAsia="Times New Roman" w:hAnsi="Arial" w:cs="Arial"/>
          <w:sz w:val="24"/>
          <w:szCs w:val="24"/>
          <w:lang w:eastAsia="pl-PL"/>
        </w:rPr>
      </w:pPr>
    </w:p>
    <w:p w14:paraId="5ED41B55" w14:textId="77777777" w:rsidR="00DD272B" w:rsidRDefault="00DD272B" w:rsidP="002D4109">
      <w:pPr>
        <w:spacing w:after="0" w:line="276" w:lineRule="auto"/>
        <w:jc w:val="both"/>
        <w:rPr>
          <w:rFonts w:ascii="Arial" w:eastAsia="Times New Roman" w:hAnsi="Arial" w:cs="Arial"/>
          <w:sz w:val="24"/>
          <w:szCs w:val="24"/>
          <w:lang w:eastAsia="pl-PL"/>
        </w:rPr>
      </w:pPr>
    </w:p>
    <w:p w14:paraId="739CF994" w14:textId="77777777" w:rsidR="00DD272B" w:rsidRDefault="00DD272B" w:rsidP="002D4109">
      <w:pPr>
        <w:spacing w:after="0" w:line="276" w:lineRule="auto"/>
        <w:jc w:val="both"/>
        <w:rPr>
          <w:rFonts w:ascii="Arial" w:eastAsia="Times New Roman" w:hAnsi="Arial" w:cs="Arial"/>
          <w:sz w:val="24"/>
          <w:szCs w:val="24"/>
          <w:lang w:eastAsia="pl-PL"/>
        </w:rPr>
      </w:pPr>
    </w:p>
    <w:p w14:paraId="1F7FA412" w14:textId="77777777" w:rsidR="00DD272B" w:rsidRDefault="00DD272B" w:rsidP="002D4109">
      <w:pPr>
        <w:spacing w:after="0" w:line="276" w:lineRule="auto"/>
        <w:jc w:val="both"/>
        <w:rPr>
          <w:rFonts w:ascii="Arial" w:eastAsia="Times New Roman" w:hAnsi="Arial" w:cs="Arial"/>
          <w:sz w:val="24"/>
          <w:szCs w:val="24"/>
          <w:lang w:eastAsia="pl-PL"/>
        </w:rPr>
      </w:pPr>
    </w:p>
    <w:p w14:paraId="2596EC22" w14:textId="77777777" w:rsidR="00DD272B" w:rsidRDefault="00DD272B" w:rsidP="002D4109">
      <w:pPr>
        <w:spacing w:after="0" w:line="276" w:lineRule="auto"/>
        <w:jc w:val="both"/>
        <w:rPr>
          <w:rFonts w:ascii="Arial" w:eastAsia="Times New Roman" w:hAnsi="Arial" w:cs="Arial"/>
          <w:sz w:val="24"/>
          <w:szCs w:val="24"/>
          <w:lang w:eastAsia="pl-PL"/>
        </w:rPr>
      </w:pPr>
    </w:p>
    <w:p w14:paraId="1977D691" w14:textId="77777777" w:rsidR="00DD272B" w:rsidRDefault="00DD272B" w:rsidP="002D4109">
      <w:pPr>
        <w:spacing w:after="0" w:line="276" w:lineRule="auto"/>
        <w:jc w:val="both"/>
        <w:rPr>
          <w:rFonts w:ascii="Arial" w:eastAsia="Times New Roman" w:hAnsi="Arial" w:cs="Arial"/>
          <w:sz w:val="24"/>
          <w:szCs w:val="24"/>
          <w:lang w:eastAsia="pl-PL"/>
        </w:rPr>
      </w:pPr>
    </w:p>
    <w:p w14:paraId="394D742E" w14:textId="77777777" w:rsidR="00DD272B" w:rsidRDefault="00DD272B" w:rsidP="002D4109">
      <w:pPr>
        <w:spacing w:after="0" w:line="276" w:lineRule="auto"/>
        <w:jc w:val="both"/>
        <w:rPr>
          <w:rFonts w:ascii="Arial" w:eastAsia="Times New Roman" w:hAnsi="Arial" w:cs="Arial"/>
          <w:sz w:val="24"/>
          <w:szCs w:val="24"/>
          <w:lang w:eastAsia="pl-PL"/>
        </w:rPr>
      </w:pPr>
    </w:p>
    <w:p w14:paraId="1674DE3A" w14:textId="77777777" w:rsidR="00DD272B" w:rsidRDefault="00DD272B" w:rsidP="002D4109">
      <w:pPr>
        <w:spacing w:after="0" w:line="276" w:lineRule="auto"/>
        <w:jc w:val="both"/>
        <w:rPr>
          <w:rFonts w:ascii="Arial" w:eastAsia="Times New Roman" w:hAnsi="Arial" w:cs="Arial"/>
          <w:sz w:val="24"/>
          <w:szCs w:val="24"/>
          <w:lang w:eastAsia="pl-PL"/>
        </w:rPr>
      </w:pPr>
    </w:p>
    <w:p w14:paraId="2C9AD52F" w14:textId="77777777" w:rsidR="00DD272B" w:rsidRDefault="00DD272B" w:rsidP="002D4109">
      <w:pPr>
        <w:spacing w:after="0" w:line="276" w:lineRule="auto"/>
        <w:jc w:val="both"/>
        <w:rPr>
          <w:rFonts w:ascii="Arial" w:eastAsia="Times New Roman" w:hAnsi="Arial" w:cs="Arial"/>
          <w:sz w:val="24"/>
          <w:szCs w:val="24"/>
          <w:lang w:eastAsia="pl-PL"/>
        </w:rPr>
      </w:pPr>
    </w:p>
    <w:p w14:paraId="24B23814" w14:textId="77777777" w:rsidR="00DD272B" w:rsidRDefault="00DD272B" w:rsidP="002D4109">
      <w:pPr>
        <w:spacing w:after="0" w:line="276" w:lineRule="auto"/>
        <w:jc w:val="both"/>
        <w:rPr>
          <w:rFonts w:ascii="Arial" w:eastAsia="Times New Roman" w:hAnsi="Arial" w:cs="Arial"/>
          <w:sz w:val="24"/>
          <w:szCs w:val="24"/>
          <w:lang w:eastAsia="pl-PL"/>
        </w:rPr>
      </w:pPr>
    </w:p>
    <w:p w14:paraId="733DC246" w14:textId="77777777" w:rsidR="00DD272B" w:rsidRDefault="00DD272B" w:rsidP="002D4109">
      <w:pPr>
        <w:spacing w:after="0" w:line="276" w:lineRule="auto"/>
        <w:jc w:val="both"/>
        <w:rPr>
          <w:rFonts w:ascii="Arial" w:eastAsia="Times New Roman" w:hAnsi="Arial" w:cs="Arial"/>
          <w:sz w:val="24"/>
          <w:szCs w:val="24"/>
          <w:lang w:eastAsia="pl-PL"/>
        </w:rPr>
      </w:pPr>
    </w:p>
    <w:p w14:paraId="3F88A3E5" w14:textId="77777777" w:rsidR="00DD272B" w:rsidRDefault="00DD272B" w:rsidP="002D4109">
      <w:pPr>
        <w:spacing w:after="0" w:line="276" w:lineRule="auto"/>
        <w:jc w:val="both"/>
        <w:rPr>
          <w:rFonts w:ascii="Arial" w:eastAsia="Times New Roman" w:hAnsi="Arial" w:cs="Arial"/>
          <w:sz w:val="24"/>
          <w:szCs w:val="24"/>
          <w:lang w:eastAsia="pl-PL"/>
        </w:rPr>
      </w:pPr>
    </w:p>
    <w:p w14:paraId="597F921B" w14:textId="77777777" w:rsidR="00DD272B" w:rsidRDefault="00DD272B" w:rsidP="002D4109">
      <w:pPr>
        <w:spacing w:after="0" w:line="276" w:lineRule="auto"/>
        <w:jc w:val="both"/>
        <w:rPr>
          <w:rFonts w:ascii="Arial" w:eastAsia="Times New Roman" w:hAnsi="Arial" w:cs="Arial"/>
          <w:sz w:val="24"/>
          <w:szCs w:val="24"/>
          <w:lang w:eastAsia="pl-PL"/>
        </w:rPr>
      </w:pPr>
    </w:p>
    <w:p w14:paraId="5570F702" w14:textId="77777777" w:rsidR="00DD272B" w:rsidRDefault="00DD272B" w:rsidP="002D4109">
      <w:pPr>
        <w:spacing w:after="0" w:line="276" w:lineRule="auto"/>
        <w:jc w:val="both"/>
        <w:rPr>
          <w:rFonts w:ascii="Arial" w:eastAsia="Times New Roman" w:hAnsi="Arial" w:cs="Arial"/>
          <w:sz w:val="24"/>
          <w:szCs w:val="24"/>
          <w:lang w:eastAsia="pl-PL"/>
        </w:rPr>
      </w:pPr>
    </w:p>
    <w:p w14:paraId="29D36FBE" w14:textId="77777777" w:rsidR="00DD272B" w:rsidRDefault="00DD272B" w:rsidP="002D4109">
      <w:pPr>
        <w:spacing w:after="0" w:line="276" w:lineRule="auto"/>
        <w:jc w:val="both"/>
        <w:rPr>
          <w:rFonts w:ascii="Arial" w:eastAsia="Times New Roman" w:hAnsi="Arial" w:cs="Arial"/>
          <w:sz w:val="24"/>
          <w:szCs w:val="24"/>
          <w:lang w:eastAsia="pl-PL"/>
        </w:rPr>
      </w:pPr>
    </w:p>
    <w:p w14:paraId="5AB3F394" w14:textId="77777777" w:rsidR="00DD272B" w:rsidRDefault="00DD272B" w:rsidP="002D4109">
      <w:pPr>
        <w:spacing w:after="0" w:line="276" w:lineRule="auto"/>
        <w:jc w:val="both"/>
        <w:rPr>
          <w:rFonts w:ascii="Arial" w:eastAsia="Times New Roman" w:hAnsi="Arial" w:cs="Arial"/>
          <w:sz w:val="24"/>
          <w:szCs w:val="24"/>
          <w:lang w:eastAsia="pl-PL"/>
        </w:rPr>
      </w:pPr>
    </w:p>
    <w:p w14:paraId="0B3903B9" w14:textId="77777777" w:rsidR="00DD272B" w:rsidRDefault="00DD272B" w:rsidP="002D4109">
      <w:pPr>
        <w:spacing w:after="0" w:line="276" w:lineRule="auto"/>
        <w:jc w:val="both"/>
        <w:rPr>
          <w:rFonts w:ascii="Arial" w:eastAsia="Times New Roman" w:hAnsi="Arial" w:cs="Arial"/>
          <w:sz w:val="24"/>
          <w:szCs w:val="24"/>
          <w:lang w:eastAsia="pl-PL"/>
        </w:rPr>
      </w:pPr>
    </w:p>
    <w:p w14:paraId="0C011E09" w14:textId="77777777" w:rsidR="00DD272B" w:rsidRDefault="00DD272B" w:rsidP="002D4109">
      <w:pPr>
        <w:spacing w:after="0" w:line="276" w:lineRule="auto"/>
        <w:jc w:val="both"/>
        <w:rPr>
          <w:rFonts w:ascii="Arial" w:eastAsia="Times New Roman" w:hAnsi="Arial" w:cs="Arial"/>
          <w:sz w:val="24"/>
          <w:szCs w:val="24"/>
          <w:lang w:eastAsia="pl-PL"/>
        </w:rPr>
      </w:pPr>
    </w:p>
    <w:p w14:paraId="350A5208" w14:textId="6FEE63E7" w:rsidR="002D4109" w:rsidRPr="00BA27C3" w:rsidRDefault="002D4109" w:rsidP="002D4109">
      <w:pPr>
        <w:spacing w:after="0" w:line="276" w:lineRule="auto"/>
        <w:jc w:val="both"/>
        <w:rPr>
          <w:rFonts w:ascii="Arial" w:eastAsia="Times New Roman" w:hAnsi="Arial" w:cs="Arial"/>
          <w:sz w:val="24"/>
          <w:szCs w:val="24"/>
          <w:lang w:eastAsia="pl-PL"/>
        </w:rPr>
      </w:pPr>
      <w:r w:rsidRPr="00BA27C3">
        <w:rPr>
          <w:rFonts w:ascii="Arial" w:eastAsia="Times New Roman" w:hAnsi="Arial" w:cs="Arial"/>
          <w:sz w:val="24"/>
          <w:szCs w:val="24"/>
          <w:lang w:eastAsia="pl-PL"/>
        </w:rPr>
        <w:t>Otrzymują:</w:t>
      </w:r>
    </w:p>
    <w:p w14:paraId="67F9D9D1" w14:textId="77777777" w:rsidR="002D4109" w:rsidRPr="00BA27C3" w:rsidRDefault="002D4109" w:rsidP="002D4109">
      <w:pPr>
        <w:numPr>
          <w:ilvl w:val="0"/>
          <w:numId w:val="1"/>
        </w:numPr>
        <w:spacing w:after="0" w:line="276" w:lineRule="auto"/>
        <w:contextualSpacing/>
        <w:jc w:val="both"/>
        <w:rPr>
          <w:rFonts w:ascii="Arial" w:eastAsia="Times New Roman" w:hAnsi="Arial" w:cs="Arial"/>
          <w:sz w:val="24"/>
          <w:szCs w:val="24"/>
          <w:lang w:eastAsia="pl-PL"/>
        </w:rPr>
      </w:pPr>
      <w:r w:rsidRPr="00BA27C3">
        <w:rPr>
          <w:rFonts w:ascii="Arial" w:eastAsia="Times New Roman" w:hAnsi="Arial" w:cs="Arial"/>
          <w:sz w:val="24"/>
          <w:szCs w:val="24"/>
          <w:lang w:eastAsia="pl-PL"/>
        </w:rPr>
        <w:t>Zgodnie z rozdzielnikiem;</w:t>
      </w:r>
    </w:p>
    <w:p w14:paraId="538FD082" w14:textId="09186B01" w:rsidR="00591A22" w:rsidRDefault="002D4109" w:rsidP="00591A22">
      <w:pPr>
        <w:numPr>
          <w:ilvl w:val="0"/>
          <w:numId w:val="1"/>
        </w:numPr>
        <w:spacing w:after="0" w:line="276" w:lineRule="auto"/>
        <w:contextualSpacing/>
        <w:jc w:val="both"/>
        <w:rPr>
          <w:rFonts w:ascii="Arial" w:eastAsia="Times New Roman" w:hAnsi="Arial" w:cs="Arial"/>
          <w:sz w:val="24"/>
          <w:szCs w:val="24"/>
          <w:lang w:eastAsia="pl-PL"/>
        </w:rPr>
      </w:pPr>
      <w:r w:rsidRPr="00BA27C3">
        <w:rPr>
          <w:rFonts w:ascii="Arial" w:eastAsia="Times New Roman" w:hAnsi="Arial" w:cs="Arial"/>
          <w:sz w:val="24"/>
          <w:szCs w:val="24"/>
          <w:lang w:eastAsia="pl-PL"/>
        </w:rPr>
        <w:t>K/ew/</w:t>
      </w:r>
      <w:r w:rsidR="00776EFB" w:rsidRPr="00BA27C3">
        <w:rPr>
          <w:rFonts w:ascii="Arial" w:eastAsia="Times New Roman" w:hAnsi="Arial" w:cs="Arial"/>
          <w:sz w:val="24"/>
          <w:szCs w:val="24"/>
          <w:lang w:eastAsia="pl-PL"/>
        </w:rPr>
        <w:t>A</w:t>
      </w:r>
      <w:r w:rsidRPr="00BA27C3">
        <w:rPr>
          <w:rFonts w:ascii="Arial" w:eastAsia="Times New Roman" w:hAnsi="Arial" w:cs="Arial"/>
          <w:sz w:val="24"/>
          <w:szCs w:val="24"/>
          <w:lang w:eastAsia="pl-PL"/>
        </w:rPr>
        <w:t xml:space="preserve">. </w:t>
      </w:r>
      <w:r w:rsidR="00776EFB" w:rsidRPr="00BA27C3">
        <w:rPr>
          <w:rFonts w:ascii="Arial" w:eastAsia="Times New Roman" w:hAnsi="Arial" w:cs="Arial"/>
          <w:sz w:val="24"/>
          <w:szCs w:val="24"/>
          <w:lang w:eastAsia="pl-PL"/>
        </w:rPr>
        <w:t>Fajfer</w:t>
      </w:r>
      <w:r w:rsidRPr="00BA27C3">
        <w:rPr>
          <w:rFonts w:ascii="Arial" w:eastAsia="Times New Roman" w:hAnsi="Arial" w:cs="Arial"/>
          <w:sz w:val="24"/>
          <w:szCs w:val="24"/>
          <w:lang w:eastAsia="pl-PL"/>
        </w:rPr>
        <w:t xml:space="preserve"> (32) 214-71-00.</w:t>
      </w:r>
    </w:p>
    <w:p w14:paraId="0AA06C15" w14:textId="77777777" w:rsidR="001B7C6E" w:rsidRPr="00405042" w:rsidRDefault="001B7C6E" w:rsidP="001B7C6E">
      <w:pPr>
        <w:spacing w:after="0" w:line="276" w:lineRule="auto"/>
        <w:contextualSpacing/>
        <w:jc w:val="center"/>
        <w:rPr>
          <w:rFonts w:ascii="Arial" w:eastAsia="Times New Roman" w:hAnsi="Arial" w:cs="Arial"/>
          <w:color w:val="000000" w:themeColor="text1"/>
          <w:lang w:eastAsia="pl-PL"/>
        </w:rPr>
      </w:pPr>
      <w:r w:rsidRPr="00405042">
        <w:rPr>
          <w:rFonts w:ascii="Arial" w:eastAsia="Times New Roman" w:hAnsi="Arial" w:cs="Arial"/>
          <w:b/>
          <w:color w:val="000000" w:themeColor="text1"/>
          <w:lang w:eastAsia="pl-PL"/>
        </w:rPr>
        <w:lastRenderedPageBreak/>
        <w:t>Załącznik do decyzji nr OŚ.6220.12.2025 z dnia 03.12.2025 r.</w:t>
      </w:r>
    </w:p>
    <w:p w14:paraId="475F20B8" w14:textId="77777777" w:rsidR="001B7C6E" w:rsidRPr="00405042" w:rsidRDefault="001B7C6E" w:rsidP="001B7C6E">
      <w:pPr>
        <w:spacing w:after="0" w:line="276" w:lineRule="auto"/>
        <w:jc w:val="center"/>
        <w:rPr>
          <w:rFonts w:ascii="Arial" w:eastAsia="Times New Roman" w:hAnsi="Arial" w:cs="Arial"/>
          <w:color w:val="000000" w:themeColor="text1"/>
          <w:lang w:eastAsia="pl-PL"/>
        </w:rPr>
      </w:pPr>
    </w:p>
    <w:p w14:paraId="27770A70" w14:textId="77777777" w:rsidR="001B7C6E" w:rsidRPr="00405042" w:rsidRDefault="001B7C6E" w:rsidP="001B7C6E">
      <w:pPr>
        <w:spacing w:after="0" w:line="276" w:lineRule="auto"/>
        <w:ind w:left="360"/>
        <w:jc w:val="center"/>
        <w:rPr>
          <w:rFonts w:ascii="Arial" w:eastAsia="Times New Roman" w:hAnsi="Arial" w:cs="Arial"/>
          <w:b/>
          <w:color w:val="000000" w:themeColor="text1"/>
          <w:lang w:eastAsia="pl-PL"/>
        </w:rPr>
      </w:pPr>
      <w:r w:rsidRPr="00405042">
        <w:rPr>
          <w:rFonts w:ascii="Arial" w:eastAsia="Times New Roman" w:hAnsi="Arial" w:cs="Arial"/>
          <w:b/>
          <w:color w:val="000000" w:themeColor="text1"/>
          <w:lang w:eastAsia="pl-PL"/>
        </w:rPr>
        <w:t>Charakterystyka przedsięwzięcia</w:t>
      </w:r>
    </w:p>
    <w:p w14:paraId="1CD82B21" w14:textId="77777777" w:rsidR="001B7C6E" w:rsidRPr="00405042" w:rsidRDefault="001B7C6E" w:rsidP="001B7C6E">
      <w:pPr>
        <w:pStyle w:val="Akapitzlist"/>
        <w:numPr>
          <w:ilvl w:val="0"/>
          <w:numId w:val="2"/>
        </w:numPr>
        <w:spacing w:line="276" w:lineRule="auto"/>
        <w:ind w:left="0"/>
        <w:jc w:val="both"/>
        <w:rPr>
          <w:rFonts w:ascii="Arial" w:hAnsi="Arial" w:cs="Arial"/>
          <w:color w:val="000000" w:themeColor="text1"/>
          <w:sz w:val="22"/>
          <w:szCs w:val="22"/>
        </w:rPr>
      </w:pPr>
      <w:r w:rsidRPr="00405042">
        <w:rPr>
          <w:rFonts w:ascii="Arial" w:hAnsi="Arial" w:cs="Arial"/>
          <w:b/>
          <w:color w:val="000000" w:themeColor="text1"/>
          <w:sz w:val="22"/>
          <w:szCs w:val="22"/>
        </w:rPr>
        <w:t>Nazwa przedsięwzięcia</w:t>
      </w:r>
      <w:r w:rsidRPr="00405042">
        <w:rPr>
          <w:rFonts w:ascii="Arial" w:hAnsi="Arial" w:cs="Arial"/>
          <w:color w:val="000000" w:themeColor="text1"/>
          <w:sz w:val="22"/>
          <w:szCs w:val="22"/>
        </w:rPr>
        <w:t xml:space="preserve">: </w:t>
      </w:r>
    </w:p>
    <w:p w14:paraId="2BFB4C8F" w14:textId="77777777" w:rsidR="001B7C6E" w:rsidRPr="00405042" w:rsidRDefault="001B7C6E" w:rsidP="001B7C6E">
      <w:pPr>
        <w:pStyle w:val="Akapitzlist"/>
        <w:spacing w:line="276" w:lineRule="auto"/>
        <w:ind w:left="0"/>
        <w:jc w:val="both"/>
        <w:rPr>
          <w:rFonts w:ascii="Arial" w:hAnsi="Arial" w:cs="Arial"/>
          <w:color w:val="000000" w:themeColor="text1"/>
          <w:sz w:val="22"/>
          <w:szCs w:val="22"/>
        </w:rPr>
      </w:pPr>
      <w:r w:rsidRPr="00405042">
        <w:rPr>
          <w:rFonts w:ascii="Arial" w:hAnsi="Arial" w:cs="Arial"/>
          <w:color w:val="000000" w:themeColor="text1"/>
          <w:sz w:val="22"/>
          <w:szCs w:val="22"/>
        </w:rPr>
        <w:t>„Budowa estakady pod rurociągi technologiczne asfaltu służące do napełniania i opróżniania istniejącego zbiornika asfaltu w UNIMOT BITUMEN Zakład Produkcyjny Czechowice-Dziedzice”.</w:t>
      </w:r>
    </w:p>
    <w:p w14:paraId="62B4CCEF" w14:textId="77777777" w:rsidR="001B7C6E" w:rsidRPr="00405042" w:rsidRDefault="001B7C6E" w:rsidP="001B7C6E">
      <w:pPr>
        <w:pStyle w:val="Akapitzlist"/>
        <w:spacing w:line="276" w:lineRule="auto"/>
        <w:ind w:left="0"/>
        <w:jc w:val="both"/>
        <w:rPr>
          <w:rFonts w:ascii="Arial" w:hAnsi="Arial" w:cs="Arial"/>
          <w:color w:val="000000" w:themeColor="text1"/>
          <w:sz w:val="22"/>
          <w:szCs w:val="22"/>
        </w:rPr>
      </w:pPr>
    </w:p>
    <w:p w14:paraId="4D26D580" w14:textId="77777777" w:rsidR="001B7C6E" w:rsidRPr="00405042" w:rsidRDefault="001B7C6E" w:rsidP="001B7C6E">
      <w:pPr>
        <w:pStyle w:val="Akapitzlist"/>
        <w:numPr>
          <w:ilvl w:val="0"/>
          <w:numId w:val="2"/>
        </w:numPr>
        <w:spacing w:line="276" w:lineRule="auto"/>
        <w:ind w:left="0"/>
        <w:jc w:val="both"/>
        <w:rPr>
          <w:rFonts w:ascii="Arial" w:hAnsi="Arial" w:cs="Arial"/>
          <w:color w:val="000000" w:themeColor="text1"/>
          <w:sz w:val="22"/>
          <w:szCs w:val="22"/>
        </w:rPr>
      </w:pPr>
      <w:r w:rsidRPr="00405042">
        <w:rPr>
          <w:rFonts w:ascii="Arial" w:hAnsi="Arial" w:cs="Arial"/>
          <w:b/>
          <w:color w:val="000000" w:themeColor="text1"/>
          <w:sz w:val="22"/>
          <w:szCs w:val="22"/>
        </w:rPr>
        <w:t>Inwestor</w:t>
      </w:r>
      <w:r w:rsidRPr="00405042">
        <w:rPr>
          <w:rFonts w:ascii="Arial" w:hAnsi="Arial" w:cs="Arial"/>
          <w:color w:val="000000" w:themeColor="text1"/>
          <w:sz w:val="22"/>
          <w:szCs w:val="22"/>
        </w:rPr>
        <w:t xml:space="preserve">: </w:t>
      </w:r>
    </w:p>
    <w:p w14:paraId="65D95FD2" w14:textId="77777777" w:rsidR="001B7C6E" w:rsidRPr="00405042" w:rsidRDefault="001B7C6E" w:rsidP="001B7C6E">
      <w:pPr>
        <w:spacing w:after="0" w:line="276" w:lineRule="auto"/>
        <w:jc w:val="both"/>
        <w:rPr>
          <w:rFonts w:ascii="Arial" w:eastAsia="Times New Roman" w:hAnsi="Arial" w:cs="Arial"/>
          <w:bCs/>
          <w:color w:val="000000" w:themeColor="text1"/>
          <w:lang w:eastAsia="pl-PL"/>
        </w:rPr>
      </w:pPr>
      <w:r w:rsidRPr="00405042">
        <w:rPr>
          <w:rFonts w:ascii="Arial" w:eastAsia="Times New Roman" w:hAnsi="Arial" w:cs="Arial"/>
          <w:bCs/>
          <w:color w:val="000000" w:themeColor="text1"/>
          <w:lang w:eastAsia="pl-PL"/>
        </w:rPr>
        <w:t xml:space="preserve">UNIMOT BITUMEN Sp. z o. o. z siedzibą w Gdańsku przy ulicy Cypriana Kamila Norwida 2. </w:t>
      </w:r>
    </w:p>
    <w:p w14:paraId="5F3DF0B3" w14:textId="77777777" w:rsidR="001B7C6E" w:rsidRPr="00405042" w:rsidRDefault="001B7C6E" w:rsidP="001B7C6E">
      <w:pPr>
        <w:spacing w:after="0" w:line="276" w:lineRule="auto"/>
        <w:jc w:val="both"/>
        <w:rPr>
          <w:rFonts w:ascii="Arial" w:eastAsia="Times New Roman" w:hAnsi="Arial" w:cs="Arial"/>
          <w:color w:val="EE0000"/>
          <w:lang w:eastAsia="pl-PL"/>
        </w:rPr>
      </w:pPr>
    </w:p>
    <w:p w14:paraId="6647F511" w14:textId="77777777" w:rsidR="001B7C6E" w:rsidRPr="00405042" w:rsidRDefault="001B7C6E" w:rsidP="001B7C6E">
      <w:pPr>
        <w:pStyle w:val="Akapitzlist"/>
        <w:numPr>
          <w:ilvl w:val="0"/>
          <w:numId w:val="2"/>
        </w:numPr>
        <w:spacing w:line="276" w:lineRule="auto"/>
        <w:ind w:left="0"/>
        <w:jc w:val="both"/>
        <w:rPr>
          <w:rFonts w:ascii="Arial" w:hAnsi="Arial" w:cs="Arial"/>
          <w:color w:val="000000" w:themeColor="text1"/>
          <w:sz w:val="22"/>
          <w:szCs w:val="22"/>
        </w:rPr>
      </w:pPr>
      <w:r w:rsidRPr="00405042">
        <w:rPr>
          <w:rFonts w:ascii="Arial" w:hAnsi="Arial" w:cs="Arial"/>
          <w:b/>
          <w:color w:val="000000" w:themeColor="text1"/>
          <w:sz w:val="22"/>
          <w:szCs w:val="22"/>
        </w:rPr>
        <w:t>Lokalizacja przedsięwzięcia</w:t>
      </w:r>
      <w:r w:rsidRPr="00405042">
        <w:rPr>
          <w:rFonts w:ascii="Arial" w:hAnsi="Arial" w:cs="Arial"/>
          <w:color w:val="000000" w:themeColor="text1"/>
          <w:sz w:val="22"/>
          <w:szCs w:val="22"/>
        </w:rPr>
        <w:t xml:space="preserve">: </w:t>
      </w:r>
    </w:p>
    <w:p w14:paraId="7191788C" w14:textId="77777777" w:rsidR="001B7C6E" w:rsidRPr="00405042" w:rsidRDefault="001B7C6E" w:rsidP="001B7C6E">
      <w:pPr>
        <w:pStyle w:val="Akapitzlist"/>
        <w:spacing w:line="276" w:lineRule="auto"/>
        <w:ind w:left="0"/>
        <w:jc w:val="both"/>
        <w:rPr>
          <w:rFonts w:ascii="Arial" w:hAnsi="Arial" w:cs="Arial"/>
          <w:bCs/>
          <w:color w:val="000000" w:themeColor="text1"/>
          <w:sz w:val="22"/>
          <w:szCs w:val="22"/>
        </w:rPr>
      </w:pPr>
      <w:r w:rsidRPr="00405042">
        <w:rPr>
          <w:rFonts w:ascii="Arial" w:hAnsi="Arial" w:cs="Arial"/>
          <w:color w:val="000000" w:themeColor="text1"/>
          <w:sz w:val="22"/>
          <w:szCs w:val="22"/>
        </w:rPr>
        <w:t xml:space="preserve">Czechowice-Dziedzice, </w:t>
      </w:r>
      <w:r w:rsidRPr="00405042">
        <w:rPr>
          <w:rFonts w:ascii="Arial" w:hAnsi="Arial" w:cs="Arial"/>
          <w:bCs/>
          <w:color w:val="000000" w:themeColor="text1"/>
          <w:sz w:val="22"/>
          <w:szCs w:val="22"/>
        </w:rPr>
        <w:t>ul. Łukasiewicza, działki nr 3762/62 i 3762/64 obręb 0001.</w:t>
      </w:r>
    </w:p>
    <w:p w14:paraId="74CA77DC" w14:textId="77777777" w:rsidR="001B7C6E" w:rsidRPr="00405042" w:rsidRDefault="001B7C6E" w:rsidP="001B7C6E">
      <w:pPr>
        <w:pStyle w:val="Akapitzlist"/>
        <w:spacing w:line="276" w:lineRule="auto"/>
        <w:ind w:left="0"/>
        <w:jc w:val="both"/>
        <w:rPr>
          <w:rFonts w:ascii="Arial" w:hAnsi="Arial" w:cs="Arial"/>
          <w:b/>
          <w:color w:val="000000" w:themeColor="text1"/>
          <w:sz w:val="22"/>
          <w:szCs w:val="22"/>
        </w:rPr>
      </w:pPr>
      <w:r w:rsidRPr="00405042">
        <w:rPr>
          <w:rFonts w:ascii="Arial" w:hAnsi="Arial" w:cs="Arial"/>
          <w:b/>
          <w:color w:val="000000" w:themeColor="text1"/>
          <w:sz w:val="22"/>
          <w:szCs w:val="22"/>
        </w:rPr>
        <w:t xml:space="preserve"> </w:t>
      </w:r>
    </w:p>
    <w:p w14:paraId="16652D6F" w14:textId="77777777" w:rsidR="001B7C6E" w:rsidRPr="00405042" w:rsidRDefault="001B7C6E" w:rsidP="001B7C6E">
      <w:pPr>
        <w:pStyle w:val="Akapitzlist"/>
        <w:numPr>
          <w:ilvl w:val="0"/>
          <w:numId w:val="2"/>
        </w:numPr>
        <w:spacing w:line="276" w:lineRule="auto"/>
        <w:ind w:left="0"/>
        <w:jc w:val="both"/>
        <w:rPr>
          <w:rFonts w:ascii="Arial" w:hAnsi="Arial" w:cs="Arial"/>
          <w:color w:val="000000" w:themeColor="text1"/>
          <w:sz w:val="22"/>
          <w:szCs w:val="22"/>
        </w:rPr>
      </w:pPr>
      <w:r w:rsidRPr="00405042">
        <w:rPr>
          <w:rFonts w:ascii="Arial" w:hAnsi="Arial" w:cs="Arial"/>
          <w:b/>
          <w:color w:val="000000" w:themeColor="text1"/>
          <w:sz w:val="22"/>
          <w:szCs w:val="22"/>
        </w:rPr>
        <w:t>Skala przedsięwzięcia:</w:t>
      </w:r>
    </w:p>
    <w:p w14:paraId="428CAE33" w14:textId="77777777" w:rsidR="001B7C6E" w:rsidRPr="00405042" w:rsidRDefault="001B7C6E" w:rsidP="001B7C6E">
      <w:pPr>
        <w:spacing w:line="276" w:lineRule="auto"/>
        <w:jc w:val="both"/>
        <w:rPr>
          <w:rFonts w:ascii="Arial" w:hAnsi="Arial" w:cs="Arial"/>
          <w:color w:val="000000" w:themeColor="text1"/>
        </w:rPr>
      </w:pPr>
      <w:r w:rsidRPr="00405042">
        <w:rPr>
          <w:rFonts w:ascii="Arial" w:hAnsi="Arial" w:cs="Arial"/>
          <w:color w:val="000000" w:themeColor="text1"/>
        </w:rPr>
        <w:t>Planowane przedsięwzięcie polega rozbudowie instalacji do magazynowania asfaltu poprzez budowę estakady rurociągowej łączącej istniejący układ rurociągów wraz z pompowniami i</w:t>
      </w:r>
      <w:r>
        <w:rPr>
          <w:rFonts w:ascii="Arial" w:hAnsi="Arial" w:cs="Arial"/>
          <w:color w:val="000000" w:themeColor="text1"/>
        </w:rPr>
        <w:t> </w:t>
      </w:r>
      <w:r w:rsidRPr="00405042">
        <w:rPr>
          <w:rFonts w:ascii="Arial" w:hAnsi="Arial" w:cs="Arial"/>
          <w:color w:val="000000" w:themeColor="text1"/>
        </w:rPr>
        <w:t>zbiornikami z istniejącym zbiornikiem dotychczas nieużytkowanym o pojemności 1300 m</w:t>
      </w:r>
      <w:r w:rsidRPr="00405042">
        <w:rPr>
          <w:rFonts w:ascii="Arial" w:hAnsi="Arial" w:cs="Arial"/>
          <w:color w:val="000000" w:themeColor="text1"/>
          <w:vertAlign w:val="superscript"/>
        </w:rPr>
        <w:t>3</w:t>
      </w:r>
      <w:r w:rsidRPr="00405042">
        <w:rPr>
          <w:rFonts w:ascii="Arial" w:hAnsi="Arial" w:cs="Arial"/>
          <w:color w:val="000000" w:themeColor="text1"/>
        </w:rPr>
        <w:t>. Długość projektowanej estakady rurociągowej będzie wynosiła około 44,0 m, wysokość powyżej poziomu terenu około 6,0 m.</w:t>
      </w:r>
    </w:p>
    <w:p w14:paraId="2A03C12E" w14:textId="77777777" w:rsidR="001B7C6E" w:rsidRPr="00405042" w:rsidRDefault="001B7C6E" w:rsidP="001B7C6E">
      <w:pPr>
        <w:spacing w:after="0" w:line="276" w:lineRule="auto"/>
        <w:jc w:val="both"/>
        <w:rPr>
          <w:rFonts w:ascii="Arial" w:eastAsia="Times New Roman" w:hAnsi="Arial" w:cs="Arial"/>
          <w:color w:val="000000" w:themeColor="text1"/>
          <w:lang w:eastAsia="pl-PL"/>
        </w:rPr>
      </w:pPr>
    </w:p>
    <w:p w14:paraId="6D16D5B4" w14:textId="77777777" w:rsidR="001B7C6E" w:rsidRPr="00405042" w:rsidRDefault="001B7C6E" w:rsidP="001B7C6E">
      <w:pPr>
        <w:pStyle w:val="Akapitzlist"/>
        <w:numPr>
          <w:ilvl w:val="0"/>
          <w:numId w:val="2"/>
        </w:numPr>
        <w:spacing w:line="276" w:lineRule="auto"/>
        <w:ind w:left="0"/>
        <w:jc w:val="both"/>
        <w:rPr>
          <w:rFonts w:ascii="Arial" w:hAnsi="Arial" w:cs="Arial"/>
          <w:b/>
          <w:color w:val="000000" w:themeColor="text1"/>
          <w:sz w:val="22"/>
          <w:szCs w:val="22"/>
        </w:rPr>
      </w:pPr>
      <w:r w:rsidRPr="00405042">
        <w:rPr>
          <w:rFonts w:ascii="Arial" w:hAnsi="Arial" w:cs="Arial"/>
          <w:b/>
          <w:color w:val="000000" w:themeColor="text1"/>
          <w:sz w:val="22"/>
          <w:szCs w:val="22"/>
        </w:rPr>
        <w:t xml:space="preserve">Opis przedsięwzięcia: </w:t>
      </w:r>
    </w:p>
    <w:p w14:paraId="20114BFC" w14:textId="77777777" w:rsidR="001B7C6E" w:rsidRPr="00405042" w:rsidRDefault="001B7C6E" w:rsidP="001B7C6E">
      <w:pPr>
        <w:spacing w:after="0" w:line="276" w:lineRule="auto"/>
        <w:jc w:val="both"/>
        <w:rPr>
          <w:rFonts w:ascii="Arial" w:hAnsi="Arial" w:cs="Arial"/>
          <w:color w:val="000000" w:themeColor="text1"/>
        </w:rPr>
      </w:pPr>
      <w:r w:rsidRPr="00405042">
        <w:rPr>
          <w:rFonts w:ascii="Arial" w:hAnsi="Arial" w:cs="Arial"/>
          <w:color w:val="000000" w:themeColor="text1"/>
        </w:rPr>
        <w:t>Planowana rozbudowa instalacji magazynowania asfaltu ma na celu zwiększenie zdolności magazynowej o 1300 m</w:t>
      </w:r>
      <w:r w:rsidRPr="00405042">
        <w:rPr>
          <w:rFonts w:ascii="Arial" w:hAnsi="Arial" w:cs="Arial"/>
          <w:color w:val="000000" w:themeColor="text1"/>
          <w:vertAlign w:val="superscript"/>
        </w:rPr>
        <w:t>3</w:t>
      </w:r>
      <w:r w:rsidRPr="00405042">
        <w:rPr>
          <w:rFonts w:ascii="Arial" w:hAnsi="Arial" w:cs="Arial"/>
          <w:color w:val="000000" w:themeColor="text1"/>
        </w:rPr>
        <w:t xml:space="preserve"> poprzez wykorzystanie nieużytkowanego dotychczas zbiornika połączonego z istniejącym układem rurociągów, pomp i zbiorników projektowaną estakadą. Przedmiotowa inwestycja nie prowadzi do zwiększenia wolumenu produkcji mieszanek asfaltowych, a jedynie do zwiększenia zdolności magazynowych asfaltu celem zwiększenia buforu w przypadkach przerwy w ciągłości dostaw.</w:t>
      </w:r>
    </w:p>
    <w:p w14:paraId="529CC41C" w14:textId="77777777" w:rsidR="001B7C6E" w:rsidRPr="00405042" w:rsidRDefault="001B7C6E" w:rsidP="001B7C6E">
      <w:pPr>
        <w:spacing w:after="0" w:line="276" w:lineRule="auto"/>
        <w:jc w:val="both"/>
        <w:rPr>
          <w:rFonts w:ascii="Arial" w:hAnsi="Arial" w:cs="Arial"/>
          <w:color w:val="EE0000"/>
        </w:rPr>
      </w:pPr>
    </w:p>
    <w:p w14:paraId="631C3D89" w14:textId="77777777" w:rsidR="001B7C6E" w:rsidRPr="00405042" w:rsidRDefault="001B7C6E" w:rsidP="001B7C6E">
      <w:pPr>
        <w:pStyle w:val="Akapitzlist"/>
        <w:numPr>
          <w:ilvl w:val="0"/>
          <w:numId w:val="2"/>
        </w:numPr>
        <w:spacing w:line="276" w:lineRule="auto"/>
        <w:ind w:left="0"/>
        <w:jc w:val="both"/>
        <w:rPr>
          <w:rFonts w:ascii="Arial" w:hAnsi="Arial" w:cs="Arial"/>
          <w:b/>
          <w:sz w:val="22"/>
          <w:szCs w:val="22"/>
        </w:rPr>
      </w:pPr>
      <w:r w:rsidRPr="00405042">
        <w:rPr>
          <w:rFonts w:ascii="Arial" w:hAnsi="Arial" w:cs="Arial"/>
          <w:b/>
          <w:sz w:val="22"/>
          <w:szCs w:val="22"/>
        </w:rPr>
        <w:t xml:space="preserve">Gospodarka odpadami: </w:t>
      </w:r>
    </w:p>
    <w:p w14:paraId="4D71A907" w14:textId="77777777" w:rsidR="001B7C6E" w:rsidRPr="00405042" w:rsidRDefault="001B7C6E" w:rsidP="001B7C6E">
      <w:pPr>
        <w:spacing w:after="0" w:line="276" w:lineRule="auto"/>
        <w:jc w:val="both"/>
        <w:rPr>
          <w:rFonts w:ascii="Arial" w:hAnsi="Arial" w:cs="Arial"/>
        </w:rPr>
      </w:pPr>
      <w:r w:rsidRPr="00405042">
        <w:rPr>
          <w:rFonts w:ascii="Arial" w:hAnsi="Arial" w:cs="Arial"/>
        </w:rPr>
        <w:t>Realizacja i eksploatacja przedmiotowej Inwestycji nie spowodują powstania odpadów typu: płyny hydrauliczne, przepracowane oleje silnikowe, przekładniowe i smarowe, czyściwa, zużyte części maszyn - tj. odpadów, w większości zaliczanych do kategorii odpadów niebezpiecznych.</w:t>
      </w:r>
    </w:p>
    <w:p w14:paraId="1C6E5FD7" w14:textId="77777777" w:rsidR="001B7C6E" w:rsidRPr="00405042" w:rsidRDefault="001B7C6E" w:rsidP="001B7C6E">
      <w:pPr>
        <w:spacing w:after="0" w:line="276" w:lineRule="auto"/>
        <w:jc w:val="both"/>
        <w:rPr>
          <w:rFonts w:ascii="Arial" w:hAnsi="Arial" w:cs="Arial"/>
        </w:rPr>
      </w:pPr>
      <w:r w:rsidRPr="00405042">
        <w:rPr>
          <w:rFonts w:ascii="Arial" w:hAnsi="Arial" w:cs="Arial"/>
        </w:rPr>
        <w:t>Zgodnie z KIP wytwórcą odpadów powstałych w trakcie prowadzenia prac budowlanych będzie Huta lub firma wykonująca prace na podstawie stosownej umowy. Na etapie budowy przedmiotowej inwestycji głównym źródłem odpadów będą elementy stalowe pochodzący z</w:t>
      </w:r>
      <w:r>
        <w:rPr>
          <w:rFonts w:ascii="Arial" w:hAnsi="Arial" w:cs="Arial"/>
        </w:rPr>
        <w:t> </w:t>
      </w:r>
      <w:r w:rsidRPr="00405042">
        <w:rPr>
          <w:rFonts w:ascii="Arial" w:hAnsi="Arial" w:cs="Arial"/>
        </w:rPr>
        <w:t>demontaży części zadaszenia. Prace rozbiórkowe dotyczyć będą wykonywane wewnątrz budynku jest to obiekt zamknięty, a więc prace rozbiórkowe nie będą znacząco oddziaływać na środowisko.</w:t>
      </w:r>
    </w:p>
    <w:p w14:paraId="515F7CF7" w14:textId="77777777" w:rsidR="001B7C6E" w:rsidRPr="00405042" w:rsidRDefault="001B7C6E" w:rsidP="001B7C6E">
      <w:pPr>
        <w:spacing w:after="0" w:line="276" w:lineRule="auto"/>
        <w:jc w:val="both"/>
        <w:rPr>
          <w:rFonts w:ascii="Arial" w:hAnsi="Arial" w:cs="Arial"/>
        </w:rPr>
      </w:pPr>
      <w:r w:rsidRPr="00405042">
        <w:rPr>
          <w:rFonts w:ascii="Arial" w:hAnsi="Arial" w:cs="Arial"/>
        </w:rPr>
        <w:t>Odpady powstające podczas prac rozbiórkowych będą na bieżąco segregowane zgodnie z ich charakterystyką.</w:t>
      </w:r>
    </w:p>
    <w:p w14:paraId="574A02F8" w14:textId="77777777" w:rsidR="001B7C6E" w:rsidRPr="00405042" w:rsidRDefault="001B7C6E" w:rsidP="001B7C6E">
      <w:pPr>
        <w:spacing w:after="0" w:line="276" w:lineRule="auto"/>
        <w:jc w:val="both"/>
        <w:rPr>
          <w:rFonts w:ascii="Arial" w:hAnsi="Arial" w:cs="Arial"/>
        </w:rPr>
      </w:pPr>
      <w:r w:rsidRPr="00405042">
        <w:rPr>
          <w:rFonts w:ascii="Arial" w:hAnsi="Arial" w:cs="Arial"/>
        </w:rPr>
        <w:t>Zakres odpadów przewidzianych do wytworzenia w fazie realizacji inwestycji obejmuje:</w:t>
      </w:r>
    </w:p>
    <w:p w14:paraId="4D60CBDE" w14:textId="77777777" w:rsidR="001B7C6E" w:rsidRPr="00405042" w:rsidRDefault="001B7C6E" w:rsidP="001B7C6E">
      <w:pPr>
        <w:spacing w:after="0" w:line="276" w:lineRule="auto"/>
        <w:jc w:val="both"/>
        <w:rPr>
          <w:rFonts w:ascii="Arial" w:hAnsi="Arial" w:cs="Arial"/>
        </w:rPr>
      </w:pPr>
      <w:r w:rsidRPr="00405042">
        <w:rPr>
          <w:rFonts w:ascii="Arial" w:hAnsi="Arial" w:cs="Arial"/>
        </w:rPr>
        <w:t>• sorbenty, materiały filtracyjne, tkaniny do wycierania,</w:t>
      </w:r>
    </w:p>
    <w:p w14:paraId="1579F372" w14:textId="77777777" w:rsidR="001B7C6E" w:rsidRPr="00405042" w:rsidRDefault="001B7C6E" w:rsidP="001B7C6E">
      <w:pPr>
        <w:spacing w:after="0" w:line="276" w:lineRule="auto"/>
        <w:jc w:val="both"/>
        <w:rPr>
          <w:rFonts w:ascii="Arial" w:hAnsi="Arial" w:cs="Arial"/>
        </w:rPr>
      </w:pPr>
      <w:r w:rsidRPr="00405042">
        <w:rPr>
          <w:rFonts w:ascii="Arial" w:hAnsi="Arial" w:cs="Arial"/>
        </w:rPr>
        <w:t>• opakowania wielomateriałowe,</w:t>
      </w:r>
    </w:p>
    <w:p w14:paraId="027D1032" w14:textId="77777777" w:rsidR="001B7C6E" w:rsidRPr="00405042" w:rsidRDefault="001B7C6E" w:rsidP="001B7C6E">
      <w:pPr>
        <w:spacing w:after="0" w:line="276" w:lineRule="auto"/>
        <w:jc w:val="both"/>
        <w:rPr>
          <w:rFonts w:ascii="Arial" w:hAnsi="Arial" w:cs="Arial"/>
        </w:rPr>
      </w:pPr>
      <w:r w:rsidRPr="00405042">
        <w:rPr>
          <w:rFonts w:ascii="Arial" w:hAnsi="Arial" w:cs="Arial"/>
        </w:rPr>
        <w:t>• zużyte opakowania z metali, np. opakowań po materiałach konserwujących, farbach i</w:t>
      </w:r>
      <w:r>
        <w:rPr>
          <w:rFonts w:ascii="Arial" w:hAnsi="Arial" w:cs="Arial"/>
        </w:rPr>
        <w:t> </w:t>
      </w:r>
      <w:r w:rsidRPr="00405042">
        <w:rPr>
          <w:rFonts w:ascii="Arial" w:hAnsi="Arial" w:cs="Arial"/>
        </w:rPr>
        <w:t>lakierach stosowanych do malowania konstrukcji stalowych,</w:t>
      </w:r>
    </w:p>
    <w:p w14:paraId="12E2EEFC" w14:textId="77777777" w:rsidR="001B7C6E" w:rsidRPr="00405042" w:rsidRDefault="001B7C6E" w:rsidP="001B7C6E">
      <w:pPr>
        <w:spacing w:after="0" w:line="276" w:lineRule="auto"/>
        <w:jc w:val="both"/>
        <w:rPr>
          <w:rFonts w:ascii="Arial" w:hAnsi="Arial" w:cs="Arial"/>
        </w:rPr>
      </w:pPr>
      <w:r w:rsidRPr="00405042">
        <w:rPr>
          <w:rFonts w:ascii="Arial" w:hAnsi="Arial" w:cs="Arial"/>
        </w:rPr>
        <w:lastRenderedPageBreak/>
        <w:t>• papier i tektura,</w:t>
      </w:r>
    </w:p>
    <w:p w14:paraId="26F70275" w14:textId="77777777" w:rsidR="001B7C6E" w:rsidRPr="00405042" w:rsidRDefault="001B7C6E" w:rsidP="001B7C6E">
      <w:pPr>
        <w:spacing w:after="0" w:line="276" w:lineRule="auto"/>
        <w:jc w:val="both"/>
        <w:rPr>
          <w:rFonts w:ascii="Arial" w:hAnsi="Arial" w:cs="Arial"/>
        </w:rPr>
      </w:pPr>
      <w:r w:rsidRPr="00405042">
        <w:rPr>
          <w:rFonts w:ascii="Arial" w:hAnsi="Arial" w:cs="Arial"/>
        </w:rPr>
        <w:t>• zużyte opakowania z tworzyw sztucznych,</w:t>
      </w:r>
    </w:p>
    <w:p w14:paraId="6D2602DD" w14:textId="77777777" w:rsidR="001B7C6E" w:rsidRPr="00405042" w:rsidRDefault="001B7C6E" w:rsidP="001B7C6E">
      <w:pPr>
        <w:spacing w:after="0" w:line="276" w:lineRule="auto"/>
        <w:jc w:val="both"/>
        <w:rPr>
          <w:rFonts w:ascii="Arial" w:hAnsi="Arial" w:cs="Arial"/>
        </w:rPr>
      </w:pPr>
      <w:r w:rsidRPr="00405042">
        <w:rPr>
          <w:rFonts w:ascii="Arial" w:hAnsi="Arial" w:cs="Arial"/>
        </w:rPr>
        <w:t>• zużyte drewniane opakowania z materiałów wykorzystywanych do budowy,</w:t>
      </w:r>
    </w:p>
    <w:p w14:paraId="6648D99C" w14:textId="77777777" w:rsidR="001B7C6E" w:rsidRPr="00405042" w:rsidRDefault="001B7C6E" w:rsidP="001B7C6E">
      <w:pPr>
        <w:spacing w:after="0" w:line="276" w:lineRule="auto"/>
        <w:jc w:val="both"/>
        <w:rPr>
          <w:rFonts w:ascii="Arial" w:hAnsi="Arial" w:cs="Arial"/>
        </w:rPr>
      </w:pPr>
      <w:r w:rsidRPr="00405042">
        <w:rPr>
          <w:rFonts w:ascii="Arial" w:hAnsi="Arial" w:cs="Arial"/>
        </w:rPr>
        <w:t>• żelazo i stal.</w:t>
      </w:r>
    </w:p>
    <w:p w14:paraId="13D1234C" w14:textId="77777777" w:rsidR="001B7C6E" w:rsidRPr="00405042" w:rsidRDefault="001B7C6E" w:rsidP="001B7C6E">
      <w:pPr>
        <w:spacing w:after="0" w:line="276" w:lineRule="auto"/>
        <w:jc w:val="both"/>
        <w:rPr>
          <w:rFonts w:ascii="Arial" w:hAnsi="Arial" w:cs="Arial"/>
        </w:rPr>
      </w:pPr>
      <w:r w:rsidRPr="00405042">
        <w:rPr>
          <w:rFonts w:ascii="Arial" w:hAnsi="Arial" w:cs="Arial"/>
        </w:rPr>
        <w:t>Powstałe odpady, będą zbierane w sposób selektywny i w zależności od typu odpadu tymczasowo magazynowane w odpowiednich kontenerach/pojemnikach lub zgromadzone odpady będą na bieżąco wywożone.</w:t>
      </w:r>
    </w:p>
    <w:p w14:paraId="5943C41E" w14:textId="77777777" w:rsidR="001B7C6E" w:rsidRPr="00405042" w:rsidRDefault="001B7C6E" w:rsidP="001B7C6E">
      <w:pPr>
        <w:spacing w:after="0" w:line="276" w:lineRule="auto"/>
        <w:jc w:val="both"/>
        <w:rPr>
          <w:rFonts w:ascii="Arial" w:hAnsi="Arial" w:cs="Arial"/>
        </w:rPr>
      </w:pPr>
      <w:r w:rsidRPr="00405042">
        <w:rPr>
          <w:rFonts w:ascii="Arial" w:hAnsi="Arial" w:cs="Arial"/>
        </w:rPr>
        <w:t>Odpady zostaną przekazane firmom posiadającym stosowne pozwolenia na zagospodarowanie danego rodzaju odpadów.</w:t>
      </w:r>
    </w:p>
    <w:p w14:paraId="17C7A4DE" w14:textId="77777777" w:rsidR="001B7C6E" w:rsidRPr="00405042" w:rsidRDefault="001B7C6E" w:rsidP="001B7C6E">
      <w:pPr>
        <w:spacing w:after="0" w:line="276" w:lineRule="auto"/>
        <w:jc w:val="both"/>
        <w:rPr>
          <w:rFonts w:ascii="Arial" w:hAnsi="Arial" w:cs="Arial"/>
        </w:rPr>
      </w:pPr>
    </w:p>
    <w:p w14:paraId="610C96B0" w14:textId="77777777" w:rsidR="001B7C6E" w:rsidRPr="00405042" w:rsidRDefault="001B7C6E" w:rsidP="001B7C6E">
      <w:pPr>
        <w:pStyle w:val="Akapitzlist"/>
        <w:numPr>
          <w:ilvl w:val="0"/>
          <w:numId w:val="2"/>
        </w:numPr>
        <w:spacing w:line="276" w:lineRule="auto"/>
        <w:ind w:left="0"/>
        <w:jc w:val="both"/>
        <w:rPr>
          <w:rFonts w:ascii="Arial" w:hAnsi="Arial" w:cs="Arial"/>
          <w:b/>
          <w:sz w:val="22"/>
          <w:szCs w:val="22"/>
        </w:rPr>
      </w:pPr>
      <w:r w:rsidRPr="00405042">
        <w:rPr>
          <w:rFonts w:ascii="Arial" w:hAnsi="Arial" w:cs="Arial"/>
          <w:b/>
          <w:sz w:val="22"/>
          <w:szCs w:val="22"/>
        </w:rPr>
        <w:t xml:space="preserve">Źródła zanieczyszczeń pyłowo-gazowych oraz hałasu: </w:t>
      </w:r>
    </w:p>
    <w:p w14:paraId="3AFDC710" w14:textId="77777777" w:rsidR="001B7C6E" w:rsidRPr="00405042" w:rsidRDefault="001B7C6E" w:rsidP="001B7C6E">
      <w:pPr>
        <w:spacing w:line="276" w:lineRule="auto"/>
        <w:jc w:val="both"/>
        <w:rPr>
          <w:rFonts w:ascii="Arial" w:hAnsi="Arial" w:cs="Arial"/>
        </w:rPr>
      </w:pPr>
      <w:r w:rsidRPr="00405042">
        <w:rPr>
          <w:rFonts w:ascii="Arial" w:hAnsi="Arial" w:cs="Arial"/>
        </w:rPr>
        <w:t>W fazie budowy źródłem substancji wprowadzanych do powietrza będą emisje zanieczyszczeń związane głównie z pracą ciężkiego sprzętu budowlanego (transport ciężarowy, itp.). Wpływ ten będzie jednak okresowy i przemijający wraz z ustaniem prac. Jedynym źródłem nadmiernej emisji substancji pyłowo-gazowych może być niesprawny, pracujący sprzęt budowlany, w związku z powyższym należy zobligować wykonawcę prac do stosowania sprawnych maszyn i samochodów. Budowa przedsięwzięcia pod względem oddziaływania na klimat akustyczny będzie wiązać się z okresowym i przemijającym wraz z ustaniem prac wpływem. Oddziaływanie to będzie skoncentrowane w miejscu prowadzonych robót. Jest to etap przedsięwzięcia, który należy zakwalifikować do warunków chwilowo odbiegających od normalnych, jednakże nie wskazuje się na możliwość wystąpienia przekroczeń standardów akustycznych w środowisku.</w:t>
      </w:r>
    </w:p>
    <w:p w14:paraId="34CA8495" w14:textId="77777777" w:rsidR="001B7C6E" w:rsidRPr="00405042" w:rsidRDefault="001B7C6E" w:rsidP="001B7C6E">
      <w:pPr>
        <w:spacing w:line="276" w:lineRule="auto"/>
        <w:jc w:val="both"/>
        <w:rPr>
          <w:rFonts w:ascii="Arial" w:hAnsi="Arial" w:cs="Arial"/>
        </w:rPr>
      </w:pPr>
      <w:r w:rsidRPr="00405042">
        <w:rPr>
          <w:rFonts w:ascii="Arial" w:hAnsi="Arial" w:cs="Arial"/>
        </w:rPr>
        <w:t xml:space="preserve">Z uwagi na charakter planowanej inwestycji, eksploatacja rozbudowanej instalacji nie jest związana z dodatkową emisją hałasu. Na etapie eksploatacji planowana inwestycja nie wprowadza żadnych substancji do powietrza. </w:t>
      </w:r>
    </w:p>
    <w:p w14:paraId="584D24D0" w14:textId="77777777" w:rsidR="001B7C6E" w:rsidRPr="00405042" w:rsidRDefault="001B7C6E" w:rsidP="001B7C6E">
      <w:pPr>
        <w:pStyle w:val="Akapitzlist"/>
        <w:numPr>
          <w:ilvl w:val="0"/>
          <w:numId w:val="2"/>
        </w:numPr>
        <w:ind w:left="-23" w:hanging="340"/>
        <w:jc w:val="both"/>
        <w:rPr>
          <w:rFonts w:ascii="Arial" w:hAnsi="Arial" w:cs="Arial"/>
          <w:sz w:val="22"/>
          <w:szCs w:val="22"/>
        </w:rPr>
      </w:pPr>
      <w:r w:rsidRPr="00405042">
        <w:rPr>
          <w:rFonts w:ascii="Arial" w:hAnsi="Arial" w:cs="Arial"/>
          <w:b/>
          <w:bCs/>
          <w:sz w:val="22"/>
          <w:szCs w:val="22"/>
        </w:rPr>
        <w:t>Rozwiązania chroniące środowisko w zakresie emisji substancji do powietrza i ochrony przed hałasem:</w:t>
      </w:r>
    </w:p>
    <w:p w14:paraId="228A33DA" w14:textId="77777777" w:rsidR="001B7C6E" w:rsidRPr="00405042" w:rsidRDefault="001B7C6E" w:rsidP="001B7C6E">
      <w:pPr>
        <w:spacing w:line="276" w:lineRule="auto"/>
        <w:jc w:val="both"/>
        <w:rPr>
          <w:rFonts w:ascii="Arial" w:hAnsi="Arial" w:cs="Arial"/>
        </w:rPr>
      </w:pPr>
      <w:r w:rsidRPr="00405042">
        <w:rPr>
          <w:rFonts w:ascii="Arial" w:hAnsi="Arial" w:cs="Arial"/>
        </w:rPr>
        <w:t>W Fazie budowy w celu ograniczenia wpływu etapu budowy, na jakość powietrza, na bieżąco będą wykonywane prace porządkowe. W zakresie ochrony przed hałasem Prace budowlane prowadzone będą z dala od zabudowy mieszkalnej. Wykorzystywane maszyny i sprzęt oraz urządzenia powinny być sprawne technicznie oraz spełniające normy akustyczne dla maszyn i urządzeń pracujących na zewnątrz, co znacznie ograniczy hałas z placów budowy. Zaleca się opracowanie planu robót, który pozwoli na eliminację zbędnych przejazdów sprzętu budowlanego i pojazdów ciężarowych. W ramach planowanej inwestycji nie będzie występować emisja zanieczyszczeń powietrza do środowiska w fazie eksploatacji. W fazie eksploatacji z uwagi na charakter inwestycji oraz lokalizację inwestycji tj. na terenie czynnego Zakładu nie będzie występować dodatkowa znacząca emisja hałasu do środowiska.</w:t>
      </w:r>
    </w:p>
    <w:p w14:paraId="2AF40870" w14:textId="77777777" w:rsidR="001B7C6E" w:rsidRPr="00405042" w:rsidRDefault="001B7C6E" w:rsidP="001B7C6E">
      <w:pPr>
        <w:pStyle w:val="Akapitzlist"/>
        <w:numPr>
          <w:ilvl w:val="0"/>
          <w:numId w:val="2"/>
        </w:numPr>
        <w:spacing w:line="276" w:lineRule="auto"/>
        <w:ind w:left="0"/>
        <w:jc w:val="both"/>
        <w:rPr>
          <w:rFonts w:ascii="Arial" w:hAnsi="Arial" w:cs="Arial"/>
          <w:sz w:val="22"/>
          <w:szCs w:val="22"/>
        </w:rPr>
      </w:pPr>
      <w:r w:rsidRPr="00405042">
        <w:rPr>
          <w:rFonts w:ascii="Arial" w:hAnsi="Arial" w:cs="Arial"/>
          <w:b/>
          <w:sz w:val="22"/>
          <w:szCs w:val="22"/>
        </w:rPr>
        <w:t xml:space="preserve">Ochrona środowiska gruntowo-wodnego: </w:t>
      </w:r>
    </w:p>
    <w:p w14:paraId="6EF48D25" w14:textId="77777777" w:rsidR="001B7C6E" w:rsidRPr="00405042" w:rsidRDefault="001B7C6E" w:rsidP="001B7C6E">
      <w:pPr>
        <w:spacing w:after="0" w:line="276" w:lineRule="auto"/>
        <w:jc w:val="both"/>
        <w:rPr>
          <w:rFonts w:ascii="Arial" w:hAnsi="Arial" w:cs="Arial"/>
        </w:rPr>
      </w:pPr>
      <w:r w:rsidRPr="00405042">
        <w:rPr>
          <w:rFonts w:ascii="Arial" w:hAnsi="Arial" w:cs="Arial"/>
        </w:rPr>
        <w:t>W Fazie budowy prewencyjnie zaleca się poniższe rozwiązania i metody pracy:</w:t>
      </w:r>
    </w:p>
    <w:p w14:paraId="36D7CA30" w14:textId="77777777" w:rsidR="001B7C6E" w:rsidRPr="00405042" w:rsidRDefault="001B7C6E" w:rsidP="001B7C6E">
      <w:pPr>
        <w:pStyle w:val="Akapitzlist"/>
        <w:numPr>
          <w:ilvl w:val="0"/>
          <w:numId w:val="3"/>
        </w:numPr>
        <w:spacing w:line="276" w:lineRule="auto"/>
        <w:jc w:val="both"/>
        <w:rPr>
          <w:rFonts w:ascii="Arial" w:hAnsi="Arial" w:cs="Arial"/>
          <w:sz w:val="22"/>
          <w:szCs w:val="22"/>
        </w:rPr>
      </w:pPr>
      <w:r w:rsidRPr="00405042">
        <w:rPr>
          <w:rFonts w:ascii="Arial" w:hAnsi="Arial" w:cs="Arial"/>
          <w:sz w:val="22"/>
          <w:szCs w:val="22"/>
        </w:rPr>
        <w:t>Ekipy budowlane powinny być wyposażone w odpowiednie środki zabezpieczające (np. sorbenty), pozwalające na szybkie usuwanie wycieku paliwa w sytuacjach awaryjnych, tak, aby nie nastąpiło skażenie środowiska gruntowo-wodnego.</w:t>
      </w:r>
    </w:p>
    <w:p w14:paraId="0F74761F" w14:textId="77777777" w:rsidR="001B7C6E" w:rsidRPr="00405042" w:rsidRDefault="001B7C6E" w:rsidP="001B7C6E">
      <w:pPr>
        <w:pStyle w:val="Akapitzlist"/>
        <w:numPr>
          <w:ilvl w:val="0"/>
          <w:numId w:val="3"/>
        </w:numPr>
        <w:spacing w:line="276" w:lineRule="auto"/>
        <w:jc w:val="both"/>
        <w:rPr>
          <w:rFonts w:ascii="Arial" w:hAnsi="Arial" w:cs="Arial"/>
          <w:sz w:val="22"/>
          <w:szCs w:val="22"/>
        </w:rPr>
      </w:pPr>
      <w:r w:rsidRPr="00405042">
        <w:rPr>
          <w:rFonts w:ascii="Arial" w:hAnsi="Arial" w:cs="Arial"/>
          <w:sz w:val="22"/>
          <w:szCs w:val="22"/>
        </w:rPr>
        <w:t xml:space="preserve">Plac budowy będzie zorganizowany na terenie utwardzonym stanowiącym jednocześnie zabezpieczenie przed ewentualnym skażeniem środowiska gruntowo-wodnego substancjami ropopochodnymi pochodzącymi z maszyn i sprzętu budowlanego. </w:t>
      </w:r>
    </w:p>
    <w:p w14:paraId="01E43F35" w14:textId="77777777" w:rsidR="001B7C6E" w:rsidRPr="00405042" w:rsidRDefault="001B7C6E" w:rsidP="001B7C6E">
      <w:pPr>
        <w:pStyle w:val="Akapitzlist"/>
        <w:numPr>
          <w:ilvl w:val="0"/>
          <w:numId w:val="3"/>
        </w:numPr>
        <w:spacing w:line="276" w:lineRule="auto"/>
        <w:jc w:val="both"/>
        <w:rPr>
          <w:rFonts w:ascii="Arial" w:hAnsi="Arial" w:cs="Arial"/>
          <w:sz w:val="22"/>
          <w:szCs w:val="22"/>
        </w:rPr>
      </w:pPr>
      <w:r w:rsidRPr="00405042">
        <w:rPr>
          <w:rFonts w:ascii="Arial" w:hAnsi="Arial" w:cs="Arial"/>
          <w:sz w:val="22"/>
          <w:szCs w:val="22"/>
        </w:rPr>
        <w:t>Przechowywanie paliw, olei oraz smarów należy prowadzić w szczelnych pojemnikach.</w:t>
      </w:r>
    </w:p>
    <w:p w14:paraId="2C5993B8" w14:textId="77777777" w:rsidR="001B7C6E" w:rsidRPr="00405042" w:rsidRDefault="001B7C6E" w:rsidP="001B7C6E">
      <w:pPr>
        <w:pStyle w:val="Akapitzlist"/>
        <w:numPr>
          <w:ilvl w:val="0"/>
          <w:numId w:val="3"/>
        </w:numPr>
        <w:spacing w:line="276" w:lineRule="auto"/>
        <w:jc w:val="both"/>
        <w:rPr>
          <w:rFonts w:ascii="Arial" w:hAnsi="Arial" w:cs="Arial"/>
          <w:sz w:val="22"/>
          <w:szCs w:val="22"/>
        </w:rPr>
      </w:pPr>
      <w:r w:rsidRPr="00405042">
        <w:rPr>
          <w:rFonts w:ascii="Arial" w:hAnsi="Arial" w:cs="Arial"/>
          <w:sz w:val="22"/>
          <w:szCs w:val="22"/>
        </w:rPr>
        <w:lastRenderedPageBreak/>
        <w:t>Należy kontrolować używany podczas budowy park maszyn celem wczesnego wykrycia ewentualnych nieszczelności mogących skutkować wyciekiem paliw, olejów lub innych płynów eksploatacyjnych ze sprzętu budowlanego do ośrodka gruntowo-wodnego;</w:t>
      </w:r>
    </w:p>
    <w:p w14:paraId="0384CDEB" w14:textId="77777777" w:rsidR="001B7C6E" w:rsidRPr="00405042" w:rsidRDefault="001B7C6E" w:rsidP="001B7C6E">
      <w:pPr>
        <w:pStyle w:val="Akapitzlist"/>
        <w:numPr>
          <w:ilvl w:val="0"/>
          <w:numId w:val="3"/>
        </w:numPr>
        <w:spacing w:line="276" w:lineRule="auto"/>
        <w:jc w:val="both"/>
        <w:rPr>
          <w:rFonts w:ascii="Arial" w:hAnsi="Arial" w:cs="Arial"/>
          <w:sz w:val="22"/>
          <w:szCs w:val="22"/>
        </w:rPr>
      </w:pPr>
      <w:r w:rsidRPr="00405042">
        <w:rPr>
          <w:rFonts w:ascii="Arial" w:hAnsi="Arial" w:cs="Arial"/>
          <w:sz w:val="22"/>
          <w:szCs w:val="22"/>
        </w:rPr>
        <w:t>Ekipy budowlane w celach zaspokojenia potrzeb socjalno-bytowych będą wykorzystywać zaplecze socjalne Zakładu tj. węzły sanitarne w istniejących budynkach, a w razie konieczności dodatkowo zostaną zastosowane toalety przenośne np. TOY TOY.</w:t>
      </w:r>
    </w:p>
    <w:p w14:paraId="18DC7336" w14:textId="77777777" w:rsidR="001B7C6E" w:rsidRPr="00405042" w:rsidRDefault="001B7C6E" w:rsidP="001B7C6E">
      <w:pPr>
        <w:spacing w:after="0" w:line="276" w:lineRule="auto"/>
        <w:jc w:val="both"/>
        <w:rPr>
          <w:rFonts w:ascii="Arial" w:hAnsi="Arial" w:cs="Arial"/>
        </w:rPr>
      </w:pPr>
      <w:r w:rsidRPr="00405042">
        <w:rPr>
          <w:rFonts w:ascii="Arial" w:hAnsi="Arial" w:cs="Arial"/>
        </w:rPr>
        <w:t>Eksploatacja przedsięwzięcia nie wymaga wprowadzania nowych środków ochronnych niż obecnie stosowane na terenie Zakładu zatwierdzone administracyjnie zasady, zapewniające ochronę gleby, ziemi i wód gruntowych oraz w zakresie gospodarki ściekowej, a mianowicie:</w:t>
      </w:r>
    </w:p>
    <w:p w14:paraId="5C3C92FE" w14:textId="77777777" w:rsidR="001B7C6E" w:rsidRPr="00405042" w:rsidRDefault="001B7C6E" w:rsidP="001B7C6E">
      <w:pPr>
        <w:pStyle w:val="Akapitzlist"/>
        <w:numPr>
          <w:ilvl w:val="0"/>
          <w:numId w:val="4"/>
        </w:numPr>
        <w:spacing w:line="276" w:lineRule="auto"/>
        <w:jc w:val="both"/>
        <w:rPr>
          <w:rFonts w:ascii="Arial" w:hAnsi="Arial" w:cs="Arial"/>
          <w:sz w:val="22"/>
          <w:szCs w:val="22"/>
        </w:rPr>
      </w:pPr>
      <w:r w:rsidRPr="00405042">
        <w:rPr>
          <w:rFonts w:ascii="Arial" w:hAnsi="Arial" w:cs="Arial"/>
          <w:sz w:val="22"/>
          <w:szCs w:val="22"/>
        </w:rPr>
        <w:t>Wody opadowe odprowadzane będą w sposób zorganizowany, szczelnymi systemami kanalizacyjnymi i kierowane dalej do oczyszczalni ścieków będącej własnością niezależnej Spółki (inwestycja nie jest źródłem ścieków przemysłowych czy dodatkowej ilości ścieków bytowych).</w:t>
      </w:r>
    </w:p>
    <w:p w14:paraId="1ADFF2D7" w14:textId="77777777" w:rsidR="001B7C6E" w:rsidRPr="00405042" w:rsidRDefault="001B7C6E" w:rsidP="001B7C6E">
      <w:pPr>
        <w:pStyle w:val="Akapitzlist"/>
        <w:numPr>
          <w:ilvl w:val="0"/>
          <w:numId w:val="4"/>
        </w:numPr>
        <w:spacing w:line="276" w:lineRule="auto"/>
        <w:jc w:val="both"/>
        <w:rPr>
          <w:rFonts w:ascii="Arial" w:hAnsi="Arial" w:cs="Arial"/>
          <w:sz w:val="22"/>
          <w:szCs w:val="22"/>
        </w:rPr>
      </w:pPr>
      <w:r w:rsidRPr="00405042">
        <w:rPr>
          <w:rFonts w:ascii="Arial" w:hAnsi="Arial" w:cs="Arial"/>
          <w:sz w:val="22"/>
          <w:szCs w:val="22"/>
        </w:rPr>
        <w:t>Procesy produkcyjne prowadzone zgodnie z instrukcjami technologicznymi, ze Zintegrowanym Systemem Zarządzania zgodnym z wymaganiami norm: PN-EN ISO 9001:2008, PN-N-18001:2004/OHSAS 18001:1999, PN EN ISO 14001:2005 oraz Zakładowym Systemem Bezpieczeństwa.</w:t>
      </w:r>
    </w:p>
    <w:p w14:paraId="1C73F068" w14:textId="77777777" w:rsidR="001B7C6E" w:rsidRPr="00405042" w:rsidRDefault="001B7C6E" w:rsidP="001B7C6E">
      <w:pPr>
        <w:pStyle w:val="Akapitzlist"/>
        <w:numPr>
          <w:ilvl w:val="0"/>
          <w:numId w:val="4"/>
        </w:numPr>
        <w:spacing w:line="276" w:lineRule="auto"/>
        <w:jc w:val="both"/>
        <w:rPr>
          <w:rFonts w:ascii="Arial" w:hAnsi="Arial" w:cs="Arial"/>
          <w:sz w:val="22"/>
          <w:szCs w:val="22"/>
        </w:rPr>
      </w:pPr>
      <w:r w:rsidRPr="00405042">
        <w:rPr>
          <w:rFonts w:ascii="Arial" w:hAnsi="Arial" w:cs="Arial"/>
          <w:sz w:val="22"/>
          <w:szCs w:val="22"/>
        </w:rPr>
        <w:t>Prowadzenie systematycznego nadzoru prawidłowości działania stosowanych środków mających na celu zapewnienie ochrony gleby, ziemi i wód gruntowych.</w:t>
      </w:r>
    </w:p>
    <w:p w14:paraId="26DA9881" w14:textId="77777777" w:rsidR="001B7C6E" w:rsidRPr="00405042" w:rsidRDefault="001B7C6E" w:rsidP="001B7C6E">
      <w:pPr>
        <w:pStyle w:val="Akapitzlist"/>
        <w:numPr>
          <w:ilvl w:val="0"/>
          <w:numId w:val="4"/>
        </w:numPr>
        <w:spacing w:line="276" w:lineRule="auto"/>
        <w:jc w:val="both"/>
        <w:rPr>
          <w:rFonts w:ascii="Arial" w:hAnsi="Arial" w:cs="Arial"/>
          <w:sz w:val="22"/>
          <w:szCs w:val="22"/>
        </w:rPr>
      </w:pPr>
      <w:r w:rsidRPr="00405042">
        <w:rPr>
          <w:rFonts w:ascii="Arial" w:hAnsi="Arial" w:cs="Arial"/>
          <w:sz w:val="22"/>
          <w:szCs w:val="22"/>
        </w:rPr>
        <w:t>Prowadzenie monitoringu w zakresie zanieczyszczenia gleby i ziemi oraz wód gruntowych w ustalonych w pozwoleniu zintegrowanym.</w:t>
      </w:r>
    </w:p>
    <w:p w14:paraId="2B1954B9" w14:textId="77777777" w:rsidR="001B7C6E" w:rsidRPr="00405042" w:rsidRDefault="001B7C6E" w:rsidP="001B7C6E">
      <w:pPr>
        <w:spacing w:line="276" w:lineRule="auto"/>
        <w:jc w:val="both"/>
        <w:rPr>
          <w:rFonts w:ascii="Arial" w:hAnsi="Arial" w:cs="Arial"/>
        </w:rPr>
      </w:pPr>
      <w:r w:rsidRPr="00405042">
        <w:rPr>
          <w:rFonts w:ascii="Arial" w:hAnsi="Arial" w:cs="Arial"/>
        </w:rPr>
        <w:t>Charakter planowanej inwestycji polegający na zabudowie rozbudowie instalacji magazynowania asfaltu w fazie eksploatacji nie wpłynie negatywnie na środowisko wodne i</w:t>
      </w:r>
      <w:r>
        <w:rPr>
          <w:rFonts w:ascii="Arial" w:hAnsi="Arial" w:cs="Arial"/>
        </w:rPr>
        <w:t> </w:t>
      </w:r>
      <w:r w:rsidRPr="00405042">
        <w:rPr>
          <w:rFonts w:ascii="Arial" w:hAnsi="Arial" w:cs="Arial"/>
        </w:rPr>
        <w:t>gruntowo-wodne.</w:t>
      </w:r>
    </w:p>
    <w:p w14:paraId="3B1F0945" w14:textId="77777777" w:rsidR="009E0296" w:rsidRDefault="009E0296" w:rsidP="009E0296">
      <w:pPr>
        <w:spacing w:after="0" w:line="276" w:lineRule="auto"/>
        <w:contextualSpacing/>
        <w:jc w:val="both"/>
        <w:rPr>
          <w:rFonts w:ascii="Arial" w:eastAsia="Times New Roman" w:hAnsi="Arial" w:cs="Arial"/>
          <w:sz w:val="24"/>
          <w:szCs w:val="24"/>
          <w:lang w:eastAsia="pl-PL"/>
        </w:rPr>
      </w:pPr>
    </w:p>
    <w:p w14:paraId="68345978" w14:textId="748730D7" w:rsidR="00D26F50" w:rsidRPr="00592CD9" w:rsidRDefault="001B7C6E" w:rsidP="00592CD9">
      <w:pPr>
        <w:tabs>
          <w:tab w:val="left" w:pos="5103"/>
        </w:tabs>
        <w:spacing w:after="0" w:line="240" w:lineRule="auto"/>
        <w:jc w:val="both"/>
        <w:rPr>
          <w:rFonts w:ascii="Times New Roman" w:eastAsia="Times New Roman" w:hAnsi="Times New Roman" w:cs="Times New Roman"/>
          <w:color w:val="EE0000"/>
          <w:sz w:val="24"/>
          <w:szCs w:val="24"/>
          <w:lang w:eastAsia="pl-PL"/>
        </w:rPr>
      </w:pPr>
      <w:r w:rsidRPr="001B7C6E">
        <w:drawing>
          <wp:inline distT="0" distB="0" distL="0" distR="0" wp14:anchorId="56C9DB26" wp14:editId="46FA6E2D">
            <wp:extent cx="5760720" cy="723900"/>
            <wp:effectExtent l="0" t="0" r="0" b="0"/>
            <wp:docPr id="102254082"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60720" cy="723900"/>
                    </a:xfrm>
                    <a:prstGeom prst="rect">
                      <a:avLst/>
                    </a:prstGeom>
                    <a:noFill/>
                    <a:ln>
                      <a:noFill/>
                    </a:ln>
                  </pic:spPr>
                </pic:pic>
              </a:graphicData>
            </a:graphic>
          </wp:inline>
        </w:drawing>
      </w:r>
    </w:p>
    <w:sectPr w:rsidR="00D26F50" w:rsidRPr="00592CD9" w:rsidSect="00AC03E7">
      <w:footerReference w:type="default" r:id="rId9"/>
      <w:headerReference w:type="first" r:id="rId10"/>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C15804" w14:textId="77777777" w:rsidR="0096428C" w:rsidRDefault="0096428C" w:rsidP="00F76091">
      <w:pPr>
        <w:spacing w:after="0" w:line="240" w:lineRule="auto"/>
      </w:pPr>
      <w:r>
        <w:separator/>
      </w:r>
    </w:p>
  </w:endnote>
  <w:endnote w:type="continuationSeparator" w:id="0">
    <w:p w14:paraId="1B2CB7F4" w14:textId="77777777" w:rsidR="0096428C" w:rsidRDefault="0096428C" w:rsidP="00F760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92079504"/>
      <w:docPartObj>
        <w:docPartGallery w:val="Page Numbers (Bottom of Page)"/>
        <w:docPartUnique/>
      </w:docPartObj>
    </w:sdtPr>
    <w:sdtEndPr/>
    <w:sdtContent>
      <w:p w14:paraId="2A913489" w14:textId="68169489" w:rsidR="0066524C" w:rsidRDefault="0066524C">
        <w:pPr>
          <w:pStyle w:val="Stopka"/>
          <w:jc w:val="right"/>
        </w:pPr>
        <w:r>
          <w:fldChar w:fldCharType="begin"/>
        </w:r>
        <w:r>
          <w:instrText>PAGE   \* MERGEFORMAT</w:instrText>
        </w:r>
        <w:r>
          <w:fldChar w:fldCharType="separate"/>
        </w:r>
        <w:r>
          <w:t>2</w:t>
        </w:r>
        <w:r>
          <w:fldChar w:fldCharType="end"/>
        </w:r>
      </w:p>
    </w:sdtContent>
  </w:sdt>
  <w:p w14:paraId="46E8E811" w14:textId="77777777" w:rsidR="0066524C" w:rsidRDefault="0066524C">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7D814E" w14:textId="77777777" w:rsidR="0096428C" w:rsidRDefault="0096428C" w:rsidP="00F76091">
      <w:pPr>
        <w:spacing w:after="0" w:line="240" w:lineRule="auto"/>
      </w:pPr>
      <w:r>
        <w:separator/>
      </w:r>
    </w:p>
  </w:footnote>
  <w:footnote w:type="continuationSeparator" w:id="0">
    <w:p w14:paraId="43BD4380" w14:textId="77777777" w:rsidR="0096428C" w:rsidRDefault="0096428C" w:rsidP="00F760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5F3447" w14:textId="3C500AC8" w:rsidR="00AC03E7" w:rsidRDefault="00AC03E7">
    <w:pPr>
      <w:pStyle w:val="Nagwek"/>
    </w:pPr>
    <w:r w:rsidRPr="00415F18">
      <w:rPr>
        <w:noProof/>
      </w:rPr>
      <w:drawing>
        <wp:inline distT="0" distB="0" distL="0" distR="0" wp14:anchorId="65BA7CCF" wp14:editId="3E530F74">
          <wp:extent cx="1695450" cy="552450"/>
          <wp:effectExtent l="0" t="0" r="0" b="0"/>
          <wp:docPr id="2011135625"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l="35218" r="35350"/>
                  <a:stretch/>
                </pic:blipFill>
                <pic:spPr bwMode="auto">
                  <a:xfrm>
                    <a:off x="0" y="0"/>
                    <a:ext cx="1695450" cy="552450"/>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3B2B12"/>
    <w:multiLevelType w:val="hybridMultilevel"/>
    <w:tmpl w:val="71788B4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40CD3EF6"/>
    <w:multiLevelType w:val="hybridMultilevel"/>
    <w:tmpl w:val="524469D2"/>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 w15:restartNumberingAfterBreak="0">
    <w:nsid w:val="4B2C12A4"/>
    <w:multiLevelType w:val="hybridMultilevel"/>
    <w:tmpl w:val="84763C8A"/>
    <w:lvl w:ilvl="0" w:tplc="B8DA39E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5A192FF7"/>
    <w:multiLevelType w:val="hybridMultilevel"/>
    <w:tmpl w:val="C33C6D22"/>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 w15:restartNumberingAfterBreak="0">
    <w:nsid w:val="67B8571D"/>
    <w:multiLevelType w:val="hybridMultilevel"/>
    <w:tmpl w:val="979CA7D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77AB372B"/>
    <w:multiLevelType w:val="hybridMultilevel"/>
    <w:tmpl w:val="E3943812"/>
    <w:lvl w:ilvl="0" w:tplc="629A1BAA">
      <w:start w:val="1"/>
      <w:numFmt w:val="decimal"/>
      <w:lvlText w:val="%1."/>
      <w:lvlJc w:val="left"/>
      <w:pPr>
        <w:ind w:left="360" w:hanging="360"/>
      </w:pPr>
      <w:rPr>
        <w:rFonts w:hint="default"/>
        <w:b/>
        <w:color w:val="000000" w:themeColor="text1"/>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num w:numId="1" w16cid:durableId="1253003146">
    <w:abstractNumId w:val="2"/>
  </w:num>
  <w:num w:numId="2" w16cid:durableId="1865754172">
    <w:abstractNumId w:val="5"/>
  </w:num>
  <w:num w:numId="3" w16cid:durableId="970286479">
    <w:abstractNumId w:val="3"/>
  </w:num>
  <w:num w:numId="4" w16cid:durableId="1564489442">
    <w:abstractNumId w:val="1"/>
  </w:num>
  <w:num w:numId="5" w16cid:durableId="485319882">
    <w:abstractNumId w:val="4"/>
  </w:num>
  <w:num w:numId="6" w16cid:durableId="46495099">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1D18"/>
    <w:rsid w:val="00004680"/>
    <w:rsid w:val="000129AD"/>
    <w:rsid w:val="00015C8D"/>
    <w:rsid w:val="00016C37"/>
    <w:rsid w:val="00021F21"/>
    <w:rsid w:val="00023692"/>
    <w:rsid w:val="00024B4A"/>
    <w:rsid w:val="00031E6A"/>
    <w:rsid w:val="00045983"/>
    <w:rsid w:val="00047C7E"/>
    <w:rsid w:val="00054BFE"/>
    <w:rsid w:val="00055916"/>
    <w:rsid w:val="000560AD"/>
    <w:rsid w:val="000563AE"/>
    <w:rsid w:val="000638F3"/>
    <w:rsid w:val="0006469A"/>
    <w:rsid w:val="000655F9"/>
    <w:rsid w:val="00065DC9"/>
    <w:rsid w:val="000714EC"/>
    <w:rsid w:val="000924B5"/>
    <w:rsid w:val="000A1402"/>
    <w:rsid w:val="000A4312"/>
    <w:rsid w:val="000A5B7D"/>
    <w:rsid w:val="000B1E00"/>
    <w:rsid w:val="000B21F6"/>
    <w:rsid w:val="000C2CBA"/>
    <w:rsid w:val="000C46BE"/>
    <w:rsid w:val="000C7036"/>
    <w:rsid w:val="000D6BC0"/>
    <w:rsid w:val="000E0BE9"/>
    <w:rsid w:val="000E1E39"/>
    <w:rsid w:val="000E6BC7"/>
    <w:rsid w:val="000F20CC"/>
    <w:rsid w:val="00102D58"/>
    <w:rsid w:val="0010313F"/>
    <w:rsid w:val="0011475D"/>
    <w:rsid w:val="001162FA"/>
    <w:rsid w:val="00121453"/>
    <w:rsid w:val="00123EB0"/>
    <w:rsid w:val="00145103"/>
    <w:rsid w:val="0014519C"/>
    <w:rsid w:val="00146B05"/>
    <w:rsid w:val="0015177A"/>
    <w:rsid w:val="00173E7B"/>
    <w:rsid w:val="00177DA3"/>
    <w:rsid w:val="00184E47"/>
    <w:rsid w:val="00191C82"/>
    <w:rsid w:val="00192165"/>
    <w:rsid w:val="001966A2"/>
    <w:rsid w:val="001A0BDF"/>
    <w:rsid w:val="001A2226"/>
    <w:rsid w:val="001A6C1A"/>
    <w:rsid w:val="001B42D4"/>
    <w:rsid w:val="001B4B6E"/>
    <w:rsid w:val="001B7C6E"/>
    <w:rsid w:val="001C434A"/>
    <w:rsid w:val="001C5F0C"/>
    <w:rsid w:val="001C6EDB"/>
    <w:rsid w:val="001C7ED7"/>
    <w:rsid w:val="001D6BC3"/>
    <w:rsid w:val="001E177F"/>
    <w:rsid w:val="001E17E2"/>
    <w:rsid w:val="001F4D0E"/>
    <w:rsid w:val="001F57C4"/>
    <w:rsid w:val="001F76D3"/>
    <w:rsid w:val="001F7F30"/>
    <w:rsid w:val="002031E7"/>
    <w:rsid w:val="00214DEB"/>
    <w:rsid w:val="00222F82"/>
    <w:rsid w:val="00225A5B"/>
    <w:rsid w:val="00232A7F"/>
    <w:rsid w:val="002357C8"/>
    <w:rsid w:val="00237BD2"/>
    <w:rsid w:val="002407DA"/>
    <w:rsid w:val="00245E93"/>
    <w:rsid w:val="00247713"/>
    <w:rsid w:val="00255E2E"/>
    <w:rsid w:val="00256458"/>
    <w:rsid w:val="00262ED6"/>
    <w:rsid w:val="002652F7"/>
    <w:rsid w:val="00270EC9"/>
    <w:rsid w:val="00281B73"/>
    <w:rsid w:val="002828F3"/>
    <w:rsid w:val="0028588A"/>
    <w:rsid w:val="00286B03"/>
    <w:rsid w:val="00290904"/>
    <w:rsid w:val="002A239F"/>
    <w:rsid w:val="002A3374"/>
    <w:rsid w:val="002A6619"/>
    <w:rsid w:val="002B105F"/>
    <w:rsid w:val="002B1734"/>
    <w:rsid w:val="002B446C"/>
    <w:rsid w:val="002C1150"/>
    <w:rsid w:val="002C6C26"/>
    <w:rsid w:val="002D4109"/>
    <w:rsid w:val="002D47A0"/>
    <w:rsid w:val="002D5E2E"/>
    <w:rsid w:val="002E28FC"/>
    <w:rsid w:val="002F20AA"/>
    <w:rsid w:val="0032187A"/>
    <w:rsid w:val="00335E3E"/>
    <w:rsid w:val="00344F6C"/>
    <w:rsid w:val="00354FF1"/>
    <w:rsid w:val="00383163"/>
    <w:rsid w:val="003875EE"/>
    <w:rsid w:val="00387F7B"/>
    <w:rsid w:val="00391B23"/>
    <w:rsid w:val="00392F83"/>
    <w:rsid w:val="00393017"/>
    <w:rsid w:val="00394521"/>
    <w:rsid w:val="00397627"/>
    <w:rsid w:val="003A381F"/>
    <w:rsid w:val="003B2A8A"/>
    <w:rsid w:val="003B2D1F"/>
    <w:rsid w:val="003B4A8B"/>
    <w:rsid w:val="003B722E"/>
    <w:rsid w:val="003C0133"/>
    <w:rsid w:val="003D4917"/>
    <w:rsid w:val="003D7F7B"/>
    <w:rsid w:val="003E1C96"/>
    <w:rsid w:val="003E232D"/>
    <w:rsid w:val="003E2C3D"/>
    <w:rsid w:val="003E378D"/>
    <w:rsid w:val="00402408"/>
    <w:rsid w:val="00405EDD"/>
    <w:rsid w:val="004064CC"/>
    <w:rsid w:val="00406C22"/>
    <w:rsid w:val="00410419"/>
    <w:rsid w:val="00411E02"/>
    <w:rsid w:val="00420814"/>
    <w:rsid w:val="00421704"/>
    <w:rsid w:val="00424E7C"/>
    <w:rsid w:val="00431D18"/>
    <w:rsid w:val="00434AC1"/>
    <w:rsid w:val="0044040A"/>
    <w:rsid w:val="00443D37"/>
    <w:rsid w:val="00444F19"/>
    <w:rsid w:val="00457226"/>
    <w:rsid w:val="00461EF9"/>
    <w:rsid w:val="00462096"/>
    <w:rsid w:val="00464AB4"/>
    <w:rsid w:val="00464C37"/>
    <w:rsid w:val="00466DC3"/>
    <w:rsid w:val="00467AAA"/>
    <w:rsid w:val="0047000A"/>
    <w:rsid w:val="00472F4D"/>
    <w:rsid w:val="00485C4D"/>
    <w:rsid w:val="004869C4"/>
    <w:rsid w:val="0049574F"/>
    <w:rsid w:val="004A18B5"/>
    <w:rsid w:val="004A2BF8"/>
    <w:rsid w:val="004B01F1"/>
    <w:rsid w:val="004B0928"/>
    <w:rsid w:val="004B3E9E"/>
    <w:rsid w:val="004B5227"/>
    <w:rsid w:val="004C3E1D"/>
    <w:rsid w:val="004C78AE"/>
    <w:rsid w:val="004E195F"/>
    <w:rsid w:val="004E499E"/>
    <w:rsid w:val="004E4D9B"/>
    <w:rsid w:val="004F1A44"/>
    <w:rsid w:val="004F672D"/>
    <w:rsid w:val="00504099"/>
    <w:rsid w:val="005078D9"/>
    <w:rsid w:val="005103A8"/>
    <w:rsid w:val="00514433"/>
    <w:rsid w:val="005152F5"/>
    <w:rsid w:val="00524805"/>
    <w:rsid w:val="00526A43"/>
    <w:rsid w:val="00527EAF"/>
    <w:rsid w:val="00534080"/>
    <w:rsid w:val="00536FA7"/>
    <w:rsid w:val="00541E4A"/>
    <w:rsid w:val="00541F80"/>
    <w:rsid w:val="00553E1C"/>
    <w:rsid w:val="00556139"/>
    <w:rsid w:val="0056585D"/>
    <w:rsid w:val="005675A3"/>
    <w:rsid w:val="00571780"/>
    <w:rsid w:val="00571E04"/>
    <w:rsid w:val="005739CE"/>
    <w:rsid w:val="00573B58"/>
    <w:rsid w:val="0057666D"/>
    <w:rsid w:val="00583979"/>
    <w:rsid w:val="00591A22"/>
    <w:rsid w:val="00592CD9"/>
    <w:rsid w:val="00595837"/>
    <w:rsid w:val="005A605C"/>
    <w:rsid w:val="005A62CF"/>
    <w:rsid w:val="005A7FF8"/>
    <w:rsid w:val="005B4FC1"/>
    <w:rsid w:val="005C73BE"/>
    <w:rsid w:val="005D4669"/>
    <w:rsid w:val="005E052F"/>
    <w:rsid w:val="005E56C5"/>
    <w:rsid w:val="005F2810"/>
    <w:rsid w:val="005F3F60"/>
    <w:rsid w:val="00601270"/>
    <w:rsid w:val="00606198"/>
    <w:rsid w:val="00611977"/>
    <w:rsid w:val="0061226D"/>
    <w:rsid w:val="00612449"/>
    <w:rsid w:val="006129E8"/>
    <w:rsid w:val="00621ACE"/>
    <w:rsid w:val="0062371A"/>
    <w:rsid w:val="0062566E"/>
    <w:rsid w:val="00626044"/>
    <w:rsid w:val="00627B0C"/>
    <w:rsid w:val="00631815"/>
    <w:rsid w:val="00637388"/>
    <w:rsid w:val="00640A03"/>
    <w:rsid w:val="00641B75"/>
    <w:rsid w:val="006551F9"/>
    <w:rsid w:val="00662198"/>
    <w:rsid w:val="00664198"/>
    <w:rsid w:val="0066524C"/>
    <w:rsid w:val="00666CDA"/>
    <w:rsid w:val="00673C8B"/>
    <w:rsid w:val="006767FC"/>
    <w:rsid w:val="00682B17"/>
    <w:rsid w:val="006842E7"/>
    <w:rsid w:val="006858F5"/>
    <w:rsid w:val="00685DB2"/>
    <w:rsid w:val="00686ADE"/>
    <w:rsid w:val="006A455A"/>
    <w:rsid w:val="006A546F"/>
    <w:rsid w:val="006B03DE"/>
    <w:rsid w:val="006B0A31"/>
    <w:rsid w:val="006B0C1F"/>
    <w:rsid w:val="006B2345"/>
    <w:rsid w:val="006B7B9B"/>
    <w:rsid w:val="006D6961"/>
    <w:rsid w:val="006D6E5D"/>
    <w:rsid w:val="006F3F82"/>
    <w:rsid w:val="007012D7"/>
    <w:rsid w:val="0070206F"/>
    <w:rsid w:val="007054C3"/>
    <w:rsid w:val="0070653F"/>
    <w:rsid w:val="0070719B"/>
    <w:rsid w:val="00711CDA"/>
    <w:rsid w:val="00712DE6"/>
    <w:rsid w:val="00714E13"/>
    <w:rsid w:val="007164B1"/>
    <w:rsid w:val="00721346"/>
    <w:rsid w:val="0072163B"/>
    <w:rsid w:val="00725327"/>
    <w:rsid w:val="007261C0"/>
    <w:rsid w:val="007277CF"/>
    <w:rsid w:val="007322F5"/>
    <w:rsid w:val="007406A1"/>
    <w:rsid w:val="00742493"/>
    <w:rsid w:val="00744DBD"/>
    <w:rsid w:val="007459EB"/>
    <w:rsid w:val="00745B8F"/>
    <w:rsid w:val="00746922"/>
    <w:rsid w:val="00747718"/>
    <w:rsid w:val="007517B8"/>
    <w:rsid w:val="00763B6E"/>
    <w:rsid w:val="0076682B"/>
    <w:rsid w:val="0076725A"/>
    <w:rsid w:val="007677CB"/>
    <w:rsid w:val="00767FC0"/>
    <w:rsid w:val="00776EFB"/>
    <w:rsid w:val="00781F9A"/>
    <w:rsid w:val="0078720F"/>
    <w:rsid w:val="0079285E"/>
    <w:rsid w:val="0079537D"/>
    <w:rsid w:val="007A04D0"/>
    <w:rsid w:val="007A26C8"/>
    <w:rsid w:val="007B0835"/>
    <w:rsid w:val="007B1C16"/>
    <w:rsid w:val="007C0373"/>
    <w:rsid w:val="007C41C8"/>
    <w:rsid w:val="007C4FF5"/>
    <w:rsid w:val="007C5A26"/>
    <w:rsid w:val="007D4CB0"/>
    <w:rsid w:val="007D5D43"/>
    <w:rsid w:val="007E1BEA"/>
    <w:rsid w:val="007E6BEA"/>
    <w:rsid w:val="007E6DF5"/>
    <w:rsid w:val="007F24B1"/>
    <w:rsid w:val="00805E40"/>
    <w:rsid w:val="00811D5D"/>
    <w:rsid w:val="00814814"/>
    <w:rsid w:val="00820F08"/>
    <w:rsid w:val="00821D61"/>
    <w:rsid w:val="00824C29"/>
    <w:rsid w:val="008332E7"/>
    <w:rsid w:val="00833EB1"/>
    <w:rsid w:val="00836096"/>
    <w:rsid w:val="00847B0F"/>
    <w:rsid w:val="0085385F"/>
    <w:rsid w:val="00855D99"/>
    <w:rsid w:val="00857A94"/>
    <w:rsid w:val="008620D7"/>
    <w:rsid w:val="008644AD"/>
    <w:rsid w:val="00870D62"/>
    <w:rsid w:val="00871698"/>
    <w:rsid w:val="00874FE9"/>
    <w:rsid w:val="00875343"/>
    <w:rsid w:val="00876091"/>
    <w:rsid w:val="00885E1D"/>
    <w:rsid w:val="008915C9"/>
    <w:rsid w:val="00894AE2"/>
    <w:rsid w:val="00897884"/>
    <w:rsid w:val="008A6B98"/>
    <w:rsid w:val="008B2A80"/>
    <w:rsid w:val="008B3D7D"/>
    <w:rsid w:val="008B7293"/>
    <w:rsid w:val="008C298E"/>
    <w:rsid w:val="008C6B31"/>
    <w:rsid w:val="008C7580"/>
    <w:rsid w:val="008D64A7"/>
    <w:rsid w:val="008E425D"/>
    <w:rsid w:val="008E62B8"/>
    <w:rsid w:val="008E7FEA"/>
    <w:rsid w:val="008F2474"/>
    <w:rsid w:val="008F4FF6"/>
    <w:rsid w:val="0090546A"/>
    <w:rsid w:val="009134E6"/>
    <w:rsid w:val="009228AC"/>
    <w:rsid w:val="009239C9"/>
    <w:rsid w:val="009251BE"/>
    <w:rsid w:val="00930B4C"/>
    <w:rsid w:val="00930E75"/>
    <w:rsid w:val="00932042"/>
    <w:rsid w:val="00937A2B"/>
    <w:rsid w:val="00940185"/>
    <w:rsid w:val="009417FB"/>
    <w:rsid w:val="00951260"/>
    <w:rsid w:val="0095552B"/>
    <w:rsid w:val="009560B0"/>
    <w:rsid w:val="0096428C"/>
    <w:rsid w:val="0096448A"/>
    <w:rsid w:val="009668C7"/>
    <w:rsid w:val="00967422"/>
    <w:rsid w:val="00967677"/>
    <w:rsid w:val="00970035"/>
    <w:rsid w:val="0097198B"/>
    <w:rsid w:val="00972B75"/>
    <w:rsid w:val="0097676D"/>
    <w:rsid w:val="009838BA"/>
    <w:rsid w:val="0099015B"/>
    <w:rsid w:val="009911E4"/>
    <w:rsid w:val="0099712E"/>
    <w:rsid w:val="009A11D1"/>
    <w:rsid w:val="009A217C"/>
    <w:rsid w:val="009B221B"/>
    <w:rsid w:val="009B3A7F"/>
    <w:rsid w:val="009D288D"/>
    <w:rsid w:val="009D7A7C"/>
    <w:rsid w:val="009D7FAA"/>
    <w:rsid w:val="009E0296"/>
    <w:rsid w:val="009E17A6"/>
    <w:rsid w:val="009E7D00"/>
    <w:rsid w:val="009F09D1"/>
    <w:rsid w:val="009F7700"/>
    <w:rsid w:val="00A0540C"/>
    <w:rsid w:val="00A0629D"/>
    <w:rsid w:val="00A142FC"/>
    <w:rsid w:val="00A1620B"/>
    <w:rsid w:val="00A169F0"/>
    <w:rsid w:val="00A17B2E"/>
    <w:rsid w:val="00A21E7B"/>
    <w:rsid w:val="00A24B2C"/>
    <w:rsid w:val="00A26651"/>
    <w:rsid w:val="00A27E24"/>
    <w:rsid w:val="00A30274"/>
    <w:rsid w:val="00A31021"/>
    <w:rsid w:val="00A3193D"/>
    <w:rsid w:val="00A33B21"/>
    <w:rsid w:val="00A3592B"/>
    <w:rsid w:val="00A41F63"/>
    <w:rsid w:val="00A4459F"/>
    <w:rsid w:val="00A47A74"/>
    <w:rsid w:val="00A544CC"/>
    <w:rsid w:val="00A575DD"/>
    <w:rsid w:val="00A61F6F"/>
    <w:rsid w:val="00A66C55"/>
    <w:rsid w:val="00A672A3"/>
    <w:rsid w:val="00A80BE9"/>
    <w:rsid w:val="00A837D5"/>
    <w:rsid w:val="00A918F6"/>
    <w:rsid w:val="00A91C89"/>
    <w:rsid w:val="00A9449A"/>
    <w:rsid w:val="00AA7335"/>
    <w:rsid w:val="00AB16C2"/>
    <w:rsid w:val="00AB3F74"/>
    <w:rsid w:val="00AB6A21"/>
    <w:rsid w:val="00AC03E7"/>
    <w:rsid w:val="00AC46CA"/>
    <w:rsid w:val="00AC4BD1"/>
    <w:rsid w:val="00AD2615"/>
    <w:rsid w:val="00AD62CA"/>
    <w:rsid w:val="00AD7079"/>
    <w:rsid w:val="00AD717B"/>
    <w:rsid w:val="00AD7612"/>
    <w:rsid w:val="00AD7867"/>
    <w:rsid w:val="00AE7C75"/>
    <w:rsid w:val="00AF1DC0"/>
    <w:rsid w:val="00AF386C"/>
    <w:rsid w:val="00AF7DAD"/>
    <w:rsid w:val="00B0125F"/>
    <w:rsid w:val="00B018A6"/>
    <w:rsid w:val="00B03181"/>
    <w:rsid w:val="00B06187"/>
    <w:rsid w:val="00B079C9"/>
    <w:rsid w:val="00B207E6"/>
    <w:rsid w:val="00B20FB3"/>
    <w:rsid w:val="00B2445E"/>
    <w:rsid w:val="00B30E17"/>
    <w:rsid w:val="00B32228"/>
    <w:rsid w:val="00B328F0"/>
    <w:rsid w:val="00B34C97"/>
    <w:rsid w:val="00B37745"/>
    <w:rsid w:val="00B476B3"/>
    <w:rsid w:val="00B4796E"/>
    <w:rsid w:val="00B735BD"/>
    <w:rsid w:val="00B769C4"/>
    <w:rsid w:val="00B80345"/>
    <w:rsid w:val="00B82081"/>
    <w:rsid w:val="00B853ED"/>
    <w:rsid w:val="00B95388"/>
    <w:rsid w:val="00BA05F5"/>
    <w:rsid w:val="00BA27C3"/>
    <w:rsid w:val="00BA2BE0"/>
    <w:rsid w:val="00BA311B"/>
    <w:rsid w:val="00BA354E"/>
    <w:rsid w:val="00BA47A4"/>
    <w:rsid w:val="00BB303E"/>
    <w:rsid w:val="00BB49BE"/>
    <w:rsid w:val="00BB5F31"/>
    <w:rsid w:val="00BC1318"/>
    <w:rsid w:val="00BC13D8"/>
    <w:rsid w:val="00BC1FDB"/>
    <w:rsid w:val="00BC5E50"/>
    <w:rsid w:val="00BC6BC4"/>
    <w:rsid w:val="00BC71DC"/>
    <w:rsid w:val="00BD1A46"/>
    <w:rsid w:val="00BD3D9F"/>
    <w:rsid w:val="00BD696C"/>
    <w:rsid w:val="00BD71FD"/>
    <w:rsid w:val="00BE004F"/>
    <w:rsid w:val="00BE1AB4"/>
    <w:rsid w:val="00BF208A"/>
    <w:rsid w:val="00BF223A"/>
    <w:rsid w:val="00BF6C09"/>
    <w:rsid w:val="00C02D63"/>
    <w:rsid w:val="00C03439"/>
    <w:rsid w:val="00C05E0B"/>
    <w:rsid w:val="00C07C3D"/>
    <w:rsid w:val="00C11460"/>
    <w:rsid w:val="00C137DC"/>
    <w:rsid w:val="00C14B10"/>
    <w:rsid w:val="00C166D1"/>
    <w:rsid w:val="00C228CD"/>
    <w:rsid w:val="00C33747"/>
    <w:rsid w:val="00C40727"/>
    <w:rsid w:val="00C43851"/>
    <w:rsid w:val="00C47FBA"/>
    <w:rsid w:val="00C549AA"/>
    <w:rsid w:val="00C63357"/>
    <w:rsid w:val="00C70095"/>
    <w:rsid w:val="00C76736"/>
    <w:rsid w:val="00C76D75"/>
    <w:rsid w:val="00C803A5"/>
    <w:rsid w:val="00C83A3C"/>
    <w:rsid w:val="00C85641"/>
    <w:rsid w:val="00C90917"/>
    <w:rsid w:val="00C9430A"/>
    <w:rsid w:val="00C951F1"/>
    <w:rsid w:val="00C9561C"/>
    <w:rsid w:val="00CA09BF"/>
    <w:rsid w:val="00CB026E"/>
    <w:rsid w:val="00CB4032"/>
    <w:rsid w:val="00CC66F3"/>
    <w:rsid w:val="00CD1401"/>
    <w:rsid w:val="00CD4E2E"/>
    <w:rsid w:val="00CD593B"/>
    <w:rsid w:val="00CE7BC9"/>
    <w:rsid w:val="00CF0C92"/>
    <w:rsid w:val="00CF296F"/>
    <w:rsid w:val="00CF67C3"/>
    <w:rsid w:val="00CF7F3E"/>
    <w:rsid w:val="00D01508"/>
    <w:rsid w:val="00D03C10"/>
    <w:rsid w:val="00D07903"/>
    <w:rsid w:val="00D157B4"/>
    <w:rsid w:val="00D26F50"/>
    <w:rsid w:val="00D31EBF"/>
    <w:rsid w:val="00D4742B"/>
    <w:rsid w:val="00D50BE7"/>
    <w:rsid w:val="00D50F3D"/>
    <w:rsid w:val="00D516D9"/>
    <w:rsid w:val="00D5456B"/>
    <w:rsid w:val="00D65AB9"/>
    <w:rsid w:val="00D66194"/>
    <w:rsid w:val="00D66B9C"/>
    <w:rsid w:val="00D71B6F"/>
    <w:rsid w:val="00D7237D"/>
    <w:rsid w:val="00D80548"/>
    <w:rsid w:val="00D827A5"/>
    <w:rsid w:val="00D8606B"/>
    <w:rsid w:val="00D87359"/>
    <w:rsid w:val="00D954C1"/>
    <w:rsid w:val="00D9613C"/>
    <w:rsid w:val="00DA69A2"/>
    <w:rsid w:val="00DB4365"/>
    <w:rsid w:val="00DB68DE"/>
    <w:rsid w:val="00DC11F1"/>
    <w:rsid w:val="00DC6CAB"/>
    <w:rsid w:val="00DD010A"/>
    <w:rsid w:val="00DD272B"/>
    <w:rsid w:val="00DD7157"/>
    <w:rsid w:val="00DE3607"/>
    <w:rsid w:val="00DE4D96"/>
    <w:rsid w:val="00DE5E3F"/>
    <w:rsid w:val="00DF48FF"/>
    <w:rsid w:val="00DF52FB"/>
    <w:rsid w:val="00E03FE0"/>
    <w:rsid w:val="00E05DF4"/>
    <w:rsid w:val="00E05FC3"/>
    <w:rsid w:val="00E06EFA"/>
    <w:rsid w:val="00E119E2"/>
    <w:rsid w:val="00E1234C"/>
    <w:rsid w:val="00E12EA3"/>
    <w:rsid w:val="00E15797"/>
    <w:rsid w:val="00E16E52"/>
    <w:rsid w:val="00E255A7"/>
    <w:rsid w:val="00E32B5B"/>
    <w:rsid w:val="00E34618"/>
    <w:rsid w:val="00E34E82"/>
    <w:rsid w:val="00E42627"/>
    <w:rsid w:val="00E43592"/>
    <w:rsid w:val="00E55905"/>
    <w:rsid w:val="00E61B5F"/>
    <w:rsid w:val="00E70D3E"/>
    <w:rsid w:val="00E717AA"/>
    <w:rsid w:val="00E71A32"/>
    <w:rsid w:val="00E7370F"/>
    <w:rsid w:val="00E773A5"/>
    <w:rsid w:val="00E7755B"/>
    <w:rsid w:val="00E829FC"/>
    <w:rsid w:val="00E913B7"/>
    <w:rsid w:val="00E971A8"/>
    <w:rsid w:val="00E97CAF"/>
    <w:rsid w:val="00EA0A7F"/>
    <w:rsid w:val="00EA411F"/>
    <w:rsid w:val="00EB2B81"/>
    <w:rsid w:val="00EB394B"/>
    <w:rsid w:val="00EC2A53"/>
    <w:rsid w:val="00EC69F0"/>
    <w:rsid w:val="00ED0CE2"/>
    <w:rsid w:val="00ED2C21"/>
    <w:rsid w:val="00EF253D"/>
    <w:rsid w:val="00EF32A0"/>
    <w:rsid w:val="00EF5B20"/>
    <w:rsid w:val="00F061E4"/>
    <w:rsid w:val="00F075FA"/>
    <w:rsid w:val="00F10D87"/>
    <w:rsid w:val="00F12831"/>
    <w:rsid w:val="00F136D0"/>
    <w:rsid w:val="00F16EEC"/>
    <w:rsid w:val="00F17782"/>
    <w:rsid w:val="00F246D4"/>
    <w:rsid w:val="00F3038C"/>
    <w:rsid w:val="00F32847"/>
    <w:rsid w:val="00F3631D"/>
    <w:rsid w:val="00F3681C"/>
    <w:rsid w:val="00F375E6"/>
    <w:rsid w:val="00F41508"/>
    <w:rsid w:val="00F44F80"/>
    <w:rsid w:val="00F459A5"/>
    <w:rsid w:val="00F51C6C"/>
    <w:rsid w:val="00F53C4F"/>
    <w:rsid w:val="00F60F2F"/>
    <w:rsid w:val="00F635E5"/>
    <w:rsid w:val="00F65026"/>
    <w:rsid w:val="00F71151"/>
    <w:rsid w:val="00F7478A"/>
    <w:rsid w:val="00F76091"/>
    <w:rsid w:val="00F770C5"/>
    <w:rsid w:val="00F801C1"/>
    <w:rsid w:val="00F86852"/>
    <w:rsid w:val="00F912BA"/>
    <w:rsid w:val="00F91BC6"/>
    <w:rsid w:val="00F97BD5"/>
    <w:rsid w:val="00FB1598"/>
    <w:rsid w:val="00FB3726"/>
    <w:rsid w:val="00FC0961"/>
    <w:rsid w:val="00FC5413"/>
    <w:rsid w:val="00FC7B36"/>
    <w:rsid w:val="00FD007F"/>
    <w:rsid w:val="00FD7339"/>
    <w:rsid w:val="00FE103E"/>
    <w:rsid w:val="00FE3AF7"/>
    <w:rsid w:val="00FF0016"/>
    <w:rsid w:val="00FF3165"/>
    <w:rsid w:val="00FF6D1B"/>
    <w:rsid w:val="00FF787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F1444B"/>
  <w15:docId w15:val="{181BBA94-2A37-48BF-A20B-27454D6B03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91B23"/>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wykytekst1">
    <w:name w:val="Zwykły tekst1"/>
    <w:basedOn w:val="Normalny"/>
    <w:rsid w:val="00391B23"/>
    <w:pPr>
      <w:overflowPunct w:val="0"/>
      <w:autoSpaceDE w:val="0"/>
      <w:autoSpaceDN w:val="0"/>
      <w:adjustRightInd w:val="0"/>
      <w:spacing w:after="0" w:line="240" w:lineRule="auto"/>
      <w:textAlignment w:val="baseline"/>
    </w:pPr>
    <w:rPr>
      <w:rFonts w:ascii="Courier New" w:eastAsia="Times New Roman" w:hAnsi="Courier New" w:cs="Times New Roman"/>
      <w:sz w:val="20"/>
      <w:szCs w:val="20"/>
      <w:lang w:eastAsia="pl-PL"/>
    </w:rPr>
  </w:style>
  <w:style w:type="paragraph" w:styleId="Akapitzlist">
    <w:name w:val="List Paragraph"/>
    <w:aliases w:val="Akapit z listą3,Akapit z listą31,Normal,Wyliczanie,Numerowanie,Obiekt,Bullets,normalny tekst,BulletC,List Paragraph,Akapit z listą11"/>
    <w:basedOn w:val="Normalny"/>
    <w:link w:val="AkapitzlistZnak"/>
    <w:uiPriority w:val="34"/>
    <w:qFormat/>
    <w:rsid w:val="00391B23"/>
    <w:pPr>
      <w:spacing w:after="0" w:line="240" w:lineRule="auto"/>
      <w:ind w:left="720"/>
      <w:contextualSpacing/>
    </w:pPr>
    <w:rPr>
      <w:rFonts w:ascii="Times New Roman" w:eastAsia="Times New Roman" w:hAnsi="Times New Roman" w:cs="Times New Roman"/>
      <w:sz w:val="24"/>
      <w:szCs w:val="24"/>
      <w:lang w:eastAsia="pl-PL"/>
    </w:rPr>
  </w:style>
  <w:style w:type="paragraph" w:styleId="Tekstprzypisukocowego">
    <w:name w:val="endnote text"/>
    <w:basedOn w:val="Normalny"/>
    <w:link w:val="TekstprzypisukocowegoZnak"/>
    <w:uiPriority w:val="99"/>
    <w:semiHidden/>
    <w:unhideWhenUsed/>
    <w:rsid w:val="00F76091"/>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F76091"/>
    <w:rPr>
      <w:sz w:val="20"/>
      <w:szCs w:val="20"/>
    </w:rPr>
  </w:style>
  <w:style w:type="character" w:styleId="Odwoanieprzypisukocowego">
    <w:name w:val="endnote reference"/>
    <w:basedOn w:val="Domylnaczcionkaakapitu"/>
    <w:uiPriority w:val="99"/>
    <w:semiHidden/>
    <w:unhideWhenUsed/>
    <w:rsid w:val="00F76091"/>
    <w:rPr>
      <w:vertAlign w:val="superscript"/>
    </w:rPr>
  </w:style>
  <w:style w:type="character" w:customStyle="1" w:styleId="AkapitzlistZnak">
    <w:name w:val="Akapit z listą Znak"/>
    <w:aliases w:val="Akapit z listą3 Znak,Akapit z listą31 Znak,Normal Znak,Wyliczanie Znak,Numerowanie Znak,Obiekt Znak,Bullets Znak,normalny tekst Znak,BulletC Znak,List Paragraph Znak,Akapit z listą11 Znak"/>
    <w:link w:val="Akapitzlist"/>
    <w:uiPriority w:val="34"/>
    <w:rsid w:val="00BA311B"/>
    <w:rPr>
      <w:rFonts w:ascii="Times New Roman" w:eastAsia="Times New Roman" w:hAnsi="Times New Roman" w:cs="Times New Roman"/>
      <w:sz w:val="24"/>
      <w:szCs w:val="24"/>
      <w:lang w:eastAsia="pl-PL"/>
    </w:rPr>
  </w:style>
  <w:style w:type="paragraph" w:styleId="Bezodstpw">
    <w:name w:val="No Spacing"/>
    <w:uiPriority w:val="1"/>
    <w:qFormat/>
    <w:rsid w:val="003875EE"/>
    <w:pPr>
      <w:spacing w:after="0" w:line="240" w:lineRule="auto"/>
    </w:pPr>
  </w:style>
  <w:style w:type="character" w:styleId="Hipercze">
    <w:name w:val="Hyperlink"/>
    <w:basedOn w:val="Domylnaczcionkaakapitu"/>
    <w:uiPriority w:val="99"/>
    <w:unhideWhenUsed/>
    <w:rsid w:val="001E17E2"/>
    <w:rPr>
      <w:color w:val="0563C1" w:themeColor="hyperlink"/>
      <w:u w:val="single"/>
    </w:rPr>
  </w:style>
  <w:style w:type="character" w:styleId="Nierozpoznanawzmianka">
    <w:name w:val="Unresolved Mention"/>
    <w:basedOn w:val="Domylnaczcionkaakapitu"/>
    <w:uiPriority w:val="99"/>
    <w:semiHidden/>
    <w:unhideWhenUsed/>
    <w:rsid w:val="001E17E2"/>
    <w:rPr>
      <w:color w:val="605E5C"/>
      <w:shd w:val="clear" w:color="auto" w:fill="E1DFDD"/>
    </w:rPr>
  </w:style>
  <w:style w:type="character" w:styleId="Odwoaniedokomentarza">
    <w:name w:val="annotation reference"/>
    <w:basedOn w:val="Domylnaczcionkaakapitu"/>
    <w:uiPriority w:val="99"/>
    <w:semiHidden/>
    <w:unhideWhenUsed/>
    <w:rsid w:val="00256458"/>
    <w:rPr>
      <w:sz w:val="16"/>
      <w:szCs w:val="16"/>
    </w:rPr>
  </w:style>
  <w:style w:type="paragraph" w:styleId="Tekstkomentarza">
    <w:name w:val="annotation text"/>
    <w:basedOn w:val="Normalny"/>
    <w:link w:val="TekstkomentarzaZnak"/>
    <w:uiPriority w:val="99"/>
    <w:semiHidden/>
    <w:unhideWhenUsed/>
    <w:rsid w:val="00256458"/>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256458"/>
    <w:rPr>
      <w:sz w:val="20"/>
      <w:szCs w:val="20"/>
    </w:rPr>
  </w:style>
  <w:style w:type="paragraph" w:styleId="Tematkomentarza">
    <w:name w:val="annotation subject"/>
    <w:basedOn w:val="Tekstkomentarza"/>
    <w:next w:val="Tekstkomentarza"/>
    <w:link w:val="TematkomentarzaZnak"/>
    <w:uiPriority w:val="99"/>
    <w:semiHidden/>
    <w:unhideWhenUsed/>
    <w:rsid w:val="00256458"/>
    <w:rPr>
      <w:b/>
      <w:bCs/>
    </w:rPr>
  </w:style>
  <w:style w:type="character" w:customStyle="1" w:styleId="TematkomentarzaZnak">
    <w:name w:val="Temat komentarza Znak"/>
    <w:basedOn w:val="TekstkomentarzaZnak"/>
    <w:link w:val="Tematkomentarza"/>
    <w:uiPriority w:val="99"/>
    <w:semiHidden/>
    <w:rsid w:val="00256458"/>
    <w:rPr>
      <w:b/>
      <w:bCs/>
      <w:sz w:val="20"/>
      <w:szCs w:val="20"/>
    </w:rPr>
  </w:style>
  <w:style w:type="paragraph" w:customStyle="1" w:styleId="Tekstpodstawowywcity21">
    <w:name w:val="Tekst podstawowy wcięty 21"/>
    <w:basedOn w:val="Normalny"/>
    <w:rsid w:val="00951260"/>
    <w:pPr>
      <w:suppressAutoHyphens/>
      <w:spacing w:after="0" w:line="240" w:lineRule="auto"/>
      <w:ind w:firstLine="510"/>
      <w:jc w:val="both"/>
    </w:pPr>
    <w:rPr>
      <w:rFonts w:ascii="Arial" w:eastAsia="Times New Roman" w:hAnsi="Arial" w:cs="Arial"/>
      <w:sz w:val="24"/>
      <w:szCs w:val="24"/>
      <w:lang w:eastAsia="ar-SA"/>
    </w:rPr>
  </w:style>
  <w:style w:type="paragraph" w:styleId="Tekstpodstawowywcity2">
    <w:name w:val="Body Text Indent 2"/>
    <w:basedOn w:val="Normalny"/>
    <w:link w:val="Tekstpodstawowywcity2Znak"/>
    <w:uiPriority w:val="99"/>
    <w:unhideWhenUsed/>
    <w:rsid w:val="00951260"/>
    <w:pPr>
      <w:suppressAutoHyphens/>
      <w:spacing w:after="120" w:line="480" w:lineRule="auto"/>
      <w:ind w:left="283"/>
    </w:pPr>
    <w:rPr>
      <w:rFonts w:ascii="Times New Roman" w:eastAsia="Times New Roman" w:hAnsi="Times New Roman" w:cs="Times New Roman"/>
      <w:sz w:val="24"/>
      <w:szCs w:val="24"/>
      <w:lang w:eastAsia="ar-SA"/>
    </w:rPr>
  </w:style>
  <w:style w:type="character" w:customStyle="1" w:styleId="Tekstpodstawowywcity2Znak">
    <w:name w:val="Tekst podstawowy wcięty 2 Znak"/>
    <w:basedOn w:val="Domylnaczcionkaakapitu"/>
    <w:link w:val="Tekstpodstawowywcity2"/>
    <w:uiPriority w:val="99"/>
    <w:rsid w:val="00951260"/>
    <w:rPr>
      <w:rFonts w:ascii="Times New Roman" w:eastAsia="Times New Roman" w:hAnsi="Times New Roman" w:cs="Times New Roman"/>
      <w:sz w:val="24"/>
      <w:szCs w:val="24"/>
      <w:lang w:eastAsia="ar-SA"/>
    </w:rPr>
  </w:style>
  <w:style w:type="paragraph" w:customStyle="1" w:styleId="Standard">
    <w:name w:val="Standard"/>
    <w:rsid w:val="00B03181"/>
    <w:pPr>
      <w:autoSpaceDN w:val="0"/>
      <w:spacing w:after="0" w:line="360" w:lineRule="auto"/>
      <w:jc w:val="both"/>
      <w:textAlignment w:val="baseline"/>
    </w:pPr>
    <w:rPr>
      <w:rFonts w:ascii="Times New Roman" w:eastAsia="Times New Roman" w:hAnsi="Times New Roman" w:cs="Times New Roman"/>
      <w:kern w:val="3"/>
      <w:sz w:val="24"/>
      <w:szCs w:val="20"/>
    </w:rPr>
  </w:style>
  <w:style w:type="paragraph" w:styleId="Nagwek">
    <w:name w:val="header"/>
    <w:basedOn w:val="Normalny"/>
    <w:link w:val="NagwekZnak"/>
    <w:uiPriority w:val="99"/>
    <w:unhideWhenUsed/>
    <w:rsid w:val="0066524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6524C"/>
  </w:style>
  <w:style w:type="paragraph" w:styleId="Stopka">
    <w:name w:val="footer"/>
    <w:basedOn w:val="Normalny"/>
    <w:link w:val="StopkaZnak"/>
    <w:uiPriority w:val="99"/>
    <w:unhideWhenUsed/>
    <w:rsid w:val="0066524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652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228949">
      <w:bodyDiv w:val="1"/>
      <w:marLeft w:val="0"/>
      <w:marRight w:val="0"/>
      <w:marTop w:val="0"/>
      <w:marBottom w:val="0"/>
      <w:divBdr>
        <w:top w:val="none" w:sz="0" w:space="0" w:color="auto"/>
        <w:left w:val="none" w:sz="0" w:space="0" w:color="auto"/>
        <w:bottom w:val="none" w:sz="0" w:space="0" w:color="auto"/>
        <w:right w:val="none" w:sz="0" w:space="0" w:color="auto"/>
      </w:divBdr>
    </w:div>
    <w:div w:id="299379759">
      <w:bodyDiv w:val="1"/>
      <w:marLeft w:val="0"/>
      <w:marRight w:val="0"/>
      <w:marTop w:val="0"/>
      <w:marBottom w:val="0"/>
      <w:divBdr>
        <w:top w:val="none" w:sz="0" w:space="0" w:color="auto"/>
        <w:left w:val="none" w:sz="0" w:space="0" w:color="auto"/>
        <w:bottom w:val="none" w:sz="0" w:space="0" w:color="auto"/>
        <w:right w:val="none" w:sz="0" w:space="0" w:color="auto"/>
      </w:divBdr>
    </w:div>
    <w:div w:id="349382385">
      <w:bodyDiv w:val="1"/>
      <w:marLeft w:val="0"/>
      <w:marRight w:val="0"/>
      <w:marTop w:val="0"/>
      <w:marBottom w:val="0"/>
      <w:divBdr>
        <w:top w:val="none" w:sz="0" w:space="0" w:color="auto"/>
        <w:left w:val="none" w:sz="0" w:space="0" w:color="auto"/>
        <w:bottom w:val="none" w:sz="0" w:space="0" w:color="auto"/>
        <w:right w:val="none" w:sz="0" w:space="0" w:color="auto"/>
      </w:divBdr>
    </w:div>
    <w:div w:id="708065559">
      <w:bodyDiv w:val="1"/>
      <w:marLeft w:val="0"/>
      <w:marRight w:val="0"/>
      <w:marTop w:val="0"/>
      <w:marBottom w:val="0"/>
      <w:divBdr>
        <w:top w:val="none" w:sz="0" w:space="0" w:color="auto"/>
        <w:left w:val="none" w:sz="0" w:space="0" w:color="auto"/>
        <w:bottom w:val="none" w:sz="0" w:space="0" w:color="auto"/>
        <w:right w:val="none" w:sz="0" w:space="0" w:color="auto"/>
      </w:divBdr>
    </w:div>
    <w:div w:id="1068267675">
      <w:bodyDiv w:val="1"/>
      <w:marLeft w:val="0"/>
      <w:marRight w:val="0"/>
      <w:marTop w:val="0"/>
      <w:marBottom w:val="0"/>
      <w:divBdr>
        <w:top w:val="none" w:sz="0" w:space="0" w:color="auto"/>
        <w:left w:val="none" w:sz="0" w:space="0" w:color="auto"/>
        <w:bottom w:val="none" w:sz="0" w:space="0" w:color="auto"/>
        <w:right w:val="none" w:sz="0" w:space="0" w:color="auto"/>
      </w:divBdr>
    </w:div>
    <w:div w:id="1221789835">
      <w:bodyDiv w:val="1"/>
      <w:marLeft w:val="0"/>
      <w:marRight w:val="0"/>
      <w:marTop w:val="0"/>
      <w:marBottom w:val="0"/>
      <w:divBdr>
        <w:top w:val="none" w:sz="0" w:space="0" w:color="auto"/>
        <w:left w:val="none" w:sz="0" w:space="0" w:color="auto"/>
        <w:bottom w:val="none" w:sz="0" w:space="0" w:color="auto"/>
        <w:right w:val="none" w:sz="0" w:space="0" w:color="auto"/>
      </w:divBdr>
    </w:div>
    <w:div w:id="14378233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22402B-E299-424A-AA25-078E9FC668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1468</TotalTime>
  <Pages>12</Pages>
  <Words>4393</Words>
  <Characters>26362</Characters>
  <Application>Microsoft Office Word</Application>
  <DocSecurity>0</DocSecurity>
  <Lines>219</Lines>
  <Paragraphs>61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30694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ufaryna</dc:creator>
  <cp:keywords/>
  <dc:description/>
  <cp:lastModifiedBy>afajfer</cp:lastModifiedBy>
  <cp:revision>26</cp:revision>
  <cp:lastPrinted>2025-12-05T11:12:00Z</cp:lastPrinted>
  <dcterms:created xsi:type="dcterms:W3CDTF">2025-01-09T12:23:00Z</dcterms:created>
  <dcterms:modified xsi:type="dcterms:W3CDTF">2025-12-10T09:27:00Z</dcterms:modified>
</cp:coreProperties>
</file>