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36B" w:rsidRDefault="00E7536B" w:rsidP="00F63B2A">
      <w:pPr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b/>
          <w:kern w:val="2"/>
          <w:sz w:val="28"/>
          <w:szCs w:val="28"/>
          <w:lang w:eastAsia="zh-CN" w:bidi="hi-IN"/>
        </w:rPr>
      </w:pPr>
      <w:r w:rsidRPr="00E7536B">
        <w:rPr>
          <w:rFonts w:ascii="Times New Roman" w:eastAsia="Calibri" w:hAnsi="Times New Roman" w:cs="Times New Roman"/>
          <w:b/>
          <w:kern w:val="2"/>
          <w:sz w:val="28"/>
          <w:szCs w:val="28"/>
          <w:lang w:eastAsia="zh-CN" w:bidi="hi-IN"/>
        </w:rPr>
        <w:t xml:space="preserve">Park Kieszonkowy przy ul. Zamkowej w Czechowicach-Dziedzicach </w:t>
      </w:r>
    </w:p>
    <w:p w:rsidR="00E7536B" w:rsidRPr="00E7536B" w:rsidRDefault="00E7536B" w:rsidP="00E7536B">
      <w:pPr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b/>
          <w:kern w:val="2"/>
          <w:sz w:val="28"/>
          <w:szCs w:val="28"/>
          <w:lang w:eastAsia="zh-CN" w:bidi="hi-IN"/>
        </w:rPr>
      </w:pPr>
      <w:r w:rsidRPr="00E7536B">
        <w:rPr>
          <w:rFonts w:ascii="Times New Roman" w:eastAsia="Calibri" w:hAnsi="Times New Roman" w:cs="Times New Roman"/>
          <w:b/>
          <w:kern w:val="2"/>
          <w:sz w:val="28"/>
          <w:szCs w:val="28"/>
          <w:lang w:eastAsia="zh-CN" w:bidi="hi-IN"/>
        </w:rPr>
        <w:t>dla zadania pn. „Lokalnie na rzecz transformacji podregionu bielskiego”</w:t>
      </w:r>
    </w:p>
    <w:p w:rsidR="00F63B2A" w:rsidRPr="00E7536B" w:rsidRDefault="00F63B2A" w:rsidP="00F63B2A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1"/>
          <w:szCs w:val="21"/>
          <w:lang w:bidi="hi-IN"/>
        </w:rPr>
      </w:pPr>
      <w:r w:rsidRPr="00E7536B">
        <w:rPr>
          <w:rFonts w:ascii="Times New Roman" w:hAnsi="Times New Roman" w:cs="Times New Roman"/>
          <w:sz w:val="21"/>
          <w:szCs w:val="21"/>
          <w:lang w:bidi="hi-IN"/>
        </w:rPr>
        <w:t xml:space="preserve">Przedmiotem zamierzenia projektowego jest </w:t>
      </w:r>
      <w:r w:rsidR="00E7536B" w:rsidRPr="00E7536B">
        <w:rPr>
          <w:rFonts w:ascii="Times New Roman" w:hAnsi="Times New Roman" w:cs="Times New Roman"/>
          <w:sz w:val="21"/>
          <w:szCs w:val="21"/>
          <w:lang w:bidi="hi-IN"/>
        </w:rPr>
        <w:t>zagospodarowanie terenu działek o nr. ew. 2094/85, 2304/1, 2305/4, 2306/4 obręb Czechowice położonych przy skrzyżowaniu dróg ul. Zamkowej i ul.</w:t>
      </w:r>
      <w:r w:rsidR="009637F8">
        <w:rPr>
          <w:rFonts w:ascii="Times New Roman" w:hAnsi="Times New Roman" w:cs="Times New Roman"/>
          <w:sz w:val="21"/>
          <w:szCs w:val="21"/>
          <w:lang w:bidi="hi-IN"/>
        </w:rPr>
        <w:t xml:space="preserve"> </w:t>
      </w:r>
      <w:r w:rsidR="00E7536B" w:rsidRPr="00E7536B">
        <w:rPr>
          <w:rFonts w:ascii="Times New Roman" w:hAnsi="Times New Roman" w:cs="Times New Roman"/>
          <w:sz w:val="21"/>
          <w:szCs w:val="21"/>
          <w:lang w:bidi="hi-IN"/>
        </w:rPr>
        <w:t>Lipowskiej w Czechowicach Dziedzicach na potrzeby poszerzenia i rozbudowania strefy rekreacji dla mieszkańców.</w:t>
      </w:r>
    </w:p>
    <w:p w:rsidR="00E7536B" w:rsidRPr="00E7536B" w:rsidRDefault="00E7536B" w:rsidP="00E7536B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1"/>
          <w:szCs w:val="21"/>
          <w:lang w:bidi="hi-IN"/>
        </w:rPr>
      </w:pPr>
      <w:r w:rsidRPr="00E7536B">
        <w:rPr>
          <w:rFonts w:ascii="Times New Roman" w:hAnsi="Times New Roman" w:cs="Times New Roman"/>
          <w:sz w:val="21"/>
          <w:szCs w:val="21"/>
          <w:lang w:bidi="hi-IN"/>
        </w:rPr>
        <w:t>Głównym celem projektu jest stworzenie przyjaznych i atrakcyjnych stref rekreacji i wypoczynku w miejscowości Czechowice-Dziedzice w ramach projektu, gdzie będą przebywać osoby z lokalnej społeczności, z różnych grup wiekowych, jednak z uwzględnieniem wymagań w zakresie dostępności dla osób niepełnosprawnych i starszych. Projekt przewiduje otworzenie przestrzeni do spacerowania, odpoczynku, jak i integracji mieszkańców, co bezpośrednio wpłynie na ogólne zadowolenie mieszkańców.</w:t>
      </w:r>
      <w:r w:rsidRPr="00E7536B">
        <w:rPr>
          <w:rFonts w:ascii="Times New Roman" w:hAnsi="Times New Roman" w:cs="Times New Roman"/>
          <w:sz w:val="21"/>
          <w:szCs w:val="21"/>
          <w:lang w:bidi="hi-IN"/>
        </w:rPr>
        <w:t xml:space="preserve"> Zagospodarowanie w szczególności obejmuje m.in. prace rozbiórkowe, uporządkowanie terenu i</w:t>
      </w:r>
      <w:r w:rsidR="009637F8">
        <w:rPr>
          <w:rFonts w:ascii="Times New Roman" w:hAnsi="Times New Roman" w:cs="Times New Roman"/>
          <w:sz w:val="21"/>
          <w:szCs w:val="21"/>
          <w:lang w:bidi="hi-IN"/>
        </w:rPr>
        <w:t xml:space="preserve">  </w:t>
      </w:r>
      <w:r w:rsidRPr="00E7536B">
        <w:rPr>
          <w:rFonts w:ascii="Times New Roman" w:hAnsi="Times New Roman" w:cs="Times New Roman"/>
          <w:sz w:val="21"/>
          <w:szCs w:val="21"/>
          <w:lang w:bidi="hi-IN"/>
        </w:rPr>
        <w:t>drzewostanu, budowę ciągów komunikacyjnych, budowę pochylni terenowej, montaż obiektów małej architektury, budowę oświetlenia solarnego, nasadzenia oraz pielęgnację zieleni.</w:t>
      </w:r>
      <w:bookmarkStart w:id="0" w:name="_GoBack"/>
      <w:bookmarkEnd w:id="0"/>
    </w:p>
    <w:p w:rsidR="00E7536B" w:rsidRPr="00E7536B" w:rsidRDefault="00E7536B" w:rsidP="00E7536B">
      <w:pPr>
        <w:spacing w:line="360" w:lineRule="auto"/>
        <w:ind w:firstLine="357"/>
        <w:jc w:val="both"/>
        <w:rPr>
          <w:rFonts w:ascii="Times New Roman" w:hAnsi="Times New Roman" w:cs="Times New Roman"/>
          <w:sz w:val="21"/>
          <w:szCs w:val="21"/>
          <w:lang w:bidi="hi-IN"/>
        </w:rPr>
      </w:pPr>
      <w:r w:rsidRPr="00E7536B">
        <w:rPr>
          <w:rFonts w:ascii="Times New Roman" w:hAnsi="Times New Roman" w:cs="Times New Roman"/>
          <w:sz w:val="21"/>
          <w:szCs w:val="21"/>
          <w:lang w:bidi="hi-IN"/>
        </w:rPr>
        <w:t>Przedstawiona koncepcja została zaprojektowana w geometrycznym układzie z łagodnymi przejściami ciągów pieszych nawiązującymi do otoczenia. Wykorzystano naturalne ukształtowanie terenu, nawiązano do istniejących ciągów komunikacyjnych i usprawniono system komunikacji w obrębie projektowanego terenu. W koncepcji p</w:t>
      </w:r>
      <w:r w:rsidRPr="00E7536B">
        <w:rPr>
          <w:rFonts w:ascii="Times New Roman" w:hAnsi="Times New Roman" w:cs="Times New Roman"/>
          <w:sz w:val="21"/>
          <w:szCs w:val="21"/>
          <w:lang w:bidi="hi-IN"/>
        </w:rPr>
        <w:t xml:space="preserve">rzeważają układy zwarte, które dają odbiorcy duży kontakt z naturą oraz masę doświadczeń, tworząc spójne kompozycyjnie wnętrza. </w:t>
      </w:r>
    </w:p>
    <w:p w:rsidR="00E7536B" w:rsidRPr="00E7536B" w:rsidRDefault="00E7536B" w:rsidP="00E7536B">
      <w:pPr>
        <w:spacing w:line="360" w:lineRule="auto"/>
        <w:ind w:firstLine="357"/>
        <w:jc w:val="both"/>
        <w:rPr>
          <w:rFonts w:ascii="Times New Roman" w:hAnsi="Times New Roman" w:cs="Times New Roman"/>
          <w:sz w:val="21"/>
          <w:szCs w:val="21"/>
          <w:lang w:bidi="hi-IN"/>
        </w:rPr>
      </w:pPr>
      <w:r w:rsidRPr="00E7536B">
        <w:rPr>
          <w:rFonts w:ascii="Times New Roman" w:hAnsi="Times New Roman" w:cs="Times New Roman"/>
          <w:sz w:val="21"/>
          <w:szCs w:val="21"/>
          <w:lang w:bidi="hi-IN"/>
        </w:rPr>
        <w:t>Cały teren opracowania podzielono na dwie strefy</w:t>
      </w:r>
      <w:r w:rsidRPr="00E7536B">
        <w:rPr>
          <w:rFonts w:ascii="Times New Roman" w:hAnsi="Times New Roman" w:cs="Times New Roman"/>
          <w:sz w:val="21"/>
          <w:szCs w:val="21"/>
          <w:lang w:bidi="hi-IN"/>
        </w:rPr>
        <w:t xml:space="preserve"> w zależności od użytkowników</w:t>
      </w:r>
      <w:r w:rsidRPr="00E7536B">
        <w:rPr>
          <w:rFonts w:ascii="Times New Roman" w:hAnsi="Times New Roman" w:cs="Times New Roman"/>
          <w:sz w:val="21"/>
          <w:szCs w:val="21"/>
          <w:lang w:bidi="hi-IN"/>
        </w:rPr>
        <w:t xml:space="preserve"> – strefa rekreacji czynnej dla dzieci na górnej części i strefa rekreacji biernej dla starszych na dolnej części. Obie części łączy zaprojektowana pochylnia terenowa dostosowana do potrzeb niepełnosprawnych o dopuszczalnym spadku 10%. Szerokość pochylni wynosi 1,5m, zachowano przy tym odpowiednie nachylenie i kąty, tak aby osoby z ograniczeniami ruchowymi miały swobodny dostęp do strefy górnej. Wzdłuż pochylni zaplanowano domki dla owadów pośród istniejącej zieleni. </w:t>
      </w:r>
    </w:p>
    <w:p w:rsidR="00E7536B" w:rsidRPr="00E7536B" w:rsidRDefault="00E7536B" w:rsidP="00E7536B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1"/>
          <w:szCs w:val="21"/>
          <w:lang w:bidi="hi-IN"/>
        </w:rPr>
      </w:pPr>
      <w:r w:rsidRPr="00E7536B">
        <w:rPr>
          <w:rFonts w:ascii="Times New Roman" w:hAnsi="Times New Roman" w:cs="Times New Roman"/>
          <w:sz w:val="21"/>
          <w:szCs w:val="21"/>
          <w:lang w:bidi="hi-IN"/>
        </w:rPr>
        <w:t xml:space="preserve">Centralnym punktem całego zagospodarowania, będącego w strefie dolnej, stał się park kieszonkowy znajdujący się tuż przy skrzyżowaniu ulicy Zamkowej i Lipowskiej w Czechowicach-Dziedzicach, na którym zaplanowano różne elementy tj. trejaże, huśtawki wypoczynkowe z biblioteczkę plenerową, leżaki, domki tipi do zabawy swobodnej, ławki czy kosze na śmieci. To miejsce posłuży lokalnej społeczności do integracji mieszkańców i będzie stanowiło akcent dla całego zamierzenia projektowego. </w:t>
      </w:r>
    </w:p>
    <w:p w:rsidR="00E7536B" w:rsidRPr="00E7536B" w:rsidRDefault="00E7536B" w:rsidP="00E7536B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1"/>
          <w:szCs w:val="21"/>
          <w:lang w:bidi="hi-IN"/>
        </w:rPr>
      </w:pPr>
      <w:r w:rsidRPr="00E7536B">
        <w:rPr>
          <w:rFonts w:ascii="Times New Roman" w:hAnsi="Times New Roman" w:cs="Times New Roman"/>
          <w:sz w:val="21"/>
          <w:szCs w:val="21"/>
          <w:lang w:bidi="hi-IN"/>
        </w:rPr>
        <w:t>W górnej strefie zaprojektowano tematyczny plac zabaw dla dzieci młodszych z atrakcyjnymi i różnorodnymi urządzeniami zabawowymi w barwnej kolorystyce i symbolice. Przy tym terenie zaplanowano również tablice informacyjne z pismem Braille’a oraz dodatkowe wejście, usprawniające system komunikacji pomiędzy strefami.</w:t>
      </w:r>
    </w:p>
    <w:p w:rsidR="00805A42" w:rsidRPr="008C0178" w:rsidRDefault="00E7536B" w:rsidP="00E7536B">
      <w:pPr>
        <w:spacing w:after="0" w:line="360" w:lineRule="auto"/>
        <w:ind w:firstLine="357"/>
        <w:jc w:val="both"/>
        <w:rPr>
          <w:b/>
        </w:rPr>
      </w:pPr>
      <w:r w:rsidRPr="00E7536B">
        <w:rPr>
          <w:rFonts w:ascii="Times New Roman" w:hAnsi="Times New Roman" w:cs="Times New Roman"/>
          <w:sz w:val="21"/>
          <w:szCs w:val="21"/>
          <w:lang w:bidi="hi-IN"/>
        </w:rPr>
        <w:t>Całość kompozycji uzupełnia jednolita mała architektura w połączeniu metalu z drewnem oraz celnie skomponowana zieleń o atrakcyjnych, dopełniających</w:t>
      </w:r>
      <w:r>
        <w:rPr>
          <w:rFonts w:ascii="Times New Roman" w:hAnsi="Times New Roman" w:cs="Times New Roman"/>
          <w:sz w:val="21"/>
          <w:szCs w:val="21"/>
          <w:lang w:bidi="hi-IN"/>
        </w:rPr>
        <w:t xml:space="preserve"> liniach nasadzeń.</w:t>
      </w:r>
    </w:p>
    <w:sectPr w:rsidR="00805A42" w:rsidRPr="008C0178" w:rsidSect="0074458D">
      <w:headerReference w:type="default" r:id="rId8"/>
      <w:footerReference w:type="default" r:id="rId9"/>
      <w:pgSz w:w="11906" w:h="16838"/>
      <w:pgMar w:top="1417" w:right="1417" w:bottom="1417" w:left="1417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331" w:rsidRDefault="007A3331" w:rsidP="008B02E2">
      <w:pPr>
        <w:spacing w:after="0" w:line="240" w:lineRule="auto"/>
      </w:pPr>
      <w:r>
        <w:separator/>
      </w:r>
    </w:p>
  </w:endnote>
  <w:endnote w:type="continuationSeparator" w:id="0">
    <w:p w:rsidR="007A3331" w:rsidRDefault="007A3331" w:rsidP="008B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CB7" w:rsidRPr="00C122CE" w:rsidRDefault="002D0CB7">
    <w:pPr>
      <w:pStyle w:val="Stopka"/>
      <w:rPr>
        <w:rFonts w:ascii="Times New Roman" w:hAnsi="Times New Roman" w:cs="Times New Roman"/>
        <w:noProof/>
        <w:color w:val="943634" w:themeColor="accent2" w:themeShade="BF"/>
      </w:rPr>
    </w:pPr>
  </w:p>
  <w:p w:rsidR="002D0CB7" w:rsidRPr="00C122CE" w:rsidRDefault="002D0CB7">
    <w:pPr>
      <w:pStyle w:val="Stopka"/>
      <w:rPr>
        <w:rFonts w:ascii="Times New Roman" w:hAnsi="Times New Roman" w:cs="Times New Roman"/>
        <w:color w:val="943634" w:themeColor="accent2" w:themeShade="BF"/>
      </w:rPr>
    </w:pPr>
    <w:r w:rsidRPr="00C122CE">
      <w:rPr>
        <w:rFonts w:ascii="Times New Roman" w:hAnsi="Times New Roman" w:cs="Times New Roman"/>
        <w:noProof/>
        <w:color w:val="943634" w:themeColor="accent2" w:themeShade="BF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331" w:rsidRDefault="007A3331" w:rsidP="008B02E2">
      <w:pPr>
        <w:spacing w:after="0" w:line="240" w:lineRule="auto"/>
      </w:pPr>
      <w:r>
        <w:separator/>
      </w:r>
    </w:p>
  </w:footnote>
  <w:footnote w:type="continuationSeparator" w:id="0">
    <w:p w:rsidR="007A3331" w:rsidRDefault="007A3331" w:rsidP="008B0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CB7" w:rsidRPr="00FD65E8" w:rsidRDefault="002D0CB7" w:rsidP="00F63B2A">
    <w:pPr>
      <w:pStyle w:val="Nagwek"/>
      <w:jc w:val="center"/>
      <w:rPr>
        <w:rFonts w:ascii="Times New Roman" w:hAnsi="Times New Roman" w:cs="Times New Roman"/>
      </w:rPr>
    </w:pPr>
    <w:r w:rsidRPr="00FD65E8">
      <w:rPr>
        <w:rFonts w:ascii="Times New Roman" w:hAnsi="Times New Roman" w:cs="Times New Roman"/>
        <w:noProof/>
        <w:color w:val="943634" w:themeColor="accent2" w:themeShade="BF"/>
      </w:rPr>
      <w:drawing>
        <wp:inline distT="0" distB="0" distL="0" distR="0">
          <wp:extent cx="981075" cy="954011"/>
          <wp:effectExtent l="0" t="0" r="0" b="0"/>
          <wp:docPr id="4" name="Obraz 2" descr="C:\Users\Toshiba\Desktop\Firma\Lege Artis\Lege Aris doradztwo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oshiba\Desktop\Firma\Lege Artis\Lege Aris doradztwo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1" cy="9614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02CF0"/>
    <w:multiLevelType w:val="hybridMultilevel"/>
    <w:tmpl w:val="8CD67AB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467436"/>
    <w:multiLevelType w:val="hybridMultilevel"/>
    <w:tmpl w:val="2828E776"/>
    <w:lvl w:ilvl="0" w:tplc="3B929C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46A70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946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F69E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E811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001F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CE13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DAE7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A8E8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2E2"/>
    <w:rsid w:val="00001F7E"/>
    <w:rsid w:val="00027C86"/>
    <w:rsid w:val="00030096"/>
    <w:rsid w:val="00033D9D"/>
    <w:rsid w:val="00035BE1"/>
    <w:rsid w:val="00040280"/>
    <w:rsid w:val="00042633"/>
    <w:rsid w:val="00044D2F"/>
    <w:rsid w:val="000519DA"/>
    <w:rsid w:val="00052628"/>
    <w:rsid w:val="00082AE1"/>
    <w:rsid w:val="00087D88"/>
    <w:rsid w:val="00097FBE"/>
    <w:rsid w:val="000A368C"/>
    <w:rsid w:val="000C28CD"/>
    <w:rsid w:val="000C3E33"/>
    <w:rsid w:val="000C4541"/>
    <w:rsid w:val="000D1AB4"/>
    <w:rsid w:val="000F1BE2"/>
    <w:rsid w:val="00104CAF"/>
    <w:rsid w:val="001212CC"/>
    <w:rsid w:val="00130485"/>
    <w:rsid w:val="001341EB"/>
    <w:rsid w:val="0016317D"/>
    <w:rsid w:val="001752B2"/>
    <w:rsid w:val="001827CA"/>
    <w:rsid w:val="0019539E"/>
    <w:rsid w:val="001A0282"/>
    <w:rsid w:val="001A0D49"/>
    <w:rsid w:val="001C77AC"/>
    <w:rsid w:val="001D213D"/>
    <w:rsid w:val="001D2C34"/>
    <w:rsid w:val="001D2F17"/>
    <w:rsid w:val="001D7028"/>
    <w:rsid w:val="001E2F28"/>
    <w:rsid w:val="001E3718"/>
    <w:rsid w:val="001E5D60"/>
    <w:rsid w:val="00204E22"/>
    <w:rsid w:val="00207561"/>
    <w:rsid w:val="00212C58"/>
    <w:rsid w:val="00220D0C"/>
    <w:rsid w:val="00227D3D"/>
    <w:rsid w:val="00231313"/>
    <w:rsid w:val="00245ABF"/>
    <w:rsid w:val="00247C7F"/>
    <w:rsid w:val="0025190F"/>
    <w:rsid w:val="002A0189"/>
    <w:rsid w:val="002A41AA"/>
    <w:rsid w:val="002C5FAA"/>
    <w:rsid w:val="002D0CB7"/>
    <w:rsid w:val="002D6BDB"/>
    <w:rsid w:val="002F2669"/>
    <w:rsid w:val="002F646F"/>
    <w:rsid w:val="003317A4"/>
    <w:rsid w:val="00351438"/>
    <w:rsid w:val="00361AB3"/>
    <w:rsid w:val="00362068"/>
    <w:rsid w:val="00363E64"/>
    <w:rsid w:val="00365DF9"/>
    <w:rsid w:val="0037286A"/>
    <w:rsid w:val="003730D4"/>
    <w:rsid w:val="003952EE"/>
    <w:rsid w:val="003E7394"/>
    <w:rsid w:val="003F4B43"/>
    <w:rsid w:val="00410B01"/>
    <w:rsid w:val="00435E72"/>
    <w:rsid w:val="0045327C"/>
    <w:rsid w:val="00466C7B"/>
    <w:rsid w:val="0046718F"/>
    <w:rsid w:val="004806BE"/>
    <w:rsid w:val="004833F1"/>
    <w:rsid w:val="00497CD7"/>
    <w:rsid w:val="004A41D7"/>
    <w:rsid w:val="004D5979"/>
    <w:rsid w:val="004D7973"/>
    <w:rsid w:val="00515A5A"/>
    <w:rsid w:val="00517F57"/>
    <w:rsid w:val="005236C1"/>
    <w:rsid w:val="00523ED3"/>
    <w:rsid w:val="005302F2"/>
    <w:rsid w:val="00535550"/>
    <w:rsid w:val="0055438B"/>
    <w:rsid w:val="00557CF7"/>
    <w:rsid w:val="00597C31"/>
    <w:rsid w:val="005B23DF"/>
    <w:rsid w:val="005F5BBC"/>
    <w:rsid w:val="00633D8A"/>
    <w:rsid w:val="006361C8"/>
    <w:rsid w:val="00660A0C"/>
    <w:rsid w:val="00675D12"/>
    <w:rsid w:val="00685623"/>
    <w:rsid w:val="006B3C3E"/>
    <w:rsid w:val="006B5FAE"/>
    <w:rsid w:val="006E2E0E"/>
    <w:rsid w:val="006F6D9D"/>
    <w:rsid w:val="007048E4"/>
    <w:rsid w:val="00715AA4"/>
    <w:rsid w:val="00723D7C"/>
    <w:rsid w:val="0074458D"/>
    <w:rsid w:val="007526DA"/>
    <w:rsid w:val="007639B6"/>
    <w:rsid w:val="007664AC"/>
    <w:rsid w:val="007706EB"/>
    <w:rsid w:val="00770AAA"/>
    <w:rsid w:val="00774670"/>
    <w:rsid w:val="0078043B"/>
    <w:rsid w:val="00780729"/>
    <w:rsid w:val="00786286"/>
    <w:rsid w:val="00787F41"/>
    <w:rsid w:val="007A180B"/>
    <w:rsid w:val="007A3331"/>
    <w:rsid w:val="007C0C58"/>
    <w:rsid w:val="007D6E77"/>
    <w:rsid w:val="007E7C4E"/>
    <w:rsid w:val="00805933"/>
    <w:rsid w:val="00805A42"/>
    <w:rsid w:val="00805F63"/>
    <w:rsid w:val="008071AD"/>
    <w:rsid w:val="00811212"/>
    <w:rsid w:val="008619A1"/>
    <w:rsid w:val="0087168D"/>
    <w:rsid w:val="00876CEE"/>
    <w:rsid w:val="00877A28"/>
    <w:rsid w:val="008B02E2"/>
    <w:rsid w:val="008B7DBC"/>
    <w:rsid w:val="008C0178"/>
    <w:rsid w:val="008C49AC"/>
    <w:rsid w:val="008C6A95"/>
    <w:rsid w:val="008E65DB"/>
    <w:rsid w:val="00931FC1"/>
    <w:rsid w:val="00934819"/>
    <w:rsid w:val="009371C1"/>
    <w:rsid w:val="00950A74"/>
    <w:rsid w:val="00952308"/>
    <w:rsid w:val="00963702"/>
    <w:rsid w:val="009637F8"/>
    <w:rsid w:val="00972F7F"/>
    <w:rsid w:val="009854C8"/>
    <w:rsid w:val="0099743D"/>
    <w:rsid w:val="009A04ED"/>
    <w:rsid w:val="009C4D15"/>
    <w:rsid w:val="009D2BED"/>
    <w:rsid w:val="009D485E"/>
    <w:rsid w:val="00A05589"/>
    <w:rsid w:val="00A13787"/>
    <w:rsid w:val="00A15430"/>
    <w:rsid w:val="00A20389"/>
    <w:rsid w:val="00A20CCE"/>
    <w:rsid w:val="00A22712"/>
    <w:rsid w:val="00A321F7"/>
    <w:rsid w:val="00A40421"/>
    <w:rsid w:val="00A53D2B"/>
    <w:rsid w:val="00A62016"/>
    <w:rsid w:val="00A776CE"/>
    <w:rsid w:val="00A814C8"/>
    <w:rsid w:val="00A82A87"/>
    <w:rsid w:val="00A97182"/>
    <w:rsid w:val="00AB3FC3"/>
    <w:rsid w:val="00AD694C"/>
    <w:rsid w:val="00AE6200"/>
    <w:rsid w:val="00B00FF7"/>
    <w:rsid w:val="00B033A3"/>
    <w:rsid w:val="00B07E10"/>
    <w:rsid w:val="00B10ADB"/>
    <w:rsid w:val="00B16554"/>
    <w:rsid w:val="00B21E6A"/>
    <w:rsid w:val="00B23DA6"/>
    <w:rsid w:val="00B276D2"/>
    <w:rsid w:val="00B35FAC"/>
    <w:rsid w:val="00B46F8B"/>
    <w:rsid w:val="00B66C80"/>
    <w:rsid w:val="00B67CCB"/>
    <w:rsid w:val="00B700B9"/>
    <w:rsid w:val="00B975A2"/>
    <w:rsid w:val="00BC0F86"/>
    <w:rsid w:val="00BC3B13"/>
    <w:rsid w:val="00BC4726"/>
    <w:rsid w:val="00BE2B8D"/>
    <w:rsid w:val="00BE5802"/>
    <w:rsid w:val="00BF6ADC"/>
    <w:rsid w:val="00C0194C"/>
    <w:rsid w:val="00C122CE"/>
    <w:rsid w:val="00C37F97"/>
    <w:rsid w:val="00C73BB5"/>
    <w:rsid w:val="00C76CE6"/>
    <w:rsid w:val="00C80377"/>
    <w:rsid w:val="00C949ED"/>
    <w:rsid w:val="00C9532F"/>
    <w:rsid w:val="00CA243C"/>
    <w:rsid w:val="00CA2B72"/>
    <w:rsid w:val="00D1544F"/>
    <w:rsid w:val="00D23E77"/>
    <w:rsid w:val="00D63A16"/>
    <w:rsid w:val="00D77C0D"/>
    <w:rsid w:val="00DC3898"/>
    <w:rsid w:val="00DD3F0A"/>
    <w:rsid w:val="00DD45D6"/>
    <w:rsid w:val="00DD7099"/>
    <w:rsid w:val="00DF4EBF"/>
    <w:rsid w:val="00E10FFB"/>
    <w:rsid w:val="00E20601"/>
    <w:rsid w:val="00E20AA1"/>
    <w:rsid w:val="00E22C80"/>
    <w:rsid w:val="00E276D5"/>
    <w:rsid w:val="00E312D3"/>
    <w:rsid w:val="00E34F85"/>
    <w:rsid w:val="00E54D21"/>
    <w:rsid w:val="00E560EA"/>
    <w:rsid w:val="00E6468E"/>
    <w:rsid w:val="00E7536B"/>
    <w:rsid w:val="00EB268C"/>
    <w:rsid w:val="00ED6AC3"/>
    <w:rsid w:val="00EE17BF"/>
    <w:rsid w:val="00EE4FAF"/>
    <w:rsid w:val="00F24440"/>
    <w:rsid w:val="00F25C51"/>
    <w:rsid w:val="00F319C5"/>
    <w:rsid w:val="00F45868"/>
    <w:rsid w:val="00F63B2A"/>
    <w:rsid w:val="00F674CD"/>
    <w:rsid w:val="00F905D5"/>
    <w:rsid w:val="00F91F08"/>
    <w:rsid w:val="00FC2658"/>
    <w:rsid w:val="00FC6D4C"/>
    <w:rsid w:val="00FD0543"/>
    <w:rsid w:val="00FD130E"/>
    <w:rsid w:val="00FD5140"/>
    <w:rsid w:val="00FD65E8"/>
    <w:rsid w:val="00FF6414"/>
    <w:rsid w:val="00FF7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3D7504-83F5-47C1-AF72-399D81B9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F08"/>
  </w:style>
  <w:style w:type="paragraph" w:styleId="Nagwek1">
    <w:name w:val="heading 1"/>
    <w:basedOn w:val="Normalny"/>
    <w:link w:val="Nagwek1Znak"/>
    <w:uiPriority w:val="1"/>
    <w:qFormat/>
    <w:rsid w:val="00805F63"/>
    <w:pPr>
      <w:widowControl w:val="0"/>
      <w:autoSpaceDE w:val="0"/>
      <w:autoSpaceDN w:val="0"/>
      <w:spacing w:before="3" w:after="0" w:line="240" w:lineRule="auto"/>
      <w:ind w:left="123" w:right="12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0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02E2"/>
  </w:style>
  <w:style w:type="paragraph" w:styleId="Stopka">
    <w:name w:val="footer"/>
    <w:basedOn w:val="Normalny"/>
    <w:link w:val="StopkaZnak"/>
    <w:uiPriority w:val="99"/>
    <w:unhideWhenUsed/>
    <w:rsid w:val="008B0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02E2"/>
  </w:style>
  <w:style w:type="paragraph" w:styleId="Tekstdymka">
    <w:name w:val="Balloon Text"/>
    <w:basedOn w:val="Normalny"/>
    <w:link w:val="TekstdymkaZnak"/>
    <w:uiPriority w:val="99"/>
    <w:semiHidden/>
    <w:unhideWhenUsed/>
    <w:rsid w:val="008B0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2E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122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1"/>
    <w:rsid w:val="00805F63"/>
    <w:rPr>
      <w:rFonts w:ascii="Times New Roman" w:eastAsia="Times New Roman" w:hAnsi="Times New Roman" w:cs="Times New Roman"/>
      <w:b/>
      <w:bCs/>
      <w:sz w:val="24"/>
      <w:szCs w:val="24"/>
      <w:lang w:bidi="pl-PL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805F63"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 w:cs="Times New Roman"/>
      <w:sz w:val="24"/>
      <w:szCs w:val="24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05F63"/>
    <w:rPr>
      <w:rFonts w:ascii="Times New Roman" w:eastAsia="Times New Roman" w:hAnsi="Times New Roman" w:cs="Times New Roman"/>
      <w:sz w:val="24"/>
      <w:szCs w:val="24"/>
      <w:lang w:bidi="pl-PL"/>
    </w:rPr>
  </w:style>
  <w:style w:type="paragraph" w:styleId="NormalnyWeb">
    <w:name w:val="Normal (Web)"/>
    <w:basedOn w:val="Normalny"/>
    <w:uiPriority w:val="99"/>
    <w:rsid w:val="00D77C0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0A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A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A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A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AA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70AAA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E312D3"/>
    <w:pPr>
      <w:keepNext/>
      <w:keepLines/>
      <w:widowControl/>
      <w:autoSpaceDE/>
      <w:autoSpaceDN/>
      <w:spacing w:before="0" w:line="259" w:lineRule="auto"/>
      <w:ind w:left="0" w:right="0"/>
      <w:jc w:val="left"/>
      <w:outlineLvl w:val="9"/>
    </w:pPr>
    <w:rPr>
      <w:rFonts w:eastAsiaTheme="majorEastAsia" w:cstheme="majorBidi"/>
      <w:bCs w:val="0"/>
      <w:szCs w:val="32"/>
      <w:lang w:bidi="ar-SA"/>
    </w:rPr>
  </w:style>
  <w:style w:type="paragraph" w:customStyle="1" w:styleId="Default">
    <w:name w:val="Default"/>
    <w:rsid w:val="00F63B2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4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41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D4435-2406-4DA5-B786-267A3C932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449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Urzad Miasta Krasnik</Company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Konto Microsoft</cp:lastModifiedBy>
  <cp:revision>22</cp:revision>
  <cp:lastPrinted>2022-06-06T11:43:00Z</cp:lastPrinted>
  <dcterms:created xsi:type="dcterms:W3CDTF">2022-06-06T11:36:00Z</dcterms:created>
  <dcterms:modified xsi:type="dcterms:W3CDTF">2025-04-24T13:04:00Z</dcterms:modified>
</cp:coreProperties>
</file>