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A175" w14:textId="77777777" w:rsidR="009301CD" w:rsidRPr="00EB68D4" w:rsidRDefault="007B05FA" w:rsidP="00CF0663">
      <w:pPr>
        <w:spacing w:before="480"/>
        <w:ind w:left="-1134" w:right="490"/>
        <w:jc w:val="center"/>
        <w:rPr>
          <w:sz w:val="24"/>
          <w:szCs w:val="24"/>
        </w:rPr>
      </w:pPr>
      <w:r w:rsidRPr="00783C3B">
        <w:rPr>
          <w:noProof/>
          <w:szCs w:val="26"/>
        </w:rPr>
        <w:drawing>
          <wp:inline distT="0" distB="0" distL="0" distR="0" wp14:anchorId="0D20C9B2" wp14:editId="2FAF497D">
            <wp:extent cx="4095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D2C1" w14:textId="77777777" w:rsidR="009301CD" w:rsidRPr="00EB68D4" w:rsidRDefault="009301CD">
      <w:pPr>
        <w:spacing w:before="480" w:line="360" w:lineRule="auto"/>
        <w:jc w:val="right"/>
        <w:rPr>
          <w:sz w:val="24"/>
          <w:szCs w:val="24"/>
        </w:rPr>
      </w:pPr>
    </w:p>
    <w:p w14:paraId="07FE1A5F" w14:textId="77777777" w:rsidR="00E71C1E" w:rsidRDefault="006D0999" w:rsidP="006D0999">
      <w:pPr>
        <w:spacing w:before="480" w:line="360" w:lineRule="auto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E71C1E">
        <w:rPr>
          <w:sz w:val="22"/>
          <w:szCs w:val="22"/>
        </w:rPr>
        <w:t xml:space="preserve">Bielsko-Biała, dnia </w:t>
      </w:r>
      <w:r>
        <w:rPr>
          <w:sz w:val="22"/>
          <w:szCs w:val="22"/>
        </w:rPr>
        <w:t>5</w:t>
      </w:r>
      <w:r w:rsidR="00E71C1E">
        <w:rPr>
          <w:sz w:val="22"/>
          <w:szCs w:val="22"/>
        </w:rPr>
        <w:t xml:space="preserve"> </w:t>
      </w:r>
      <w:r w:rsidR="00C65009">
        <w:rPr>
          <w:sz w:val="22"/>
          <w:szCs w:val="22"/>
        </w:rPr>
        <w:t>marca</w:t>
      </w:r>
      <w:r w:rsidR="00E71C1E">
        <w:rPr>
          <w:sz w:val="22"/>
          <w:szCs w:val="22"/>
        </w:rPr>
        <w:t xml:space="preserve"> 2025 r</w:t>
      </w:r>
    </w:p>
    <w:p w14:paraId="3A46637D" w14:textId="77777777" w:rsidR="009301CD" w:rsidRPr="00EB68D4" w:rsidRDefault="009301CD">
      <w:pPr>
        <w:spacing w:line="360" w:lineRule="auto"/>
        <w:rPr>
          <w:sz w:val="24"/>
          <w:szCs w:val="24"/>
        </w:rPr>
        <w:sectPr w:rsidR="009301CD" w:rsidRPr="00EB68D4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396375FF" w14:textId="77777777" w:rsidR="006D0999" w:rsidRDefault="006D0999" w:rsidP="00CF0663">
      <w:pPr>
        <w:ind w:left="-1134" w:right="5670"/>
        <w:jc w:val="center"/>
        <w:rPr>
          <w:b/>
          <w:kern w:val="26"/>
          <w:sz w:val="24"/>
          <w:szCs w:val="24"/>
        </w:rPr>
      </w:pPr>
      <w:r>
        <w:rPr>
          <w:b/>
          <w:kern w:val="26"/>
          <w:sz w:val="24"/>
          <w:szCs w:val="24"/>
        </w:rPr>
        <w:t>KOMISARZ WYBORCZY</w:t>
      </w:r>
      <w:r w:rsidR="00BE26AE" w:rsidRPr="00EB68D4">
        <w:rPr>
          <w:b/>
          <w:kern w:val="26"/>
          <w:sz w:val="24"/>
          <w:szCs w:val="24"/>
        </w:rPr>
        <w:t xml:space="preserve"> </w:t>
      </w:r>
    </w:p>
    <w:p w14:paraId="37B28B55" w14:textId="77777777" w:rsidR="00BE26AE" w:rsidRPr="00EB68D4" w:rsidRDefault="00BE26AE" w:rsidP="00CF0663">
      <w:pPr>
        <w:ind w:left="-1134" w:right="5670"/>
        <w:jc w:val="center"/>
        <w:rPr>
          <w:b/>
          <w:kern w:val="26"/>
          <w:sz w:val="24"/>
          <w:szCs w:val="24"/>
        </w:rPr>
      </w:pPr>
      <w:r w:rsidRPr="00EB68D4">
        <w:rPr>
          <w:b/>
          <w:kern w:val="26"/>
          <w:sz w:val="24"/>
          <w:szCs w:val="24"/>
        </w:rPr>
        <w:t>W</w:t>
      </w:r>
      <w:r w:rsidR="009A7DBE" w:rsidRPr="00EB68D4">
        <w:rPr>
          <w:b/>
          <w:kern w:val="26"/>
          <w:sz w:val="24"/>
          <w:szCs w:val="24"/>
        </w:rPr>
        <w:t xml:space="preserve"> </w:t>
      </w:r>
      <w:r w:rsidRPr="00EB68D4">
        <w:rPr>
          <w:b/>
          <w:kern w:val="26"/>
          <w:sz w:val="24"/>
          <w:szCs w:val="24"/>
        </w:rPr>
        <w:t>BIELSKU-BIAŁEJ</w:t>
      </w:r>
      <w:r w:rsidR="006D0999">
        <w:rPr>
          <w:b/>
          <w:kern w:val="26"/>
          <w:sz w:val="24"/>
          <w:szCs w:val="24"/>
        </w:rPr>
        <w:t xml:space="preserve"> I</w:t>
      </w:r>
    </w:p>
    <w:p w14:paraId="57981199" w14:textId="77777777" w:rsidR="001C696D" w:rsidRDefault="001C696D" w:rsidP="00CF0663">
      <w:pPr>
        <w:ind w:left="-1134" w:right="5670"/>
        <w:jc w:val="center"/>
        <w:rPr>
          <w:kern w:val="26"/>
          <w:sz w:val="24"/>
          <w:szCs w:val="24"/>
        </w:rPr>
      </w:pPr>
      <w:r w:rsidRPr="00EB68D4">
        <w:rPr>
          <w:kern w:val="26"/>
          <w:sz w:val="24"/>
          <w:szCs w:val="24"/>
        </w:rPr>
        <w:t>DBB.</w:t>
      </w:r>
      <w:r w:rsidR="00EE0676">
        <w:rPr>
          <w:kern w:val="26"/>
          <w:sz w:val="24"/>
          <w:szCs w:val="24"/>
        </w:rPr>
        <w:t>0</w:t>
      </w:r>
      <w:r w:rsidR="006D0999">
        <w:rPr>
          <w:kern w:val="26"/>
          <w:sz w:val="24"/>
          <w:szCs w:val="24"/>
        </w:rPr>
        <w:t>012.</w:t>
      </w:r>
      <w:r w:rsidR="00EE0676">
        <w:rPr>
          <w:kern w:val="26"/>
          <w:sz w:val="24"/>
          <w:szCs w:val="24"/>
        </w:rPr>
        <w:t>5</w:t>
      </w:r>
      <w:r w:rsidR="006D0999">
        <w:rPr>
          <w:kern w:val="26"/>
          <w:sz w:val="24"/>
          <w:szCs w:val="24"/>
        </w:rPr>
        <w:t>.2025</w:t>
      </w:r>
    </w:p>
    <w:p w14:paraId="7FE7ECA0" w14:textId="77777777" w:rsidR="006D0999" w:rsidRDefault="006D0999" w:rsidP="00CF0663">
      <w:pPr>
        <w:ind w:left="-1134" w:right="5670"/>
        <w:jc w:val="center"/>
        <w:rPr>
          <w:kern w:val="26"/>
          <w:sz w:val="24"/>
          <w:szCs w:val="24"/>
        </w:rPr>
      </w:pPr>
    </w:p>
    <w:p w14:paraId="7F6DB25A" w14:textId="77777777" w:rsidR="006D0999" w:rsidRPr="006D0999" w:rsidRDefault="006D0999" w:rsidP="006D0999">
      <w:pPr>
        <w:pStyle w:val="Nagwek11"/>
        <w:keepNext/>
        <w:keepLines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6D0999">
        <w:rPr>
          <w:sz w:val="24"/>
          <w:szCs w:val="24"/>
        </w:rPr>
        <w:t>INFORMACJA</w:t>
      </w:r>
    </w:p>
    <w:p w14:paraId="2E602D31" w14:textId="77777777" w:rsidR="006D0999" w:rsidRPr="006D0999" w:rsidRDefault="006D0999" w:rsidP="006D0999">
      <w:pPr>
        <w:pStyle w:val="Nagwek11"/>
        <w:keepNext/>
        <w:keepLines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6D0999">
        <w:rPr>
          <w:sz w:val="24"/>
          <w:szCs w:val="24"/>
        </w:rPr>
        <w:t>KOMISARZA WYBORCZEGO</w:t>
      </w:r>
    </w:p>
    <w:p w14:paraId="3AB28C70" w14:textId="77777777" w:rsidR="006D0999" w:rsidRPr="006D0999" w:rsidRDefault="006D0999" w:rsidP="006D0999">
      <w:pPr>
        <w:pStyle w:val="Nagwek11"/>
        <w:keepNext/>
        <w:keepLines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6D0999">
        <w:rPr>
          <w:sz w:val="24"/>
          <w:szCs w:val="24"/>
        </w:rPr>
        <w:t>W BIELSKU-BIAŁEJ I</w:t>
      </w:r>
    </w:p>
    <w:p w14:paraId="6EC28425" w14:textId="77777777" w:rsidR="006D0999" w:rsidRPr="006D0999" w:rsidRDefault="006D0999" w:rsidP="006D0999">
      <w:pPr>
        <w:pStyle w:val="Nagwek11"/>
        <w:keepNext/>
        <w:keepLines/>
        <w:shd w:val="clear" w:color="auto" w:fill="auto"/>
        <w:spacing w:after="0" w:line="240" w:lineRule="auto"/>
        <w:ind w:right="20"/>
        <w:rPr>
          <w:sz w:val="24"/>
          <w:szCs w:val="24"/>
        </w:rPr>
      </w:pPr>
    </w:p>
    <w:p w14:paraId="37546904" w14:textId="77777777" w:rsidR="006D0999" w:rsidRPr="006D0999" w:rsidRDefault="006D0999" w:rsidP="006D0999">
      <w:pPr>
        <w:pStyle w:val="Nagwek11"/>
        <w:keepNext/>
        <w:keepLines/>
        <w:shd w:val="clear" w:color="auto" w:fill="auto"/>
        <w:spacing w:after="0" w:line="240" w:lineRule="auto"/>
        <w:ind w:right="20"/>
        <w:rPr>
          <w:b w:val="0"/>
          <w:sz w:val="24"/>
          <w:szCs w:val="24"/>
        </w:rPr>
      </w:pPr>
      <w:r w:rsidRPr="006D0999">
        <w:rPr>
          <w:b w:val="0"/>
          <w:sz w:val="24"/>
          <w:szCs w:val="24"/>
        </w:rPr>
        <w:t xml:space="preserve">z dnia </w:t>
      </w:r>
      <w:r>
        <w:rPr>
          <w:b w:val="0"/>
          <w:sz w:val="24"/>
          <w:szCs w:val="24"/>
        </w:rPr>
        <w:t>5</w:t>
      </w:r>
      <w:r w:rsidRPr="006D0999">
        <w:rPr>
          <w:b w:val="0"/>
          <w:sz w:val="24"/>
          <w:szCs w:val="24"/>
        </w:rPr>
        <w:t xml:space="preserve"> marca 202</w:t>
      </w:r>
      <w:r>
        <w:rPr>
          <w:b w:val="0"/>
          <w:sz w:val="24"/>
          <w:szCs w:val="24"/>
        </w:rPr>
        <w:t>5</w:t>
      </w:r>
      <w:r w:rsidRPr="006D0999">
        <w:rPr>
          <w:b w:val="0"/>
          <w:sz w:val="24"/>
          <w:szCs w:val="24"/>
        </w:rPr>
        <w:t xml:space="preserve"> r.</w:t>
      </w:r>
    </w:p>
    <w:p w14:paraId="3C4D95BF" w14:textId="77777777" w:rsidR="006D0999" w:rsidRPr="006D0999" w:rsidRDefault="006D0999" w:rsidP="006D0999">
      <w:pPr>
        <w:pStyle w:val="Nagwek11"/>
        <w:keepNext/>
        <w:keepLines/>
        <w:shd w:val="clear" w:color="auto" w:fill="auto"/>
        <w:spacing w:after="0" w:line="240" w:lineRule="auto"/>
        <w:ind w:right="20"/>
        <w:rPr>
          <w:b w:val="0"/>
          <w:sz w:val="24"/>
          <w:szCs w:val="24"/>
        </w:rPr>
      </w:pPr>
    </w:p>
    <w:p w14:paraId="07768B52" w14:textId="77777777" w:rsidR="006D0999" w:rsidRPr="006D0999" w:rsidRDefault="006D0999" w:rsidP="006D0999">
      <w:pPr>
        <w:pStyle w:val="Nagwek120"/>
        <w:keepNext/>
        <w:keepLines/>
        <w:shd w:val="clear" w:color="auto" w:fill="auto"/>
        <w:spacing w:before="0" w:after="0" w:line="240" w:lineRule="auto"/>
        <w:ind w:right="20"/>
        <w:rPr>
          <w:i w:val="0"/>
          <w:sz w:val="24"/>
          <w:szCs w:val="24"/>
        </w:rPr>
      </w:pPr>
      <w:bookmarkStart w:id="0" w:name="bookmark1"/>
      <w:r w:rsidRPr="006D0999">
        <w:rPr>
          <w:i w:val="0"/>
          <w:sz w:val="24"/>
          <w:szCs w:val="24"/>
        </w:rPr>
        <w:t>o sposobie zgłaszania, przez komitety wyborcze, wyborców,</w:t>
      </w:r>
    </w:p>
    <w:p w14:paraId="69CB6E7A" w14:textId="77777777" w:rsidR="006D0999" w:rsidRPr="006D0999" w:rsidRDefault="006D0999" w:rsidP="006D0999">
      <w:pPr>
        <w:pStyle w:val="Nagwek120"/>
        <w:keepNext/>
        <w:keepLines/>
        <w:shd w:val="clear" w:color="auto" w:fill="auto"/>
        <w:spacing w:before="0" w:after="0" w:line="240" w:lineRule="auto"/>
        <w:ind w:right="20"/>
        <w:rPr>
          <w:i w:val="0"/>
          <w:sz w:val="24"/>
          <w:szCs w:val="24"/>
        </w:rPr>
      </w:pPr>
      <w:r w:rsidRPr="006D0999">
        <w:rPr>
          <w:i w:val="0"/>
          <w:sz w:val="24"/>
          <w:szCs w:val="24"/>
        </w:rPr>
        <w:t xml:space="preserve">kandydatów do składów obwodowych komisji wyborczych </w:t>
      </w:r>
    </w:p>
    <w:p w14:paraId="3C5A262C" w14:textId="77777777" w:rsidR="006D0999" w:rsidRPr="006D0999" w:rsidRDefault="006D0999" w:rsidP="006D0999">
      <w:pPr>
        <w:pStyle w:val="Nagwek120"/>
        <w:keepNext/>
        <w:keepLines/>
        <w:shd w:val="clear" w:color="auto" w:fill="auto"/>
        <w:spacing w:before="0" w:after="0" w:line="240" w:lineRule="auto"/>
        <w:ind w:right="20"/>
        <w:rPr>
          <w:i w:val="0"/>
          <w:sz w:val="24"/>
          <w:szCs w:val="24"/>
        </w:rPr>
      </w:pPr>
      <w:r w:rsidRPr="006D0999">
        <w:rPr>
          <w:i w:val="0"/>
          <w:sz w:val="24"/>
          <w:szCs w:val="24"/>
        </w:rPr>
        <w:t xml:space="preserve">w wyborach Prezydenta Rzeczypospolitej Polskiej </w:t>
      </w:r>
    </w:p>
    <w:p w14:paraId="69773661" w14:textId="77777777" w:rsidR="006D0999" w:rsidRPr="006D0999" w:rsidRDefault="006D0999" w:rsidP="006D0999">
      <w:pPr>
        <w:pStyle w:val="Nagwek120"/>
        <w:keepNext/>
        <w:keepLines/>
        <w:shd w:val="clear" w:color="auto" w:fill="auto"/>
        <w:spacing w:before="0" w:after="0" w:line="240" w:lineRule="auto"/>
        <w:ind w:right="20"/>
        <w:rPr>
          <w:i w:val="0"/>
          <w:sz w:val="24"/>
          <w:szCs w:val="24"/>
        </w:rPr>
      </w:pPr>
      <w:r w:rsidRPr="006D0999">
        <w:rPr>
          <w:i w:val="0"/>
          <w:sz w:val="24"/>
          <w:szCs w:val="24"/>
        </w:rPr>
        <w:t>zarządzonych na dzień 1</w:t>
      </w:r>
      <w:r>
        <w:rPr>
          <w:i w:val="0"/>
          <w:sz w:val="24"/>
          <w:szCs w:val="24"/>
        </w:rPr>
        <w:t>8</w:t>
      </w:r>
      <w:r w:rsidRPr="006D0999">
        <w:rPr>
          <w:i w:val="0"/>
          <w:sz w:val="24"/>
          <w:szCs w:val="24"/>
        </w:rPr>
        <w:t xml:space="preserve"> maja 202</w:t>
      </w:r>
      <w:r>
        <w:rPr>
          <w:i w:val="0"/>
          <w:sz w:val="24"/>
          <w:szCs w:val="24"/>
        </w:rPr>
        <w:t>5</w:t>
      </w:r>
      <w:r w:rsidRPr="006D0999">
        <w:rPr>
          <w:i w:val="0"/>
          <w:sz w:val="24"/>
          <w:szCs w:val="24"/>
        </w:rPr>
        <w:t xml:space="preserve"> r.</w:t>
      </w:r>
      <w:bookmarkEnd w:id="0"/>
    </w:p>
    <w:p w14:paraId="1D6E239F" w14:textId="77777777" w:rsidR="006D0999" w:rsidRPr="006D0999" w:rsidRDefault="006D0999" w:rsidP="006D0999">
      <w:pPr>
        <w:pStyle w:val="Nagwek120"/>
        <w:keepNext/>
        <w:keepLines/>
        <w:shd w:val="clear" w:color="auto" w:fill="auto"/>
        <w:spacing w:before="0" w:after="0" w:line="240" w:lineRule="auto"/>
        <w:ind w:right="20"/>
        <w:rPr>
          <w:i w:val="0"/>
          <w:sz w:val="24"/>
          <w:szCs w:val="24"/>
        </w:rPr>
      </w:pPr>
    </w:p>
    <w:p w14:paraId="25595252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40" w:right="20" w:firstLine="680"/>
        <w:rPr>
          <w:sz w:val="24"/>
          <w:szCs w:val="24"/>
        </w:rPr>
      </w:pPr>
      <w:r w:rsidRPr="006D0999">
        <w:rPr>
          <w:sz w:val="24"/>
          <w:szCs w:val="24"/>
        </w:rPr>
        <w:t xml:space="preserve">Zgłoszenia </w:t>
      </w:r>
      <w:r w:rsidRPr="006D0999">
        <w:rPr>
          <w:b/>
          <w:sz w:val="24"/>
          <w:szCs w:val="24"/>
          <w:u w:val="single"/>
        </w:rPr>
        <w:t>kandydatów na członków obwodowych komisji wyborczych</w:t>
      </w:r>
      <w:r w:rsidRPr="006D0999">
        <w:rPr>
          <w:sz w:val="24"/>
          <w:szCs w:val="24"/>
        </w:rPr>
        <w:t>, według właściwości terytorialnej Komisarza Wyborczego w Bielsku-Białej I, obejmującej obszary powiatów: bielski, pszczyński oraz miasto na prawach powiatu: Bielsko-Biała, przyjmowane są przez Urzędników Wyborczych Gmin za pośrednictwem Urzędów Gmin / Miast, to jest:</w:t>
      </w:r>
    </w:p>
    <w:p w14:paraId="6EB7D92C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14:paraId="1E134E78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6D0999">
        <w:rPr>
          <w:sz w:val="24"/>
          <w:szCs w:val="24"/>
        </w:rPr>
        <w:t>Szczyrk, Bestwina, Buczkowice, Czechowice-Dziedzice, Jasienica, Jaworze, Kozy, Porąbka, Wilamowice, Wilkowice,</w:t>
      </w:r>
    </w:p>
    <w:p w14:paraId="65B61135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</w:p>
    <w:p w14:paraId="14BF0043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6D0999">
        <w:rPr>
          <w:sz w:val="24"/>
          <w:szCs w:val="24"/>
        </w:rPr>
        <w:t>Goczałkowice-Zdrój, Kobiór, Miedźna, Pawłowice, Pszczyna, Suszec,</w:t>
      </w:r>
    </w:p>
    <w:p w14:paraId="7E79D44A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</w:p>
    <w:p w14:paraId="22D225CD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6D0999">
        <w:rPr>
          <w:rFonts w:hint="eastAsia"/>
          <w:sz w:val="24"/>
          <w:szCs w:val="24"/>
        </w:rPr>
        <w:t>Bielsko-Biała</w:t>
      </w:r>
    </w:p>
    <w:p w14:paraId="7300FA51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14:paraId="078FF542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6D0999">
        <w:rPr>
          <w:sz w:val="24"/>
          <w:szCs w:val="24"/>
        </w:rPr>
        <w:t xml:space="preserve">w godzinach pracy Urzędów Gmin / Miast, w terminie </w:t>
      </w:r>
      <w:r w:rsidRPr="006D0999">
        <w:rPr>
          <w:b/>
          <w:sz w:val="24"/>
          <w:szCs w:val="24"/>
          <w:u w:val="single"/>
        </w:rPr>
        <w:t>do dnia 1</w:t>
      </w:r>
      <w:r>
        <w:rPr>
          <w:b/>
          <w:sz w:val="24"/>
          <w:szCs w:val="24"/>
          <w:u w:val="single"/>
        </w:rPr>
        <w:t>8</w:t>
      </w:r>
      <w:r w:rsidRPr="006D0999">
        <w:rPr>
          <w:b/>
          <w:sz w:val="24"/>
          <w:szCs w:val="24"/>
          <w:u w:val="single"/>
        </w:rPr>
        <w:t xml:space="preserve"> kwietnia 202</w:t>
      </w:r>
      <w:r>
        <w:rPr>
          <w:b/>
          <w:sz w:val="24"/>
          <w:szCs w:val="24"/>
          <w:u w:val="single"/>
        </w:rPr>
        <w:t>5</w:t>
      </w:r>
      <w:r w:rsidRPr="006D0999">
        <w:rPr>
          <w:b/>
          <w:sz w:val="24"/>
          <w:szCs w:val="24"/>
          <w:u w:val="single"/>
        </w:rPr>
        <w:t xml:space="preserve"> r</w:t>
      </w:r>
      <w:r w:rsidRPr="006D0999">
        <w:rPr>
          <w:rFonts w:hint="eastAsia"/>
          <w:sz w:val="24"/>
          <w:szCs w:val="24"/>
        </w:rPr>
        <w:t>.</w:t>
      </w:r>
    </w:p>
    <w:p w14:paraId="38C093F5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14:paraId="4EF8F392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6D0999">
        <w:rPr>
          <w:sz w:val="24"/>
          <w:szCs w:val="24"/>
        </w:rPr>
        <w:t>Stosowne formularze zgłoszeń dostępne są na stronach internetowych:</w:t>
      </w:r>
    </w:p>
    <w:p w14:paraId="3FA51283" w14:textId="77777777" w:rsidR="006D0999" w:rsidRDefault="006D0999" w:rsidP="006D0999">
      <w:pPr>
        <w:jc w:val="both"/>
        <w:rPr>
          <w:sz w:val="24"/>
          <w:szCs w:val="24"/>
        </w:rPr>
      </w:pPr>
      <w:r w:rsidRPr="006D0999">
        <w:rPr>
          <w:sz w:val="24"/>
          <w:szCs w:val="24"/>
        </w:rPr>
        <w:t>bielsko-biala.kbw.gov.pl oraz pkw.gov.pl</w:t>
      </w:r>
    </w:p>
    <w:p w14:paraId="3AC409B3" w14:textId="77777777" w:rsidR="006D0999" w:rsidRPr="006D0999" w:rsidRDefault="006D0999" w:rsidP="006D0999">
      <w:pPr>
        <w:jc w:val="both"/>
        <w:rPr>
          <w:sz w:val="24"/>
          <w:szCs w:val="24"/>
        </w:rPr>
      </w:pPr>
    </w:p>
    <w:p w14:paraId="0DB4F744" w14:textId="77777777" w:rsidR="006D0999" w:rsidRPr="006D0999" w:rsidRDefault="006D0999" w:rsidP="006D0999">
      <w:pPr>
        <w:jc w:val="both"/>
        <w:rPr>
          <w:b/>
          <w:bCs/>
          <w:sz w:val="24"/>
          <w:szCs w:val="24"/>
        </w:rPr>
      </w:pPr>
      <w:r w:rsidRPr="006D0999">
        <w:rPr>
          <w:b/>
          <w:bCs/>
          <w:sz w:val="24"/>
          <w:szCs w:val="24"/>
        </w:rPr>
        <w:t>O dotrzymaniu terminu, o którym mowa w Informacji, decyduje data otrzymania dokumentu przez właściwy Urząd Gminy / Miasta, nie zaś data stempla pocztowego.</w:t>
      </w:r>
    </w:p>
    <w:p w14:paraId="727E9A02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5041" w:right="23"/>
        <w:jc w:val="center"/>
        <w:rPr>
          <w:sz w:val="24"/>
          <w:szCs w:val="24"/>
        </w:rPr>
      </w:pPr>
    </w:p>
    <w:p w14:paraId="7DE7224E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5041" w:right="23"/>
        <w:jc w:val="center"/>
        <w:rPr>
          <w:sz w:val="24"/>
          <w:szCs w:val="24"/>
        </w:rPr>
      </w:pPr>
    </w:p>
    <w:p w14:paraId="271BF39D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5041" w:right="23"/>
        <w:jc w:val="center"/>
        <w:rPr>
          <w:sz w:val="24"/>
          <w:szCs w:val="24"/>
        </w:rPr>
      </w:pPr>
      <w:r w:rsidRPr="006D0999">
        <w:rPr>
          <w:sz w:val="24"/>
          <w:szCs w:val="24"/>
        </w:rPr>
        <w:t>KOMISARZ WYBORCZY</w:t>
      </w:r>
    </w:p>
    <w:p w14:paraId="765D8973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5041" w:right="23"/>
        <w:jc w:val="center"/>
        <w:rPr>
          <w:sz w:val="24"/>
          <w:szCs w:val="24"/>
        </w:rPr>
      </w:pPr>
      <w:r w:rsidRPr="006D0999">
        <w:rPr>
          <w:sz w:val="24"/>
          <w:szCs w:val="24"/>
        </w:rPr>
        <w:t>W BIELSKU-BIAŁEJ I</w:t>
      </w:r>
    </w:p>
    <w:p w14:paraId="7D6F028D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5041" w:right="23"/>
        <w:jc w:val="center"/>
        <w:rPr>
          <w:sz w:val="24"/>
          <w:szCs w:val="24"/>
        </w:rPr>
      </w:pPr>
    </w:p>
    <w:p w14:paraId="26C1CC24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5041" w:right="23"/>
        <w:jc w:val="center"/>
        <w:rPr>
          <w:sz w:val="24"/>
          <w:szCs w:val="24"/>
        </w:rPr>
      </w:pPr>
    </w:p>
    <w:p w14:paraId="73C150B9" w14:textId="77777777" w:rsidR="006D0999" w:rsidRPr="006D0999" w:rsidRDefault="006D0999" w:rsidP="006D0999">
      <w:pPr>
        <w:pStyle w:val="Teksttreci1"/>
        <w:shd w:val="clear" w:color="auto" w:fill="auto"/>
        <w:spacing w:before="0" w:after="0" w:line="240" w:lineRule="auto"/>
        <w:ind w:left="5041" w:right="23"/>
        <w:jc w:val="center"/>
        <w:rPr>
          <w:sz w:val="24"/>
          <w:szCs w:val="24"/>
        </w:rPr>
      </w:pPr>
      <w:r>
        <w:rPr>
          <w:sz w:val="24"/>
          <w:szCs w:val="24"/>
        </w:rPr>
        <w:t>Beata Łabno</w:t>
      </w:r>
    </w:p>
    <w:p w14:paraId="5A42CCA1" w14:textId="77777777" w:rsidR="006D0999" w:rsidRPr="006D0999" w:rsidRDefault="006D0999" w:rsidP="00CF0663">
      <w:pPr>
        <w:ind w:left="-1134" w:right="5670"/>
        <w:jc w:val="center"/>
        <w:rPr>
          <w:b/>
          <w:kern w:val="26"/>
          <w:sz w:val="24"/>
          <w:szCs w:val="24"/>
        </w:rPr>
      </w:pPr>
    </w:p>
    <w:p w14:paraId="4FB12D68" w14:textId="77777777" w:rsidR="00FC5BED" w:rsidRDefault="00FC5BED" w:rsidP="00FC5BED">
      <w:pPr>
        <w:spacing w:line="360" w:lineRule="auto"/>
        <w:jc w:val="both"/>
        <w:rPr>
          <w:sz w:val="28"/>
          <w:szCs w:val="28"/>
        </w:rPr>
      </w:pPr>
    </w:p>
    <w:p w14:paraId="5B27BE5B" w14:textId="77777777" w:rsidR="00FC5BED" w:rsidRDefault="00FC5BED" w:rsidP="00FC5BED">
      <w:pPr>
        <w:spacing w:line="360" w:lineRule="auto"/>
        <w:jc w:val="both"/>
        <w:rPr>
          <w:sz w:val="28"/>
          <w:szCs w:val="28"/>
        </w:rPr>
      </w:pPr>
    </w:p>
    <w:p w14:paraId="1EBE7F27" w14:textId="77777777" w:rsidR="006E53A7" w:rsidRPr="00EB68D4" w:rsidRDefault="006E53A7" w:rsidP="00062CC5">
      <w:pPr>
        <w:ind w:left="4248"/>
        <w:jc w:val="center"/>
        <w:rPr>
          <w:sz w:val="24"/>
          <w:szCs w:val="24"/>
        </w:rPr>
      </w:pPr>
    </w:p>
    <w:sectPr w:rsidR="006E53A7" w:rsidRPr="00EB68D4" w:rsidSect="00EE152C">
      <w:type w:val="continuous"/>
      <w:pgSz w:w="11907" w:h="16840" w:code="9"/>
      <w:pgMar w:top="357" w:right="1134" w:bottom="3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00A0" w14:textId="77777777" w:rsidR="00B1107A" w:rsidRDefault="00B1107A" w:rsidP="00585E87">
      <w:r>
        <w:separator/>
      </w:r>
    </w:p>
  </w:endnote>
  <w:endnote w:type="continuationSeparator" w:id="0">
    <w:p w14:paraId="14629874" w14:textId="77777777" w:rsidR="00B1107A" w:rsidRDefault="00B1107A" w:rsidP="0058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8B48" w14:textId="77777777" w:rsidR="00B1107A" w:rsidRDefault="00B1107A" w:rsidP="00585E87">
      <w:r>
        <w:separator/>
      </w:r>
    </w:p>
  </w:footnote>
  <w:footnote w:type="continuationSeparator" w:id="0">
    <w:p w14:paraId="624FFABC" w14:textId="77777777" w:rsidR="00B1107A" w:rsidRDefault="00B1107A" w:rsidP="00585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2EA4" w14:textId="77777777" w:rsidR="009301CD" w:rsidRDefault="00005FB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541017" w14:textId="77777777" w:rsidR="009301CD" w:rsidRDefault="009301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A317" w14:textId="77777777" w:rsidR="009301CD" w:rsidRDefault="00005FB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5009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27C5B061" w14:textId="77777777" w:rsidR="009301CD" w:rsidRDefault="009301CD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B49"/>
    <w:multiLevelType w:val="singleLevel"/>
    <w:tmpl w:val="0F0ECB5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8141778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FA"/>
    <w:rsid w:val="00005FB5"/>
    <w:rsid w:val="0000747F"/>
    <w:rsid w:val="0003110F"/>
    <w:rsid w:val="00062CC5"/>
    <w:rsid w:val="00080947"/>
    <w:rsid w:val="000C0A3F"/>
    <w:rsid w:val="000F4579"/>
    <w:rsid w:val="001848C5"/>
    <w:rsid w:val="00194B43"/>
    <w:rsid w:val="001B32FC"/>
    <w:rsid w:val="001C696D"/>
    <w:rsid w:val="001F23C0"/>
    <w:rsid w:val="00346DBE"/>
    <w:rsid w:val="00441E37"/>
    <w:rsid w:val="004A208C"/>
    <w:rsid w:val="004A778E"/>
    <w:rsid w:val="00544465"/>
    <w:rsid w:val="00562BBE"/>
    <w:rsid w:val="00580F7E"/>
    <w:rsid w:val="0058789A"/>
    <w:rsid w:val="006342E0"/>
    <w:rsid w:val="006A1ED8"/>
    <w:rsid w:val="006C197B"/>
    <w:rsid w:val="006D0999"/>
    <w:rsid w:val="006D4D37"/>
    <w:rsid w:val="006E0C77"/>
    <w:rsid w:val="006E1FC5"/>
    <w:rsid w:val="006E2083"/>
    <w:rsid w:val="006E53A7"/>
    <w:rsid w:val="007320B0"/>
    <w:rsid w:val="00783C3B"/>
    <w:rsid w:val="007B05FA"/>
    <w:rsid w:val="007B3B60"/>
    <w:rsid w:val="0080168F"/>
    <w:rsid w:val="00817B44"/>
    <w:rsid w:val="00881E34"/>
    <w:rsid w:val="008C47C2"/>
    <w:rsid w:val="009301CD"/>
    <w:rsid w:val="00950CCD"/>
    <w:rsid w:val="009A7DBE"/>
    <w:rsid w:val="00A00E61"/>
    <w:rsid w:val="00A448B4"/>
    <w:rsid w:val="00A64CAF"/>
    <w:rsid w:val="00AC4F7C"/>
    <w:rsid w:val="00B1107A"/>
    <w:rsid w:val="00BE26AE"/>
    <w:rsid w:val="00BE6DD8"/>
    <w:rsid w:val="00BF47A8"/>
    <w:rsid w:val="00C65009"/>
    <w:rsid w:val="00CA0DB6"/>
    <w:rsid w:val="00CB6438"/>
    <w:rsid w:val="00CC5946"/>
    <w:rsid w:val="00CF0663"/>
    <w:rsid w:val="00D20943"/>
    <w:rsid w:val="00D36935"/>
    <w:rsid w:val="00D72906"/>
    <w:rsid w:val="00E013D2"/>
    <w:rsid w:val="00E17209"/>
    <w:rsid w:val="00E25B64"/>
    <w:rsid w:val="00E32501"/>
    <w:rsid w:val="00E65FBE"/>
    <w:rsid w:val="00E71C1E"/>
    <w:rsid w:val="00E97608"/>
    <w:rsid w:val="00EB68D4"/>
    <w:rsid w:val="00EE0676"/>
    <w:rsid w:val="00EE152C"/>
    <w:rsid w:val="00F50D88"/>
    <w:rsid w:val="00F636C3"/>
    <w:rsid w:val="00F72EB6"/>
    <w:rsid w:val="00FA5365"/>
    <w:rsid w:val="00FC5BED"/>
    <w:rsid w:val="00FD0248"/>
    <w:rsid w:val="00F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17480"/>
  <w15:docId w15:val="{8BDAFE3E-383B-473B-9946-F3CC9788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A00E61"/>
    <w:pPr>
      <w:keepNext/>
      <w:overflowPunct/>
      <w:autoSpaceDE/>
      <w:autoSpaceDN/>
      <w:adjustRightInd/>
      <w:spacing w:line="360" w:lineRule="auto"/>
      <w:textAlignment w:val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0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66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00E61"/>
    <w:rPr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A00E61"/>
    <w:pPr>
      <w:overflowPunct/>
      <w:autoSpaceDE/>
      <w:autoSpaceDN/>
      <w:adjustRightInd/>
      <w:spacing w:line="360" w:lineRule="auto"/>
      <w:ind w:firstLine="708"/>
      <w:jc w:val="both"/>
      <w:textAlignment w:val="auto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0E61"/>
    <w:rPr>
      <w:sz w:val="28"/>
    </w:rPr>
  </w:style>
  <w:style w:type="table" w:styleId="Tabela-Siatka">
    <w:name w:val="Table Grid"/>
    <w:basedOn w:val="Standardowy"/>
    <w:uiPriority w:val="39"/>
    <w:rsid w:val="00346D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44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4465"/>
    <w:rPr>
      <w:sz w:val="26"/>
    </w:rPr>
  </w:style>
  <w:style w:type="paragraph" w:styleId="Tytu">
    <w:name w:val="Title"/>
    <w:basedOn w:val="Normalny"/>
    <w:link w:val="TytuZnak"/>
    <w:qFormat/>
    <w:rsid w:val="00441E37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441E37"/>
    <w:rPr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29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2906"/>
    <w:rPr>
      <w:sz w:val="26"/>
    </w:rPr>
  </w:style>
  <w:style w:type="character" w:styleId="Hipercze">
    <w:name w:val="Hyperlink"/>
    <w:basedOn w:val="Domylnaczcionkaakapitu"/>
    <w:uiPriority w:val="99"/>
    <w:unhideWhenUsed/>
    <w:rsid w:val="00EB68D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8D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6342E0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42E0"/>
    <w:rPr>
      <w:rFonts w:ascii="Calibri" w:eastAsia="Calibri" w:hAnsi="Calibri"/>
      <w:sz w:val="22"/>
      <w:szCs w:val="21"/>
      <w:lang w:eastAsia="en-US"/>
    </w:rPr>
  </w:style>
  <w:style w:type="character" w:customStyle="1" w:styleId="Nagwek10">
    <w:name w:val="Nagłówek #1_"/>
    <w:link w:val="Nagwek11"/>
    <w:rsid w:val="006D0999"/>
    <w:rPr>
      <w:b/>
      <w:bCs/>
      <w:sz w:val="23"/>
      <w:szCs w:val="23"/>
      <w:shd w:val="clear" w:color="auto" w:fill="FFFFFF"/>
    </w:rPr>
  </w:style>
  <w:style w:type="character" w:customStyle="1" w:styleId="Nagwek12">
    <w:name w:val="Nagłówek #1 (2)_"/>
    <w:link w:val="Nagwek120"/>
    <w:rsid w:val="006D0999"/>
    <w:rPr>
      <w:b/>
      <w:bCs/>
      <w:i/>
      <w:iCs/>
      <w:sz w:val="22"/>
      <w:szCs w:val="22"/>
      <w:shd w:val="clear" w:color="auto" w:fill="FFFFFF"/>
    </w:rPr>
  </w:style>
  <w:style w:type="character" w:customStyle="1" w:styleId="Teksttreci">
    <w:name w:val="Tekst treści_"/>
    <w:link w:val="Teksttreci1"/>
    <w:rsid w:val="006D0999"/>
    <w:rPr>
      <w:sz w:val="23"/>
      <w:szCs w:val="23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6D0999"/>
    <w:pPr>
      <w:shd w:val="clear" w:color="auto" w:fill="FFFFFF"/>
      <w:overflowPunct/>
      <w:autoSpaceDE/>
      <w:autoSpaceDN/>
      <w:adjustRightInd/>
      <w:spacing w:after="240" w:line="277" w:lineRule="exact"/>
      <w:jc w:val="center"/>
      <w:textAlignment w:val="auto"/>
      <w:outlineLvl w:val="0"/>
    </w:pPr>
    <w:rPr>
      <w:b/>
      <w:bCs/>
      <w:sz w:val="23"/>
      <w:szCs w:val="23"/>
    </w:rPr>
  </w:style>
  <w:style w:type="paragraph" w:customStyle="1" w:styleId="Nagwek120">
    <w:name w:val="Nagłówek #1 (2)"/>
    <w:basedOn w:val="Normalny"/>
    <w:link w:val="Nagwek12"/>
    <w:rsid w:val="006D0999"/>
    <w:pPr>
      <w:shd w:val="clear" w:color="auto" w:fill="FFFFFF"/>
      <w:overflowPunct/>
      <w:autoSpaceDE/>
      <w:autoSpaceDN/>
      <w:adjustRightInd/>
      <w:spacing w:before="240" w:after="240" w:line="274" w:lineRule="exact"/>
      <w:jc w:val="center"/>
      <w:textAlignment w:val="auto"/>
      <w:outlineLvl w:val="0"/>
    </w:pPr>
    <w:rPr>
      <w:b/>
      <w:bCs/>
      <w:i/>
      <w:iCs/>
      <w:sz w:val="22"/>
      <w:szCs w:val="22"/>
    </w:rPr>
  </w:style>
  <w:style w:type="paragraph" w:customStyle="1" w:styleId="Teksttreci1">
    <w:name w:val="Tekst treści1"/>
    <w:basedOn w:val="Normalny"/>
    <w:link w:val="Teksttreci"/>
    <w:rsid w:val="006D0999"/>
    <w:pPr>
      <w:shd w:val="clear" w:color="auto" w:fill="FFFFFF"/>
      <w:overflowPunct/>
      <w:autoSpaceDE/>
      <w:autoSpaceDN/>
      <w:adjustRightInd/>
      <w:spacing w:before="240" w:after="240" w:line="274" w:lineRule="exact"/>
      <w:jc w:val="both"/>
      <w:textAlignment w:val="auto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nie\Documents\Krajowe%20Biuro%20Wyborcz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BF415-6F9A-4CFB-B61C-E36E5911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Krajowe Biuro Wyborcze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Krajowe Biuro Wyborcze</vt:lpstr>
    </vt:vector>
  </TitlesOfParts>
  <Company>Krajowe Biuro Wyborcze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Krajowe Biuro Wyborcze</dc:title>
  <dc:creator>Marek Niemyjski</dc:creator>
  <cp:lastModifiedBy>gpartyka-dzida</cp:lastModifiedBy>
  <cp:revision>2</cp:revision>
  <cp:lastPrinted>2022-10-26T09:32:00Z</cp:lastPrinted>
  <dcterms:created xsi:type="dcterms:W3CDTF">2025-03-06T13:31:00Z</dcterms:created>
  <dcterms:modified xsi:type="dcterms:W3CDTF">2025-03-06T13:31:00Z</dcterms:modified>
</cp:coreProperties>
</file>