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4E45E" w14:textId="77777777" w:rsidR="000C3B57" w:rsidRPr="001C1230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2024.05.20</w:t>
      </w:r>
    </w:p>
    <w:p w14:paraId="7879A59A" w14:textId="77777777" w:rsidR="000C3B57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BRM.0012.2.1.2024</w:t>
      </w:r>
    </w:p>
    <w:p w14:paraId="6DD30E04" w14:textId="77777777" w:rsidR="000C3B57" w:rsidRPr="001C1230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BRM.0012.5.1.2024</w:t>
      </w:r>
    </w:p>
    <w:p w14:paraId="54CD992D" w14:textId="77777777" w:rsidR="000C3B57" w:rsidRPr="001C1230" w:rsidRDefault="000C3B57" w:rsidP="000C3B57">
      <w:pPr>
        <w:jc w:val="both"/>
        <w:rPr>
          <w:sz w:val="28"/>
          <w:szCs w:val="28"/>
        </w:rPr>
      </w:pPr>
    </w:p>
    <w:p w14:paraId="6E7A3893" w14:textId="77777777" w:rsidR="000C3B57" w:rsidRPr="001C1230" w:rsidRDefault="000C3B57" w:rsidP="000C3B57">
      <w:pPr>
        <w:jc w:val="both"/>
        <w:rPr>
          <w:sz w:val="28"/>
          <w:szCs w:val="28"/>
        </w:rPr>
      </w:pPr>
    </w:p>
    <w:p w14:paraId="104BA73A" w14:textId="77777777" w:rsidR="000C3B57" w:rsidRDefault="000C3B57" w:rsidP="000C3B57">
      <w:pPr>
        <w:rPr>
          <w:sz w:val="28"/>
          <w:szCs w:val="28"/>
        </w:rPr>
      </w:pPr>
    </w:p>
    <w:p w14:paraId="415B080E" w14:textId="77777777" w:rsidR="000C3B57" w:rsidRDefault="000C3B57" w:rsidP="000C3B57">
      <w:pPr>
        <w:rPr>
          <w:sz w:val="28"/>
          <w:szCs w:val="28"/>
        </w:rPr>
      </w:pPr>
    </w:p>
    <w:p w14:paraId="5C50CC76" w14:textId="77777777" w:rsidR="000C3B57" w:rsidRPr="0019321C" w:rsidRDefault="000C3B57" w:rsidP="000C3B57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informujemy, że w dniu 22 maja 2024 r. o godz. 15.30 w sali nr 003 Urzędu Miejskiego w Czechowicach-Dziedzicach, Plac Jana Pawła II 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posiedzenie Komisji Gospodarki i Rozwoju, Komisji Budżetu i Finansów oraz Komisji Samorządności i Bezpieczeństwa Publicznego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22C0C0BB" w14:textId="77777777" w:rsidR="000C3B57" w:rsidRPr="0019321C" w:rsidRDefault="000C3B57" w:rsidP="000C3B57">
      <w:pPr>
        <w:jc w:val="both"/>
        <w:rPr>
          <w:sz w:val="28"/>
        </w:rPr>
      </w:pPr>
    </w:p>
    <w:p w14:paraId="57AE950F" w14:textId="77777777" w:rsidR="000C3B57" w:rsidRPr="0019321C" w:rsidRDefault="000C3B57" w:rsidP="000C3B57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5F993318" w14:textId="77777777" w:rsidR="000C3B57" w:rsidRPr="00A30462" w:rsidRDefault="000C3B57" w:rsidP="000C3B57">
      <w:pPr>
        <w:jc w:val="both"/>
        <w:rPr>
          <w:sz w:val="28"/>
        </w:rPr>
      </w:pPr>
      <w:r w:rsidRPr="0019321C">
        <w:rPr>
          <w:sz w:val="28"/>
        </w:rPr>
        <w:t>=================</w:t>
      </w:r>
    </w:p>
    <w:p w14:paraId="134A06F9" w14:textId="77777777" w:rsidR="000C3B57" w:rsidRDefault="000C3B57" w:rsidP="000C3B5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28 maja 2024 r.</w:t>
      </w:r>
    </w:p>
    <w:p w14:paraId="19FA3D79" w14:textId="77777777" w:rsidR="000C3B57" w:rsidRDefault="000C3B57" w:rsidP="000C3B5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sprawozdania z wykonania budżetu Gminy Czechowice-Dziedzice za 2023 r.</w:t>
      </w:r>
    </w:p>
    <w:p w14:paraId="30151B95" w14:textId="77777777" w:rsidR="000C3B57" w:rsidRPr="009D0482" w:rsidRDefault="000C3B57" w:rsidP="000C3B57">
      <w:pPr>
        <w:numPr>
          <w:ilvl w:val="0"/>
          <w:numId w:val="10"/>
        </w:numPr>
        <w:jc w:val="both"/>
        <w:rPr>
          <w:sz w:val="28"/>
          <w:szCs w:val="28"/>
        </w:rPr>
      </w:pPr>
      <w:r w:rsidRPr="009D0482">
        <w:rPr>
          <w:sz w:val="28"/>
          <w:szCs w:val="28"/>
        </w:rPr>
        <w:t>Sprawy bieżące.</w:t>
      </w:r>
    </w:p>
    <w:p w14:paraId="34CFE7B0" w14:textId="77777777" w:rsidR="000C3B57" w:rsidRDefault="000C3B57" w:rsidP="000C3B57">
      <w:pPr>
        <w:jc w:val="both"/>
        <w:rPr>
          <w:sz w:val="28"/>
          <w:szCs w:val="28"/>
        </w:rPr>
      </w:pPr>
    </w:p>
    <w:p w14:paraId="19CFCAA6" w14:textId="77777777" w:rsidR="000C3B57" w:rsidRDefault="000C3B57" w:rsidP="000C3B57">
      <w:pPr>
        <w:jc w:val="both"/>
        <w:rPr>
          <w:sz w:val="28"/>
        </w:rPr>
      </w:pPr>
    </w:p>
    <w:p w14:paraId="539DF2DB" w14:textId="77777777" w:rsidR="000C3B57" w:rsidRPr="0019321C" w:rsidRDefault="000C3B57" w:rsidP="000C3B57">
      <w:pPr>
        <w:jc w:val="both"/>
        <w:rPr>
          <w:sz w:val="28"/>
        </w:rPr>
      </w:pPr>
    </w:p>
    <w:p w14:paraId="6D7AB05F" w14:textId="77777777" w:rsidR="000C3B57" w:rsidRDefault="000C3B57" w:rsidP="000C3B57">
      <w:pPr>
        <w:ind w:firstLine="360"/>
        <w:jc w:val="both"/>
        <w:rPr>
          <w:sz w:val="28"/>
        </w:rPr>
      </w:pPr>
      <w:r>
        <w:rPr>
          <w:sz w:val="28"/>
        </w:rPr>
        <w:tab/>
        <w:t>Przewodniczący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Przewodniczący</w:t>
      </w:r>
      <w:proofErr w:type="spellEnd"/>
    </w:p>
    <w:p w14:paraId="16CD0D2C" w14:textId="77777777" w:rsidR="000C3B57" w:rsidRPr="0019321C" w:rsidRDefault="000C3B57" w:rsidP="000C3B57">
      <w:pPr>
        <w:jc w:val="both"/>
        <w:rPr>
          <w:sz w:val="28"/>
        </w:rPr>
      </w:pPr>
      <w:r>
        <w:rPr>
          <w:sz w:val="28"/>
        </w:rPr>
        <w:t>Komisji Budżetu i Finansów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Komisji Gospodarki i Rozwoju </w:t>
      </w:r>
    </w:p>
    <w:p w14:paraId="537F10BF" w14:textId="77777777" w:rsidR="000C3B57" w:rsidRDefault="000C3B57" w:rsidP="000C3B57">
      <w:pPr>
        <w:jc w:val="both"/>
        <w:rPr>
          <w:sz w:val="28"/>
        </w:rPr>
      </w:pPr>
    </w:p>
    <w:p w14:paraId="4CB25F54" w14:textId="77777777" w:rsidR="000C3B57" w:rsidRPr="0019321C" w:rsidRDefault="000C3B57" w:rsidP="000C3B57">
      <w:pPr>
        <w:jc w:val="both"/>
        <w:rPr>
          <w:sz w:val="28"/>
        </w:rPr>
      </w:pPr>
    </w:p>
    <w:p w14:paraId="72000197" w14:textId="77777777" w:rsidR="000C3B57" w:rsidRDefault="000C3B57" w:rsidP="000C3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Andrzej Maj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Krzysztof Jarczok</w:t>
      </w:r>
    </w:p>
    <w:p w14:paraId="0549E32A" w14:textId="77777777" w:rsidR="000C3B57" w:rsidRDefault="000C3B57" w:rsidP="000C3B57">
      <w:pPr>
        <w:ind w:firstLine="708"/>
        <w:jc w:val="both"/>
        <w:rPr>
          <w:sz w:val="28"/>
          <w:szCs w:val="28"/>
        </w:rPr>
      </w:pPr>
    </w:p>
    <w:p w14:paraId="7E9C658C" w14:textId="77777777" w:rsidR="000C3B57" w:rsidRDefault="000C3B57" w:rsidP="000C3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Przewodniczący Komisji</w:t>
      </w:r>
    </w:p>
    <w:p w14:paraId="50F09AE7" w14:textId="77777777" w:rsidR="000C3B57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Samorządności i Bezpieczeństwa Publicznego</w:t>
      </w:r>
    </w:p>
    <w:p w14:paraId="39737140" w14:textId="77777777" w:rsidR="000C3B57" w:rsidRDefault="000C3B57" w:rsidP="000C3B57">
      <w:pPr>
        <w:jc w:val="both"/>
        <w:rPr>
          <w:sz w:val="28"/>
          <w:szCs w:val="28"/>
        </w:rPr>
      </w:pPr>
    </w:p>
    <w:p w14:paraId="1CCC7C38" w14:textId="77777777" w:rsidR="000C3B57" w:rsidRDefault="000C3B57" w:rsidP="000C3B57">
      <w:pPr>
        <w:jc w:val="both"/>
        <w:rPr>
          <w:sz w:val="28"/>
          <w:szCs w:val="28"/>
        </w:rPr>
      </w:pPr>
    </w:p>
    <w:p w14:paraId="6BC62D42" w14:textId="77777777" w:rsidR="000C3B57" w:rsidRDefault="000C3B57" w:rsidP="000C3B5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Janusz </w:t>
      </w:r>
      <w:proofErr w:type="spellStart"/>
      <w:r>
        <w:rPr>
          <w:sz w:val="28"/>
          <w:szCs w:val="28"/>
        </w:rPr>
        <w:t>Uszok</w:t>
      </w:r>
      <w:proofErr w:type="spellEnd"/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17</cp:revision>
  <dcterms:created xsi:type="dcterms:W3CDTF">2019-11-07T15:04:00Z</dcterms:created>
  <dcterms:modified xsi:type="dcterms:W3CDTF">2024-05-21T07:08:00Z</dcterms:modified>
</cp:coreProperties>
</file>