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38358" w14:textId="7BF51624" w:rsidR="00391B23" w:rsidRPr="00E06EFA" w:rsidRDefault="00541E4A" w:rsidP="00391B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E06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1B23" w:rsidRPr="00E06EFA">
        <w:rPr>
          <w:rFonts w:ascii="Times New Roman" w:eastAsia="Times New Roman" w:hAnsi="Times New Roman" w:cs="Times New Roman"/>
          <w:sz w:val="24"/>
          <w:szCs w:val="24"/>
          <w:lang w:eastAsia="pl-PL"/>
        </w:rPr>
        <w:t>OŚ.6220.</w:t>
      </w:r>
      <w:r w:rsidR="00E06EFA" w:rsidRPr="00E06EFA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391B23" w:rsidRPr="00E06EFA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E06EFA" w:rsidRPr="00E06EF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91B23" w:rsidRPr="00E06E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91B23" w:rsidRPr="00E06EF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="00391B23" w:rsidRPr="00E06EF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="00391B23" w:rsidRPr="00E06EF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="00391B23" w:rsidRPr="00E06EF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06EFA" w:rsidRPr="00E06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391B23" w:rsidRPr="00E06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Czechowice-Dziedzice, </w:t>
      </w:r>
      <w:r w:rsidR="00BC5E5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06EFA" w:rsidRPr="00E06EF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391B23" w:rsidRPr="00E06EF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06EFA" w:rsidRPr="00E06EFA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391B23" w:rsidRPr="00E06EFA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E06EFA" w:rsidRPr="00E06EF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91B23" w:rsidRPr="00E06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1F291AD" w14:textId="77777777" w:rsidR="00391B23" w:rsidRPr="00E06EFA" w:rsidRDefault="00391B23" w:rsidP="00391B2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51CB50FE" w14:textId="77777777" w:rsidR="00391B23" w:rsidRPr="00E06EFA" w:rsidRDefault="00391B23" w:rsidP="00391B2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11F1E5B1" w14:textId="77777777" w:rsidR="00391B23" w:rsidRPr="00E06EFA" w:rsidRDefault="00391B23" w:rsidP="00391B2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08056888" w14:textId="77777777" w:rsidR="00391B23" w:rsidRPr="00E06EFA" w:rsidRDefault="00391B23" w:rsidP="00391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E06EF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DECYZJA</w:t>
      </w:r>
    </w:p>
    <w:p w14:paraId="5287E9D8" w14:textId="77777777" w:rsidR="00391B23" w:rsidRPr="00E06EFA" w:rsidRDefault="00391B23" w:rsidP="00391B2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E06EF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OKREŚLAJĄCA ŚRODOWISKOWE UWARUNKOWANIA</w:t>
      </w:r>
    </w:p>
    <w:p w14:paraId="63101C0A" w14:textId="77777777" w:rsidR="00391B23" w:rsidRPr="00E06EFA" w:rsidRDefault="00391B23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10A10B" w14:textId="0457312B" w:rsidR="00391B23" w:rsidRPr="00E06EFA" w:rsidRDefault="00391B23" w:rsidP="00875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6B03D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71 ust.</w:t>
      </w:r>
      <w:r w:rsidR="00DF48FF" w:rsidRPr="006B0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03DE">
        <w:rPr>
          <w:rFonts w:ascii="Times New Roman" w:eastAsia="Times New Roman" w:hAnsi="Times New Roman" w:cs="Times New Roman"/>
          <w:sz w:val="24"/>
          <w:szCs w:val="24"/>
          <w:lang w:eastAsia="pl-PL"/>
        </w:rPr>
        <w:t>2 pkt</w:t>
      </w:r>
      <w:r w:rsidR="00DF48FF" w:rsidRPr="006B0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03DE">
        <w:rPr>
          <w:rFonts w:ascii="Times New Roman" w:eastAsia="Times New Roman" w:hAnsi="Times New Roman" w:cs="Times New Roman"/>
          <w:sz w:val="24"/>
          <w:szCs w:val="24"/>
          <w:lang w:eastAsia="pl-PL"/>
        </w:rPr>
        <w:t>2, art. 73 ust.</w:t>
      </w:r>
      <w:r w:rsidR="00DF48FF" w:rsidRPr="006B0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03DE">
        <w:rPr>
          <w:rFonts w:ascii="Times New Roman" w:eastAsia="Times New Roman" w:hAnsi="Times New Roman" w:cs="Times New Roman"/>
          <w:sz w:val="24"/>
          <w:szCs w:val="24"/>
          <w:lang w:eastAsia="pl-PL"/>
        </w:rPr>
        <w:t>1, art. 75 ust. 1 pkt</w:t>
      </w:r>
      <w:r w:rsidR="00DF48FF" w:rsidRPr="006B0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03DE">
        <w:rPr>
          <w:rFonts w:ascii="Times New Roman" w:eastAsia="Times New Roman" w:hAnsi="Times New Roman" w:cs="Times New Roman"/>
          <w:sz w:val="24"/>
          <w:szCs w:val="24"/>
          <w:lang w:eastAsia="pl-PL"/>
        </w:rPr>
        <w:t>4, art. 84, art. 85 ust. 2 pkt</w:t>
      </w:r>
      <w:r w:rsidR="00DF48FF" w:rsidRPr="006B0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03DE">
        <w:rPr>
          <w:rFonts w:ascii="Times New Roman" w:eastAsia="Times New Roman" w:hAnsi="Times New Roman" w:cs="Times New Roman"/>
          <w:sz w:val="24"/>
          <w:szCs w:val="24"/>
          <w:lang w:eastAsia="pl-PL"/>
        </w:rPr>
        <w:t>2 ustawy</w:t>
      </w:r>
      <w:r w:rsidRPr="00E06E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3 października 2008 roku o udostępnianiu informacji o środowisku i jego ochronie, udziale społeczeństwa w ochronie </w:t>
      </w:r>
      <w:r w:rsidRPr="006B03DE">
        <w:rPr>
          <w:rFonts w:ascii="Times New Roman" w:eastAsia="Times New Roman" w:hAnsi="Times New Roman" w:cs="Times New Roman"/>
          <w:sz w:val="24"/>
          <w:szCs w:val="24"/>
          <w:lang w:eastAsia="pl-PL"/>
        </w:rPr>
        <w:t>środowiska oraz o ocenach oddziaływania na środowisko (Dz. U. z 202</w:t>
      </w:r>
      <w:r w:rsidR="00E06EFA" w:rsidRPr="006B03D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B0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E06EFA" w:rsidRPr="006B03DE">
        <w:rPr>
          <w:rFonts w:ascii="Times New Roman" w:eastAsia="Times New Roman" w:hAnsi="Times New Roman" w:cs="Times New Roman"/>
          <w:sz w:val="24"/>
          <w:szCs w:val="24"/>
          <w:lang w:eastAsia="pl-PL"/>
        </w:rPr>
        <w:t>1094</w:t>
      </w:r>
      <w:r w:rsidRPr="006B0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zm.), art. 104 ustawy z dnia 14 czerwca 1960 roku Kodeks postępowania administracyjnego (Dz. U. z 202</w:t>
      </w:r>
      <w:r w:rsidR="006B03DE" w:rsidRPr="006B03D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B0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D50BE7" w:rsidRPr="006B03DE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6B03DE" w:rsidRPr="006B03DE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50BE7" w:rsidRPr="006B03D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B0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zm.), § 3 ust.1 pkt 62 rozporządzenia Rady Ministrów z dnia 10 września 2019 roku w sprawie przedsięwzięć mogących znacząco oddziaływać na środowisko (Dz.U. z 2019 r., poz. 1839) po  rozpatrzeniu wniosku w sprawie wydania decyzji o środowiskowych uwarunkowaniach</w:t>
      </w:r>
      <w:r w:rsidRPr="006B03D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4FF150A" w14:textId="77777777" w:rsidR="00391B23" w:rsidRPr="00E06EFA" w:rsidRDefault="00391B23" w:rsidP="00875343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E06EF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        </w:t>
      </w:r>
    </w:p>
    <w:p w14:paraId="68D6E5CA" w14:textId="77777777" w:rsidR="00391B23" w:rsidRPr="006B03DE" w:rsidRDefault="00391B23" w:rsidP="008753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3DE">
        <w:rPr>
          <w:rFonts w:ascii="Times New Roman" w:hAnsi="Times New Roman" w:cs="Times New Roman"/>
          <w:b/>
          <w:sz w:val="24"/>
          <w:szCs w:val="24"/>
        </w:rPr>
        <w:t xml:space="preserve">stwierdzam </w:t>
      </w:r>
    </w:p>
    <w:p w14:paraId="173A6953" w14:textId="77777777" w:rsidR="00391B23" w:rsidRPr="00E06EFA" w:rsidRDefault="00391B23" w:rsidP="008753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6E7610E" w14:textId="464EE15E" w:rsidR="00391B23" w:rsidRPr="00E06EFA" w:rsidRDefault="00391B23" w:rsidP="008753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6B03DE">
        <w:rPr>
          <w:rFonts w:ascii="Times New Roman" w:hAnsi="Times New Roman" w:cs="Times New Roman"/>
          <w:bCs/>
          <w:sz w:val="24"/>
          <w:szCs w:val="24"/>
        </w:rPr>
        <w:t>brak potrzeby przeprowadzenia oceny oddziaływania przedsięwzięcia na środowisko</w:t>
      </w:r>
      <w:r w:rsidRPr="006B03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</w:t>
      </w:r>
      <w:r w:rsidRPr="006B03DE">
        <w:rPr>
          <w:rFonts w:ascii="Times New Roman" w:hAnsi="Times New Roman" w:cs="Times New Roman"/>
          <w:bCs/>
          <w:sz w:val="24"/>
          <w:szCs w:val="24"/>
        </w:rPr>
        <w:t>biorąc pod uwagę zapisy art. 84 ust. 1a ustawy</w:t>
      </w:r>
      <w:r w:rsidRPr="006B0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3 października 2008 roku o udostępnianiu informacji o środowisku i jego ochronie, udziale społeczeństwa w ochronie środowiska oraz o ocenach oddziaływania na środowisko (Dz. U. z 202</w:t>
      </w:r>
      <w:r w:rsidR="006B03DE" w:rsidRPr="006B03D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B0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DF48FF" w:rsidRPr="006B03DE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6B03DE" w:rsidRPr="006B03DE">
        <w:rPr>
          <w:rFonts w:ascii="Times New Roman" w:eastAsia="Times New Roman" w:hAnsi="Times New Roman" w:cs="Times New Roman"/>
          <w:sz w:val="24"/>
          <w:szCs w:val="24"/>
          <w:lang w:eastAsia="pl-PL"/>
        </w:rPr>
        <w:t>94</w:t>
      </w:r>
      <w:r w:rsidRPr="006B0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</w:t>
      </w:r>
      <w:r w:rsidRPr="006B03DE">
        <w:rPr>
          <w:rFonts w:ascii="Times New Roman" w:hAnsi="Times New Roman" w:cs="Times New Roman"/>
          <w:bCs/>
          <w:sz w:val="24"/>
          <w:szCs w:val="24"/>
        </w:rPr>
        <w:t>,</w:t>
      </w:r>
    </w:p>
    <w:p w14:paraId="65832FFF" w14:textId="77777777" w:rsidR="00391B23" w:rsidRPr="00E06EFA" w:rsidRDefault="00391B23" w:rsidP="0087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74D548A3" w14:textId="77777777" w:rsidR="00391B23" w:rsidRPr="006B03DE" w:rsidRDefault="00391B23" w:rsidP="0087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03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określam </w:t>
      </w:r>
    </w:p>
    <w:p w14:paraId="355090D9" w14:textId="77777777" w:rsidR="00391B23" w:rsidRPr="006B03DE" w:rsidRDefault="00391B23" w:rsidP="0087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D1A394" w14:textId="10CEAA69" w:rsidR="00391B23" w:rsidRPr="00E06EFA" w:rsidRDefault="00391B23" w:rsidP="008753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B03DE">
        <w:rPr>
          <w:rFonts w:ascii="Times New Roman" w:hAnsi="Times New Roman" w:cs="Times New Roman"/>
          <w:bCs/>
          <w:sz w:val="24"/>
          <w:szCs w:val="24"/>
        </w:rPr>
        <w:t>środowiskowe uwarunkowania na realizację przedsięwzięcia pod nazwą:</w:t>
      </w:r>
      <w:r w:rsidRPr="006B03D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1107633"/>
      <w:r w:rsidR="006B03DE" w:rsidRPr="006B03DE">
        <w:rPr>
          <w:rFonts w:ascii="Times New Roman" w:hAnsi="Times New Roman" w:cs="Times New Roman"/>
          <w:b/>
          <w:sz w:val="24"/>
          <w:szCs w:val="24"/>
        </w:rPr>
        <w:t>„Rozbudowa drogi powiatowej nr 4440S ulicy Mazańcowickiej w Czechowicach-Dziedzicach na odcinku od ulicy Ligockiej do ulicy Hrabiego Kotulińskiego”</w:t>
      </w:r>
      <w:bookmarkEnd w:id="0"/>
      <w:r w:rsidR="006B03DE" w:rsidRPr="006B03DE">
        <w:rPr>
          <w:rFonts w:ascii="Times New Roman" w:hAnsi="Times New Roman" w:cs="Times New Roman"/>
          <w:b/>
          <w:sz w:val="24"/>
          <w:szCs w:val="24"/>
        </w:rPr>
        <w:t>:</w:t>
      </w:r>
    </w:p>
    <w:p w14:paraId="352721B5" w14:textId="77777777" w:rsidR="00F459A5" w:rsidRPr="0085385F" w:rsidRDefault="00F459A5" w:rsidP="008753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8A13C8" w14:textId="1AF466A0" w:rsidR="0085385F" w:rsidRPr="004B0928" w:rsidRDefault="0085385F" w:rsidP="004B0928">
      <w:pPr>
        <w:pStyle w:val="Akapitzlist"/>
        <w:numPr>
          <w:ilvl w:val="0"/>
          <w:numId w:val="33"/>
        </w:numPr>
        <w:jc w:val="both"/>
        <w:rPr>
          <w:bCs/>
        </w:rPr>
      </w:pPr>
      <w:r w:rsidRPr="004B0928">
        <w:rPr>
          <w:bCs/>
        </w:rPr>
        <w:t>Drzewa znajdujące się w obrębie inwestycji, nieprzeznaczone do wycinki, należy</w:t>
      </w:r>
    </w:p>
    <w:p w14:paraId="438F62BA" w14:textId="0E12A960" w:rsidR="0085385F" w:rsidRPr="0085385F" w:rsidRDefault="0085385F" w:rsidP="0085385F">
      <w:pPr>
        <w:pStyle w:val="Akapitzlist"/>
        <w:jc w:val="both"/>
        <w:rPr>
          <w:bCs/>
        </w:rPr>
      </w:pPr>
      <w:r w:rsidRPr="0085385F">
        <w:rPr>
          <w:bCs/>
        </w:rPr>
        <w:t>zabezpieczyć przed uszkodzeniami mechanicznymi lub chemicznymi w następujący sposób:</w:t>
      </w:r>
    </w:p>
    <w:p w14:paraId="0699D3DC" w14:textId="62ECB905" w:rsidR="0085385F" w:rsidRPr="0085385F" w:rsidRDefault="0085385F" w:rsidP="0085385F">
      <w:pPr>
        <w:pStyle w:val="Akapitzlist"/>
        <w:jc w:val="both"/>
        <w:rPr>
          <w:bCs/>
        </w:rPr>
      </w:pPr>
      <w:r w:rsidRPr="0085385F">
        <w:rPr>
          <w:bCs/>
        </w:rPr>
        <w:t>a) należy osłonić pnie drzew przy użyciu np. drewnianych listew, tkaniny jutowej lub grubych mat słomianych lub trzcinowych,</w:t>
      </w:r>
    </w:p>
    <w:p w14:paraId="5CD0E70A" w14:textId="27FD97C2" w:rsidR="0085385F" w:rsidRPr="0085385F" w:rsidRDefault="0085385F" w:rsidP="0085385F">
      <w:pPr>
        <w:pStyle w:val="Akapitzlist"/>
        <w:jc w:val="both"/>
        <w:rPr>
          <w:bCs/>
        </w:rPr>
      </w:pPr>
      <w:r w:rsidRPr="0085385F">
        <w:rPr>
          <w:bCs/>
        </w:rPr>
        <w:t>b) wykopy bezpośrednio przy pniach drzew należy wykonywać ręcznie. Przycięte korzenie należy zabezpieczyć preparatami grzybobójczymi. Odkopane korzenie winny zostać wpuszczone głębiej i zabezpieczone przed wysychaniem lub przed przymrozkami. Wykopy w pobliżu drzew winny zostać niezwłocznie zasypane,</w:t>
      </w:r>
    </w:p>
    <w:p w14:paraId="069CAACB" w14:textId="60848206" w:rsidR="0085385F" w:rsidRPr="0085385F" w:rsidRDefault="0085385F" w:rsidP="0085385F">
      <w:pPr>
        <w:pStyle w:val="Akapitzlist"/>
        <w:jc w:val="both"/>
        <w:rPr>
          <w:bCs/>
        </w:rPr>
      </w:pPr>
      <w:r w:rsidRPr="0085385F">
        <w:rPr>
          <w:bCs/>
        </w:rPr>
        <w:t>c) zabrania się obcinania korzeni szkieletowych drzew, gdyż grozi to zachwianiem ich statyki,</w:t>
      </w:r>
    </w:p>
    <w:p w14:paraId="5FD07FC4" w14:textId="7B9449DB" w:rsidR="0085385F" w:rsidRPr="0085385F" w:rsidRDefault="0085385F" w:rsidP="0085385F">
      <w:pPr>
        <w:pStyle w:val="Akapitzlist"/>
        <w:jc w:val="both"/>
        <w:rPr>
          <w:bCs/>
        </w:rPr>
      </w:pPr>
      <w:r w:rsidRPr="0085385F">
        <w:rPr>
          <w:bCs/>
        </w:rPr>
        <w:t>d) w obrębie rzutu korony nie można magazynować materiałów chemicznych, budowlanych i ziemi z powstałych wykopów, stosować otwartego ognia, lokalizować placów manewrowych i miejsc postoju sprzętu ciężkiego,</w:t>
      </w:r>
    </w:p>
    <w:p w14:paraId="384C707B" w14:textId="2A501211" w:rsidR="004B0928" w:rsidRDefault="0085385F" w:rsidP="004B0928">
      <w:pPr>
        <w:pStyle w:val="Akapitzlist"/>
        <w:jc w:val="both"/>
        <w:rPr>
          <w:bCs/>
        </w:rPr>
      </w:pPr>
      <w:r w:rsidRPr="004B0928">
        <w:rPr>
          <w:bCs/>
        </w:rPr>
        <w:t>e) po zakończeniu prac zabezpieczenia drzew należy zdemontować</w:t>
      </w:r>
      <w:r w:rsidR="004B0928">
        <w:rPr>
          <w:bCs/>
        </w:rPr>
        <w:t>;</w:t>
      </w:r>
      <w:r w:rsidRPr="004B0928">
        <w:rPr>
          <w:bCs/>
        </w:rPr>
        <w:t xml:space="preserve"> </w:t>
      </w:r>
    </w:p>
    <w:p w14:paraId="52DD0F20" w14:textId="3146ABF8" w:rsidR="004B0928" w:rsidRDefault="004B0928" w:rsidP="004B0928">
      <w:pPr>
        <w:pStyle w:val="Akapitzlist"/>
        <w:jc w:val="both"/>
        <w:rPr>
          <w:bCs/>
        </w:rPr>
      </w:pPr>
      <w:r w:rsidRPr="004B0928">
        <w:rPr>
          <w:b/>
        </w:rPr>
        <w:t>2.</w:t>
      </w:r>
      <w:r>
        <w:rPr>
          <w:bCs/>
        </w:rPr>
        <w:t xml:space="preserve"> </w:t>
      </w:r>
      <w:r w:rsidRPr="004B0928">
        <w:rPr>
          <w:bCs/>
        </w:rPr>
        <w:t>W sytuacjach awaryjnych (np. wyciek paliwa, oleju) należy podjąć niezwłoczne działania mające na celu zapobieganie przenikaniu zanieczyszczeń do wód powierzchniowych i podziemnych (np. poprzez unieszkodliwienie wycieku za pomocą odpowiednich sorbentów, które po wykorzystaniu zostaną przekazane wyspecjalizowanym firmom)</w:t>
      </w:r>
      <w:r>
        <w:rPr>
          <w:bCs/>
        </w:rPr>
        <w:t>;</w:t>
      </w:r>
    </w:p>
    <w:p w14:paraId="593B8B7F" w14:textId="2ABEDEA1" w:rsidR="004B0928" w:rsidRDefault="004B0928" w:rsidP="004B0928">
      <w:pPr>
        <w:pStyle w:val="Akapitzlist"/>
        <w:jc w:val="both"/>
        <w:rPr>
          <w:bCs/>
        </w:rPr>
      </w:pPr>
      <w:r>
        <w:rPr>
          <w:b/>
        </w:rPr>
        <w:lastRenderedPageBreak/>
        <w:t>3.</w:t>
      </w:r>
      <w:r>
        <w:rPr>
          <w:bCs/>
        </w:rPr>
        <w:t xml:space="preserve"> Zanieczyszczony substancjami ropopochodnymi grunt należy wybrać i przekazać do neutralizacji uprawnionym podmiotom;</w:t>
      </w:r>
    </w:p>
    <w:p w14:paraId="0F837268" w14:textId="5E209F6A" w:rsidR="004B0928" w:rsidRDefault="004B0928" w:rsidP="004B0928">
      <w:pPr>
        <w:pStyle w:val="Akapitzlist"/>
        <w:jc w:val="both"/>
        <w:rPr>
          <w:bCs/>
        </w:rPr>
      </w:pPr>
      <w:r>
        <w:rPr>
          <w:b/>
        </w:rPr>
        <w:t>4.</w:t>
      </w:r>
      <w:r>
        <w:rPr>
          <w:bCs/>
        </w:rPr>
        <w:t xml:space="preserve"> Odpady powstające podczas realizacji przedsięwzięcia magazynować w sposób wykluczający zanieczyszczenie środowiska wodno-gruntowego oraz powstawania odcieków;</w:t>
      </w:r>
    </w:p>
    <w:p w14:paraId="648C348F" w14:textId="77777777" w:rsidR="002A239F" w:rsidRDefault="004B0928" w:rsidP="004B0928">
      <w:pPr>
        <w:pStyle w:val="Akapitzlist"/>
        <w:jc w:val="both"/>
        <w:rPr>
          <w:bCs/>
        </w:rPr>
      </w:pPr>
      <w:r>
        <w:rPr>
          <w:b/>
        </w:rPr>
        <w:t>5.</w:t>
      </w:r>
      <w:r w:rsidR="002A239F">
        <w:rPr>
          <w:bCs/>
        </w:rPr>
        <w:t xml:space="preserve"> Odpady niebezpieczne należy magazynować w miejscach utwardzonych, w sposób wykluczający przenikanie zanieczyszczeń do ziemi i wód np. w szczelnych i odpornych na działanie odpadów pojemnikach lub na uszczelnionym podłożu, w sposób zabezpieczający przed powstawaniem odcieków – w przypadku magazynowania odpadów masowych np. zanieczyszczonych mas ziemnych;</w:t>
      </w:r>
    </w:p>
    <w:p w14:paraId="0E1D5500" w14:textId="77777777" w:rsidR="002A239F" w:rsidRDefault="002A239F" w:rsidP="004B0928">
      <w:pPr>
        <w:pStyle w:val="Akapitzlist"/>
        <w:jc w:val="both"/>
        <w:rPr>
          <w:bCs/>
        </w:rPr>
      </w:pPr>
      <w:r>
        <w:rPr>
          <w:b/>
        </w:rPr>
        <w:t>6.</w:t>
      </w:r>
      <w:r>
        <w:rPr>
          <w:bCs/>
        </w:rPr>
        <w:t xml:space="preserve"> We wszystkich bezpośrednich pracach budowlanych należy zapewnić dostępność sorbentów, właściwych w zakresie ilości i rodzaju do potencjalnego zagrożenia, mogącego wystąpić w następstwie sytuacji awaryjnych;</w:t>
      </w:r>
    </w:p>
    <w:p w14:paraId="7B7B1B60" w14:textId="77777777" w:rsidR="00767FC0" w:rsidRDefault="002A239F" w:rsidP="004B0928">
      <w:pPr>
        <w:pStyle w:val="Akapitzlist"/>
        <w:jc w:val="both"/>
        <w:rPr>
          <w:bCs/>
        </w:rPr>
      </w:pPr>
      <w:r>
        <w:rPr>
          <w:b/>
        </w:rPr>
        <w:t>7.</w:t>
      </w:r>
      <w:r>
        <w:rPr>
          <w:bCs/>
        </w:rPr>
        <w:t xml:space="preserve"> Nie dopuścić do zanieczyszczenia terenu substancjami chemicznymi mogącymi przeniknąć do </w:t>
      </w:r>
      <w:r w:rsidR="00767FC0">
        <w:rPr>
          <w:bCs/>
        </w:rPr>
        <w:t>wód</w:t>
      </w:r>
      <w:r>
        <w:rPr>
          <w:bCs/>
        </w:rPr>
        <w:t xml:space="preserve">, miejsca przeznaczone do </w:t>
      </w:r>
      <w:r w:rsidR="00767FC0">
        <w:rPr>
          <w:bCs/>
        </w:rPr>
        <w:t>składowania</w:t>
      </w:r>
      <w:r>
        <w:rPr>
          <w:bCs/>
        </w:rPr>
        <w:t xml:space="preserve"> </w:t>
      </w:r>
      <w:r w:rsidR="00767FC0">
        <w:rPr>
          <w:bCs/>
        </w:rPr>
        <w:t>substancji</w:t>
      </w:r>
      <w:r>
        <w:rPr>
          <w:bCs/>
        </w:rPr>
        <w:t xml:space="preserve"> mogących </w:t>
      </w:r>
      <w:r w:rsidR="00767FC0">
        <w:rPr>
          <w:bCs/>
        </w:rPr>
        <w:t>stanowić</w:t>
      </w:r>
      <w:r>
        <w:rPr>
          <w:bCs/>
        </w:rPr>
        <w:t xml:space="preserve"> </w:t>
      </w:r>
      <w:r w:rsidR="00767FC0">
        <w:rPr>
          <w:bCs/>
        </w:rPr>
        <w:t>zagrożenie</w:t>
      </w:r>
      <w:r>
        <w:rPr>
          <w:bCs/>
        </w:rPr>
        <w:t xml:space="preserve"> dla </w:t>
      </w:r>
      <w:r w:rsidR="00767FC0">
        <w:rPr>
          <w:bCs/>
        </w:rPr>
        <w:t>wód powinny być zabezpieczone materiałami izolacyjnymi;</w:t>
      </w:r>
    </w:p>
    <w:p w14:paraId="40459FBC" w14:textId="55A51F79" w:rsidR="00767FC0" w:rsidRDefault="00767FC0" w:rsidP="004B0928">
      <w:pPr>
        <w:pStyle w:val="Akapitzlist"/>
        <w:jc w:val="both"/>
        <w:rPr>
          <w:bCs/>
        </w:rPr>
      </w:pPr>
      <w:r>
        <w:rPr>
          <w:b/>
        </w:rPr>
        <w:t>8.</w:t>
      </w:r>
      <w:r>
        <w:rPr>
          <w:bCs/>
        </w:rPr>
        <w:t xml:space="preserve"> Materiały potencjalnie niebezpieczne dla środowiska gruntowo-wodnego (tj. oleje, smary, farby, masy i powłoki uszczelniające) magazynować w szczelnych i zamykanych pojemnikach na utwardzonym podłożu;</w:t>
      </w:r>
    </w:p>
    <w:p w14:paraId="583F325F" w14:textId="4E015230" w:rsidR="00767FC0" w:rsidRDefault="00767FC0" w:rsidP="004B0928">
      <w:pPr>
        <w:pStyle w:val="Akapitzlist"/>
        <w:jc w:val="both"/>
        <w:rPr>
          <w:bCs/>
        </w:rPr>
      </w:pPr>
      <w:r>
        <w:rPr>
          <w:b/>
        </w:rPr>
        <w:t>9.</w:t>
      </w:r>
      <w:r>
        <w:rPr>
          <w:bCs/>
        </w:rPr>
        <w:t xml:space="preserve"> Regularnie konserwować oraz czyścic urządzenia podczyszczające wody opadowe i roztopowe, a odpady z czyszczenia przekazywać wyłącznie podmiotom posiadającym niezbędne zezwolenia</w:t>
      </w:r>
      <w:r w:rsidR="00DB4365">
        <w:rPr>
          <w:bCs/>
        </w:rPr>
        <w:t>;</w:t>
      </w:r>
      <w:r>
        <w:rPr>
          <w:bCs/>
        </w:rPr>
        <w:t xml:space="preserve"> </w:t>
      </w:r>
    </w:p>
    <w:p w14:paraId="42E4655F" w14:textId="17E9895A" w:rsidR="00DB4365" w:rsidRDefault="00DB4365" w:rsidP="004B0928">
      <w:pPr>
        <w:pStyle w:val="Akapitzlist"/>
        <w:jc w:val="both"/>
        <w:rPr>
          <w:bCs/>
        </w:rPr>
      </w:pPr>
      <w:r>
        <w:rPr>
          <w:b/>
        </w:rPr>
        <w:t xml:space="preserve">10. </w:t>
      </w:r>
      <w:r w:rsidRPr="00DB4365">
        <w:rPr>
          <w:bCs/>
        </w:rPr>
        <w:t xml:space="preserve">W przypadku konieczności wykonania urządzeń wodnych, zgodnie z art. 389 ustawy z dnia 20 lipca 2017 r. </w:t>
      </w:r>
      <w:r w:rsidRPr="00DB4365">
        <w:rPr>
          <w:bCs/>
          <w:i/>
          <w:iCs/>
        </w:rPr>
        <w:t>Prawo wodne</w:t>
      </w:r>
      <w:r w:rsidRPr="00DB4365">
        <w:rPr>
          <w:bCs/>
        </w:rPr>
        <w:t xml:space="preserve"> (</w:t>
      </w:r>
      <w:proofErr w:type="spellStart"/>
      <w:r w:rsidRPr="00DB4365">
        <w:rPr>
          <w:bCs/>
        </w:rPr>
        <w:t>t.j</w:t>
      </w:r>
      <w:proofErr w:type="spellEnd"/>
      <w:r w:rsidRPr="00DB4365">
        <w:rPr>
          <w:bCs/>
        </w:rPr>
        <w:t>. Dz. U. z 2023 r. poz. 1478 ze zm.) na</w:t>
      </w:r>
      <w:r>
        <w:rPr>
          <w:bCs/>
        </w:rPr>
        <w:t> </w:t>
      </w:r>
      <w:r w:rsidRPr="00DB4365">
        <w:rPr>
          <w:bCs/>
        </w:rPr>
        <w:t>wykonanie urządzeń wodnych wymagane jest pozwoleni</w:t>
      </w:r>
      <w:r>
        <w:rPr>
          <w:bCs/>
        </w:rPr>
        <w:t>e</w:t>
      </w:r>
      <w:r w:rsidRPr="00DB4365">
        <w:rPr>
          <w:bCs/>
        </w:rPr>
        <w:t xml:space="preserve"> wodnoprawne, w</w:t>
      </w:r>
      <w:r>
        <w:rPr>
          <w:bCs/>
        </w:rPr>
        <w:t> </w:t>
      </w:r>
      <w:r w:rsidRPr="00DB4365">
        <w:rPr>
          <w:bCs/>
        </w:rPr>
        <w:t>nawiązaniu do art. 17 ust. 1 pkt 4, tj. przepisy ustawy dotyczące wykonania urządzeń wodnych – stosuje się odpowiednio do odbudowy, rozbudowy, nadbudowy, przebudowy, rozbiórki lub likwidacji tych urządzeń, z wyłączeniem robot związanych z utrzymywaniem urządzeń wodnych w celu zachowania ich funkcji.</w:t>
      </w:r>
    </w:p>
    <w:p w14:paraId="3EFBE1DD" w14:textId="0872EAEF" w:rsidR="00DB4365" w:rsidRDefault="00DB4365" w:rsidP="004B0928">
      <w:pPr>
        <w:pStyle w:val="Akapitzlist"/>
        <w:jc w:val="both"/>
        <w:rPr>
          <w:bCs/>
        </w:rPr>
      </w:pPr>
      <w:r>
        <w:rPr>
          <w:b/>
        </w:rPr>
        <w:t>11.</w:t>
      </w:r>
      <w:r>
        <w:rPr>
          <w:bCs/>
        </w:rPr>
        <w:t xml:space="preserve"> Odprowadzane wody opadowe i roztopowe musz</w:t>
      </w:r>
      <w:r w:rsidR="00B95388">
        <w:rPr>
          <w:bCs/>
        </w:rPr>
        <w:t>ą</w:t>
      </w:r>
      <w:r>
        <w:rPr>
          <w:bCs/>
        </w:rPr>
        <w:t xml:space="preserve"> </w:t>
      </w:r>
      <w:r w:rsidR="00B95388">
        <w:rPr>
          <w:bCs/>
        </w:rPr>
        <w:t>spełniać</w:t>
      </w:r>
      <w:r>
        <w:rPr>
          <w:bCs/>
        </w:rPr>
        <w:t xml:space="preserve"> normy </w:t>
      </w:r>
      <w:r w:rsidR="00B95388">
        <w:rPr>
          <w:bCs/>
        </w:rPr>
        <w:t xml:space="preserve">wynikające z rozporządzenia Ministra Gospodarki Morskiej i Żeglugi Śródlądowej z dnia 12 lipca 2019 r. </w:t>
      </w:r>
      <w:r w:rsidR="00B95388" w:rsidRPr="00B95388">
        <w:rPr>
          <w:bCs/>
          <w:i/>
          <w:iCs/>
        </w:rPr>
        <w:t>w sprawie substancji szczególnie szkodliwych dla środowiska wodnego oraz warunków, jakie należy spełniać przy wprowadzaniu do wód lub do ziemi ścieków, a</w:t>
      </w:r>
      <w:r w:rsidR="00B95388">
        <w:rPr>
          <w:bCs/>
          <w:i/>
          <w:iCs/>
        </w:rPr>
        <w:t> </w:t>
      </w:r>
      <w:r w:rsidR="00B95388" w:rsidRPr="00B95388">
        <w:rPr>
          <w:bCs/>
          <w:i/>
          <w:iCs/>
        </w:rPr>
        <w:t>także przy odprowadzaniu wód opadowych lub roztopowych do wód lub do urządzeń wo</w:t>
      </w:r>
      <w:r w:rsidR="00B95388">
        <w:rPr>
          <w:bCs/>
          <w:i/>
          <w:iCs/>
        </w:rPr>
        <w:t>d</w:t>
      </w:r>
      <w:r w:rsidR="00B95388" w:rsidRPr="00B95388">
        <w:rPr>
          <w:bCs/>
          <w:i/>
          <w:iCs/>
        </w:rPr>
        <w:t>nych</w:t>
      </w:r>
      <w:r w:rsidR="00B95388">
        <w:rPr>
          <w:bCs/>
        </w:rPr>
        <w:t xml:space="preserve"> (Dz. U. z 2019 r. poz. 1311).</w:t>
      </w:r>
    </w:p>
    <w:p w14:paraId="5694C973" w14:textId="306F7E1B" w:rsidR="004B0928" w:rsidRPr="004B0928" w:rsidRDefault="00767FC0" w:rsidP="004B0928">
      <w:pPr>
        <w:pStyle w:val="Akapitzlist"/>
        <w:jc w:val="both"/>
        <w:rPr>
          <w:bCs/>
        </w:rPr>
      </w:pPr>
      <w:r>
        <w:rPr>
          <w:bCs/>
        </w:rPr>
        <w:t xml:space="preserve"> </w:t>
      </w:r>
      <w:r w:rsidR="002A239F">
        <w:rPr>
          <w:bCs/>
        </w:rPr>
        <w:t xml:space="preserve">   </w:t>
      </w:r>
    </w:p>
    <w:p w14:paraId="4526B186" w14:textId="77777777" w:rsidR="00571E04" w:rsidRPr="00E06EFA" w:rsidRDefault="00571E04" w:rsidP="00B95388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BF3D0EF" w14:textId="77777777" w:rsidR="005A7FF8" w:rsidRPr="00BD71FD" w:rsidRDefault="005A7FF8" w:rsidP="0087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D71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 z a s a d n i e n i e</w:t>
      </w:r>
    </w:p>
    <w:p w14:paraId="53A34BF9" w14:textId="77777777" w:rsidR="005A7FF8" w:rsidRPr="00E06EFA" w:rsidRDefault="005A7FF8" w:rsidP="0087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3AA65FB5" w14:textId="6FA6D4C8" w:rsidR="005A7FF8" w:rsidRPr="00F246D4" w:rsidRDefault="005A7FF8" w:rsidP="00875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6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F246D4" w:rsidRPr="00F246D4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Pr="00F246D4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F246D4" w:rsidRPr="00F246D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F246D4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F246D4" w:rsidRPr="00F246D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F246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E06EFA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F246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Bielski – Zarząd Dróg Powiatowych w Bielsku-Białej z siedzibą: 43-382 Bielsko-Biała, ul. Regera 81 poprzez pełnomocnika – Pana </w:t>
      </w:r>
      <w:r w:rsidR="00F246D4" w:rsidRPr="00F246D4">
        <w:rPr>
          <w:rFonts w:ascii="Times New Roman" w:eastAsia="Times New Roman" w:hAnsi="Times New Roman" w:cs="Times New Roman"/>
          <w:sz w:val="24"/>
          <w:szCs w:val="24"/>
          <w:lang w:eastAsia="pl-PL"/>
        </w:rPr>
        <w:t>Bogdana Markowskiego</w:t>
      </w:r>
      <w:r w:rsidRPr="00F246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631D" w:rsidRPr="00F246D4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reprezentującego</w:t>
      </w:r>
      <w:r w:rsidR="00F246D4" w:rsidRPr="00F246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Pracownię Projektowo-Usługową „RONDO”</w:t>
      </w:r>
      <w:r w:rsidR="00E34618" w:rsidRPr="00F246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46D4" w:rsidRPr="00F246D4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</w:t>
      </w:r>
      <w:r w:rsidRPr="00F246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BA2B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E34618" w:rsidRPr="00F246D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F246D4" w:rsidRPr="00F246D4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E34618" w:rsidRPr="00F246D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246D4" w:rsidRPr="00F246D4">
        <w:rPr>
          <w:rFonts w:ascii="Times New Roman" w:eastAsia="Times New Roman" w:hAnsi="Times New Roman" w:cs="Times New Roman"/>
          <w:sz w:val="24"/>
          <w:szCs w:val="24"/>
          <w:lang w:eastAsia="pl-PL"/>
        </w:rPr>
        <w:t>750</w:t>
      </w:r>
      <w:r w:rsidR="00E34618" w:rsidRPr="00F246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46D4" w:rsidRPr="00F246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Katowice ul. Armii Krajowej 192/19 </w:t>
      </w:r>
      <w:r w:rsidRPr="00F246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zwrócił się z wnioskiem o wydanie decyzji o środowiskowych uwarunkowaniach dla przedsięwzięcia pod nazwą: </w:t>
      </w:r>
      <w:bookmarkStart w:id="1" w:name="_Hlk151472614"/>
      <w:r w:rsidR="00F246D4" w:rsidRPr="00F246D4">
        <w:rPr>
          <w:rFonts w:ascii="Times New Roman" w:hAnsi="Times New Roman" w:cs="Times New Roman"/>
          <w:b/>
          <w:sz w:val="24"/>
          <w:szCs w:val="24"/>
        </w:rPr>
        <w:t>„Rozbudowa drogi powiatowej nr 4440S ulicy Mazańcowickiej w Czechowicach-Dziedzicach na odcinku od ulicy Ligockiej do ulicy Hrabiego Kotulińskiego”</w:t>
      </w:r>
      <w:bookmarkEnd w:id="1"/>
      <w:r w:rsidR="00E34618" w:rsidRPr="00F246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46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załączając kartę informacyjną planowanego przedsięwzięcia. </w:t>
      </w:r>
    </w:p>
    <w:p w14:paraId="1BB26AD6" w14:textId="00CCCFA2" w:rsidR="005A7FF8" w:rsidRPr="00F246D4" w:rsidRDefault="005A7FF8" w:rsidP="00875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6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Przedmiotowe przedsięwzięcie wymienione jest w § 3 ust. 1 pkt 62 rozporządzenia Rady Ministrów z dnia 10 września 2019 roku w sprawie przedsięwzięć mogących znacząco oddziaływać na środowisko (Dz.U. z 2019 r., poz. 1839): </w:t>
      </w:r>
    </w:p>
    <w:p w14:paraId="26B9638B" w14:textId="62800021" w:rsidR="005A7FF8" w:rsidRPr="00F246D4" w:rsidRDefault="005A7FF8" w:rsidP="00875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46D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 § 3 ust. 1 pkt 62: „drogi o nawierzchni twardej o całkowitej długości przedsięwzięcia powyżej 1 km inne niż wymienione w </w:t>
      </w:r>
      <w:r w:rsidRPr="00F246D4">
        <w:rPr>
          <w:rFonts w:ascii="Times New Roman" w:hAnsi="Times New Roman" w:cs="Times New Roman"/>
          <w:sz w:val="24"/>
          <w:szCs w:val="24"/>
        </w:rPr>
        <w:t>§ 2 ust. 1 pkt 31 i 32 lub obiekty mostowe w ciągu drogi o nawierzchni twardej, z wyłączeniem przebudowy dróg lub obiektów mostowych służących do obsługi stacji elektroenergetycznych i zlokalizowanych poza obszarami objętymi formami ochrony przyrody, o których mowa w art. 6 ust. 1 pkt 1-5, 8 i 9 ustawy z</w:t>
      </w:r>
      <w:r w:rsidR="007E6BEA" w:rsidRPr="00F246D4">
        <w:rPr>
          <w:rFonts w:ascii="Times New Roman" w:hAnsi="Times New Roman" w:cs="Times New Roman"/>
          <w:sz w:val="24"/>
          <w:szCs w:val="24"/>
        </w:rPr>
        <w:t> </w:t>
      </w:r>
      <w:r w:rsidRPr="00F246D4">
        <w:rPr>
          <w:rFonts w:ascii="Times New Roman" w:hAnsi="Times New Roman" w:cs="Times New Roman"/>
          <w:sz w:val="24"/>
          <w:szCs w:val="24"/>
        </w:rPr>
        <w:t>dnia 16 kwietnia 2004 r. o ochronie przyrody” jako przedsięwzięcie mogące potencjalnie znacząco oddziaływać na środowisko, o którym mowa w art. 59 ust.1 pkt 2 cyt. wyżej ustawy i może wymagać przeprowadzenia oceny oddziaływania na środowisko.</w:t>
      </w:r>
    </w:p>
    <w:p w14:paraId="312C9022" w14:textId="7EE39EC9" w:rsidR="005A7FF8" w:rsidRPr="00541F80" w:rsidRDefault="005A7FF8" w:rsidP="00875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81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związku z powyższym tut. organ </w:t>
      </w:r>
      <w:r w:rsidRPr="00B207E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art. 64 ust.</w:t>
      </w:r>
      <w:r w:rsidR="00B207E6" w:rsidRPr="00B207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07E6">
        <w:rPr>
          <w:rFonts w:ascii="Times New Roman" w:eastAsia="Times New Roman" w:hAnsi="Times New Roman" w:cs="Times New Roman"/>
          <w:sz w:val="24"/>
          <w:szCs w:val="24"/>
          <w:lang w:eastAsia="pl-PL"/>
        </w:rPr>
        <w:t>1 ustawy o udostępnianiu informacji o środowisku i jego ochronie, udziale społeczeństwa w ochronie środowiska oraz o ocenach oddziaływania na środowisko pismem nr OŚ. 6220.</w:t>
      </w:r>
      <w:r w:rsidR="00B207E6" w:rsidRPr="00B207E6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B207E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B207E6" w:rsidRPr="00B207E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B207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031E6A" w:rsidRPr="00B207E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B207E6" w:rsidRPr="00B207E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207E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207E6" w:rsidRPr="00B207E6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Pr="00B207E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B207E6" w:rsidRPr="00B207E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B207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zwrócił się do Regionalnego Dyrektora Ochrony Środowiska w Katowicach, Państwowego Powiatowego Inspektora Sanitarnego w Bielsku-Białej oraz Państwowego Gospodarstwa Wodnego Wody Polskie Zarząd Zlewni w Katowicach o wydanie opinii co do potrzeby przeprowadzenia oceny oddziaływania na środowisko przedmiotowego przedsięwzięcia. </w:t>
      </w:r>
    </w:p>
    <w:p w14:paraId="15A22A84" w14:textId="4F484076" w:rsidR="005A7FF8" w:rsidRPr="00541F80" w:rsidRDefault="005A7FF8" w:rsidP="00875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F80">
        <w:rPr>
          <w:rFonts w:ascii="Times New Roman" w:eastAsia="Times New Roman" w:hAnsi="Times New Roman" w:cs="Times New Roman"/>
          <w:sz w:val="24"/>
          <w:szCs w:val="24"/>
          <w:lang w:eastAsia="pl-PL"/>
        </w:rPr>
        <w:t>Obwieszczeniem nr OŚ.6220.</w:t>
      </w:r>
      <w:r w:rsidR="00B207E6" w:rsidRPr="00541F80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541F80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B207E6" w:rsidRPr="00541F8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541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031E6A" w:rsidRPr="00541F8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B207E6" w:rsidRPr="00541F8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541F80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B207E6" w:rsidRPr="00541F8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541F80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B207E6" w:rsidRPr="00541F8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541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strony </w:t>
      </w:r>
      <w:r w:rsidR="00B207E6" w:rsidRPr="00541F80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 zostały</w:t>
      </w:r>
      <w:r w:rsidRPr="00541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poinformowane o złożonym wniosku i możliwości zapoznania się z jego treścią.</w:t>
      </w:r>
    </w:p>
    <w:p w14:paraId="13610BDB" w14:textId="024B20DC" w:rsidR="00031E6A" w:rsidRPr="00A17B2E" w:rsidRDefault="00541F80" w:rsidP="00875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F80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 Gospodarstwo Wodne Wody Polskie Zarząd Zlewni w Katowicach</w:t>
      </w:r>
      <w:r w:rsidR="00031E6A" w:rsidRPr="00541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1E6A" w:rsidRPr="00A17B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pismem nr </w:t>
      </w:r>
      <w:r w:rsidRPr="00A17B2E">
        <w:rPr>
          <w:rFonts w:ascii="Times New Roman" w:eastAsia="Times New Roman" w:hAnsi="Times New Roman" w:cs="Times New Roman"/>
          <w:sz w:val="24"/>
          <w:szCs w:val="24"/>
          <w:lang w:eastAsia="pl-PL"/>
        </w:rPr>
        <w:t>GL.ZZŚ.2.4901.149.2023.TH</w:t>
      </w:r>
      <w:r w:rsidR="00031E6A" w:rsidRPr="00A17B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</w:t>
      </w:r>
      <w:r w:rsidRPr="00A17B2E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031E6A" w:rsidRPr="00A17B2E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Pr="00A17B2E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31E6A" w:rsidRPr="00A17B2E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Pr="00A17B2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031E6A" w:rsidRPr="00A17B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(data wpływu: 2</w:t>
      </w:r>
      <w:r w:rsidRPr="00A17B2E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31E6A" w:rsidRPr="00A17B2E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Pr="00A17B2E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31E6A" w:rsidRPr="00A17B2E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Pr="00A17B2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031E6A" w:rsidRPr="00A17B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r.) </w:t>
      </w:r>
      <w:r w:rsidRPr="00A17B2E">
        <w:rPr>
          <w:rFonts w:ascii="Times New Roman" w:eastAsia="Times New Roman" w:hAnsi="Times New Roman" w:cs="Times New Roman"/>
          <w:sz w:val="24"/>
          <w:szCs w:val="24"/>
          <w:lang w:eastAsia="pl-PL"/>
        </w:rPr>
        <w:t>wniosło o</w:t>
      </w:r>
      <w:r w:rsidR="00031E6A" w:rsidRPr="00A17B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7B2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przedłożenie</w:t>
      </w:r>
      <w:r w:rsidR="00031E6A" w:rsidRPr="00A17B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uzupełnień i wyjaśnień</w:t>
      </w:r>
      <w:r w:rsidRPr="00A17B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</w:t>
      </w:r>
      <w:r w:rsidR="00031E6A" w:rsidRPr="00A17B2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7F92312" w14:textId="7E41D4CB" w:rsidR="00A17B2E" w:rsidRPr="00AF1DC0" w:rsidRDefault="00541F80" w:rsidP="00541F80">
      <w:pPr>
        <w:pStyle w:val="Akapitzlist"/>
        <w:numPr>
          <w:ilvl w:val="0"/>
          <w:numId w:val="34"/>
        </w:numPr>
        <w:jc w:val="both"/>
      </w:pPr>
      <w:r w:rsidRPr="00A17B2E">
        <w:t xml:space="preserve">Planowanego sposobu odprowadzania </w:t>
      </w:r>
      <w:r w:rsidR="00A17B2E" w:rsidRPr="00A17B2E">
        <w:t>wód opadowych i roztopowych na etapie realizacji przedsięwzięcia.</w:t>
      </w:r>
      <w:r w:rsidR="00A17B2E">
        <w:rPr>
          <w:color w:val="FF0000"/>
        </w:rPr>
        <w:t xml:space="preserve"> </w:t>
      </w:r>
      <w:r w:rsidR="00021F21">
        <w:t>Z</w:t>
      </w:r>
      <w:r w:rsidR="00A17B2E" w:rsidRPr="007F24B1">
        <w:t xml:space="preserve">godnie z art. 234 ustawy z dnia 20 lipca 2017 r. </w:t>
      </w:r>
      <w:r w:rsidR="00A17B2E" w:rsidRPr="007F24B1">
        <w:rPr>
          <w:i/>
          <w:iCs/>
        </w:rPr>
        <w:t>Prawo wodne</w:t>
      </w:r>
      <w:r w:rsidR="00A17B2E" w:rsidRPr="007F24B1">
        <w:t xml:space="preserve"> (</w:t>
      </w:r>
      <w:proofErr w:type="spellStart"/>
      <w:r w:rsidR="00A17B2E" w:rsidRPr="007F24B1">
        <w:t>t.j</w:t>
      </w:r>
      <w:proofErr w:type="spellEnd"/>
      <w:r w:rsidR="00A17B2E" w:rsidRPr="007F24B1">
        <w:t xml:space="preserve">. Dz. U. 2022 r. poz. 2625 ze zm.) </w:t>
      </w:r>
      <w:r w:rsidR="007F24B1" w:rsidRPr="007F24B1">
        <w:t>właściciel</w:t>
      </w:r>
      <w:r w:rsidR="00A17B2E" w:rsidRPr="007F24B1">
        <w:t xml:space="preserve"> gruntu, o ile przepisy ustawy nie stanowią inaczej, nie może </w:t>
      </w:r>
      <w:r w:rsidR="007F24B1" w:rsidRPr="007F24B1">
        <w:t>zmieniać</w:t>
      </w:r>
      <w:r w:rsidR="00A17B2E" w:rsidRPr="007F24B1">
        <w:t xml:space="preserve"> kierunku i natężenia odpływu znajdujących się na jego gruncie </w:t>
      </w:r>
      <w:r w:rsidR="007F24B1" w:rsidRPr="007F24B1">
        <w:t>wód</w:t>
      </w:r>
      <w:r w:rsidR="00A17B2E" w:rsidRPr="007F24B1">
        <w:t xml:space="preserve"> opadowych lub roztopowych ani </w:t>
      </w:r>
      <w:r w:rsidR="00A17B2E" w:rsidRPr="00AF1DC0">
        <w:t xml:space="preserve">kierunku odpływu </w:t>
      </w:r>
      <w:r w:rsidR="007F24B1" w:rsidRPr="00AF1DC0">
        <w:t>wód</w:t>
      </w:r>
      <w:r w:rsidR="00A17B2E" w:rsidRPr="00AF1DC0">
        <w:t xml:space="preserve"> ze</w:t>
      </w:r>
      <w:r w:rsidR="00021F21">
        <w:t> </w:t>
      </w:r>
      <w:r w:rsidR="007F24B1" w:rsidRPr="00AF1DC0">
        <w:t>źródeł</w:t>
      </w:r>
      <w:r w:rsidR="00A17B2E" w:rsidRPr="00AF1DC0">
        <w:t xml:space="preserve"> – ze szkod</w:t>
      </w:r>
      <w:r w:rsidR="007F24B1" w:rsidRPr="00AF1DC0">
        <w:t>ą</w:t>
      </w:r>
      <w:r w:rsidR="00A17B2E" w:rsidRPr="00AF1DC0">
        <w:t xml:space="preserve"> dla </w:t>
      </w:r>
      <w:r w:rsidR="007F24B1" w:rsidRPr="00AF1DC0">
        <w:t>gruntów</w:t>
      </w:r>
      <w:r w:rsidR="00A17B2E" w:rsidRPr="00AF1DC0">
        <w:t xml:space="preserve"> sąsiednich oraz nie może odprowadzać </w:t>
      </w:r>
      <w:r w:rsidR="007F24B1" w:rsidRPr="00AF1DC0">
        <w:t>wód</w:t>
      </w:r>
      <w:r w:rsidR="00A17B2E" w:rsidRPr="00AF1DC0">
        <w:t xml:space="preserve"> oraz wprowadzać </w:t>
      </w:r>
      <w:r w:rsidR="007F24B1" w:rsidRPr="00AF1DC0">
        <w:t>ścieków</w:t>
      </w:r>
      <w:r w:rsidR="00A17B2E" w:rsidRPr="00AF1DC0">
        <w:t xml:space="preserve"> na grunty sąsiednie;</w:t>
      </w:r>
    </w:p>
    <w:p w14:paraId="6C6D14AB" w14:textId="0F672960" w:rsidR="00485C4D" w:rsidRDefault="007F24B1" w:rsidP="00485C4D">
      <w:pPr>
        <w:pStyle w:val="Akapitzlist"/>
        <w:numPr>
          <w:ilvl w:val="0"/>
          <w:numId w:val="34"/>
        </w:numPr>
        <w:jc w:val="both"/>
      </w:pPr>
      <w:r w:rsidRPr="00AF1DC0">
        <w:t>Konieczności ewentualnego odwodnienia wykopów podczas prowadzonych prac, w tym postępowania podczas odwodnienia wykopów, w jaki sposób będą odprowadzane</w:t>
      </w:r>
      <w:r w:rsidR="00AF1DC0" w:rsidRPr="00AF1DC0">
        <w:t xml:space="preserve"> wody</w:t>
      </w:r>
      <w:r w:rsidRPr="00AF1DC0">
        <w:t xml:space="preserve">, z uwzględnieniem zabezpieczenia przed zalewaniem </w:t>
      </w:r>
      <w:r w:rsidR="00AF1DC0" w:rsidRPr="00AF1DC0">
        <w:t>terenów</w:t>
      </w:r>
      <w:r w:rsidRPr="00AF1DC0">
        <w:t xml:space="preserve"> sąsiednich, wskazania odbiornika </w:t>
      </w:r>
      <w:r w:rsidR="00AF1DC0" w:rsidRPr="00AF1DC0">
        <w:t>wód</w:t>
      </w:r>
      <w:r w:rsidRPr="00AF1DC0">
        <w:t xml:space="preserve"> (</w:t>
      </w:r>
      <w:r w:rsidR="00AF1DC0" w:rsidRPr="00AF1DC0">
        <w:t>np.</w:t>
      </w:r>
      <w:r w:rsidRPr="00AF1DC0">
        <w:t xml:space="preserve"> ciek, </w:t>
      </w:r>
      <w:r w:rsidR="00AF1DC0" w:rsidRPr="00AF1DC0">
        <w:t>rów</w:t>
      </w:r>
      <w:r w:rsidRPr="00AF1DC0">
        <w:t>, sie</w:t>
      </w:r>
      <w:r w:rsidR="00AF1DC0" w:rsidRPr="00AF1DC0">
        <w:t>ć</w:t>
      </w:r>
      <w:r w:rsidRPr="00AF1DC0">
        <w:t xml:space="preserve"> kanalizacyjna) oraz czy </w:t>
      </w:r>
      <w:r w:rsidR="00AF1DC0" w:rsidRPr="00AF1DC0">
        <w:t>właściciel</w:t>
      </w:r>
      <w:r w:rsidRPr="00AF1DC0">
        <w:t xml:space="preserve">/administrator odbiornika </w:t>
      </w:r>
      <w:r w:rsidR="00AF1DC0" w:rsidRPr="00AF1DC0">
        <w:t>wód</w:t>
      </w:r>
      <w:r w:rsidRPr="00AF1DC0">
        <w:t xml:space="preserve"> </w:t>
      </w:r>
      <w:r w:rsidR="00AF1DC0" w:rsidRPr="00AF1DC0">
        <w:t>wyraził</w:t>
      </w:r>
      <w:r w:rsidRPr="00AF1DC0">
        <w:t xml:space="preserve"> </w:t>
      </w:r>
      <w:r w:rsidR="00AF1DC0" w:rsidRPr="00AF1DC0">
        <w:t>zgodę</w:t>
      </w:r>
      <w:r w:rsidRPr="00AF1DC0">
        <w:t xml:space="preserve"> na takie rozwiązanie</w:t>
      </w:r>
      <w:r w:rsidR="00434AC1">
        <w:t>;</w:t>
      </w:r>
    </w:p>
    <w:p w14:paraId="2CA25F86" w14:textId="25E6CA74" w:rsidR="00485C4D" w:rsidRPr="00A26651" w:rsidRDefault="00AF1DC0" w:rsidP="00485C4D">
      <w:pPr>
        <w:pStyle w:val="Akapitzlist"/>
        <w:numPr>
          <w:ilvl w:val="0"/>
          <w:numId w:val="34"/>
        </w:numPr>
        <w:jc w:val="both"/>
      </w:pPr>
      <w:r w:rsidRPr="00AF1DC0">
        <w:t>Odprowadzania wód opa</w:t>
      </w:r>
      <w:r w:rsidRPr="00485C4D">
        <w:t>dowych i roztopowych. W K</w:t>
      </w:r>
      <w:r w:rsidR="00021F21">
        <w:t>arcie informacyjnej przedsięwzięcia (KIP)</w:t>
      </w:r>
      <w:r w:rsidRPr="00485C4D">
        <w:t xml:space="preserve"> wskazano, iż w</w:t>
      </w:r>
      <w:r w:rsidR="00485C4D" w:rsidRPr="00485C4D">
        <w:t> </w:t>
      </w:r>
      <w:r w:rsidRPr="00485C4D">
        <w:t>ramach planowanego</w:t>
      </w:r>
      <w:r w:rsidRPr="00485C4D">
        <w:rPr>
          <w:color w:val="FF0000"/>
        </w:rPr>
        <w:t xml:space="preserve"> </w:t>
      </w:r>
      <w:r w:rsidR="00485C4D" w:rsidRPr="00485C4D">
        <w:t>przedsięwzięcia</w:t>
      </w:r>
      <w:r w:rsidRPr="00485C4D">
        <w:t xml:space="preserve"> przewiduje się </w:t>
      </w:r>
      <w:r w:rsidR="00485C4D" w:rsidRPr="00485C4D">
        <w:t>realizację</w:t>
      </w:r>
      <w:r w:rsidRPr="00485C4D">
        <w:t xml:space="preserve"> kanalizacji </w:t>
      </w:r>
      <w:r w:rsidR="00485C4D" w:rsidRPr="00485C4D">
        <w:t>deszczowej</w:t>
      </w:r>
      <w:r w:rsidRPr="00485C4D">
        <w:t xml:space="preserve"> wyposażonej we wpusty z</w:t>
      </w:r>
      <w:r w:rsidR="00021F21">
        <w:t> </w:t>
      </w:r>
      <w:r w:rsidRPr="00485C4D">
        <w:t xml:space="preserve">osadnikami piasku i </w:t>
      </w:r>
      <w:r w:rsidR="00485C4D" w:rsidRPr="00485C4D">
        <w:t>błota</w:t>
      </w:r>
      <w:r w:rsidRPr="00485C4D">
        <w:t xml:space="preserve">. </w:t>
      </w:r>
      <w:r w:rsidR="00485C4D" w:rsidRPr="00485C4D">
        <w:t>Jednocześnie</w:t>
      </w:r>
      <w:r w:rsidRPr="00485C4D">
        <w:t xml:space="preserve"> roboty ziemne będą się </w:t>
      </w:r>
      <w:r w:rsidR="00485C4D" w:rsidRPr="00485C4D">
        <w:t>wiązać</w:t>
      </w:r>
      <w:r w:rsidRPr="00485C4D">
        <w:t xml:space="preserve"> z realizacj</w:t>
      </w:r>
      <w:r w:rsidR="00485C4D" w:rsidRPr="00485C4D">
        <w:t>ą</w:t>
      </w:r>
      <w:r w:rsidRPr="00485C4D">
        <w:t xml:space="preserve"> </w:t>
      </w:r>
      <w:r w:rsidR="00485C4D" w:rsidRPr="00485C4D">
        <w:t>wykopów</w:t>
      </w:r>
      <w:r w:rsidRPr="00485C4D">
        <w:t xml:space="preserve"> pod kolektory i </w:t>
      </w:r>
      <w:r w:rsidR="00485C4D" w:rsidRPr="00485C4D">
        <w:t>przyłącza</w:t>
      </w:r>
      <w:r w:rsidRPr="00485C4D">
        <w:t xml:space="preserve"> kanalizacji deszczowej. Wobec powyższego </w:t>
      </w:r>
      <w:r w:rsidR="00485C4D" w:rsidRPr="00485C4D">
        <w:t>należy</w:t>
      </w:r>
      <w:r w:rsidRPr="00485C4D">
        <w:t xml:space="preserve"> wskazać szczegółowy sposób odprowadzania </w:t>
      </w:r>
      <w:r w:rsidR="00485C4D" w:rsidRPr="00A26651">
        <w:t>wód</w:t>
      </w:r>
      <w:r w:rsidRPr="00A26651">
        <w:t xml:space="preserve"> opadowych i roztopowych na etapie eksploatacji </w:t>
      </w:r>
      <w:r w:rsidR="00485C4D" w:rsidRPr="00A26651">
        <w:t>przedsięwzięcia</w:t>
      </w:r>
      <w:r w:rsidRPr="00A26651">
        <w:t xml:space="preserve"> wraz ze</w:t>
      </w:r>
      <w:r w:rsidR="00485C4D" w:rsidRPr="00A26651">
        <w:t> </w:t>
      </w:r>
      <w:r w:rsidRPr="00A26651">
        <w:t xml:space="preserve">wskazaniem ich odbiornika. </w:t>
      </w:r>
      <w:r w:rsidR="00485C4D" w:rsidRPr="00A26651">
        <w:t>Jednocześnie</w:t>
      </w:r>
      <w:r w:rsidRPr="00A26651">
        <w:t xml:space="preserve"> należy</w:t>
      </w:r>
      <w:r w:rsidR="00485C4D" w:rsidRPr="00A26651">
        <w:t>:</w:t>
      </w:r>
    </w:p>
    <w:p w14:paraId="7EE45657" w14:textId="493D2A6C" w:rsidR="00A26651" w:rsidRPr="00A26651" w:rsidRDefault="00485C4D" w:rsidP="00A937AF">
      <w:pPr>
        <w:pStyle w:val="Akapitzlist"/>
        <w:numPr>
          <w:ilvl w:val="0"/>
          <w:numId w:val="26"/>
        </w:numPr>
        <w:jc w:val="both"/>
      </w:pPr>
      <w:r w:rsidRPr="00A26651">
        <w:t xml:space="preserve">W przypadku zamiaru odprowadzania przedmiotowych wód do ziemi wykazać, czy istnieje możliwość odprowadzania ww. </w:t>
      </w:r>
      <w:r w:rsidR="00A26651" w:rsidRPr="00A26651">
        <w:t>wód</w:t>
      </w:r>
      <w:r w:rsidRPr="00A26651">
        <w:t xml:space="preserve"> do ziemi, czy budowa geologiczna pozwala na odprowadzanie </w:t>
      </w:r>
      <w:r w:rsidR="00A26651" w:rsidRPr="00A26651">
        <w:t>wód</w:t>
      </w:r>
      <w:r w:rsidRPr="00A26651">
        <w:t xml:space="preserve"> w ten sposób;</w:t>
      </w:r>
    </w:p>
    <w:p w14:paraId="022A2679" w14:textId="21F194D7" w:rsidR="00A26651" w:rsidRPr="00A26651" w:rsidRDefault="00A26651" w:rsidP="00A937AF">
      <w:pPr>
        <w:pStyle w:val="Akapitzlist"/>
        <w:numPr>
          <w:ilvl w:val="0"/>
          <w:numId w:val="26"/>
        </w:numPr>
        <w:jc w:val="both"/>
        <w:rPr>
          <w:color w:val="FF0000"/>
        </w:rPr>
      </w:pPr>
      <w:r w:rsidRPr="00A26651">
        <w:t>W przypadku zamiaru odprowadzania przedmiotowych wód za pośrednictwem operatora zewnętrznego należy wskazać czy administrator kanalizacji deszczowej wyraził zgodę na tego typu odprowadzanie</w:t>
      </w:r>
      <w:r w:rsidR="00021F21">
        <w:t>;</w:t>
      </w:r>
    </w:p>
    <w:p w14:paraId="60BE9FBD" w14:textId="78C75452" w:rsidR="00FE3AF7" w:rsidRPr="00FE3AF7" w:rsidRDefault="00A26651" w:rsidP="00FE3AF7">
      <w:pPr>
        <w:pStyle w:val="Akapitzlist"/>
        <w:numPr>
          <w:ilvl w:val="0"/>
          <w:numId w:val="26"/>
        </w:numPr>
        <w:jc w:val="both"/>
        <w:rPr>
          <w:color w:val="FF0000"/>
        </w:rPr>
      </w:pPr>
      <w:r>
        <w:t>W przypadku zamiaru</w:t>
      </w:r>
      <w:r w:rsidR="00556139">
        <w:t xml:space="preserve"> odprowadzania wód opadowych i roztopowych do cieku należy</w:t>
      </w:r>
      <w:r>
        <w:rPr>
          <w:color w:val="FF0000"/>
        </w:rPr>
        <w:t xml:space="preserve"> </w:t>
      </w:r>
      <w:r w:rsidR="0097676D" w:rsidRPr="0097676D">
        <w:t>wskazać nazwę przedmiotowego cieku oraz złożyć informację czy administrator cieku wyraził zgodę na tego typu odprowadzanie</w:t>
      </w:r>
      <w:r w:rsidR="00434AC1">
        <w:t>;</w:t>
      </w:r>
    </w:p>
    <w:p w14:paraId="5DC8DA80" w14:textId="01A306E6" w:rsidR="00FE3AF7" w:rsidRDefault="00FE3AF7" w:rsidP="00FE3AF7">
      <w:pPr>
        <w:pStyle w:val="Akapitzlist"/>
        <w:numPr>
          <w:ilvl w:val="0"/>
          <w:numId w:val="34"/>
        </w:numPr>
        <w:jc w:val="both"/>
      </w:pPr>
      <w:r w:rsidRPr="00443D37">
        <w:lastRenderedPageBreak/>
        <w:t>Przedstawienia precyzyjnego zakresu odpadów wraz ze sposobem postępowania z odpadami powstałymi, na etapie realizacji oraz eksploatacji przedsięwzięcia ze</w:t>
      </w:r>
      <w:r w:rsidR="00443D37" w:rsidRPr="00443D37">
        <w:t> </w:t>
      </w:r>
      <w:r w:rsidRPr="00443D37">
        <w:t xml:space="preserve">szczególnym uwzględnieniem odpadów niebezpiecznych oraz odpadów komunalnych oraz wskazaniem miejsca i sposobu ich magazynowania, jak również zabezpieczenia przed czynnikami atmosferycznymi oraz powstawaniem </w:t>
      </w:r>
      <w:r w:rsidR="00443D37" w:rsidRPr="00443D37">
        <w:t>ścieków</w:t>
      </w:r>
      <w:r w:rsidRPr="00443D37">
        <w:t xml:space="preserve"> -</w:t>
      </w:r>
      <w:r w:rsidR="00443D37" w:rsidRPr="00443D37">
        <w:t xml:space="preserve"> wód</w:t>
      </w:r>
      <w:r w:rsidRPr="00443D37">
        <w:t xml:space="preserve"> odciekowych. Należy </w:t>
      </w:r>
      <w:r w:rsidR="00443D37" w:rsidRPr="00443D37">
        <w:t>jednoznacznie</w:t>
      </w:r>
      <w:r w:rsidRPr="00443D37">
        <w:t xml:space="preserve"> wskazać sposób post</w:t>
      </w:r>
      <w:r w:rsidR="00443D37" w:rsidRPr="00443D37">
        <w:t>ę</w:t>
      </w:r>
      <w:r w:rsidRPr="00443D37">
        <w:t>powania jaki będzie przyjęty na każdym z</w:t>
      </w:r>
      <w:r w:rsidR="00443D37" w:rsidRPr="00443D37">
        <w:t> </w:t>
      </w:r>
      <w:r w:rsidRPr="00443D37">
        <w:t xml:space="preserve">ww. </w:t>
      </w:r>
      <w:r w:rsidR="00443D37" w:rsidRPr="00443D37">
        <w:t>etapów</w:t>
      </w:r>
      <w:r w:rsidRPr="00443D37">
        <w:t xml:space="preserve"> a nie jaki powinien być – wskazane w K</w:t>
      </w:r>
      <w:r w:rsidR="00021F21">
        <w:t xml:space="preserve">arcie </w:t>
      </w:r>
      <w:r w:rsidR="00D66194">
        <w:t>informacyjnej przedsięwzięcia</w:t>
      </w:r>
      <w:r w:rsidRPr="00443D37">
        <w:t xml:space="preserve"> rozwiązania zostały wskazane w </w:t>
      </w:r>
      <w:r w:rsidR="00443D37" w:rsidRPr="00443D37">
        <w:t>kategorii</w:t>
      </w:r>
      <w:r w:rsidRPr="00443D37">
        <w:t xml:space="preserve"> </w:t>
      </w:r>
      <w:r w:rsidR="00443D37" w:rsidRPr="00443D37">
        <w:t>działań</w:t>
      </w:r>
      <w:r w:rsidRPr="00443D37">
        <w:t xml:space="preserve"> jakie „powinny” być </w:t>
      </w:r>
      <w:r w:rsidR="00443D37" w:rsidRPr="00443D37">
        <w:t>podjęte</w:t>
      </w:r>
      <w:r w:rsidRPr="00443D37">
        <w:t xml:space="preserve"> co nie jest jednoznaczne z</w:t>
      </w:r>
      <w:r w:rsidR="00443D37" w:rsidRPr="00443D37">
        <w:t> </w:t>
      </w:r>
      <w:r w:rsidRPr="00443D37">
        <w:t>ich zastosowaniem</w:t>
      </w:r>
      <w:r w:rsidR="00D66194">
        <w:t>;</w:t>
      </w:r>
    </w:p>
    <w:p w14:paraId="4EDE85C9" w14:textId="082379AD" w:rsidR="000E0BE9" w:rsidRDefault="000E0BE9" w:rsidP="00FE3AF7">
      <w:pPr>
        <w:pStyle w:val="Akapitzlist"/>
        <w:numPr>
          <w:ilvl w:val="0"/>
          <w:numId w:val="34"/>
        </w:numPr>
        <w:jc w:val="both"/>
      </w:pPr>
      <w:r>
        <w:t>Informacji w zakresie planowanego sposobu postępowania ze ściekami związanymi z przygotowaniem materiałów budowlanych w zakresie sposobu ich podczyszczania oraz wskazania odbiornika przedmiotowych ścieków;</w:t>
      </w:r>
    </w:p>
    <w:p w14:paraId="0C810050" w14:textId="05AA59B4" w:rsidR="000E0BE9" w:rsidRDefault="000E0BE9" w:rsidP="00FE3AF7">
      <w:pPr>
        <w:pStyle w:val="Akapitzlist"/>
        <w:numPr>
          <w:ilvl w:val="0"/>
          <w:numId w:val="34"/>
        </w:numPr>
        <w:jc w:val="both"/>
      </w:pPr>
      <w:r>
        <w:t>Wskazania miejsca oraz sposobu magazynowania farb oraz paliw płynnych (oleju napędowego, oleje syntetyczne, nitrolakiery, emalie) na terenie przedsięwzięcia na</w:t>
      </w:r>
      <w:r w:rsidR="00F71151">
        <w:t> </w:t>
      </w:r>
      <w:r>
        <w:t>etapie przygotowania i eksploatacji przedsięwzięcia. W K</w:t>
      </w:r>
      <w:r w:rsidR="00D66194">
        <w:t>arcie informacyjnej przedsięwzięcia</w:t>
      </w:r>
      <w:r>
        <w:t xml:space="preserve"> wskazano, ogólne zasady </w:t>
      </w:r>
      <w:r w:rsidR="00F71151">
        <w:t>składowania</w:t>
      </w:r>
      <w:r>
        <w:t xml:space="preserve"> materiałów budowlanych, jednakże nie odniesiono się do szczegółowego sposobu jak również miejsca magazynowania ww. </w:t>
      </w:r>
      <w:r w:rsidR="00F71151">
        <w:t>materiałów</w:t>
      </w:r>
      <w:r>
        <w:t xml:space="preserve"> oraz zastosowanych </w:t>
      </w:r>
      <w:r w:rsidR="00F71151">
        <w:t>rozwiązań</w:t>
      </w:r>
      <w:r>
        <w:t xml:space="preserve"> mających na celu </w:t>
      </w:r>
      <w:r w:rsidR="00F71151">
        <w:t>ochronę</w:t>
      </w:r>
      <w:r>
        <w:t xml:space="preserve"> </w:t>
      </w:r>
      <w:r w:rsidR="00F71151">
        <w:t>środowiska</w:t>
      </w:r>
      <w:r>
        <w:t xml:space="preserve"> gruntowo-wodnego w ramach przedmiotowej </w:t>
      </w:r>
      <w:r w:rsidR="00F71151">
        <w:t>inwestycji;</w:t>
      </w:r>
      <w:r>
        <w:t xml:space="preserve"> </w:t>
      </w:r>
    </w:p>
    <w:p w14:paraId="375C2A00" w14:textId="077A3B65" w:rsidR="000E0BE9" w:rsidRDefault="00F71151" w:rsidP="00FE3AF7">
      <w:pPr>
        <w:pStyle w:val="Akapitzlist"/>
        <w:numPr>
          <w:ilvl w:val="0"/>
          <w:numId w:val="34"/>
        </w:numPr>
        <w:jc w:val="both"/>
      </w:pPr>
      <w:r>
        <w:t xml:space="preserve">Przedstawienia sposobu zapewnienia odpowiednich urządzeń higieniczno-sanitarnych na etapie realizacji i eksploatacji przedsięwzięcia, a w </w:t>
      </w:r>
      <w:r w:rsidR="00D66194">
        <w:t>rezultacie,</w:t>
      </w:r>
      <w:r>
        <w:t xml:space="preserve"> gdzie będą odprowadzane ścieki bytowe</w:t>
      </w:r>
      <w:r w:rsidR="00D66194">
        <w:t>;</w:t>
      </w:r>
      <w:r>
        <w:t xml:space="preserve"> </w:t>
      </w:r>
    </w:p>
    <w:p w14:paraId="5A0F3CAF" w14:textId="08090202" w:rsidR="001E177F" w:rsidRDefault="001E177F" w:rsidP="00FE3AF7">
      <w:pPr>
        <w:pStyle w:val="Akapitzlist"/>
        <w:numPr>
          <w:ilvl w:val="0"/>
          <w:numId w:val="34"/>
        </w:numPr>
        <w:jc w:val="both"/>
      </w:pPr>
      <w:r>
        <w:t>Wskazania czy w obrębie planowanego przedsięwzięcia będzie wyznaczone miejsce postoju maszyn i pojazdów</w:t>
      </w:r>
      <w:r w:rsidR="005739CE">
        <w:t xml:space="preserve"> </w:t>
      </w:r>
      <w:r>
        <w:t xml:space="preserve">- jeśli tak należy wskazać </w:t>
      </w:r>
      <w:r w:rsidR="005739CE">
        <w:t>jego</w:t>
      </w:r>
      <w:r>
        <w:t xml:space="preserve"> </w:t>
      </w:r>
      <w:r w:rsidR="005739CE">
        <w:t>lokalizację</w:t>
      </w:r>
      <w:r>
        <w:t xml:space="preserve"> oraz zastosowane rozwiązania </w:t>
      </w:r>
      <w:r w:rsidR="005739CE">
        <w:t>mające</w:t>
      </w:r>
      <w:r>
        <w:t xml:space="preserve"> na celu </w:t>
      </w:r>
      <w:r w:rsidR="005739CE">
        <w:t>ochronę</w:t>
      </w:r>
      <w:r>
        <w:t xml:space="preserve"> środowiska gruntowo-wodnego. </w:t>
      </w:r>
    </w:p>
    <w:p w14:paraId="4FA236D7" w14:textId="60EF3203" w:rsidR="005739CE" w:rsidRPr="00BC13D8" w:rsidRDefault="005739CE" w:rsidP="00FE3AF7">
      <w:pPr>
        <w:pStyle w:val="Akapitzlist"/>
        <w:numPr>
          <w:ilvl w:val="0"/>
          <w:numId w:val="34"/>
        </w:numPr>
        <w:jc w:val="both"/>
        <w:rPr>
          <w:i/>
          <w:iCs/>
        </w:rPr>
      </w:pPr>
      <w:r>
        <w:t xml:space="preserve">W związku z obecnością na terenie inwestycji ruchu pojazdów ciężarowych i sprzętu ciężkiego należy </w:t>
      </w:r>
      <w:r w:rsidR="00BC13D8">
        <w:t>wykazać,</w:t>
      </w:r>
      <w:r>
        <w:t xml:space="preserve"> że wody opadowe i roztopowe z powyższego te</w:t>
      </w:r>
      <w:r w:rsidR="00BC13D8">
        <w:t>re</w:t>
      </w:r>
      <w:r>
        <w:t xml:space="preserve">nu odprowadzane powierzchniowo w sposób niezorganizowany będą </w:t>
      </w:r>
      <w:r w:rsidR="00BC13D8">
        <w:t>spełniały</w:t>
      </w:r>
      <w:r>
        <w:t xml:space="preserve"> warunki </w:t>
      </w:r>
      <w:r w:rsidR="00BC13D8">
        <w:t>Rozporządzenia</w:t>
      </w:r>
      <w:r>
        <w:t xml:space="preserve"> Ministra Gospodarki Morskiej i Żeglugi Śródlądowej z dnia 12 lipca 2019 r. </w:t>
      </w:r>
      <w:r w:rsidRPr="00BC13D8">
        <w:rPr>
          <w:i/>
          <w:iCs/>
        </w:rPr>
        <w:t>w sprawie substancji szczególnie szkodliwych dla środowiska wodnego oraz</w:t>
      </w:r>
      <w:r w:rsidR="00BC13D8" w:rsidRPr="00BC13D8">
        <w:rPr>
          <w:i/>
          <w:iCs/>
        </w:rPr>
        <w:t xml:space="preserve"> warunków, jakie należy spełnić przy wprowadzaniu do wód lub do ziemi ścieków, a</w:t>
      </w:r>
      <w:r w:rsidR="00BC13D8">
        <w:rPr>
          <w:i/>
          <w:iCs/>
        </w:rPr>
        <w:t> </w:t>
      </w:r>
      <w:r w:rsidR="00BC13D8" w:rsidRPr="00BC13D8">
        <w:rPr>
          <w:i/>
          <w:iCs/>
        </w:rPr>
        <w:t>także przy odprowadzaniu wód opadowych lub roztopowych do wód lub do urządzeń wodnych .</w:t>
      </w:r>
    </w:p>
    <w:p w14:paraId="6A86B450" w14:textId="39DA8A4F" w:rsidR="00BC13D8" w:rsidRPr="00016C37" w:rsidRDefault="00BC13D8" w:rsidP="00FE3AF7">
      <w:pPr>
        <w:pStyle w:val="Akapitzlist"/>
        <w:numPr>
          <w:ilvl w:val="0"/>
          <w:numId w:val="34"/>
        </w:numPr>
        <w:jc w:val="both"/>
        <w:rPr>
          <w:i/>
          <w:iCs/>
        </w:rPr>
      </w:pPr>
      <w:r>
        <w:t>Weryfikacji zapisów zawartych na stronie 26 K</w:t>
      </w:r>
      <w:r w:rsidR="00D66194">
        <w:t>arty informacyjnej przedsięwzięcia</w:t>
      </w:r>
      <w:r>
        <w:t xml:space="preserve"> dotyczących likwidacji rowów odwadniających. Stosownie do </w:t>
      </w:r>
      <w:r w:rsidR="00016C37">
        <w:t>zapisów</w:t>
      </w:r>
      <w:r>
        <w:t xml:space="preserve"> w przedmiocie planowanego wykorzystania gleby i gruntu w wykopów</w:t>
      </w:r>
      <w:r w:rsidR="00016C37">
        <w:t xml:space="preserve"> -</w:t>
      </w:r>
      <w:r>
        <w:t xml:space="preserve"> stanowiących urobek ziemny z </w:t>
      </w:r>
      <w:r w:rsidR="00016C37">
        <w:t>wykopów</w:t>
      </w:r>
      <w:r>
        <w:t>, który zgodnie z K</w:t>
      </w:r>
      <w:r w:rsidR="00D66194">
        <w:t>artą informacyjną przedsięwzięcia</w:t>
      </w:r>
      <w:r>
        <w:t xml:space="preserve"> zostanie częściowo wykorzystany na podbudowę projektowanych poboczy i</w:t>
      </w:r>
      <w:r w:rsidR="00016C37">
        <w:t> </w:t>
      </w:r>
      <w:r>
        <w:t>zasypanie likwidowanych rowów odwadniających. W związku z powyższym proszę o</w:t>
      </w:r>
      <w:r w:rsidR="00D66194">
        <w:t> </w:t>
      </w:r>
      <w:r w:rsidR="00016C37">
        <w:t>informację w</w:t>
      </w:r>
      <w:r>
        <w:t xml:space="preserve"> zakresie posiadanych przez Inwestora </w:t>
      </w:r>
      <w:r w:rsidR="00016C37">
        <w:t>zgód</w:t>
      </w:r>
      <w:r>
        <w:t xml:space="preserve"> wynikających z art. 389 ustawy z dnia 20 lipca 2017 r. </w:t>
      </w:r>
      <w:r w:rsidRPr="00016C37">
        <w:rPr>
          <w:i/>
          <w:iCs/>
        </w:rPr>
        <w:t xml:space="preserve">Prawo </w:t>
      </w:r>
      <w:r w:rsidR="00016C37" w:rsidRPr="00016C37">
        <w:rPr>
          <w:i/>
          <w:iCs/>
        </w:rPr>
        <w:t>wodne</w:t>
      </w:r>
      <w:r w:rsidR="00016C37">
        <w:t xml:space="preserve"> zgodnie, z którym na wykonanie urządzeń wodnych wymagane jest pozwolenie wodnoprawne, w nawiązaniu do art. 17 ust. 1 pkt 4, tj. przepisy ustawy dotyczące wykonania urządzeń wodnych – stosuje się odpowiednio do odbudowy, rozbudowy, nadbudowy, przebudowy, rozbiórki lub likwidacji tych </w:t>
      </w:r>
      <w:r w:rsidR="0014519C">
        <w:t>urządzeń</w:t>
      </w:r>
      <w:r w:rsidR="00016C37">
        <w:t xml:space="preserve">, z </w:t>
      </w:r>
      <w:r w:rsidR="0014519C">
        <w:t>włączeniem</w:t>
      </w:r>
      <w:r w:rsidR="00016C37">
        <w:t xml:space="preserve"> rob</w:t>
      </w:r>
      <w:r w:rsidR="0014519C">
        <w:t>ó</w:t>
      </w:r>
      <w:r w:rsidR="00016C37">
        <w:t xml:space="preserve">t związanych z utrzymywaniem </w:t>
      </w:r>
      <w:r w:rsidR="0014519C">
        <w:t>urządzeń</w:t>
      </w:r>
      <w:r w:rsidR="00016C37">
        <w:t xml:space="preserve"> wodnych w celu zachowania ich funkcji.</w:t>
      </w:r>
    </w:p>
    <w:p w14:paraId="28158C9D" w14:textId="2CFC4F19" w:rsidR="00016C37" w:rsidRPr="00BC13D8" w:rsidRDefault="0014519C" w:rsidP="00FE3AF7">
      <w:pPr>
        <w:pStyle w:val="Akapitzlist"/>
        <w:numPr>
          <w:ilvl w:val="0"/>
          <w:numId w:val="34"/>
        </w:numPr>
        <w:jc w:val="both"/>
        <w:rPr>
          <w:i/>
          <w:iCs/>
        </w:rPr>
      </w:pPr>
      <w:r>
        <w:t xml:space="preserve">Dokonania </w:t>
      </w:r>
      <w:r w:rsidR="00462096">
        <w:t>szczegółowej</w:t>
      </w:r>
      <w:r>
        <w:t xml:space="preserve"> oceny </w:t>
      </w:r>
      <w:r w:rsidR="00462096">
        <w:t>wypływu</w:t>
      </w:r>
      <w:r>
        <w:t xml:space="preserve"> realizacji planowanej inwestycji na możliwość </w:t>
      </w:r>
      <w:r w:rsidR="00462096">
        <w:t>osiągniecia</w:t>
      </w:r>
      <w:r>
        <w:t xml:space="preserve"> celów środowiskowych, o których mowa w art. 56, art. 57, art.</w:t>
      </w:r>
      <w:r w:rsidR="00462096">
        <w:t> </w:t>
      </w:r>
      <w:r>
        <w:t xml:space="preserve">59, art. 61 ustawy z dnia 20 lipca 2017 r. </w:t>
      </w:r>
      <w:r w:rsidRPr="0014519C">
        <w:rPr>
          <w:i/>
          <w:iCs/>
        </w:rPr>
        <w:t>Prawo Wodne</w:t>
      </w:r>
      <w:r w:rsidR="00462096">
        <w:rPr>
          <w:i/>
          <w:iCs/>
        </w:rPr>
        <w:t>,</w:t>
      </w:r>
      <w:r>
        <w:t xml:space="preserve"> a ustanowiony</w:t>
      </w:r>
      <w:r w:rsidR="00462096">
        <w:t>ch</w:t>
      </w:r>
      <w:r>
        <w:t xml:space="preserve"> w</w:t>
      </w:r>
      <w:r w:rsidR="00462096">
        <w:t> </w:t>
      </w:r>
      <w:r>
        <w:t xml:space="preserve">„Planie </w:t>
      </w:r>
      <w:r w:rsidR="00457226">
        <w:t>gospodarowania</w:t>
      </w:r>
      <w:r>
        <w:t xml:space="preserve"> wodami na obszarze dorzecza Wisły” przyjętym </w:t>
      </w:r>
      <w:r w:rsidR="00457226">
        <w:lastRenderedPageBreak/>
        <w:t>Rozporządzeniem</w:t>
      </w:r>
      <w:r>
        <w:t xml:space="preserve"> Ministra </w:t>
      </w:r>
      <w:r w:rsidR="00457226">
        <w:t>Infrastruktury</w:t>
      </w:r>
      <w:r>
        <w:t xml:space="preserve"> z dnia 4 listopada 2022 r. </w:t>
      </w:r>
      <w:r w:rsidRPr="00457226">
        <w:rPr>
          <w:i/>
          <w:iCs/>
        </w:rPr>
        <w:t>w sprawie Planu Gospodarowania wodami na obszarze dorzecza Wisły</w:t>
      </w:r>
      <w:r w:rsidR="00462096">
        <w:t xml:space="preserve">, które </w:t>
      </w:r>
      <w:r w:rsidR="00457226">
        <w:t>weszły</w:t>
      </w:r>
      <w:r w:rsidR="00462096">
        <w:t xml:space="preserve"> w </w:t>
      </w:r>
      <w:r w:rsidR="00457226">
        <w:t>życie</w:t>
      </w:r>
      <w:r w:rsidR="00462096">
        <w:t xml:space="preserve"> w dniu 17.02.2023 r. (dalej</w:t>
      </w:r>
      <w:r w:rsidR="00457226">
        <w:t>:</w:t>
      </w:r>
      <w:r w:rsidR="00462096">
        <w:t xml:space="preserve"> </w:t>
      </w:r>
      <w:proofErr w:type="spellStart"/>
      <w:r w:rsidR="00462096">
        <w:t>IIaPGW</w:t>
      </w:r>
      <w:proofErr w:type="spellEnd"/>
      <w:r w:rsidR="00462096">
        <w:t>)</w:t>
      </w:r>
      <w:r w:rsidR="00457226">
        <w:t>.</w:t>
      </w:r>
      <w:r w:rsidR="00462096">
        <w:t xml:space="preserve"> Wobec powyższego należy dokonać identyfikacji </w:t>
      </w:r>
      <w:r w:rsidR="00457226">
        <w:t>przedsięwzięcia w</w:t>
      </w:r>
      <w:r w:rsidR="00462096">
        <w:t xml:space="preserve"> odniesieniu do granic zlewni JCW, a następnie przedstawić ich </w:t>
      </w:r>
      <w:r w:rsidR="00457226">
        <w:t>szczegółową</w:t>
      </w:r>
      <w:r w:rsidR="00462096">
        <w:t xml:space="preserve"> charakterystykę oraz analizy wpływu na </w:t>
      </w:r>
      <w:r w:rsidR="00457226">
        <w:t>możliwość</w:t>
      </w:r>
      <w:r w:rsidR="00462096">
        <w:t xml:space="preserve"> </w:t>
      </w:r>
      <w:r w:rsidR="00457226">
        <w:t>osiągniecia</w:t>
      </w:r>
      <w:r w:rsidR="00462096">
        <w:t xml:space="preserve"> celów środowiskowych dla nich ustalonych, które </w:t>
      </w:r>
      <w:r w:rsidR="00457226">
        <w:t>należy</w:t>
      </w:r>
      <w:r w:rsidR="00462096">
        <w:t xml:space="preserve"> przeprowadzić zgodnie z</w:t>
      </w:r>
      <w:r w:rsidR="00457226">
        <w:t> ustaleniami</w:t>
      </w:r>
      <w:r w:rsidR="00462096">
        <w:t xml:space="preserve"> obecnie </w:t>
      </w:r>
      <w:r w:rsidR="00457226">
        <w:t>obowiązującej</w:t>
      </w:r>
      <w:r w:rsidR="00462096">
        <w:t xml:space="preserve"> </w:t>
      </w:r>
      <w:proofErr w:type="spellStart"/>
      <w:r w:rsidR="00462096">
        <w:t>IIaPGW</w:t>
      </w:r>
      <w:proofErr w:type="spellEnd"/>
      <w:r w:rsidR="00462096">
        <w:t xml:space="preserve">. Należy ponownie </w:t>
      </w:r>
      <w:r w:rsidR="00457226">
        <w:t>ocenić</w:t>
      </w:r>
      <w:r w:rsidR="00462096">
        <w:t xml:space="preserve"> wpływ planowanego </w:t>
      </w:r>
      <w:r w:rsidR="00457226">
        <w:t>przedsięwzięcia</w:t>
      </w:r>
      <w:r w:rsidR="00462096">
        <w:t xml:space="preserve"> na możliwość </w:t>
      </w:r>
      <w:r w:rsidR="00457226">
        <w:t>osiągnięcia</w:t>
      </w:r>
      <w:r w:rsidR="00462096">
        <w:t xml:space="preserve"> celów środowiskowych w</w:t>
      </w:r>
      <w:r w:rsidR="00457226">
        <w:t> </w:t>
      </w:r>
      <w:r w:rsidR="00462096">
        <w:t xml:space="preserve">oparciu o przepisy prawne a nie jedynie o informacje zawarte w kartach charakterystyk, które </w:t>
      </w:r>
      <w:r w:rsidR="00457226">
        <w:t>mają</w:t>
      </w:r>
      <w:r w:rsidR="00462096">
        <w:t xml:space="preserve"> jedynie charakter pomocniczy.  </w:t>
      </w:r>
      <w:r>
        <w:t xml:space="preserve"> </w:t>
      </w:r>
    </w:p>
    <w:p w14:paraId="6A994499" w14:textId="0228A23B" w:rsidR="00747718" w:rsidRPr="00E06EFA" w:rsidRDefault="002E28FC" w:rsidP="00747718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853ED">
        <w:rPr>
          <w:rFonts w:ascii="Times New Roman" w:hAnsi="Times New Roman" w:cs="Times New Roman"/>
          <w:sz w:val="24"/>
          <w:szCs w:val="24"/>
        </w:rPr>
        <w:t xml:space="preserve">Pismem z dnia </w:t>
      </w:r>
      <w:r w:rsidR="00457226" w:rsidRPr="00B853ED">
        <w:rPr>
          <w:rFonts w:ascii="Times New Roman" w:hAnsi="Times New Roman" w:cs="Times New Roman"/>
          <w:sz w:val="24"/>
          <w:szCs w:val="24"/>
        </w:rPr>
        <w:t>01</w:t>
      </w:r>
      <w:r w:rsidRPr="00B853ED">
        <w:rPr>
          <w:rFonts w:ascii="Times New Roman" w:hAnsi="Times New Roman" w:cs="Times New Roman"/>
          <w:sz w:val="24"/>
          <w:szCs w:val="24"/>
        </w:rPr>
        <w:t>.0</w:t>
      </w:r>
      <w:r w:rsidR="00457226" w:rsidRPr="00B853ED">
        <w:rPr>
          <w:rFonts w:ascii="Times New Roman" w:hAnsi="Times New Roman" w:cs="Times New Roman"/>
          <w:sz w:val="24"/>
          <w:szCs w:val="24"/>
        </w:rPr>
        <w:t>8</w:t>
      </w:r>
      <w:r w:rsidRPr="00B853ED">
        <w:rPr>
          <w:rFonts w:ascii="Times New Roman" w:hAnsi="Times New Roman" w:cs="Times New Roman"/>
          <w:sz w:val="24"/>
          <w:szCs w:val="24"/>
        </w:rPr>
        <w:t>.202</w:t>
      </w:r>
      <w:r w:rsidR="00457226" w:rsidRPr="00B853ED">
        <w:rPr>
          <w:rFonts w:ascii="Times New Roman" w:hAnsi="Times New Roman" w:cs="Times New Roman"/>
          <w:sz w:val="24"/>
          <w:szCs w:val="24"/>
        </w:rPr>
        <w:t>3</w:t>
      </w:r>
      <w:r w:rsidRPr="00B853ED">
        <w:rPr>
          <w:rFonts w:ascii="Times New Roman" w:hAnsi="Times New Roman" w:cs="Times New Roman"/>
          <w:sz w:val="24"/>
          <w:szCs w:val="24"/>
        </w:rPr>
        <w:t xml:space="preserve"> r. pełnomocnik inwestora przedłożył stosowne uzupełnienia, które tutejszy organ pism</w:t>
      </w:r>
      <w:r w:rsidR="00B853ED" w:rsidRPr="00B853ED">
        <w:rPr>
          <w:rFonts w:ascii="Times New Roman" w:hAnsi="Times New Roman" w:cs="Times New Roman"/>
          <w:sz w:val="24"/>
          <w:szCs w:val="24"/>
        </w:rPr>
        <w:t>em</w:t>
      </w:r>
      <w:r w:rsidRPr="00B853ED">
        <w:rPr>
          <w:rFonts w:ascii="Times New Roman" w:hAnsi="Times New Roman" w:cs="Times New Roman"/>
          <w:sz w:val="24"/>
          <w:szCs w:val="24"/>
        </w:rPr>
        <w:t xml:space="preserve"> z dnia </w:t>
      </w:r>
      <w:r w:rsidR="00B853ED" w:rsidRPr="00B853ED">
        <w:rPr>
          <w:rFonts w:ascii="Times New Roman" w:hAnsi="Times New Roman" w:cs="Times New Roman"/>
          <w:sz w:val="24"/>
          <w:szCs w:val="24"/>
        </w:rPr>
        <w:t>07</w:t>
      </w:r>
      <w:r w:rsidRPr="00B853ED">
        <w:rPr>
          <w:rFonts w:ascii="Times New Roman" w:hAnsi="Times New Roman" w:cs="Times New Roman"/>
          <w:sz w:val="24"/>
          <w:szCs w:val="24"/>
        </w:rPr>
        <w:t>.0</w:t>
      </w:r>
      <w:r w:rsidR="00B853ED" w:rsidRPr="00B853ED">
        <w:rPr>
          <w:rFonts w:ascii="Times New Roman" w:hAnsi="Times New Roman" w:cs="Times New Roman"/>
          <w:sz w:val="24"/>
          <w:szCs w:val="24"/>
        </w:rPr>
        <w:t>8</w:t>
      </w:r>
      <w:r w:rsidRPr="00B853ED">
        <w:rPr>
          <w:rFonts w:ascii="Times New Roman" w:hAnsi="Times New Roman" w:cs="Times New Roman"/>
          <w:sz w:val="24"/>
          <w:szCs w:val="24"/>
        </w:rPr>
        <w:t>.202</w:t>
      </w:r>
      <w:r w:rsidR="00B853ED" w:rsidRPr="00B853ED">
        <w:rPr>
          <w:rFonts w:ascii="Times New Roman" w:hAnsi="Times New Roman" w:cs="Times New Roman"/>
          <w:sz w:val="24"/>
          <w:szCs w:val="24"/>
        </w:rPr>
        <w:t>3</w:t>
      </w:r>
      <w:r w:rsidRPr="00B853ED">
        <w:rPr>
          <w:rFonts w:ascii="Times New Roman" w:hAnsi="Times New Roman" w:cs="Times New Roman"/>
          <w:sz w:val="24"/>
          <w:szCs w:val="24"/>
        </w:rPr>
        <w:t xml:space="preserve"> r. przesłał do Państwowego Go</w:t>
      </w:r>
      <w:r w:rsidR="003E378D" w:rsidRPr="00B853ED">
        <w:rPr>
          <w:rFonts w:ascii="Times New Roman" w:hAnsi="Times New Roman" w:cs="Times New Roman"/>
          <w:sz w:val="24"/>
          <w:szCs w:val="24"/>
        </w:rPr>
        <w:t>s</w:t>
      </w:r>
      <w:r w:rsidRPr="00B853ED">
        <w:rPr>
          <w:rFonts w:ascii="Times New Roman" w:hAnsi="Times New Roman" w:cs="Times New Roman"/>
          <w:sz w:val="24"/>
          <w:szCs w:val="24"/>
        </w:rPr>
        <w:t>po</w:t>
      </w:r>
      <w:r w:rsidR="003E378D" w:rsidRPr="00B853ED">
        <w:rPr>
          <w:rFonts w:ascii="Times New Roman" w:hAnsi="Times New Roman" w:cs="Times New Roman"/>
          <w:sz w:val="24"/>
          <w:szCs w:val="24"/>
        </w:rPr>
        <w:t>d</w:t>
      </w:r>
      <w:r w:rsidRPr="00B853ED">
        <w:rPr>
          <w:rFonts w:ascii="Times New Roman" w:hAnsi="Times New Roman" w:cs="Times New Roman"/>
          <w:sz w:val="24"/>
          <w:szCs w:val="24"/>
        </w:rPr>
        <w:t>arstwa Wod</w:t>
      </w:r>
      <w:r w:rsidR="003E378D" w:rsidRPr="00B853ED">
        <w:rPr>
          <w:rFonts w:ascii="Times New Roman" w:hAnsi="Times New Roman" w:cs="Times New Roman"/>
          <w:sz w:val="24"/>
          <w:szCs w:val="24"/>
        </w:rPr>
        <w:t>n</w:t>
      </w:r>
      <w:r w:rsidRPr="00B853ED">
        <w:rPr>
          <w:rFonts w:ascii="Times New Roman" w:hAnsi="Times New Roman" w:cs="Times New Roman"/>
          <w:sz w:val="24"/>
          <w:szCs w:val="24"/>
        </w:rPr>
        <w:t>ego Wody Polskie Zarząd Zlewni Wisły M</w:t>
      </w:r>
      <w:r w:rsidR="003E378D" w:rsidRPr="00B853ED">
        <w:rPr>
          <w:rFonts w:ascii="Times New Roman" w:hAnsi="Times New Roman" w:cs="Times New Roman"/>
          <w:sz w:val="24"/>
          <w:szCs w:val="24"/>
        </w:rPr>
        <w:t>ał</w:t>
      </w:r>
      <w:r w:rsidRPr="00B853ED">
        <w:rPr>
          <w:rFonts w:ascii="Times New Roman" w:hAnsi="Times New Roman" w:cs="Times New Roman"/>
          <w:sz w:val="24"/>
          <w:szCs w:val="24"/>
        </w:rPr>
        <w:t>ej</w:t>
      </w:r>
      <w:r w:rsidR="003E378D" w:rsidRPr="00B853ED">
        <w:rPr>
          <w:rFonts w:ascii="Times New Roman" w:hAnsi="Times New Roman" w:cs="Times New Roman"/>
          <w:sz w:val="24"/>
          <w:szCs w:val="24"/>
        </w:rPr>
        <w:t xml:space="preserve"> w Katowicach.</w:t>
      </w:r>
    </w:p>
    <w:p w14:paraId="4E3ECE7C" w14:textId="2303E15E" w:rsidR="005A7FF8" w:rsidRPr="00E06EFA" w:rsidRDefault="005A7FF8" w:rsidP="00747718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Dyrektor Ochrony Środowiska w Katowicach p</w:t>
      </w:r>
      <w:r w:rsidR="00747718"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ostanowieniem </w:t>
      </w:r>
      <w:r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r w:rsidR="00B853ED"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WOOŚ.4220.</w:t>
      </w:r>
      <w:r w:rsidR="00B853ED"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352</w:t>
      </w:r>
      <w:r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B853ED"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47718"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r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B853ED"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r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B853ED"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B853ED"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(data wpływu: </w:t>
      </w:r>
      <w:r w:rsidR="00B853ED"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r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B853ED"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B853ED"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r.) wydał opinię, że dla planowanego przedsięwzięcia nie istnieje konieczność przeprowadzenia oceny oddziaływania na środowisko</w:t>
      </w:r>
      <w:r w:rsidR="00B32228"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3B58"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</w:t>
      </w:r>
      <w:r w:rsidR="00B32228"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określając warunki realizacji przedsięwzięcia</w:t>
      </w:r>
      <w:r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A843719" w14:textId="08E73875" w:rsidR="005A7FF8" w:rsidRPr="00B853ED" w:rsidRDefault="005A7FF8" w:rsidP="00875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Powiatowy Inspektor Sanitarny opinią sanitarną nr ONS-ZNS.</w:t>
      </w:r>
      <w:r w:rsidR="00B853ED"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9084</w:t>
      </w:r>
      <w:r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853ED"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2.30</w:t>
      </w:r>
      <w:r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B853ED"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dnia </w:t>
      </w:r>
      <w:r w:rsidR="00B853ED"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05</w:t>
      </w:r>
      <w:r w:rsidR="004C3E1D"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B853ED"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B853ED"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(data wpływu: </w:t>
      </w:r>
      <w:r w:rsidR="00B853ED"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07</w:t>
      </w:r>
      <w:r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B853ED"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B853ED"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B853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r.) wydał opinię, że dla planowanego przedsięwzięcia nie istnieje konieczność przeprowadzenia oceny oddziaływania na środowisko. </w:t>
      </w:r>
    </w:p>
    <w:p w14:paraId="1D42A1EF" w14:textId="100B145C" w:rsidR="005A7FF8" w:rsidRPr="009B221B" w:rsidRDefault="005A7FF8" w:rsidP="00875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221B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 Gospodarstwo Wodne Wody Polskie Zarząd Zlewni w Katowicach opinią nr GL.ZZŚ.2.</w:t>
      </w:r>
      <w:r w:rsidR="003B2A8A" w:rsidRPr="009B221B">
        <w:rPr>
          <w:rFonts w:ascii="Times New Roman" w:eastAsia="Times New Roman" w:hAnsi="Times New Roman" w:cs="Times New Roman"/>
          <w:sz w:val="24"/>
          <w:szCs w:val="24"/>
          <w:lang w:eastAsia="pl-PL"/>
        </w:rPr>
        <w:t>4901</w:t>
      </w:r>
      <w:r w:rsidRPr="009B22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B221B" w:rsidRPr="009B221B">
        <w:rPr>
          <w:rFonts w:ascii="Times New Roman" w:eastAsia="Times New Roman" w:hAnsi="Times New Roman" w:cs="Times New Roman"/>
          <w:sz w:val="24"/>
          <w:szCs w:val="24"/>
          <w:lang w:eastAsia="pl-PL"/>
        </w:rPr>
        <w:t>149</w:t>
      </w:r>
      <w:r w:rsidRPr="009B221B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B221B" w:rsidRPr="009B221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B22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B221B" w:rsidRPr="009B221B">
        <w:rPr>
          <w:rFonts w:ascii="Times New Roman" w:eastAsia="Times New Roman" w:hAnsi="Times New Roman" w:cs="Times New Roman"/>
          <w:sz w:val="24"/>
          <w:szCs w:val="24"/>
          <w:lang w:eastAsia="pl-PL"/>
        </w:rPr>
        <w:t>TH</w:t>
      </w:r>
      <w:r w:rsidRPr="009B22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9B221B" w:rsidRPr="009B221B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Pr="009B22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B221B" w:rsidRPr="009B221B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9B221B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B221B" w:rsidRPr="009B221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B22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 (data wpływu: </w:t>
      </w:r>
      <w:r w:rsidR="009B221B" w:rsidRPr="009B221B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Pr="009B22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B221B" w:rsidRPr="009B221B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9B221B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B221B" w:rsidRPr="009B221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B22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r.)  wydało opinię, że dla planowanego przedsięwzięcia nie istnieje konieczność przeprowadzenia oceny oddziaływania na środowisko jednocześnie określając warunki realizacji przedsięwzięcia.</w:t>
      </w:r>
    </w:p>
    <w:p w14:paraId="204B1E39" w14:textId="23D8B2B7" w:rsidR="005A7FF8" w:rsidRPr="00184E47" w:rsidRDefault="005A7FF8" w:rsidP="00875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4E47">
        <w:rPr>
          <w:rFonts w:ascii="Times New Roman" w:eastAsia="Times New Roman" w:hAnsi="Times New Roman" w:cs="Times New Roman"/>
          <w:sz w:val="24"/>
          <w:szCs w:val="24"/>
          <w:lang w:eastAsia="pl-PL"/>
        </w:rPr>
        <w:t>Obwieszczeniem nr OŚ.6220.</w:t>
      </w:r>
      <w:r w:rsidR="009B221B" w:rsidRPr="00184E47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184E4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B221B" w:rsidRPr="00184E4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184E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9B221B" w:rsidRPr="00184E47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184E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B221B" w:rsidRPr="00184E47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184E4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B221B" w:rsidRPr="00184E4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184E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strony postępowania zostały poinformowane o zebranych przez tutejszy organ materiałach i dowodach do wydania decyzji o środowiskowych uwarunkowaniach.</w:t>
      </w:r>
    </w:p>
    <w:p w14:paraId="7CD346B9" w14:textId="77777777" w:rsidR="005A7FF8" w:rsidRPr="003875EE" w:rsidRDefault="005A7FF8" w:rsidP="00875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C418D2" w14:textId="2A9623B3" w:rsidR="00184E47" w:rsidRPr="003875EE" w:rsidRDefault="00F375E6" w:rsidP="003875E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08592593"/>
      <w:bookmarkStart w:id="3" w:name="_Hlk84245712"/>
      <w:r w:rsidRPr="003875EE">
        <w:rPr>
          <w:rFonts w:ascii="Times New Roman" w:hAnsi="Times New Roman" w:cs="Times New Roman"/>
          <w:bCs/>
          <w:sz w:val="24"/>
          <w:szCs w:val="24"/>
        </w:rPr>
        <w:t xml:space="preserve">Planowane </w:t>
      </w:r>
      <w:r w:rsidR="00121453" w:rsidRPr="003875E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przedsięwzięcie będzie polegało na rozbudowie drogi powiatowej</w:t>
      </w:r>
      <w:r w:rsidR="00F53C4F" w:rsidRPr="003875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1453" w:rsidRPr="003875EE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r w:rsidR="00184E47" w:rsidRPr="003875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21453" w:rsidRPr="003875EE">
        <w:rPr>
          <w:rFonts w:ascii="Times New Roman" w:eastAsia="Times New Roman" w:hAnsi="Times New Roman" w:cs="Times New Roman"/>
          <w:sz w:val="24"/>
          <w:szCs w:val="24"/>
          <w:lang w:eastAsia="pl-PL"/>
        </w:rPr>
        <w:t>44</w:t>
      </w:r>
      <w:r w:rsidR="00184E47" w:rsidRPr="003875EE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="00121453" w:rsidRPr="003875EE">
        <w:rPr>
          <w:rFonts w:ascii="Times New Roman" w:eastAsia="Times New Roman" w:hAnsi="Times New Roman" w:cs="Times New Roman"/>
          <w:sz w:val="24"/>
          <w:szCs w:val="24"/>
          <w:lang w:eastAsia="pl-PL"/>
        </w:rPr>
        <w:t>S ul</w:t>
      </w:r>
      <w:r w:rsidR="00184E47" w:rsidRPr="003875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="00184E47" w:rsidRPr="003875EE">
        <w:rPr>
          <w:rFonts w:ascii="Times New Roman" w:eastAsia="Times New Roman" w:hAnsi="Times New Roman" w:cs="Times New Roman"/>
          <w:sz w:val="24"/>
          <w:szCs w:val="24"/>
          <w:lang w:eastAsia="pl-PL"/>
        </w:rPr>
        <w:t>Mazańcowicka</w:t>
      </w:r>
      <w:proofErr w:type="spellEnd"/>
      <w:r w:rsidR="00184E47" w:rsidRPr="003875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4" w:name="_Hlk151472700"/>
      <w:r w:rsidR="00184E47" w:rsidRPr="003875EE">
        <w:rPr>
          <w:rFonts w:ascii="Times New Roman" w:eastAsia="Times New Roman" w:hAnsi="Times New Roman" w:cs="Times New Roman"/>
          <w:sz w:val="24"/>
          <w:szCs w:val="24"/>
          <w:lang w:eastAsia="pl-PL"/>
        </w:rPr>
        <w:t>na całej jej długości tj. 1+139,71 m od skrzyżowania z</w:t>
      </w:r>
      <w:r w:rsidR="003875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84E47" w:rsidRPr="003875EE">
        <w:rPr>
          <w:rFonts w:ascii="Times New Roman" w:eastAsia="Times New Roman" w:hAnsi="Times New Roman" w:cs="Times New Roman"/>
          <w:sz w:val="24"/>
          <w:szCs w:val="24"/>
          <w:lang w:eastAsia="pl-PL"/>
        </w:rPr>
        <w:t>ul.</w:t>
      </w:r>
      <w:r w:rsidR="003875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84E47" w:rsidRPr="003875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Ligocką do skrzyżowania z ul Hrabiego Kotulińskiego </w:t>
      </w:r>
      <w:bookmarkEnd w:id="4"/>
      <w:r w:rsidR="00184E47" w:rsidRPr="003875EE">
        <w:rPr>
          <w:rFonts w:ascii="Times New Roman" w:eastAsia="Times New Roman" w:hAnsi="Times New Roman" w:cs="Times New Roman"/>
          <w:sz w:val="24"/>
          <w:szCs w:val="24"/>
          <w:lang w:eastAsia="pl-PL"/>
        </w:rPr>
        <w:t>w gminie Czechowice-Dziedzice.</w:t>
      </w:r>
      <w:r w:rsidR="003875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75EE" w:rsidRPr="003875EE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Planowana rozbudowa istniejącej drogi powiatowej ma na celu poprawę stanu technicznego,</w:t>
      </w:r>
      <w:r w:rsidR="003875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75EE" w:rsidRPr="003875E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3875E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875EE" w:rsidRPr="003875EE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poprawę jej parametrów eksploatacyjnych, co wpłynie korzystanie na ograniczenie</w:t>
      </w:r>
      <w:r w:rsidR="003875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75EE" w:rsidRPr="003875EE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oddziaływania podczas użytkowania drogi na poszczególne elementy środowiska, w tym</w:t>
      </w:r>
      <w:r w:rsidR="003875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75EE" w:rsidRPr="003875EE">
        <w:rPr>
          <w:rFonts w:ascii="Times New Roman" w:eastAsia="Times New Roman" w:hAnsi="Times New Roman" w:cs="Times New Roman"/>
          <w:sz w:val="24"/>
          <w:szCs w:val="24"/>
          <w:lang w:eastAsia="pl-PL"/>
        </w:rPr>
        <w:t>klimat akustyczny terenów sąsiadujących.</w:t>
      </w:r>
    </w:p>
    <w:p w14:paraId="1ABA5A58" w14:textId="1735330E" w:rsidR="003875EE" w:rsidRPr="003875EE" w:rsidRDefault="00A0629D" w:rsidP="00F16EEC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75EE">
        <w:rPr>
          <w:rFonts w:ascii="Times New Roman" w:hAnsi="Times New Roman" w:cs="Times New Roman"/>
          <w:sz w:val="24"/>
          <w:szCs w:val="24"/>
          <w:lang w:eastAsia="pl-PL"/>
        </w:rPr>
        <w:t xml:space="preserve">Ze względu na konieczność dostosowania istniejącej drogi do obowiązujących </w:t>
      </w:r>
      <w:r w:rsidR="003875EE" w:rsidRPr="003875EE">
        <w:rPr>
          <w:rFonts w:ascii="Times New Roman" w:hAnsi="Times New Roman" w:cs="Times New Roman"/>
          <w:sz w:val="24"/>
          <w:szCs w:val="24"/>
          <w:lang w:eastAsia="pl-PL"/>
        </w:rPr>
        <w:t>standardów</w:t>
      </w:r>
      <w:r w:rsidRPr="003875EE">
        <w:rPr>
          <w:rFonts w:ascii="Times New Roman" w:hAnsi="Times New Roman" w:cs="Times New Roman"/>
          <w:sz w:val="24"/>
          <w:szCs w:val="24"/>
          <w:lang w:eastAsia="pl-PL"/>
        </w:rPr>
        <w:t xml:space="preserve"> i</w:t>
      </w:r>
      <w:r w:rsidR="003875EE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3875EE">
        <w:rPr>
          <w:rFonts w:ascii="Times New Roman" w:hAnsi="Times New Roman" w:cs="Times New Roman"/>
          <w:sz w:val="24"/>
          <w:szCs w:val="24"/>
          <w:lang w:eastAsia="pl-PL"/>
        </w:rPr>
        <w:t xml:space="preserve">wytycznych, istniejący pas drogowy drogi powiatowej </w:t>
      </w:r>
      <w:r w:rsidR="003875EE" w:rsidRPr="003875EE">
        <w:rPr>
          <w:rFonts w:ascii="Times New Roman" w:hAnsi="Times New Roman" w:cs="Times New Roman"/>
          <w:sz w:val="24"/>
          <w:szCs w:val="24"/>
          <w:lang w:eastAsia="pl-PL"/>
        </w:rPr>
        <w:t>– ulicy Mazańcowickiej zostanie poszerzony. Forma użytkowania drogi nie ulegnie zmianie podczas budowy i dalszej eksploatacji. Zakres planowanego przedsięwzięcia będzie obejmował:</w:t>
      </w:r>
    </w:p>
    <w:p w14:paraId="1F806F5E" w14:textId="05468FDF" w:rsidR="003875EE" w:rsidRPr="003875EE" w:rsidRDefault="003875EE" w:rsidP="003875E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75EE">
        <w:rPr>
          <w:rFonts w:ascii="Times New Roman" w:hAnsi="Times New Roman" w:cs="Times New Roman"/>
          <w:sz w:val="24"/>
          <w:szCs w:val="24"/>
          <w:lang w:eastAsia="pl-PL"/>
        </w:rPr>
        <w:t>1) przebudowę istniejącej jezdni poprzez wzmocnienie, względnie wykonanie nowej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875EE">
        <w:rPr>
          <w:rFonts w:ascii="Times New Roman" w:hAnsi="Times New Roman" w:cs="Times New Roman"/>
          <w:sz w:val="24"/>
          <w:szCs w:val="24"/>
          <w:lang w:eastAsia="pl-PL"/>
        </w:rPr>
        <w:t>konstrukcji,</w:t>
      </w:r>
    </w:p>
    <w:p w14:paraId="51625F8A" w14:textId="3D98F940" w:rsidR="003875EE" w:rsidRPr="003875EE" w:rsidRDefault="003875EE" w:rsidP="003875E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75EE">
        <w:rPr>
          <w:rFonts w:ascii="Times New Roman" w:hAnsi="Times New Roman" w:cs="Times New Roman"/>
          <w:sz w:val="24"/>
          <w:szCs w:val="24"/>
          <w:lang w:eastAsia="pl-PL"/>
        </w:rPr>
        <w:t>2) rozbudowę istniejącej jezdni poprzez wykonanie nowej konstrukcji i ujednolicenie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875EE">
        <w:rPr>
          <w:rFonts w:ascii="Times New Roman" w:hAnsi="Times New Roman" w:cs="Times New Roman"/>
          <w:sz w:val="24"/>
          <w:szCs w:val="24"/>
          <w:lang w:eastAsia="pl-PL"/>
        </w:rPr>
        <w:t>szerokości drogi,</w:t>
      </w:r>
    </w:p>
    <w:p w14:paraId="594812ED" w14:textId="5A3B9A0B" w:rsidR="003875EE" w:rsidRPr="003875EE" w:rsidRDefault="003875EE" w:rsidP="003875E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75EE">
        <w:rPr>
          <w:rFonts w:ascii="Times New Roman" w:hAnsi="Times New Roman" w:cs="Times New Roman"/>
          <w:sz w:val="24"/>
          <w:szCs w:val="24"/>
          <w:lang w:eastAsia="pl-PL"/>
        </w:rPr>
        <w:t>3) dostosowanie przekroju poprzecznego na prostej i łukach do normatywnych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875EE">
        <w:rPr>
          <w:rFonts w:ascii="Times New Roman" w:hAnsi="Times New Roman" w:cs="Times New Roman"/>
          <w:sz w:val="24"/>
          <w:szCs w:val="24"/>
          <w:lang w:eastAsia="pl-PL"/>
        </w:rPr>
        <w:t>wielkości,</w:t>
      </w:r>
    </w:p>
    <w:p w14:paraId="3D0B02D6" w14:textId="77777777" w:rsidR="003875EE" w:rsidRPr="003875EE" w:rsidRDefault="003875EE" w:rsidP="003875E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75EE">
        <w:rPr>
          <w:rFonts w:ascii="Times New Roman" w:hAnsi="Times New Roman" w:cs="Times New Roman"/>
          <w:sz w:val="24"/>
          <w:szCs w:val="24"/>
          <w:lang w:eastAsia="pl-PL"/>
        </w:rPr>
        <w:t>4) korektę niwelety drogi,</w:t>
      </w:r>
    </w:p>
    <w:p w14:paraId="316F5710" w14:textId="5983457A" w:rsidR="003875EE" w:rsidRPr="003875EE" w:rsidRDefault="003875EE" w:rsidP="003875E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75EE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5) korektę łuków poziomych i pionowych drogi w granicach rozbudowywanego pasa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875EE">
        <w:rPr>
          <w:rFonts w:ascii="Times New Roman" w:hAnsi="Times New Roman" w:cs="Times New Roman"/>
          <w:sz w:val="24"/>
          <w:szCs w:val="24"/>
          <w:lang w:eastAsia="pl-PL"/>
        </w:rPr>
        <w:t>drogowego,</w:t>
      </w:r>
    </w:p>
    <w:p w14:paraId="176BBC15" w14:textId="77777777" w:rsidR="003875EE" w:rsidRPr="003875EE" w:rsidRDefault="003875EE" w:rsidP="003875E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75EE">
        <w:rPr>
          <w:rFonts w:ascii="Times New Roman" w:hAnsi="Times New Roman" w:cs="Times New Roman"/>
          <w:sz w:val="24"/>
          <w:szCs w:val="24"/>
          <w:lang w:eastAsia="pl-PL"/>
        </w:rPr>
        <w:t>6) przebudowę/budowę zjazdów do posesji,</w:t>
      </w:r>
    </w:p>
    <w:p w14:paraId="1B1B3F1B" w14:textId="1DBF4742" w:rsidR="003875EE" w:rsidRPr="003875EE" w:rsidRDefault="003875EE" w:rsidP="003875E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75EE">
        <w:rPr>
          <w:rFonts w:ascii="Times New Roman" w:hAnsi="Times New Roman" w:cs="Times New Roman"/>
          <w:sz w:val="24"/>
          <w:szCs w:val="24"/>
          <w:lang w:eastAsia="pl-PL"/>
        </w:rPr>
        <w:t xml:space="preserve">7) budowę chodników/ciągów </w:t>
      </w:r>
      <w:proofErr w:type="spellStart"/>
      <w:r w:rsidR="00F16EEC" w:rsidRPr="003875EE">
        <w:rPr>
          <w:rFonts w:ascii="Times New Roman" w:hAnsi="Times New Roman" w:cs="Times New Roman"/>
          <w:sz w:val="24"/>
          <w:szCs w:val="24"/>
          <w:lang w:eastAsia="pl-PL"/>
        </w:rPr>
        <w:t>pieszorowerowych</w:t>
      </w:r>
      <w:proofErr w:type="spellEnd"/>
      <w:r w:rsidRPr="003875EE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7F50C19A" w14:textId="77777777" w:rsidR="003875EE" w:rsidRPr="003875EE" w:rsidRDefault="003875EE" w:rsidP="003875E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75EE">
        <w:rPr>
          <w:rFonts w:ascii="Times New Roman" w:hAnsi="Times New Roman" w:cs="Times New Roman"/>
          <w:sz w:val="24"/>
          <w:szCs w:val="24"/>
          <w:lang w:eastAsia="pl-PL"/>
        </w:rPr>
        <w:t>8) dostosowanie oznakowania poziomego i pionowego oraz organizacja ruchu,</w:t>
      </w:r>
    </w:p>
    <w:p w14:paraId="36233B4F" w14:textId="138209DE" w:rsidR="00AF386C" w:rsidRDefault="003875EE" w:rsidP="003875E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75EE">
        <w:rPr>
          <w:rFonts w:ascii="Times New Roman" w:hAnsi="Times New Roman" w:cs="Times New Roman"/>
          <w:sz w:val="24"/>
          <w:szCs w:val="24"/>
          <w:lang w:eastAsia="pl-PL"/>
        </w:rPr>
        <w:t>9) przebudowę/rozbudowę systemu odwodnienia drogi poprzez budowę zamkniętych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875EE">
        <w:rPr>
          <w:rFonts w:ascii="Times New Roman" w:hAnsi="Times New Roman" w:cs="Times New Roman"/>
          <w:sz w:val="24"/>
          <w:szCs w:val="24"/>
          <w:lang w:eastAsia="pl-PL"/>
        </w:rPr>
        <w:t>systemów kanalizacji deszczowej, wyposażonych w osadniki błota i piasku,</w:t>
      </w:r>
      <w:r w:rsidR="0061197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875EE">
        <w:rPr>
          <w:rFonts w:ascii="Times New Roman" w:hAnsi="Times New Roman" w:cs="Times New Roman"/>
          <w:sz w:val="24"/>
          <w:szCs w:val="24"/>
          <w:lang w:eastAsia="pl-PL"/>
        </w:rPr>
        <w:t>i włączenie jej do istniejących ciągów kanalizacji deszczowej.</w:t>
      </w:r>
    </w:p>
    <w:p w14:paraId="456A69F4" w14:textId="7D70F719" w:rsidR="00930E75" w:rsidRDefault="003875EE" w:rsidP="00F16EEC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Inwestycja będzie realizowana </w:t>
      </w:r>
      <w:r w:rsidR="00AF386C">
        <w:rPr>
          <w:rFonts w:ascii="Times New Roman" w:hAnsi="Times New Roman" w:cs="Times New Roman"/>
          <w:sz w:val="24"/>
          <w:szCs w:val="24"/>
          <w:lang w:eastAsia="pl-PL"/>
        </w:rPr>
        <w:t xml:space="preserve">na odcinku znajdującym się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 w:rsidR="00AF386C">
        <w:rPr>
          <w:rFonts w:ascii="Times New Roman" w:hAnsi="Times New Roman" w:cs="Times New Roman"/>
          <w:sz w:val="24"/>
          <w:szCs w:val="24"/>
          <w:lang w:eastAsia="pl-PL"/>
        </w:rPr>
        <w:t>sąsiedztwie</w:t>
      </w:r>
      <w:r w:rsidRPr="003875EE">
        <w:rPr>
          <w:rFonts w:ascii="Times New Roman" w:hAnsi="Times New Roman" w:cs="Times New Roman"/>
          <w:sz w:val="24"/>
          <w:szCs w:val="24"/>
          <w:lang w:eastAsia="pl-PL"/>
        </w:rPr>
        <w:t xml:space="preserve"> teren</w:t>
      </w:r>
      <w:r>
        <w:rPr>
          <w:rFonts w:ascii="Times New Roman" w:hAnsi="Times New Roman" w:cs="Times New Roman"/>
          <w:sz w:val="24"/>
          <w:szCs w:val="24"/>
          <w:lang w:eastAsia="pl-PL"/>
        </w:rPr>
        <w:t>ów</w:t>
      </w:r>
      <w:r w:rsidRPr="003875EE">
        <w:rPr>
          <w:rFonts w:ascii="Times New Roman" w:hAnsi="Times New Roman" w:cs="Times New Roman"/>
          <w:sz w:val="24"/>
          <w:szCs w:val="24"/>
          <w:lang w:eastAsia="pl-PL"/>
        </w:rPr>
        <w:t xml:space="preserve"> o</w:t>
      </w:r>
      <w:r w:rsidR="00930E75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3875EE">
        <w:rPr>
          <w:rFonts w:ascii="Times New Roman" w:hAnsi="Times New Roman" w:cs="Times New Roman"/>
          <w:sz w:val="24"/>
          <w:szCs w:val="24"/>
          <w:lang w:eastAsia="pl-PL"/>
        </w:rPr>
        <w:t>zabudowie miejskiej, jednorodzinnej lub</w:t>
      </w:r>
      <w:r w:rsidR="00AF386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875EE">
        <w:rPr>
          <w:rFonts w:ascii="Times New Roman" w:hAnsi="Times New Roman" w:cs="Times New Roman"/>
          <w:sz w:val="24"/>
          <w:szCs w:val="24"/>
          <w:lang w:eastAsia="pl-PL"/>
        </w:rPr>
        <w:t>przemysłowo-usługowej oraz częściowo teren</w:t>
      </w:r>
      <w:r w:rsidR="00AF386C">
        <w:rPr>
          <w:rFonts w:ascii="Times New Roman" w:hAnsi="Times New Roman" w:cs="Times New Roman"/>
          <w:sz w:val="24"/>
          <w:szCs w:val="24"/>
          <w:lang w:eastAsia="pl-PL"/>
        </w:rPr>
        <w:t>ów</w:t>
      </w:r>
      <w:r w:rsidRPr="003875EE">
        <w:rPr>
          <w:rFonts w:ascii="Times New Roman" w:hAnsi="Times New Roman" w:cs="Times New Roman"/>
          <w:sz w:val="24"/>
          <w:szCs w:val="24"/>
          <w:lang w:eastAsia="pl-PL"/>
        </w:rPr>
        <w:t xml:space="preserve"> niezabudowan</w:t>
      </w:r>
      <w:r w:rsidR="00AF386C">
        <w:rPr>
          <w:rFonts w:ascii="Times New Roman" w:hAnsi="Times New Roman" w:cs="Times New Roman"/>
          <w:sz w:val="24"/>
          <w:szCs w:val="24"/>
          <w:lang w:eastAsia="pl-PL"/>
        </w:rPr>
        <w:t>ych</w:t>
      </w:r>
      <w:r w:rsidRPr="003875EE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930E75">
        <w:rPr>
          <w:rFonts w:ascii="Times New Roman" w:hAnsi="Times New Roman" w:cs="Times New Roman"/>
          <w:sz w:val="24"/>
          <w:szCs w:val="24"/>
          <w:lang w:eastAsia="pl-PL"/>
        </w:rPr>
        <w:t xml:space="preserve"> W stanie obecnym przedmiotowa droga ma charakter drogi lokalnej, jej</w:t>
      </w:r>
      <w:r w:rsidR="00F16EEC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930E75">
        <w:rPr>
          <w:rFonts w:ascii="Times New Roman" w:hAnsi="Times New Roman" w:cs="Times New Roman"/>
          <w:sz w:val="24"/>
          <w:szCs w:val="24"/>
          <w:lang w:eastAsia="pl-PL"/>
        </w:rPr>
        <w:t xml:space="preserve">nawierzchnia posiada liczne nierówności, spękania i dziury a chodnik występuje okresowo po jednej lub dwóch stronach jezdni. </w:t>
      </w:r>
    </w:p>
    <w:p w14:paraId="3B9C8996" w14:textId="0CB19BF4" w:rsidR="003875EE" w:rsidRDefault="00AF386C" w:rsidP="00F16EEC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Odprowadzanie </w:t>
      </w:r>
      <w:r w:rsidR="00930E75">
        <w:rPr>
          <w:rFonts w:ascii="Times New Roman" w:hAnsi="Times New Roman" w:cs="Times New Roman"/>
          <w:sz w:val="24"/>
          <w:szCs w:val="24"/>
          <w:lang w:eastAsia="pl-PL"/>
        </w:rPr>
        <w:t>wód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deszczowych odbywa się </w:t>
      </w:r>
      <w:r w:rsidR="00930E75">
        <w:rPr>
          <w:rFonts w:ascii="Times New Roman" w:hAnsi="Times New Roman" w:cs="Times New Roman"/>
          <w:sz w:val="24"/>
          <w:szCs w:val="24"/>
          <w:lang w:eastAsia="pl-PL"/>
        </w:rPr>
        <w:t>powierzchniowo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teren względnie poprzez </w:t>
      </w:r>
      <w:r w:rsidR="00930E75">
        <w:rPr>
          <w:rFonts w:ascii="Times New Roman" w:hAnsi="Times New Roman" w:cs="Times New Roman"/>
          <w:sz w:val="24"/>
          <w:szCs w:val="24"/>
          <w:lang w:eastAsia="pl-PL"/>
        </w:rPr>
        <w:t>istniejącą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kanalizacje deszczow</w:t>
      </w:r>
      <w:r w:rsidR="00930E75">
        <w:rPr>
          <w:rFonts w:ascii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do istniejących </w:t>
      </w:r>
      <w:r w:rsidR="00930E75">
        <w:rPr>
          <w:rFonts w:ascii="Times New Roman" w:hAnsi="Times New Roman" w:cs="Times New Roman"/>
          <w:sz w:val="24"/>
          <w:szCs w:val="24"/>
          <w:lang w:eastAsia="pl-PL"/>
        </w:rPr>
        <w:t>odbiorników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. Okoliczne posesje </w:t>
      </w:r>
      <w:r w:rsidR="00930E75">
        <w:rPr>
          <w:rFonts w:ascii="Times New Roman" w:hAnsi="Times New Roman" w:cs="Times New Roman"/>
          <w:sz w:val="24"/>
          <w:szCs w:val="24"/>
          <w:lang w:eastAsia="pl-PL"/>
        </w:rPr>
        <w:t>obsługiwane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s</w:t>
      </w:r>
      <w:r w:rsidR="00930E75">
        <w:rPr>
          <w:rFonts w:ascii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poprzez indywidualne zjazdy do posesji o nawierzchni </w:t>
      </w:r>
      <w:r w:rsidR="00930E75">
        <w:rPr>
          <w:rFonts w:ascii="Times New Roman" w:hAnsi="Times New Roman" w:cs="Times New Roman"/>
          <w:sz w:val="24"/>
          <w:szCs w:val="24"/>
          <w:lang w:eastAsia="pl-PL"/>
        </w:rPr>
        <w:t>r</w:t>
      </w:r>
      <w:r w:rsidR="00E7370F">
        <w:rPr>
          <w:rFonts w:ascii="Times New Roman" w:hAnsi="Times New Roman" w:cs="Times New Roman"/>
          <w:sz w:val="24"/>
          <w:szCs w:val="24"/>
          <w:lang w:eastAsia="pl-PL"/>
        </w:rPr>
        <w:t>ó</w:t>
      </w:r>
      <w:r w:rsidR="00930E75">
        <w:rPr>
          <w:rFonts w:ascii="Times New Roman" w:hAnsi="Times New Roman" w:cs="Times New Roman"/>
          <w:sz w:val="24"/>
          <w:szCs w:val="24"/>
          <w:lang w:eastAsia="pl-PL"/>
        </w:rPr>
        <w:t>żnej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(utwardzone</w:t>
      </w:r>
      <w:r w:rsidR="00930E75">
        <w:rPr>
          <w:rFonts w:ascii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kruszywem, kostka betonowa, kamienna lub betonem asfaltowym) wykonywane przez </w:t>
      </w:r>
      <w:r w:rsidR="00930E75">
        <w:rPr>
          <w:rFonts w:ascii="Times New Roman" w:hAnsi="Times New Roman" w:cs="Times New Roman"/>
          <w:sz w:val="24"/>
          <w:szCs w:val="24"/>
          <w:lang w:eastAsia="pl-PL"/>
        </w:rPr>
        <w:t>właścicieli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tych posesji.</w:t>
      </w:r>
    </w:p>
    <w:p w14:paraId="6EF2BF74" w14:textId="7C3B3293" w:rsidR="00AF386C" w:rsidRDefault="00AF386C" w:rsidP="00F16EEC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Stosow</w:t>
      </w:r>
      <w:r w:rsidR="00E7370F">
        <w:rPr>
          <w:rFonts w:ascii="Times New Roman" w:hAnsi="Times New Roman" w:cs="Times New Roman"/>
          <w:sz w:val="24"/>
          <w:szCs w:val="24"/>
          <w:lang w:eastAsia="pl-PL"/>
        </w:rPr>
        <w:t>nie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do </w:t>
      </w:r>
      <w:r w:rsidR="00930E75">
        <w:rPr>
          <w:rFonts w:ascii="Times New Roman" w:hAnsi="Times New Roman" w:cs="Times New Roman"/>
          <w:sz w:val="24"/>
          <w:szCs w:val="24"/>
          <w:lang w:eastAsia="pl-PL"/>
        </w:rPr>
        <w:t>zapisów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zawartych w K</w:t>
      </w:r>
      <w:r w:rsidR="00F16EEC">
        <w:rPr>
          <w:rFonts w:ascii="Times New Roman" w:hAnsi="Times New Roman" w:cs="Times New Roman"/>
          <w:sz w:val="24"/>
          <w:szCs w:val="24"/>
          <w:lang w:eastAsia="pl-PL"/>
        </w:rPr>
        <w:t>arcie informacyjnej przedsięwzięcia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30E75">
        <w:rPr>
          <w:rFonts w:ascii="Times New Roman" w:hAnsi="Times New Roman" w:cs="Times New Roman"/>
          <w:sz w:val="24"/>
          <w:szCs w:val="24"/>
          <w:lang w:eastAsia="pl-PL"/>
        </w:rPr>
        <w:t xml:space="preserve">planuje się zastosować technologie tradycyjne takie jak rozkładanie mas bitumicznych, prowadzenie robot ziemnych i inne roboty drogowe przy użyciu materiałów i maszyn maksymalnie chroniących środowisko naturalne. Wszystkie materiały użyte do przebudowy muszą posiadać stosowne aprobaty i atesty a maszyny winny być potwierdzone jako sprawne technicznie i dopuszczone do użytkowania. </w:t>
      </w:r>
    </w:p>
    <w:p w14:paraId="47512D5D" w14:textId="41A86BFA" w:rsidR="00897884" w:rsidRDefault="00930E75" w:rsidP="00F16EEC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Uciążliwości w trakcie prowadzenia robót, jakie mogą wystąpić na obszarze objętym wnioskiem oraz na obszarze oddziaływania inwestycji należą do typowych </w:t>
      </w:r>
      <w:r w:rsidR="00AB3F74">
        <w:rPr>
          <w:rFonts w:ascii="Times New Roman" w:hAnsi="Times New Roman" w:cs="Times New Roman"/>
          <w:sz w:val="24"/>
          <w:szCs w:val="24"/>
          <w:lang w:eastAsia="pl-PL"/>
        </w:rPr>
        <w:t>związanych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</w:t>
      </w:r>
      <w:r w:rsidR="00AB3F74">
        <w:rPr>
          <w:rFonts w:ascii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pracami </w:t>
      </w:r>
      <w:r w:rsidR="00AB3F74">
        <w:rPr>
          <w:rFonts w:ascii="Times New Roman" w:hAnsi="Times New Roman" w:cs="Times New Roman"/>
          <w:sz w:val="24"/>
          <w:szCs w:val="24"/>
          <w:lang w:eastAsia="pl-PL"/>
        </w:rPr>
        <w:t>drogowymi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tj. zwiększony hałas poprzez prac</w:t>
      </w:r>
      <w:r w:rsidR="00AB3F74">
        <w:rPr>
          <w:rFonts w:ascii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maszyn drogowych oraz </w:t>
      </w:r>
      <w:r w:rsidR="00AB3F74">
        <w:rPr>
          <w:rFonts w:ascii="Times New Roman" w:hAnsi="Times New Roman" w:cs="Times New Roman"/>
          <w:sz w:val="24"/>
          <w:szCs w:val="24"/>
          <w:lang w:eastAsia="pl-PL"/>
        </w:rPr>
        <w:t>zwiększoną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ilość spalin i </w:t>
      </w:r>
      <w:r w:rsidR="00AB3F74">
        <w:rPr>
          <w:rFonts w:ascii="Times New Roman" w:hAnsi="Times New Roman" w:cs="Times New Roman"/>
          <w:sz w:val="24"/>
          <w:szCs w:val="24"/>
          <w:lang w:eastAsia="pl-PL"/>
        </w:rPr>
        <w:t>hałasu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B3F74">
        <w:rPr>
          <w:rFonts w:ascii="Times New Roman" w:hAnsi="Times New Roman" w:cs="Times New Roman"/>
          <w:sz w:val="24"/>
          <w:szCs w:val="24"/>
          <w:lang w:eastAsia="pl-PL"/>
        </w:rPr>
        <w:t>pojazdów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oczekujących na przejazd. </w:t>
      </w:r>
      <w:r w:rsidR="005F2810">
        <w:rPr>
          <w:rFonts w:ascii="Times New Roman" w:hAnsi="Times New Roman" w:cs="Times New Roman"/>
          <w:sz w:val="24"/>
          <w:szCs w:val="24"/>
          <w:lang w:eastAsia="pl-PL"/>
        </w:rPr>
        <w:t>Wszystkie użyte do</w:t>
      </w:r>
      <w:r w:rsidR="00F16EEC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5F2810">
        <w:rPr>
          <w:rFonts w:ascii="Times New Roman" w:hAnsi="Times New Roman" w:cs="Times New Roman"/>
          <w:sz w:val="24"/>
          <w:szCs w:val="24"/>
          <w:lang w:eastAsia="pl-PL"/>
        </w:rPr>
        <w:t xml:space="preserve">budowy materiały, paliwa i energia będą wykorzystywane zgodnie z obowiązującymi normami i przepisami, ze szczególnym zwróceniem uwagi na odzysk materiałów i surowców w trakcie gospodarki materiałowej, w tym gospodarki odpadami.  </w:t>
      </w:r>
    </w:p>
    <w:p w14:paraId="60672AD6" w14:textId="3BB1F1C3" w:rsidR="005F2810" w:rsidRDefault="005F2810" w:rsidP="00F16EEC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Większość robot budowlanych związanych z budow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dróg, na etapie realizacji nie wymaga zmian w sposobie odprowadzenia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wód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opadowych lub roztopowych, gdyż roboty te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są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robotami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powierzchniowymi,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gdzie wody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spływać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będą na dotychczasowych zasadach.</w:t>
      </w:r>
    </w:p>
    <w:p w14:paraId="1B12564C" w14:textId="2C602563" w:rsidR="00897884" w:rsidRDefault="005F2810" w:rsidP="003875E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Aby ograniczyć ilość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spływających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 terenu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wód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opadowych do wykopu w kierunku frontu rob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ó</w:t>
      </w:r>
      <w:r>
        <w:rPr>
          <w:rFonts w:ascii="Times New Roman" w:hAnsi="Times New Roman" w:cs="Times New Roman"/>
          <w:sz w:val="24"/>
          <w:szCs w:val="24"/>
          <w:lang w:eastAsia="pl-PL"/>
        </w:rPr>
        <w:t>t oraz z terenu rob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ó</w:t>
      </w:r>
      <w:r>
        <w:rPr>
          <w:rFonts w:ascii="Times New Roman" w:hAnsi="Times New Roman" w:cs="Times New Roman"/>
          <w:sz w:val="24"/>
          <w:szCs w:val="24"/>
          <w:lang w:eastAsia="pl-PL"/>
        </w:rPr>
        <w:t>t</w:t>
      </w:r>
      <w:r w:rsidR="00897884">
        <w:rPr>
          <w:rFonts w:ascii="Times New Roman" w:hAnsi="Times New Roman" w:cs="Times New Roman"/>
          <w:sz w:val="24"/>
          <w:szCs w:val="24"/>
          <w:lang w:eastAsia="pl-PL"/>
        </w:rPr>
        <w:t xml:space="preserve"> w kierunku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gruntów</w:t>
      </w:r>
      <w:r w:rsidR="0089788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sąsiednich,</w:t>
      </w:r>
      <w:r w:rsidR="00897884">
        <w:rPr>
          <w:rFonts w:ascii="Times New Roman" w:hAnsi="Times New Roman" w:cs="Times New Roman"/>
          <w:sz w:val="24"/>
          <w:szCs w:val="24"/>
          <w:lang w:eastAsia="pl-PL"/>
        </w:rPr>
        <w:t xml:space="preserve"> wok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ół</w:t>
      </w:r>
      <w:r w:rsidR="00897884">
        <w:rPr>
          <w:rFonts w:ascii="Times New Roman" w:hAnsi="Times New Roman" w:cs="Times New Roman"/>
          <w:sz w:val="24"/>
          <w:szCs w:val="24"/>
          <w:lang w:eastAsia="pl-PL"/>
        </w:rPr>
        <w:t xml:space="preserve"> frontu rob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ó</w:t>
      </w:r>
      <w:r w:rsidR="00897884">
        <w:rPr>
          <w:rFonts w:ascii="Times New Roman" w:hAnsi="Times New Roman" w:cs="Times New Roman"/>
          <w:sz w:val="24"/>
          <w:szCs w:val="24"/>
          <w:lang w:eastAsia="pl-PL"/>
        </w:rPr>
        <w:t xml:space="preserve">t należy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ułożyć</w:t>
      </w:r>
      <w:r w:rsidR="00897884">
        <w:rPr>
          <w:rFonts w:ascii="Times New Roman" w:hAnsi="Times New Roman" w:cs="Times New Roman"/>
          <w:sz w:val="24"/>
          <w:szCs w:val="24"/>
          <w:lang w:eastAsia="pl-PL"/>
        </w:rPr>
        <w:t xml:space="preserve"> korytka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ściekowe</w:t>
      </w:r>
      <w:r w:rsidR="00897884">
        <w:rPr>
          <w:rFonts w:ascii="Times New Roman" w:hAnsi="Times New Roman" w:cs="Times New Roman"/>
          <w:sz w:val="24"/>
          <w:szCs w:val="24"/>
          <w:lang w:eastAsia="pl-PL"/>
        </w:rPr>
        <w:t xml:space="preserve"> względnie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wykonać</w:t>
      </w:r>
      <w:r w:rsidR="00897884">
        <w:rPr>
          <w:rFonts w:ascii="Times New Roman" w:hAnsi="Times New Roman" w:cs="Times New Roman"/>
          <w:sz w:val="24"/>
          <w:szCs w:val="24"/>
          <w:lang w:eastAsia="pl-PL"/>
        </w:rPr>
        <w:t xml:space="preserve"> rowy opaskowe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umożliwiające</w:t>
      </w:r>
      <w:r w:rsidR="00897884">
        <w:rPr>
          <w:rFonts w:ascii="Times New Roman" w:hAnsi="Times New Roman" w:cs="Times New Roman"/>
          <w:sz w:val="24"/>
          <w:szCs w:val="24"/>
          <w:lang w:eastAsia="pl-PL"/>
        </w:rPr>
        <w:t xml:space="preserve"> uchwycenie i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897884">
        <w:rPr>
          <w:rFonts w:ascii="Times New Roman" w:hAnsi="Times New Roman" w:cs="Times New Roman"/>
          <w:sz w:val="24"/>
          <w:szCs w:val="24"/>
          <w:lang w:eastAsia="pl-PL"/>
        </w:rPr>
        <w:t xml:space="preserve">odprowadzenie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wód</w:t>
      </w:r>
      <w:r w:rsidR="00897884">
        <w:rPr>
          <w:rFonts w:ascii="Times New Roman" w:hAnsi="Times New Roman" w:cs="Times New Roman"/>
          <w:sz w:val="24"/>
          <w:szCs w:val="24"/>
          <w:lang w:eastAsia="pl-PL"/>
        </w:rPr>
        <w:t xml:space="preserve"> do wybudowanej studni betonowej o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średnicy</w:t>
      </w:r>
      <w:r w:rsidR="0089788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minimum</w:t>
      </w:r>
      <w:r w:rsidR="00897884">
        <w:rPr>
          <w:rFonts w:ascii="Times New Roman" w:hAnsi="Times New Roman" w:cs="Times New Roman"/>
          <w:sz w:val="24"/>
          <w:szCs w:val="24"/>
          <w:lang w:eastAsia="pl-PL"/>
        </w:rPr>
        <w:t xml:space="preserve"> 1000 mm,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głębokość</w:t>
      </w:r>
      <w:r w:rsidR="00897884">
        <w:rPr>
          <w:rFonts w:ascii="Times New Roman" w:hAnsi="Times New Roman" w:cs="Times New Roman"/>
          <w:sz w:val="24"/>
          <w:szCs w:val="24"/>
          <w:lang w:eastAsia="pl-PL"/>
        </w:rPr>
        <w:t xml:space="preserve"> minimum 1,50 m, zamykanej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włazem</w:t>
      </w:r>
      <w:r w:rsidR="00897884">
        <w:rPr>
          <w:rFonts w:ascii="Times New Roman" w:hAnsi="Times New Roman" w:cs="Times New Roman"/>
          <w:sz w:val="24"/>
          <w:szCs w:val="24"/>
          <w:lang w:eastAsia="pl-PL"/>
        </w:rPr>
        <w:t xml:space="preserve"> kanalizacyjnym, wyposażonej w osadnik piasku i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błota</w:t>
      </w:r>
      <w:r w:rsidR="0089788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16EE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7884">
        <w:rPr>
          <w:rFonts w:ascii="Times New Roman" w:hAnsi="Times New Roman" w:cs="Times New Roman"/>
          <w:sz w:val="24"/>
          <w:szCs w:val="24"/>
          <w:lang w:eastAsia="pl-PL"/>
        </w:rPr>
        <w:t xml:space="preserve">Tak podczyszczone wody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spływać</w:t>
      </w:r>
      <w:r w:rsidR="00897884">
        <w:rPr>
          <w:rFonts w:ascii="Times New Roman" w:hAnsi="Times New Roman" w:cs="Times New Roman"/>
          <w:sz w:val="24"/>
          <w:szCs w:val="24"/>
          <w:lang w:eastAsia="pl-PL"/>
        </w:rPr>
        <w:t xml:space="preserve"> będą w sposób grawitacyjny (w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zależności</w:t>
      </w:r>
      <w:r w:rsidR="00897884">
        <w:rPr>
          <w:rFonts w:ascii="Times New Roman" w:hAnsi="Times New Roman" w:cs="Times New Roman"/>
          <w:sz w:val="24"/>
          <w:szCs w:val="24"/>
          <w:lang w:eastAsia="pl-PL"/>
        </w:rPr>
        <w:t xml:space="preserve"> od miejsca rob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ó</w:t>
      </w:r>
      <w:r w:rsidR="00897884">
        <w:rPr>
          <w:rFonts w:ascii="Times New Roman" w:hAnsi="Times New Roman" w:cs="Times New Roman"/>
          <w:sz w:val="24"/>
          <w:szCs w:val="24"/>
          <w:lang w:eastAsia="pl-PL"/>
        </w:rPr>
        <w:t xml:space="preserve">t) do rowu przydrożnego z odprowadzeniem do kanalizacji deszczowej względnie bezpośrednio do kanalizacji deszczowej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będących</w:t>
      </w:r>
      <w:r w:rsidR="00897884">
        <w:rPr>
          <w:rFonts w:ascii="Times New Roman" w:hAnsi="Times New Roman" w:cs="Times New Roman"/>
          <w:sz w:val="24"/>
          <w:szCs w:val="24"/>
          <w:lang w:eastAsia="pl-PL"/>
        </w:rPr>
        <w:t xml:space="preserve"> w zasobach inwestora.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Wskazano,</w:t>
      </w:r>
      <w:r w:rsidR="00897884">
        <w:rPr>
          <w:rFonts w:ascii="Times New Roman" w:hAnsi="Times New Roman" w:cs="Times New Roman"/>
          <w:sz w:val="24"/>
          <w:szCs w:val="24"/>
          <w:lang w:eastAsia="pl-PL"/>
        </w:rPr>
        <w:t xml:space="preserve"> iż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897884">
        <w:rPr>
          <w:rFonts w:ascii="Times New Roman" w:hAnsi="Times New Roman" w:cs="Times New Roman"/>
          <w:sz w:val="24"/>
          <w:szCs w:val="24"/>
          <w:lang w:eastAsia="pl-PL"/>
        </w:rPr>
        <w:t>studni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ę</w:t>
      </w:r>
      <w:r w:rsidR="00897884">
        <w:rPr>
          <w:rFonts w:ascii="Times New Roman" w:hAnsi="Times New Roman" w:cs="Times New Roman"/>
          <w:sz w:val="24"/>
          <w:szCs w:val="24"/>
          <w:lang w:eastAsia="pl-PL"/>
        </w:rPr>
        <w:t xml:space="preserve"> osadnikow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ą</w:t>
      </w:r>
      <w:r w:rsidR="0089788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należy</w:t>
      </w:r>
      <w:r w:rsidR="00897884">
        <w:rPr>
          <w:rFonts w:ascii="Times New Roman" w:hAnsi="Times New Roman" w:cs="Times New Roman"/>
          <w:sz w:val="24"/>
          <w:szCs w:val="24"/>
          <w:lang w:eastAsia="pl-PL"/>
        </w:rPr>
        <w:t xml:space="preserve"> konserwować/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czyścić</w:t>
      </w:r>
      <w:r w:rsidR="00897884">
        <w:rPr>
          <w:rFonts w:ascii="Times New Roman" w:hAnsi="Times New Roman" w:cs="Times New Roman"/>
          <w:sz w:val="24"/>
          <w:szCs w:val="24"/>
          <w:lang w:eastAsia="pl-PL"/>
        </w:rPr>
        <w:t xml:space="preserve"> po każdym opadzie deszczu. </w:t>
      </w:r>
    </w:p>
    <w:p w14:paraId="560E855A" w14:textId="1B2D25F0" w:rsidR="00C951F1" w:rsidRDefault="00897884" w:rsidP="003875E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Inwestor wskazuje, iż ewentualne wody opadowe lub roztopowe z powierzchni frontu rob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ó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t np.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gromadzących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się w wykopie należy wypompować do korytek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ściekowych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względnie rowu opaskowego z odprowadzeniem jak wyżej a warstwę gromadzącego się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błota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zebrać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i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hAnsi="Times New Roman" w:cs="Times New Roman"/>
          <w:sz w:val="24"/>
          <w:szCs w:val="24"/>
          <w:lang w:eastAsia="pl-PL"/>
        </w:rPr>
        <w:t>wywie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ź</w:t>
      </w:r>
      <w:r>
        <w:rPr>
          <w:rFonts w:ascii="Times New Roman" w:hAnsi="Times New Roman" w:cs="Times New Roman"/>
          <w:sz w:val="24"/>
          <w:szCs w:val="24"/>
          <w:lang w:eastAsia="pl-PL"/>
        </w:rPr>
        <w:t>ć do utylizacji. Po zakończeniu budowy danego etapu</w:t>
      </w:r>
      <w:r w:rsidR="00C951F1">
        <w:rPr>
          <w:rFonts w:ascii="Times New Roman" w:hAnsi="Times New Roman" w:cs="Times New Roman"/>
          <w:sz w:val="24"/>
          <w:szCs w:val="24"/>
          <w:lang w:eastAsia="pl-PL"/>
        </w:rPr>
        <w:t xml:space="preserve">, system odprowadzenia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wód</w:t>
      </w:r>
      <w:r w:rsidR="00C951F1">
        <w:rPr>
          <w:rFonts w:ascii="Times New Roman" w:hAnsi="Times New Roman" w:cs="Times New Roman"/>
          <w:sz w:val="24"/>
          <w:szCs w:val="24"/>
          <w:lang w:eastAsia="pl-PL"/>
        </w:rPr>
        <w:t xml:space="preserve"> deszczowych lub roztopowych należy rozebrać i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zabudować</w:t>
      </w:r>
      <w:r w:rsidR="00C951F1">
        <w:rPr>
          <w:rFonts w:ascii="Times New Roman" w:hAnsi="Times New Roman" w:cs="Times New Roman"/>
          <w:sz w:val="24"/>
          <w:szCs w:val="24"/>
          <w:lang w:eastAsia="pl-PL"/>
        </w:rPr>
        <w:t xml:space="preserve"> w następnym etapie budowy. Odprowadzenie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wód</w:t>
      </w:r>
      <w:r w:rsidR="00C951F1">
        <w:rPr>
          <w:rFonts w:ascii="Times New Roman" w:hAnsi="Times New Roman" w:cs="Times New Roman"/>
          <w:sz w:val="24"/>
          <w:szCs w:val="24"/>
          <w:lang w:eastAsia="pl-PL"/>
        </w:rPr>
        <w:t xml:space="preserve"> opadowych lub roztopowych z pasa drogowego na etapie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eksploatacji odbywać</w:t>
      </w:r>
      <w:r w:rsidR="00C951F1">
        <w:rPr>
          <w:rFonts w:ascii="Times New Roman" w:hAnsi="Times New Roman" w:cs="Times New Roman"/>
          <w:sz w:val="24"/>
          <w:szCs w:val="24"/>
          <w:lang w:eastAsia="pl-PL"/>
        </w:rPr>
        <w:t xml:space="preserve"> się będzie poprzez wybudowany zamknięty system kanalizacyjny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złożony</w:t>
      </w:r>
      <w:r w:rsidR="00C951F1">
        <w:rPr>
          <w:rFonts w:ascii="Times New Roman" w:hAnsi="Times New Roman" w:cs="Times New Roman"/>
          <w:sz w:val="24"/>
          <w:szCs w:val="24"/>
          <w:lang w:eastAsia="pl-PL"/>
        </w:rPr>
        <w:t xml:space="preserve"> z:</w:t>
      </w:r>
    </w:p>
    <w:p w14:paraId="4CDB2672" w14:textId="2E151E36" w:rsidR="00C951F1" w:rsidRDefault="00C951F1" w:rsidP="003875EE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>- kolektory kanalizacyjne z rur PVC-U SN8 DN 400mm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7413BE6F" w14:textId="7B34D607" w:rsidR="00C951F1" w:rsidRDefault="00C951F1" w:rsidP="00C951F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przyłącza kanalizacyjne z rur PVC-U SN8 DN 200mm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3FEDD6FA" w14:textId="3503D7A2" w:rsidR="00C951F1" w:rsidRDefault="00C951F1" w:rsidP="00C951F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rury drenarskie PP DN150 SN8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59E7CA0E" w14:textId="6F743CE3" w:rsidR="00C951F1" w:rsidRDefault="00C951F1" w:rsidP="00C951F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 studnie betonowe DN 1000 mm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35A3499C" w14:textId="7F8722E6" w:rsidR="00C951F1" w:rsidRDefault="00C951F1" w:rsidP="00C951F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</w:t>
      </w:r>
      <w:r w:rsidR="00F16EE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studzienki rewizyjne tworzywowe PVC, DN 315 mm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359AF2A0" w14:textId="7E52CCE2" w:rsidR="00C951F1" w:rsidRDefault="00C951F1" w:rsidP="00C951F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-</w:t>
      </w:r>
      <w:r w:rsidR="00F16EE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wpusty uliczne wyposażone </w:t>
      </w:r>
      <w:r w:rsidR="000C2CBA">
        <w:rPr>
          <w:rFonts w:ascii="Times New Roman" w:hAnsi="Times New Roman" w:cs="Times New Roman"/>
          <w:sz w:val="24"/>
          <w:szCs w:val="24"/>
          <w:lang w:eastAsia="pl-PL"/>
        </w:rPr>
        <w:t>w osadniki piasku i błota,</w:t>
      </w:r>
    </w:p>
    <w:p w14:paraId="1677289D" w14:textId="402D9343" w:rsidR="000C2CBA" w:rsidRPr="004E195F" w:rsidRDefault="000C2CBA" w:rsidP="00C951F1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do istniejących odbiorników jakimi są istniejące kanalizacje deszczowe będące już w zasobach Inwestora. Istniejąca kanalizacja / odbiorniki/ zlokalizowane są w pasie </w:t>
      </w:r>
      <w:r w:rsidRPr="004E195F">
        <w:rPr>
          <w:rFonts w:ascii="Times New Roman" w:hAnsi="Times New Roman" w:cs="Times New Roman"/>
          <w:sz w:val="24"/>
          <w:szCs w:val="24"/>
          <w:lang w:eastAsia="pl-PL"/>
        </w:rPr>
        <w:t xml:space="preserve">drogowym przebudowywanej ulicy Mazańcowickiej. </w:t>
      </w:r>
    </w:p>
    <w:p w14:paraId="739A551D" w14:textId="77777777" w:rsidR="00F16EEC" w:rsidRDefault="00BE1AB4" w:rsidP="00F16EEC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E195F">
        <w:rPr>
          <w:rFonts w:ascii="Times New Roman" w:hAnsi="Times New Roman" w:cs="Times New Roman"/>
          <w:sz w:val="24"/>
          <w:szCs w:val="24"/>
          <w:lang w:eastAsia="pl-PL"/>
        </w:rPr>
        <w:t xml:space="preserve">Podczas realizacji przedsięwzięcia nie przewiduje się </w:t>
      </w:r>
      <w:r w:rsidR="004E195F" w:rsidRPr="004E195F">
        <w:rPr>
          <w:rFonts w:ascii="Times New Roman" w:hAnsi="Times New Roman" w:cs="Times New Roman"/>
          <w:sz w:val="24"/>
          <w:szCs w:val="24"/>
          <w:lang w:eastAsia="pl-PL"/>
        </w:rPr>
        <w:t>ścieków</w:t>
      </w:r>
      <w:r w:rsidRPr="004E195F">
        <w:rPr>
          <w:rFonts w:ascii="Times New Roman" w:hAnsi="Times New Roman" w:cs="Times New Roman"/>
          <w:sz w:val="24"/>
          <w:szCs w:val="24"/>
          <w:lang w:eastAsia="pl-PL"/>
        </w:rPr>
        <w:t xml:space="preserve"> związanych z</w:t>
      </w:r>
      <w:r w:rsidR="004E195F" w:rsidRPr="004E195F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4E195F">
        <w:rPr>
          <w:rFonts w:ascii="Times New Roman" w:hAnsi="Times New Roman" w:cs="Times New Roman"/>
          <w:sz w:val="24"/>
          <w:szCs w:val="24"/>
          <w:lang w:eastAsia="pl-PL"/>
        </w:rPr>
        <w:t>przygotowywaniem materi</w:t>
      </w:r>
      <w:r w:rsidR="004E195F" w:rsidRPr="004E195F">
        <w:rPr>
          <w:rFonts w:ascii="Times New Roman" w:hAnsi="Times New Roman" w:cs="Times New Roman"/>
          <w:sz w:val="24"/>
          <w:szCs w:val="24"/>
          <w:lang w:eastAsia="pl-PL"/>
        </w:rPr>
        <w:t>ałów</w:t>
      </w:r>
      <w:r w:rsidRPr="004E195F">
        <w:rPr>
          <w:rFonts w:ascii="Times New Roman" w:hAnsi="Times New Roman" w:cs="Times New Roman"/>
          <w:sz w:val="24"/>
          <w:szCs w:val="24"/>
          <w:lang w:eastAsia="pl-PL"/>
        </w:rPr>
        <w:t xml:space="preserve"> budowlanych, gdyż </w:t>
      </w:r>
      <w:r w:rsidR="004E195F" w:rsidRPr="004E195F">
        <w:rPr>
          <w:rFonts w:ascii="Times New Roman" w:hAnsi="Times New Roman" w:cs="Times New Roman"/>
          <w:sz w:val="24"/>
          <w:szCs w:val="24"/>
          <w:lang w:eastAsia="pl-PL"/>
        </w:rPr>
        <w:t>materiały</w:t>
      </w:r>
      <w:r w:rsidRPr="004E195F">
        <w:rPr>
          <w:rFonts w:ascii="Times New Roman" w:hAnsi="Times New Roman" w:cs="Times New Roman"/>
          <w:sz w:val="24"/>
          <w:szCs w:val="24"/>
          <w:lang w:eastAsia="pl-PL"/>
        </w:rPr>
        <w:t xml:space="preserve"> te zostaną dotransportowane bezpośrednio do producenta i będą gotowe do wbudowania</w:t>
      </w:r>
      <w:r w:rsidR="004E195F" w:rsidRPr="004E195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E195F">
        <w:rPr>
          <w:rFonts w:ascii="Times New Roman" w:hAnsi="Times New Roman" w:cs="Times New Roman"/>
          <w:sz w:val="24"/>
          <w:szCs w:val="24"/>
          <w:lang w:eastAsia="pl-PL"/>
        </w:rPr>
        <w:t xml:space="preserve">(np. gotowa mieszanka betonowa </w:t>
      </w:r>
      <w:r w:rsidR="004E195F" w:rsidRPr="004E195F">
        <w:rPr>
          <w:rFonts w:ascii="Times New Roman" w:hAnsi="Times New Roman" w:cs="Times New Roman"/>
          <w:sz w:val="24"/>
          <w:szCs w:val="24"/>
          <w:lang w:eastAsia="pl-PL"/>
        </w:rPr>
        <w:t>przytransportowana</w:t>
      </w:r>
      <w:r w:rsidRPr="004E195F">
        <w:rPr>
          <w:rFonts w:ascii="Times New Roman" w:hAnsi="Times New Roman" w:cs="Times New Roman"/>
          <w:sz w:val="24"/>
          <w:szCs w:val="24"/>
          <w:lang w:eastAsia="pl-PL"/>
        </w:rPr>
        <w:t xml:space="preserve"> samochodami typu „gruszka”, </w:t>
      </w:r>
      <w:r w:rsidRPr="0096448A">
        <w:rPr>
          <w:rFonts w:ascii="Times New Roman" w:hAnsi="Times New Roman" w:cs="Times New Roman"/>
          <w:sz w:val="24"/>
          <w:szCs w:val="24"/>
          <w:lang w:eastAsia="pl-PL"/>
        </w:rPr>
        <w:t xml:space="preserve">gotowa mieszanka asfaltowa </w:t>
      </w:r>
      <w:r w:rsidR="004E195F" w:rsidRPr="0096448A">
        <w:rPr>
          <w:rFonts w:ascii="Times New Roman" w:hAnsi="Times New Roman" w:cs="Times New Roman"/>
          <w:sz w:val="24"/>
          <w:szCs w:val="24"/>
          <w:lang w:eastAsia="pl-PL"/>
        </w:rPr>
        <w:t>przytransportowana</w:t>
      </w:r>
      <w:r w:rsidRPr="0096448A">
        <w:rPr>
          <w:rFonts w:ascii="Times New Roman" w:hAnsi="Times New Roman" w:cs="Times New Roman"/>
          <w:sz w:val="24"/>
          <w:szCs w:val="24"/>
          <w:lang w:eastAsia="pl-PL"/>
        </w:rPr>
        <w:t xml:space="preserve"> samochodami typu „wanna” itd.). </w:t>
      </w:r>
    </w:p>
    <w:p w14:paraId="6EEE9C8B" w14:textId="77777777" w:rsidR="00631815" w:rsidRDefault="004E195F" w:rsidP="00F16EEC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6448A">
        <w:rPr>
          <w:rFonts w:ascii="Times New Roman" w:hAnsi="Times New Roman" w:cs="Times New Roman"/>
          <w:sz w:val="24"/>
          <w:szCs w:val="24"/>
          <w:lang w:eastAsia="pl-PL"/>
        </w:rPr>
        <w:t>Materiały</w:t>
      </w:r>
      <w:r w:rsidR="00BE1AB4" w:rsidRPr="0096448A">
        <w:rPr>
          <w:rFonts w:ascii="Times New Roman" w:hAnsi="Times New Roman" w:cs="Times New Roman"/>
          <w:sz w:val="24"/>
          <w:szCs w:val="24"/>
          <w:lang w:eastAsia="pl-PL"/>
        </w:rPr>
        <w:t xml:space="preserve"> budowalne niebezpieczne takie jak farby i paliwa płynne przechowywane będą w magazynach zamkniętych typu kontenerowego posadowionych na wyrównanym </w:t>
      </w:r>
      <w:r w:rsidRPr="0096448A">
        <w:rPr>
          <w:rFonts w:ascii="Times New Roman" w:hAnsi="Times New Roman" w:cs="Times New Roman"/>
          <w:sz w:val="24"/>
          <w:szCs w:val="24"/>
          <w:lang w:eastAsia="pl-PL"/>
        </w:rPr>
        <w:t>podłożu</w:t>
      </w:r>
      <w:r w:rsidR="00BE1AB4" w:rsidRPr="0096448A">
        <w:rPr>
          <w:rFonts w:ascii="Times New Roman" w:hAnsi="Times New Roman" w:cs="Times New Roman"/>
          <w:sz w:val="24"/>
          <w:szCs w:val="24"/>
          <w:lang w:eastAsia="pl-PL"/>
        </w:rPr>
        <w:t xml:space="preserve">, na terenie zaplecza budowy. </w:t>
      </w:r>
      <w:r w:rsidRPr="0096448A">
        <w:rPr>
          <w:rFonts w:ascii="Times New Roman" w:hAnsi="Times New Roman" w:cs="Times New Roman"/>
          <w:sz w:val="24"/>
          <w:szCs w:val="24"/>
          <w:lang w:eastAsia="pl-PL"/>
        </w:rPr>
        <w:t>Materiały</w:t>
      </w:r>
      <w:r w:rsidR="00BE1AB4" w:rsidRPr="0096448A">
        <w:rPr>
          <w:rFonts w:ascii="Times New Roman" w:hAnsi="Times New Roman" w:cs="Times New Roman"/>
          <w:sz w:val="24"/>
          <w:szCs w:val="24"/>
          <w:lang w:eastAsia="pl-PL"/>
        </w:rPr>
        <w:t xml:space="preserve"> przechow</w:t>
      </w:r>
      <w:r w:rsidR="00F16EEC">
        <w:rPr>
          <w:rFonts w:ascii="Times New Roman" w:hAnsi="Times New Roman" w:cs="Times New Roman"/>
          <w:sz w:val="24"/>
          <w:szCs w:val="24"/>
          <w:lang w:eastAsia="pl-PL"/>
        </w:rPr>
        <w:t>ywane będą</w:t>
      </w:r>
      <w:r w:rsidR="00BE1AB4" w:rsidRPr="0096448A">
        <w:rPr>
          <w:rFonts w:ascii="Times New Roman" w:hAnsi="Times New Roman" w:cs="Times New Roman"/>
          <w:sz w:val="24"/>
          <w:szCs w:val="24"/>
          <w:lang w:eastAsia="pl-PL"/>
        </w:rPr>
        <w:t xml:space="preserve"> w fabrycznie zamkniętych pojemnikach. </w:t>
      </w:r>
    </w:p>
    <w:p w14:paraId="39119F29" w14:textId="251698BF" w:rsidR="00C951F1" w:rsidRPr="00A30274" w:rsidRDefault="00BE1AB4" w:rsidP="00F16EEC">
      <w:pPr>
        <w:pStyle w:val="Bezodstpw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  <w:r w:rsidRPr="0096448A">
        <w:rPr>
          <w:rFonts w:ascii="Times New Roman" w:hAnsi="Times New Roman" w:cs="Times New Roman"/>
          <w:sz w:val="24"/>
          <w:szCs w:val="24"/>
          <w:lang w:eastAsia="pl-PL"/>
        </w:rPr>
        <w:t xml:space="preserve">Na placu budowy będą zainstalowane </w:t>
      </w:r>
      <w:r w:rsidR="004E195F" w:rsidRPr="0096448A">
        <w:rPr>
          <w:rFonts w:ascii="Times New Roman" w:hAnsi="Times New Roman" w:cs="Times New Roman"/>
          <w:sz w:val="24"/>
          <w:szCs w:val="24"/>
          <w:lang w:eastAsia="pl-PL"/>
        </w:rPr>
        <w:t>przenośne</w:t>
      </w:r>
      <w:r w:rsidRPr="0096448A">
        <w:rPr>
          <w:rFonts w:ascii="Times New Roman" w:hAnsi="Times New Roman" w:cs="Times New Roman"/>
          <w:sz w:val="24"/>
          <w:szCs w:val="24"/>
          <w:lang w:eastAsia="pl-PL"/>
        </w:rPr>
        <w:t xml:space="preserve"> sanitariaty. </w:t>
      </w:r>
      <w:r w:rsidR="004E195F" w:rsidRPr="0096448A">
        <w:rPr>
          <w:rFonts w:ascii="Times New Roman" w:hAnsi="Times New Roman" w:cs="Times New Roman"/>
          <w:sz w:val="24"/>
          <w:szCs w:val="24"/>
          <w:lang w:eastAsia="pl-PL"/>
        </w:rPr>
        <w:t>Ścieki</w:t>
      </w:r>
      <w:r w:rsidRPr="0096448A">
        <w:rPr>
          <w:rFonts w:ascii="Times New Roman" w:hAnsi="Times New Roman" w:cs="Times New Roman"/>
          <w:sz w:val="24"/>
          <w:szCs w:val="24"/>
          <w:lang w:eastAsia="pl-PL"/>
        </w:rPr>
        <w:t xml:space="preserve"> socjalno-bytowe </w:t>
      </w:r>
      <w:r w:rsidR="0096448A" w:rsidRPr="0096448A">
        <w:rPr>
          <w:rFonts w:ascii="Times New Roman" w:hAnsi="Times New Roman" w:cs="Times New Roman"/>
          <w:sz w:val="24"/>
          <w:szCs w:val="24"/>
          <w:lang w:eastAsia="pl-PL"/>
        </w:rPr>
        <w:t>gromadzone w</w:t>
      </w:r>
      <w:r w:rsidRPr="0096448A">
        <w:rPr>
          <w:rFonts w:ascii="Times New Roman" w:hAnsi="Times New Roman" w:cs="Times New Roman"/>
          <w:sz w:val="24"/>
          <w:szCs w:val="24"/>
          <w:lang w:eastAsia="pl-PL"/>
        </w:rPr>
        <w:t xml:space="preserve"> zbiornikach kabin sanitarnych będą okresowo opróżniane przez specjalistyczn</w:t>
      </w:r>
      <w:r w:rsidR="0096448A" w:rsidRPr="0096448A">
        <w:rPr>
          <w:rFonts w:ascii="Times New Roman" w:hAnsi="Times New Roman" w:cs="Times New Roman"/>
          <w:sz w:val="24"/>
          <w:szCs w:val="24"/>
          <w:lang w:eastAsia="pl-PL"/>
        </w:rPr>
        <w:t>ą</w:t>
      </w:r>
      <w:r w:rsidRPr="0096448A">
        <w:rPr>
          <w:rFonts w:ascii="Times New Roman" w:hAnsi="Times New Roman" w:cs="Times New Roman"/>
          <w:sz w:val="24"/>
          <w:szCs w:val="24"/>
          <w:lang w:eastAsia="pl-PL"/>
        </w:rPr>
        <w:t xml:space="preserve"> firm</w:t>
      </w:r>
      <w:r w:rsidR="0096448A" w:rsidRPr="0096448A">
        <w:rPr>
          <w:rFonts w:ascii="Times New Roman" w:hAnsi="Times New Roman" w:cs="Times New Roman"/>
          <w:sz w:val="24"/>
          <w:szCs w:val="24"/>
          <w:lang w:eastAsia="pl-PL"/>
        </w:rPr>
        <w:t>ę</w:t>
      </w:r>
      <w:r w:rsidRPr="0096448A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0B01E58A" w14:textId="27896998" w:rsidR="00E71A32" w:rsidRPr="00411E02" w:rsidRDefault="00C02D63" w:rsidP="00F16EEC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11E02">
        <w:rPr>
          <w:rFonts w:ascii="Times New Roman" w:hAnsi="Times New Roman" w:cs="Times New Roman"/>
          <w:sz w:val="24"/>
          <w:szCs w:val="24"/>
          <w:lang w:eastAsia="pl-PL"/>
        </w:rPr>
        <w:t>Wszystkie odpady powstające na etapie realizacji inwestycji będą segregowane i</w:t>
      </w:r>
      <w:r w:rsidR="00411E02" w:rsidRPr="00411E02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magazynowane selektywnie na wydzielonym miejscu placu budowy, o szczelnym </w:t>
      </w:r>
      <w:r w:rsidR="00411E02" w:rsidRPr="00411E02">
        <w:rPr>
          <w:rFonts w:ascii="Times New Roman" w:hAnsi="Times New Roman" w:cs="Times New Roman"/>
          <w:sz w:val="24"/>
          <w:szCs w:val="24"/>
          <w:lang w:eastAsia="pl-PL"/>
        </w:rPr>
        <w:t>podłożu</w:t>
      </w:r>
      <w:r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, w wyraźnie oznaczonych pojemnikach, zapewniając ich regularny </w:t>
      </w:r>
      <w:r w:rsidR="00411E02" w:rsidRPr="00411E02">
        <w:rPr>
          <w:rFonts w:ascii="Times New Roman" w:hAnsi="Times New Roman" w:cs="Times New Roman"/>
          <w:sz w:val="24"/>
          <w:szCs w:val="24"/>
          <w:lang w:eastAsia="pl-PL"/>
        </w:rPr>
        <w:t>odbiór</w:t>
      </w:r>
      <w:r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 przez uprawnione podmioty. </w:t>
      </w:r>
      <w:r w:rsidR="00E71A32" w:rsidRPr="00411E02">
        <w:rPr>
          <w:rFonts w:ascii="Times New Roman" w:hAnsi="Times New Roman" w:cs="Times New Roman"/>
          <w:sz w:val="24"/>
          <w:szCs w:val="24"/>
          <w:lang w:eastAsia="pl-PL"/>
        </w:rPr>
        <w:t>Odpady niebezpieczne powstałe na etapie realizacji przedsięwzięcia przechowywane będą w</w:t>
      </w:r>
      <w:r w:rsidR="00411E02" w:rsidRPr="00411E02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E71A32"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szczelnie zamykanych pojemnikach, wykonanych z materiału odpornego na działanie </w:t>
      </w:r>
      <w:r w:rsidR="00411E02" w:rsidRPr="00411E02">
        <w:rPr>
          <w:rFonts w:ascii="Times New Roman" w:hAnsi="Times New Roman" w:cs="Times New Roman"/>
          <w:sz w:val="24"/>
          <w:szCs w:val="24"/>
          <w:lang w:eastAsia="pl-PL"/>
        </w:rPr>
        <w:t>składników</w:t>
      </w:r>
      <w:r w:rsidR="00E71A32"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11E02" w:rsidRPr="00411E02">
        <w:rPr>
          <w:rFonts w:ascii="Times New Roman" w:hAnsi="Times New Roman" w:cs="Times New Roman"/>
          <w:sz w:val="24"/>
          <w:szCs w:val="24"/>
          <w:lang w:eastAsia="pl-PL"/>
        </w:rPr>
        <w:t>odpadów</w:t>
      </w:r>
      <w:r w:rsidR="00E71A32"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, posadowionych na utwardzonym, uszczelnionym </w:t>
      </w:r>
      <w:r w:rsidR="00411E02" w:rsidRPr="00411E02">
        <w:rPr>
          <w:rFonts w:ascii="Times New Roman" w:hAnsi="Times New Roman" w:cs="Times New Roman"/>
          <w:sz w:val="24"/>
          <w:szCs w:val="24"/>
          <w:lang w:eastAsia="pl-PL"/>
        </w:rPr>
        <w:t>podłożu</w:t>
      </w:r>
      <w:r w:rsidR="00E71A32"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, w miejscu zabezpieczonym przed działaniem </w:t>
      </w:r>
      <w:r w:rsidR="00411E02" w:rsidRPr="00411E02">
        <w:rPr>
          <w:rFonts w:ascii="Times New Roman" w:hAnsi="Times New Roman" w:cs="Times New Roman"/>
          <w:sz w:val="24"/>
          <w:szCs w:val="24"/>
          <w:lang w:eastAsia="pl-PL"/>
        </w:rPr>
        <w:t>czynników</w:t>
      </w:r>
      <w:r w:rsidR="00E71A32"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 atmosferycznych np. pod zadaszeniem/wiat</w:t>
      </w:r>
      <w:r w:rsidR="00411E02" w:rsidRPr="00411E02">
        <w:rPr>
          <w:rFonts w:ascii="Times New Roman" w:hAnsi="Times New Roman" w:cs="Times New Roman"/>
          <w:sz w:val="24"/>
          <w:szCs w:val="24"/>
          <w:lang w:eastAsia="pl-PL"/>
        </w:rPr>
        <w:t>ą</w:t>
      </w:r>
      <w:r w:rsidR="00E71A32"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 itp. Po zgromadzeniu odpowiedniej ilości </w:t>
      </w:r>
      <w:r w:rsidR="00411E02" w:rsidRPr="00411E02">
        <w:rPr>
          <w:rFonts w:ascii="Times New Roman" w:hAnsi="Times New Roman" w:cs="Times New Roman"/>
          <w:sz w:val="24"/>
          <w:szCs w:val="24"/>
          <w:lang w:eastAsia="pl-PL"/>
        </w:rPr>
        <w:t>odpadów</w:t>
      </w:r>
      <w:r w:rsidR="00E71A32"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 wynikających z przyjętej przez wykonawcę technologii oraz możliwości magazynowania, odpady te zostaną przetransportowane do utylizacji. </w:t>
      </w:r>
    </w:p>
    <w:p w14:paraId="2FD8FABE" w14:textId="1DFBCFDE" w:rsidR="0032187A" w:rsidRPr="00411E02" w:rsidRDefault="0032187A" w:rsidP="00F16EEC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Podczas eksploatacji drogi nie przewiduje się negatywnego wpływu na </w:t>
      </w:r>
      <w:r w:rsidR="00411E02" w:rsidRPr="00411E02">
        <w:rPr>
          <w:rFonts w:ascii="Times New Roman" w:hAnsi="Times New Roman" w:cs="Times New Roman"/>
          <w:sz w:val="24"/>
          <w:szCs w:val="24"/>
          <w:lang w:eastAsia="pl-PL"/>
        </w:rPr>
        <w:t>środowisko</w:t>
      </w:r>
      <w:r w:rsidRPr="00411E02">
        <w:rPr>
          <w:rFonts w:ascii="Times New Roman" w:hAnsi="Times New Roman" w:cs="Times New Roman"/>
          <w:sz w:val="24"/>
          <w:szCs w:val="24"/>
          <w:lang w:eastAsia="pl-PL"/>
        </w:rPr>
        <w:t>. Zgodnie ze stanowiskiem wyrażonym w K</w:t>
      </w:r>
      <w:r w:rsidR="00F16EEC">
        <w:rPr>
          <w:rFonts w:ascii="Times New Roman" w:hAnsi="Times New Roman" w:cs="Times New Roman"/>
          <w:sz w:val="24"/>
          <w:szCs w:val="24"/>
          <w:lang w:eastAsia="pl-PL"/>
        </w:rPr>
        <w:t>arcie informacyjnej przedsięwzięcia</w:t>
      </w:r>
      <w:r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 realizacja zadania będzie miała wpływ na natężenie ruchu </w:t>
      </w:r>
      <w:r w:rsidR="00411E02" w:rsidRPr="00411E02">
        <w:rPr>
          <w:rFonts w:ascii="Times New Roman" w:hAnsi="Times New Roman" w:cs="Times New Roman"/>
          <w:sz w:val="24"/>
          <w:szCs w:val="24"/>
          <w:lang w:eastAsia="pl-PL"/>
        </w:rPr>
        <w:t>samochodów</w:t>
      </w:r>
      <w:r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 odbywający się na drodze, co z</w:t>
      </w:r>
      <w:r w:rsidR="00F16EEC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kolei będzie skutkowało </w:t>
      </w:r>
      <w:r w:rsidR="00411E02" w:rsidRPr="00411E02">
        <w:rPr>
          <w:rFonts w:ascii="Times New Roman" w:hAnsi="Times New Roman" w:cs="Times New Roman"/>
          <w:sz w:val="24"/>
          <w:szCs w:val="24"/>
          <w:lang w:eastAsia="pl-PL"/>
        </w:rPr>
        <w:t>większą</w:t>
      </w:r>
      <w:r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11E02" w:rsidRPr="00411E02">
        <w:rPr>
          <w:rFonts w:ascii="Times New Roman" w:hAnsi="Times New Roman" w:cs="Times New Roman"/>
          <w:sz w:val="24"/>
          <w:szCs w:val="24"/>
          <w:lang w:eastAsia="pl-PL"/>
        </w:rPr>
        <w:t>płynnością</w:t>
      </w:r>
      <w:r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 ruchu </w:t>
      </w:r>
      <w:r w:rsidR="00411E02" w:rsidRPr="00411E02">
        <w:rPr>
          <w:rFonts w:ascii="Times New Roman" w:hAnsi="Times New Roman" w:cs="Times New Roman"/>
          <w:sz w:val="24"/>
          <w:szCs w:val="24"/>
          <w:lang w:eastAsia="pl-PL"/>
        </w:rPr>
        <w:t>pojazdów</w:t>
      </w:r>
      <w:r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 samochodowych, mniejszym zapyleniem. Przewiduje się, </w:t>
      </w:r>
      <w:r w:rsidR="00411E02" w:rsidRPr="00411E02">
        <w:rPr>
          <w:rFonts w:ascii="Times New Roman" w:hAnsi="Times New Roman" w:cs="Times New Roman"/>
          <w:sz w:val="24"/>
          <w:szCs w:val="24"/>
          <w:lang w:eastAsia="pl-PL"/>
        </w:rPr>
        <w:t>że </w:t>
      </w:r>
      <w:r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planowana inwestycja wpłynie na zmniejszenie emisji </w:t>
      </w:r>
      <w:r w:rsidR="00411E02" w:rsidRPr="00411E02">
        <w:rPr>
          <w:rFonts w:ascii="Times New Roman" w:hAnsi="Times New Roman" w:cs="Times New Roman"/>
          <w:sz w:val="24"/>
          <w:szCs w:val="24"/>
          <w:lang w:eastAsia="pl-PL"/>
        </w:rPr>
        <w:t>zanieczyszczeń</w:t>
      </w:r>
      <w:r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 do powietrza i do gruntu. </w:t>
      </w:r>
    </w:p>
    <w:p w14:paraId="5DDD3A87" w14:textId="4D2289D0" w:rsidR="0011475D" w:rsidRPr="00411E02" w:rsidRDefault="00411E02" w:rsidP="00F16EEC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11E02">
        <w:rPr>
          <w:rFonts w:ascii="Times New Roman" w:hAnsi="Times New Roman" w:cs="Times New Roman"/>
          <w:sz w:val="24"/>
          <w:szCs w:val="24"/>
          <w:lang w:eastAsia="pl-PL"/>
        </w:rPr>
        <w:t>Przedsięwzięcie</w:t>
      </w:r>
      <w:r w:rsidR="0032187A"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 nie znajduje się w obszarze objętym ryzykiem oraz </w:t>
      </w:r>
      <w:r w:rsidRPr="00411E02">
        <w:rPr>
          <w:rFonts w:ascii="Times New Roman" w:hAnsi="Times New Roman" w:cs="Times New Roman"/>
          <w:sz w:val="24"/>
          <w:szCs w:val="24"/>
          <w:lang w:eastAsia="pl-PL"/>
        </w:rPr>
        <w:t>zagrożeniem</w:t>
      </w:r>
      <w:r w:rsidR="0032187A"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 powodziowym</w:t>
      </w:r>
      <w:r w:rsidR="00F16EEC">
        <w:rPr>
          <w:rFonts w:ascii="Times New Roman" w:hAnsi="Times New Roman" w:cs="Times New Roman"/>
          <w:sz w:val="24"/>
          <w:szCs w:val="24"/>
          <w:lang w:eastAsia="pl-PL"/>
        </w:rPr>
        <w:t xml:space="preserve"> oraz</w:t>
      </w:r>
      <w:r w:rsidR="0032187A"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11E02">
        <w:rPr>
          <w:rFonts w:ascii="Times New Roman" w:hAnsi="Times New Roman" w:cs="Times New Roman"/>
          <w:sz w:val="24"/>
          <w:szCs w:val="24"/>
          <w:lang w:eastAsia="pl-PL"/>
        </w:rPr>
        <w:t>zlokalizowane</w:t>
      </w:r>
      <w:r w:rsidR="0032187A"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 jest poza obszarem Głównych </w:t>
      </w:r>
      <w:r w:rsidRPr="00411E02">
        <w:rPr>
          <w:rFonts w:ascii="Times New Roman" w:hAnsi="Times New Roman" w:cs="Times New Roman"/>
          <w:sz w:val="24"/>
          <w:szCs w:val="24"/>
          <w:lang w:eastAsia="pl-PL"/>
        </w:rPr>
        <w:t>Zbiorników</w:t>
      </w:r>
      <w:r w:rsidR="0032187A"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11E02">
        <w:rPr>
          <w:rFonts w:ascii="Times New Roman" w:hAnsi="Times New Roman" w:cs="Times New Roman"/>
          <w:sz w:val="24"/>
          <w:szCs w:val="24"/>
          <w:lang w:eastAsia="pl-PL"/>
        </w:rPr>
        <w:t>Podziemnych</w:t>
      </w:r>
      <w:r w:rsidR="0032187A"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14:paraId="7E299AA0" w14:textId="77777777" w:rsidR="00464AB4" w:rsidRDefault="00464AB4" w:rsidP="00E971A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Przedmiotowe przedsięwzięcie</w:t>
      </w:r>
      <w:r w:rsidR="0011475D"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 jest zlokalizowane w </w:t>
      </w:r>
      <w:r w:rsidR="00411E02" w:rsidRPr="00411E02">
        <w:rPr>
          <w:rFonts w:ascii="Times New Roman" w:hAnsi="Times New Roman" w:cs="Times New Roman"/>
          <w:sz w:val="24"/>
          <w:szCs w:val="24"/>
          <w:lang w:eastAsia="pl-PL"/>
        </w:rPr>
        <w:t>zasięgu</w:t>
      </w:r>
      <w:r w:rsidR="0011475D"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 jednolitej części </w:t>
      </w:r>
      <w:r w:rsidR="00411E02" w:rsidRPr="00411E02">
        <w:rPr>
          <w:rFonts w:ascii="Times New Roman" w:hAnsi="Times New Roman" w:cs="Times New Roman"/>
          <w:sz w:val="24"/>
          <w:szCs w:val="24"/>
          <w:lang w:eastAsia="pl-PL"/>
        </w:rPr>
        <w:t>wód</w:t>
      </w:r>
      <w:r w:rsidR="0011475D"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 powierzchniowych</w:t>
      </w:r>
      <w:r w:rsidR="0032187A"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96448A" w:rsidRPr="00411E02">
        <w:rPr>
          <w:rFonts w:ascii="Times New Roman" w:hAnsi="Times New Roman" w:cs="Times New Roman"/>
          <w:sz w:val="24"/>
          <w:szCs w:val="24"/>
          <w:lang w:eastAsia="pl-PL"/>
        </w:rPr>
        <w:t>Wapienica</w:t>
      </w:r>
      <w:proofErr w:type="spellEnd"/>
      <w:r w:rsidR="0096448A"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 o kodzie: PLRW2000042112891 oraz w </w:t>
      </w:r>
      <w:r w:rsidR="00411E02" w:rsidRPr="00411E02">
        <w:rPr>
          <w:rFonts w:ascii="Times New Roman" w:hAnsi="Times New Roman" w:cs="Times New Roman"/>
          <w:sz w:val="24"/>
          <w:szCs w:val="24"/>
          <w:lang w:eastAsia="pl-PL"/>
        </w:rPr>
        <w:t>zasięgu</w:t>
      </w:r>
      <w:r w:rsidR="0096448A"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 jednolitej części </w:t>
      </w:r>
      <w:r w:rsidR="00411E02" w:rsidRPr="00411E02">
        <w:rPr>
          <w:rFonts w:ascii="Times New Roman" w:hAnsi="Times New Roman" w:cs="Times New Roman"/>
          <w:sz w:val="24"/>
          <w:szCs w:val="24"/>
          <w:lang w:eastAsia="pl-PL"/>
        </w:rPr>
        <w:t>wód</w:t>
      </w:r>
      <w:r w:rsidR="0096448A"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 podziemnych o kodzie</w:t>
      </w:r>
      <w:r w:rsidR="00411E02"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6448A"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PLGW2000163. </w:t>
      </w:r>
    </w:p>
    <w:p w14:paraId="0166BEA3" w14:textId="60322105" w:rsidR="0032187A" w:rsidRPr="00411E02" w:rsidRDefault="0096448A" w:rsidP="00464AB4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11E02">
        <w:rPr>
          <w:rFonts w:ascii="Times New Roman" w:hAnsi="Times New Roman" w:cs="Times New Roman"/>
          <w:sz w:val="24"/>
          <w:szCs w:val="24"/>
          <w:lang w:eastAsia="pl-PL"/>
        </w:rPr>
        <w:t>Zakres planowanego przedsięwzięcia nie wpłynie na możliwość osiągnięcia celów środowiskowych, o których jest mowa w art. 57, art.</w:t>
      </w:r>
      <w:r w:rsidR="00411E02" w:rsidRPr="00411E02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411E02">
        <w:rPr>
          <w:rFonts w:ascii="Times New Roman" w:hAnsi="Times New Roman" w:cs="Times New Roman"/>
          <w:sz w:val="24"/>
          <w:szCs w:val="24"/>
          <w:lang w:eastAsia="pl-PL"/>
        </w:rPr>
        <w:t>59 i art. 61 ustawy z dnia 20 lipca 2017 r. Prawo Wodne, a ustanowionych w „Planie gospodarowania wodami na obszarze dorzecza Wisły”, przyjętym rozporządzeniem Ministra Infrastruktury z dnia 4 listopada 2022 r.</w:t>
      </w:r>
    </w:p>
    <w:p w14:paraId="19729B77" w14:textId="409B0405" w:rsidR="005F2810" w:rsidRPr="00E971A8" w:rsidRDefault="00897884" w:rsidP="00E971A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971A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971A8">
        <w:rPr>
          <w:rFonts w:ascii="Times New Roman" w:hAnsi="Times New Roman" w:cs="Times New Roman"/>
          <w:sz w:val="24"/>
          <w:szCs w:val="24"/>
          <w:lang w:eastAsia="pl-PL"/>
        </w:rPr>
        <w:tab/>
        <w:t>Uznaje się,</w:t>
      </w:r>
      <w:r w:rsidR="00D4742B" w:rsidRPr="00E971A8">
        <w:rPr>
          <w:rFonts w:ascii="Times New Roman" w:hAnsi="Times New Roman" w:cs="Times New Roman"/>
          <w:sz w:val="24"/>
          <w:szCs w:val="24"/>
          <w:lang w:eastAsia="pl-PL"/>
        </w:rPr>
        <w:t xml:space="preserve"> iż planowana inwestycja nie powinna mieć negatywnego wpływu na stan sanitarno-</w:t>
      </w:r>
      <w:r w:rsidR="00E971A8" w:rsidRPr="00E971A8">
        <w:rPr>
          <w:rFonts w:ascii="Times New Roman" w:hAnsi="Times New Roman" w:cs="Times New Roman"/>
          <w:sz w:val="24"/>
          <w:szCs w:val="24"/>
          <w:lang w:eastAsia="pl-PL"/>
        </w:rPr>
        <w:t>higieniczny</w:t>
      </w:r>
      <w:r w:rsidR="00D4742B" w:rsidRPr="00E971A8">
        <w:rPr>
          <w:rFonts w:ascii="Times New Roman" w:hAnsi="Times New Roman" w:cs="Times New Roman"/>
          <w:sz w:val="24"/>
          <w:szCs w:val="24"/>
          <w:lang w:eastAsia="pl-PL"/>
        </w:rPr>
        <w:t xml:space="preserve"> i zdrowie ludzi. Oddziaływania na etapie realizacji inwestycji związane z emisją </w:t>
      </w:r>
      <w:r w:rsidR="00E971A8" w:rsidRPr="00E971A8">
        <w:rPr>
          <w:rFonts w:ascii="Times New Roman" w:hAnsi="Times New Roman" w:cs="Times New Roman"/>
          <w:sz w:val="24"/>
          <w:szCs w:val="24"/>
          <w:lang w:eastAsia="pl-PL"/>
        </w:rPr>
        <w:t>zanieczyszczeń,</w:t>
      </w:r>
      <w:r w:rsidR="00D4742B" w:rsidRPr="00E971A8">
        <w:rPr>
          <w:rFonts w:ascii="Times New Roman" w:hAnsi="Times New Roman" w:cs="Times New Roman"/>
          <w:sz w:val="24"/>
          <w:szCs w:val="24"/>
          <w:lang w:eastAsia="pl-PL"/>
        </w:rPr>
        <w:t xml:space="preserve"> pyleniem, emisją hałasu będą krótkotrwałe i odwracalne. </w:t>
      </w:r>
    </w:p>
    <w:p w14:paraId="1CA1CB10" w14:textId="77777777" w:rsidR="00464AB4" w:rsidRDefault="005F2810" w:rsidP="00E971A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2810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Zgodnie z art. 75 ust. 1 ustawy z dnia 27 kwietnia 2001 r. Prawo ochrony</w:t>
      </w:r>
      <w:r w:rsidR="00E971A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środowiska (Dz. U. z 2022 r., poz. 2556), w trakcie prac budowlanych inwestor realizujący</w:t>
      </w:r>
      <w:r w:rsidR="00E971A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przedsięwzięcie jest obowiązany uwzględnić ochronę środowiska na obszarze prowadzenia</w:t>
      </w:r>
      <w:r w:rsidR="00E971A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prac, a</w:t>
      </w:r>
      <w:r w:rsidR="00E971A8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E971A8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szczególności ochronę gleby, zieleni, naturalnego ukształtowania terenu</w:t>
      </w:r>
      <w:r w:rsidR="00E971A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i stosunków wodnych. Na etapie prac budowlanych zaplanowano rozwiązania mające na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celu ograniczenie ich wpływu na środowisko takie jak: stosowanie sprawnego sprzętu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budowlanego, składowanie materiałów budowlanych tylko w wyznaczonych miejscach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odpowiednio wyrównanych do poziomu i utwardzonych, prowadzenie gospodarki odpadami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zgodnie z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obowiązującymi przepisami prawa, transportowane i składowane na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terenie budowy kruszywo i materiały budowlane będą przykryte a teren budowy będzie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systematycznie zraszany wodą, w celu ograniczenia wtórnego pylenia.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3D25AFC3" w14:textId="77777777" w:rsidR="00464AB4" w:rsidRDefault="005F2810" w:rsidP="00464AB4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2810">
        <w:rPr>
          <w:rFonts w:ascii="Times New Roman" w:hAnsi="Times New Roman" w:cs="Times New Roman"/>
          <w:sz w:val="24"/>
          <w:szCs w:val="24"/>
          <w:lang w:eastAsia="pl-PL"/>
        </w:rPr>
        <w:t>Realizacja przedsięwzięcia będzie wymagała usunięcia kolidujących z planowaną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rozbudową drogi drzew i krzewów (planuje się usuniecie łącznie 12 szt.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drzew i krzewów), a</w:t>
      </w:r>
      <w:r w:rsidR="00464AB4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pozostałe zostaną odpowiednio zabezpieczone przed ewentualnym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uszkodzeniem. Planowana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wycinka drzew, zostanie przeprowadzona poza okresem lęgowym ptaków,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przypadającym w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terminie od 1 marca do 15 października.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6A655A2D" w14:textId="77777777" w:rsidR="00464AB4" w:rsidRDefault="005F2810" w:rsidP="00464AB4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2810">
        <w:rPr>
          <w:rFonts w:ascii="Times New Roman" w:hAnsi="Times New Roman" w:cs="Times New Roman"/>
          <w:sz w:val="24"/>
          <w:szCs w:val="24"/>
          <w:lang w:eastAsia="pl-PL"/>
        </w:rPr>
        <w:t>Przedsięwzięcie realizowane będzie poza granicami form ochrony przyrody</w:t>
      </w:r>
      <w:r w:rsidR="00464AB4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 o których mowa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w art. 6 ust. 1 ustawy z dnia 16 kwietnia 2004 r. o ochronie przyrody (Dz. U. z 2022 r. poz.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916), w tym poza granicami obszarów Natura 2000 oraz poza zasięgiem korytarzy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ekologicznych. Najbliżej położonym obszarem Natura 2000 jest ostoja Dolina Górnej Wisły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PLB240001 w odległości ok. 2,0 km.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W skład ostoi Dolina Górnej Wisły PLB240001 wchodzi Jezioro Goczałkowickie oraz liczne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kompleksy stawów rybnych i fragmenty lasów w</w:t>
      </w:r>
      <w:r w:rsidR="00464AB4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dolinie górnej Wisły położone między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Skoczowem a Czechowicami-Dziedzicami. Występuje tutaj większość rzadkich gatunków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ptaków w tym wymienione w Załączniku I Dyrektywy Komisji Europejskiej 79/409/EEC.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606B3B35" w14:textId="313B2505" w:rsidR="00464AB4" w:rsidRDefault="005F2810" w:rsidP="00464AB4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Przedmiotami ochrony obszaru Natura 2000 są: A005 Perkoz dwuczuby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Podiceps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cristatus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A008 Zausznik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Podiceps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nigricollis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, A022 Bączek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Ixobrychus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minutus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>, A023 Ślepowron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Nycticorax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nycticorax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, A029 Czapla purpurowa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Ardea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 purpura, A043 Gęgawa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Anser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anser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A051 Krakwa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Anas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strepera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, A055 Cyranka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Anas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querquedula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, A056 Płaskonos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Anas</w:t>
      </w:r>
      <w:proofErr w:type="spellEnd"/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clypeata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, A059 Głowienka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Aythya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ferina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, A061 Czernica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Aythya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fuligula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>, A123 Kokoszka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Gallinula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chloropus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, A136 Sieweczka rzeczna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Charadrius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dubius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, A162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Krwawodziób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Tringa</w:t>
      </w:r>
      <w:proofErr w:type="spellEnd"/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tetanus, A176 Mewa czarnogłowa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Larus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melanocephalus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, A179 Śmieszka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Chroicocephalus</w:t>
      </w:r>
      <w:proofErr w:type="spellEnd"/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ridibundus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, A193 Rybitwa rzeczna Sterna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hirundo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, A196 Rybitwa białowąsa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Chlidonias</w:t>
      </w:r>
      <w:proofErr w:type="spellEnd"/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hybrida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, A197 Rybitwa czarna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Chlidonias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niger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, A321 Muchołówka białoszyja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Ficedula</w:t>
      </w:r>
      <w:proofErr w:type="spellEnd"/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albicollis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Dla obszaru Dolina Górnej Wisły PLB240001 ustanowiono plan zadań ochronnych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[Zarządzenie nr 37/2013 Regionalnego Dyrektora Ochrony Środowiska w Katowicach z dnia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31 grudnia 2013 r. w sprawie ustanowienia planu zadań ochronnych dla obszaru Natura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2000 Dolina Górnej Wisły PLB240001; </w:t>
      </w:r>
      <w:r w:rsidR="001E17E2" w:rsidRPr="001E17E2">
        <w:rPr>
          <w:rFonts w:ascii="Times New Roman" w:hAnsi="Times New Roman" w:cs="Times New Roman"/>
          <w:sz w:val="24"/>
          <w:szCs w:val="24"/>
          <w:lang w:eastAsia="pl-PL"/>
        </w:rPr>
        <w:t>https://www.gov.pl/web/rdos-katowice/dolina-gornej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F2810">
        <w:rPr>
          <w:rFonts w:ascii="Times New Roman" w:hAnsi="Times New Roman" w:cs="Times New Roman"/>
          <w:sz w:val="24"/>
          <w:szCs w:val="24"/>
          <w:lang w:eastAsia="pl-PL"/>
        </w:rPr>
        <w:t>wisly</w:t>
      </w:r>
      <w:proofErr w:type="spellEnd"/>
      <w:r w:rsidRPr="005F2810">
        <w:rPr>
          <w:rFonts w:ascii="Times New Roman" w:hAnsi="Times New Roman" w:cs="Times New Roman"/>
          <w:sz w:val="24"/>
          <w:szCs w:val="24"/>
          <w:lang w:eastAsia="pl-PL"/>
        </w:rPr>
        <w:t>-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plb240001, zmienione Zarządzeniem Regionalnego Dyrektora Ochrony Środowiska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Katowicach z dnia 7 grudnia 2022 r. zmieniającym zarządzenie z dnia 31 grudnia 2013 r.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sprawie ustanowienia planu zadań ochronnych dla obszaru Natura 2000 Dolina Górnej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Wisły PLB240001]. W związku z</w:t>
      </w:r>
      <w:r w:rsidR="00E7370F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nadchodzącą ekspiracją powyższego planu zadań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ochronnych, w dniu 25 stycznia 2023 r. Regionalny Dyrektor Ochrony Środowiska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Katowicach przystąpił do sporządzenia nowego planu zadań ochronnych dla tego obszaru.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Biorąc pod uwagę zakres i rodzaj inwestycji oraz odległość od granic ostoi stwierdzono, że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przedmiotowa inwestycja nie będzie źródłem znaczącego negatywnego oddziaływania na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przedmioty ochrony ww. obszaru Natura 2000, wymienione w Standardowym Formularzu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Danych dla każdego z obszarów.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Biorąc pod uwagę powyższe, w szczególności rodzaj i skalę możliwego oddziaływania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przedsięwzięcia na środowisko przyrodnicze oraz jego lokalizację stwierdzono, że dla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przedmiotowego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zamierzenia nie zachodzi konieczność przeprowadzenia oceny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oddziaływania na środowisko, w odniesieniu do wpływu na środowisko przyrodnicze.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2570F520" w14:textId="2CFAC934" w:rsidR="00E913B7" w:rsidRDefault="005F2810" w:rsidP="00E913B7">
      <w:pPr>
        <w:pStyle w:val="Bezodstpw"/>
        <w:ind w:firstLine="708"/>
        <w:jc w:val="both"/>
      </w:pPr>
      <w:r w:rsidRPr="005F2810">
        <w:rPr>
          <w:rFonts w:ascii="Times New Roman" w:hAnsi="Times New Roman" w:cs="Times New Roman"/>
          <w:sz w:val="24"/>
          <w:szCs w:val="24"/>
          <w:lang w:eastAsia="pl-PL"/>
        </w:rPr>
        <w:t>Uwzględniając rodzaj i charakterystykę przedsięwzięcia polegającego na przebudowie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 xml:space="preserve">istniejącej drogi powiatowej na odcinku ok. </w:t>
      </w:r>
      <w:r w:rsidR="00464A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1,1 km oraz przewidywane oddziaływania,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E7370F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uwzględnieniem możliwego zagrożenia dla środowiska i przyjętych rozwiązań chroniących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środowisko opisanych wyżej, w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szczególności przy istniejącym i planowanym użytkowaniu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terenu, walorów przyrodniczych i krajobrazowych stwierdzono, że inwestycja nie będzie</w:t>
      </w:r>
      <w:r w:rsidR="001E17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źródłem znaczącego oddziaływania na poszczególne elementy środowiska.</w:t>
      </w:r>
      <w:r w:rsidR="00464AB4" w:rsidRPr="00464AB4">
        <w:t xml:space="preserve"> </w:t>
      </w:r>
    </w:p>
    <w:p w14:paraId="2EE8DC12" w14:textId="364F7B3A" w:rsidR="00E913B7" w:rsidRDefault="00E913B7" w:rsidP="00E913B7">
      <w:pPr>
        <w:pStyle w:val="Bezodstpw"/>
        <w:ind w:firstLine="708"/>
        <w:jc w:val="both"/>
      </w:pPr>
      <w:r w:rsidRPr="00464AB4">
        <w:rPr>
          <w:rFonts w:ascii="Times New Roman" w:hAnsi="Times New Roman" w:cs="Times New Roman"/>
          <w:sz w:val="24"/>
          <w:szCs w:val="24"/>
          <w:lang w:eastAsia="pl-PL"/>
        </w:rPr>
        <w:t xml:space="preserve">Z uwagi na skalę inwestycji i odległość od granicy państwa (ok. </w:t>
      </w:r>
      <w:r>
        <w:rPr>
          <w:rFonts w:ascii="Times New Roman" w:hAnsi="Times New Roman" w:cs="Times New Roman"/>
          <w:sz w:val="24"/>
          <w:szCs w:val="24"/>
          <w:lang w:eastAsia="pl-PL"/>
        </w:rPr>
        <w:t>29</w:t>
      </w:r>
      <w:r w:rsidRPr="00464AB4">
        <w:rPr>
          <w:rFonts w:ascii="Times New Roman" w:hAnsi="Times New Roman" w:cs="Times New Roman"/>
          <w:sz w:val="24"/>
          <w:szCs w:val="24"/>
          <w:lang w:eastAsia="pl-PL"/>
        </w:rPr>
        <w:t xml:space="preserve"> km) nie przewiduje się oddziaływania transgranicznego</w:t>
      </w:r>
      <w:r w:rsidRPr="005F2810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62699D08" w14:textId="259A2457" w:rsidR="005F2810" w:rsidRDefault="00464AB4" w:rsidP="00E913B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64AB4">
        <w:rPr>
          <w:rFonts w:ascii="Times New Roman" w:hAnsi="Times New Roman" w:cs="Times New Roman"/>
          <w:sz w:val="24"/>
          <w:szCs w:val="24"/>
          <w:lang w:eastAsia="pl-PL"/>
        </w:rPr>
        <w:t>Biorąc pod uwagę powyższe orzeczono o braku konieczności przeprowadzenia oceny</w:t>
      </w:r>
      <w:r w:rsidR="00E913B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64AB4">
        <w:rPr>
          <w:rFonts w:ascii="Times New Roman" w:hAnsi="Times New Roman" w:cs="Times New Roman"/>
          <w:sz w:val="24"/>
          <w:szCs w:val="24"/>
          <w:lang w:eastAsia="pl-PL"/>
        </w:rPr>
        <w:t>oddziaływania na środowisko.</w:t>
      </w:r>
    </w:p>
    <w:bookmarkEnd w:id="2"/>
    <w:bookmarkEnd w:id="3"/>
    <w:p w14:paraId="790127DC" w14:textId="77777777" w:rsidR="00391B23" w:rsidRPr="00E913B7" w:rsidRDefault="00391B23" w:rsidP="00766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pouczenie</w:t>
      </w:r>
    </w:p>
    <w:p w14:paraId="3C631C75" w14:textId="77777777" w:rsidR="00391B23" w:rsidRPr="00E913B7" w:rsidRDefault="00391B23" w:rsidP="008753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477FF5" w14:textId="77777777" w:rsidR="00391B23" w:rsidRPr="00E913B7" w:rsidRDefault="00391B23" w:rsidP="00875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13B7">
        <w:rPr>
          <w:rFonts w:ascii="Times New Roman" w:eastAsia="Times New Roman" w:hAnsi="Times New Roman" w:cs="Times New Roman"/>
          <w:sz w:val="24"/>
          <w:szCs w:val="24"/>
          <w:lang w:eastAsia="pl-PL"/>
        </w:rPr>
        <w:t>Od niniejszej decyzji służy stronie odwołanie do Samorządowego Kolegium Odwoławczego w Bielsku-Białej w terminie 14 dni od daty jej doręczenia za moim pośrednictwem.</w:t>
      </w:r>
    </w:p>
    <w:p w14:paraId="6F04B078" w14:textId="77777777" w:rsidR="00391B23" w:rsidRPr="00E913B7" w:rsidRDefault="00391B23" w:rsidP="00875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3B7">
        <w:rPr>
          <w:rFonts w:ascii="Times New Roman" w:hAnsi="Times New Roman" w:cs="Times New Roman"/>
          <w:sz w:val="24"/>
          <w:szCs w:val="24"/>
        </w:rPr>
        <w:tab/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 prawomocna.</w:t>
      </w:r>
    </w:p>
    <w:p w14:paraId="093CEAC3" w14:textId="77777777" w:rsidR="00824C29" w:rsidRPr="00E06EFA" w:rsidRDefault="00824C29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C14FBA7" w14:textId="77777777" w:rsidR="009F7700" w:rsidRPr="00E06EFA" w:rsidRDefault="009F7700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383245CC" w14:textId="77777777" w:rsidR="009F7700" w:rsidRPr="00E06EFA" w:rsidRDefault="009F7700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20A765F4" w14:textId="77777777" w:rsidR="009F7700" w:rsidRPr="00E06EFA" w:rsidRDefault="009F7700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654F950B" w14:textId="77777777" w:rsidR="009F7700" w:rsidRPr="00E06EFA" w:rsidRDefault="009F7700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11E41415" w14:textId="77777777" w:rsidR="009F7700" w:rsidRDefault="009F7700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5F6059D5" w14:textId="77777777" w:rsidR="00E913B7" w:rsidRDefault="00E913B7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0D644BD3" w14:textId="77777777" w:rsidR="00E913B7" w:rsidRDefault="00E913B7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15BCCAE6" w14:textId="77777777" w:rsidR="00E913B7" w:rsidRDefault="00E913B7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27815474" w14:textId="77777777" w:rsidR="00E913B7" w:rsidRDefault="00E913B7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1C81DD3D" w14:textId="77777777" w:rsidR="00E913B7" w:rsidRDefault="00E913B7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2D5F3379" w14:textId="77777777" w:rsidR="009D256D" w:rsidRPr="006311B0" w:rsidRDefault="009D256D" w:rsidP="009D2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467CE1" w14:textId="77777777" w:rsidR="009D256D" w:rsidRPr="006311B0" w:rsidRDefault="009D256D" w:rsidP="009D256D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311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311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311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 U R M I S T R Z</w:t>
      </w:r>
    </w:p>
    <w:p w14:paraId="03318801" w14:textId="77777777" w:rsidR="009D256D" w:rsidRPr="006311B0" w:rsidRDefault="009D256D" w:rsidP="009D256D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E3B2DB0" w14:textId="77777777" w:rsidR="009D256D" w:rsidRPr="006311B0" w:rsidRDefault="009D256D" w:rsidP="009D256D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311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Marian Błachut</w:t>
      </w:r>
    </w:p>
    <w:p w14:paraId="57A781A8" w14:textId="77777777" w:rsidR="00E913B7" w:rsidRDefault="00E913B7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5CBA049C" w14:textId="77777777" w:rsidR="00E913B7" w:rsidRDefault="00E913B7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763FF0C2" w14:textId="77777777" w:rsidR="00E913B7" w:rsidRDefault="00E913B7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55C0D079" w14:textId="77777777" w:rsidR="00E913B7" w:rsidRDefault="00E913B7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6D6DF999" w14:textId="77777777" w:rsidR="00E913B7" w:rsidRDefault="00E913B7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2BE794FC" w14:textId="77777777" w:rsidR="00E913B7" w:rsidRDefault="00E913B7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57CDBF38" w14:textId="77777777" w:rsidR="00E913B7" w:rsidRDefault="00E913B7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744D6E8C" w14:textId="77777777" w:rsidR="00E913B7" w:rsidRDefault="00E913B7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0F4BBD52" w14:textId="77777777" w:rsidR="00E913B7" w:rsidRDefault="00E913B7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199C6629" w14:textId="77777777" w:rsidR="00E913B7" w:rsidRDefault="00E913B7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6D005AF2" w14:textId="77777777" w:rsidR="00E913B7" w:rsidRDefault="00E913B7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463877B7" w14:textId="77777777" w:rsidR="00E913B7" w:rsidRDefault="00E913B7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10A1FDB2" w14:textId="77777777" w:rsidR="00E913B7" w:rsidRDefault="00E913B7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392E8C0C" w14:textId="77777777" w:rsidR="00E913B7" w:rsidRPr="00E06EFA" w:rsidRDefault="00E913B7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28BD39FE" w14:textId="77777777" w:rsidR="009F7700" w:rsidRPr="00E06EFA" w:rsidRDefault="009F7700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76EBA175" w14:textId="75E336E1" w:rsidR="00391B23" w:rsidRPr="00E913B7" w:rsidRDefault="00391B23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913B7">
        <w:rPr>
          <w:rFonts w:ascii="Times New Roman" w:eastAsia="Times New Roman" w:hAnsi="Times New Roman" w:cs="Times New Roman"/>
          <w:sz w:val="20"/>
          <w:szCs w:val="20"/>
          <w:lang w:eastAsia="pl-PL"/>
        </w:rPr>
        <w:t>Otrzymują:</w:t>
      </w:r>
    </w:p>
    <w:p w14:paraId="489E08A1" w14:textId="77777777" w:rsidR="00391B23" w:rsidRPr="00E913B7" w:rsidRDefault="00391B23" w:rsidP="00391B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913B7">
        <w:rPr>
          <w:rFonts w:ascii="Times New Roman" w:eastAsia="Times New Roman" w:hAnsi="Times New Roman" w:cs="Times New Roman"/>
          <w:sz w:val="20"/>
          <w:szCs w:val="20"/>
          <w:lang w:eastAsia="pl-PL"/>
        </w:rPr>
        <w:t>Strony postępowania wg rozdzielnika;</w:t>
      </w:r>
    </w:p>
    <w:p w14:paraId="422C6A9F" w14:textId="7422D072" w:rsidR="009F7700" w:rsidRPr="009D256D" w:rsidRDefault="00391B23" w:rsidP="009D25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913B7">
        <w:rPr>
          <w:rFonts w:ascii="Times New Roman" w:eastAsia="Times New Roman" w:hAnsi="Times New Roman" w:cs="Times New Roman"/>
          <w:sz w:val="20"/>
          <w:szCs w:val="20"/>
          <w:lang w:eastAsia="pl-PL"/>
        </w:rPr>
        <w:t>K/</w:t>
      </w:r>
      <w:proofErr w:type="spellStart"/>
      <w:r w:rsidRPr="00E913B7">
        <w:rPr>
          <w:rFonts w:ascii="Times New Roman" w:eastAsia="Times New Roman" w:hAnsi="Times New Roman" w:cs="Times New Roman"/>
          <w:sz w:val="20"/>
          <w:szCs w:val="20"/>
          <w:lang w:eastAsia="pl-PL"/>
        </w:rPr>
        <w:t>ew</w:t>
      </w:r>
      <w:proofErr w:type="spellEnd"/>
      <w:r w:rsidRPr="00E913B7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E913B7" w:rsidRPr="00E913B7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E913B7">
        <w:rPr>
          <w:rFonts w:ascii="Times New Roman" w:eastAsia="Times New Roman" w:hAnsi="Times New Roman" w:cs="Times New Roman"/>
          <w:sz w:val="20"/>
          <w:szCs w:val="20"/>
          <w:lang w:eastAsia="pl-PL"/>
        </w:rPr>
        <w:t>. Fa</w:t>
      </w:r>
      <w:r w:rsidR="00E913B7" w:rsidRPr="00E913B7">
        <w:rPr>
          <w:rFonts w:ascii="Times New Roman" w:eastAsia="Times New Roman" w:hAnsi="Times New Roman" w:cs="Times New Roman"/>
          <w:sz w:val="20"/>
          <w:szCs w:val="20"/>
          <w:lang w:eastAsia="pl-PL"/>
        </w:rPr>
        <w:t>jfer (32) 214-71-00</w:t>
      </w:r>
    </w:p>
    <w:p w14:paraId="166145CC" w14:textId="2C8FAD4C" w:rsidR="00391B23" w:rsidRDefault="00391B23" w:rsidP="00391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1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do decyzji nr OŚ.6220.</w:t>
      </w:r>
      <w:r w:rsidR="00E91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12</w:t>
      </w:r>
      <w:r w:rsidRPr="00E91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E91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E91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dnia </w:t>
      </w:r>
      <w:r w:rsidR="008148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E91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E91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91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 w:rsidRPr="00E91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E91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E91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1F150912" w14:textId="77777777" w:rsidR="00E913B7" w:rsidRPr="00E913B7" w:rsidRDefault="00E913B7" w:rsidP="00391B2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2CBF6C77" w14:textId="55B7A3EB" w:rsidR="00391B23" w:rsidRPr="00E913B7" w:rsidRDefault="00391B23" w:rsidP="00391B2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13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Charakterystyka przedsięwzięcia</w:t>
      </w:r>
    </w:p>
    <w:p w14:paraId="46B0E467" w14:textId="77777777" w:rsidR="00391B23" w:rsidRPr="00E06EFA" w:rsidRDefault="00391B23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5A3C97BD" w14:textId="131F49FE" w:rsidR="00391B23" w:rsidRPr="00E913B7" w:rsidRDefault="00391B23" w:rsidP="00435951">
      <w:pPr>
        <w:pStyle w:val="Akapitzlist"/>
        <w:numPr>
          <w:ilvl w:val="0"/>
          <w:numId w:val="4"/>
        </w:numPr>
        <w:ind w:left="0"/>
        <w:jc w:val="both"/>
      </w:pPr>
      <w:r w:rsidRPr="00E913B7">
        <w:rPr>
          <w:b/>
        </w:rPr>
        <w:t>Nazwa przedsięwzięcia</w:t>
      </w:r>
      <w:r w:rsidRPr="00E913B7">
        <w:t xml:space="preserve">: </w:t>
      </w:r>
      <w:r w:rsidR="00E913B7" w:rsidRPr="00E913B7">
        <w:rPr>
          <w:b/>
        </w:rPr>
        <w:t xml:space="preserve">„Rozbudowa drogi powiatowej nr </w:t>
      </w:r>
      <w:bookmarkStart w:id="5" w:name="_Hlk151472664"/>
      <w:r w:rsidR="00E913B7" w:rsidRPr="00E913B7">
        <w:rPr>
          <w:b/>
        </w:rPr>
        <w:t>4440S</w:t>
      </w:r>
      <w:bookmarkEnd w:id="5"/>
      <w:r w:rsidR="00E913B7" w:rsidRPr="00E913B7">
        <w:rPr>
          <w:b/>
        </w:rPr>
        <w:t xml:space="preserve"> ulicy Mazańcowickiej w Czechowicach-Dziedzicach na odcinku od ulicy Ligockiej do ulicy Hrabiego Kotulińskiego”</w:t>
      </w:r>
    </w:p>
    <w:p w14:paraId="4E11B5FC" w14:textId="77777777" w:rsidR="00004680" w:rsidRPr="00E913B7" w:rsidRDefault="00004680" w:rsidP="00004680">
      <w:pPr>
        <w:pStyle w:val="Akapitzlist"/>
        <w:ind w:left="0"/>
        <w:jc w:val="both"/>
      </w:pPr>
    </w:p>
    <w:p w14:paraId="619600E7" w14:textId="77777777" w:rsidR="00391B23" w:rsidRPr="00E913B7" w:rsidRDefault="00391B23" w:rsidP="00391B23">
      <w:pPr>
        <w:pStyle w:val="Akapitzlist"/>
        <w:numPr>
          <w:ilvl w:val="0"/>
          <w:numId w:val="4"/>
        </w:numPr>
        <w:ind w:left="0"/>
        <w:jc w:val="both"/>
      </w:pPr>
      <w:r w:rsidRPr="00E913B7">
        <w:rPr>
          <w:b/>
        </w:rPr>
        <w:t>Inwestor</w:t>
      </w:r>
      <w:r w:rsidRPr="00E913B7">
        <w:t>: Powiat Bielski – Zarząd Dróg Powiatowych w Bielsku-Białej, ul. Regera 81, 43-382 Bielsko-Biała.</w:t>
      </w:r>
    </w:p>
    <w:p w14:paraId="52AD968D" w14:textId="77777777" w:rsidR="00391B23" w:rsidRPr="00E06EFA" w:rsidRDefault="00391B23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87589FE" w14:textId="1FC72276" w:rsidR="00391B23" w:rsidRPr="007012D7" w:rsidRDefault="00391B23" w:rsidP="00391B23">
      <w:pPr>
        <w:pStyle w:val="Akapitzlist"/>
        <w:numPr>
          <w:ilvl w:val="0"/>
          <w:numId w:val="4"/>
        </w:numPr>
        <w:ind w:left="0"/>
        <w:jc w:val="both"/>
      </w:pPr>
      <w:r w:rsidRPr="007012D7">
        <w:rPr>
          <w:b/>
        </w:rPr>
        <w:t>Lokalizacja przedsięwzięcia</w:t>
      </w:r>
      <w:r w:rsidRPr="007012D7">
        <w:t xml:space="preserve">: </w:t>
      </w:r>
      <w:r w:rsidR="00E913B7" w:rsidRPr="007012D7">
        <w:t>Czechowice-Dziedzice</w:t>
      </w:r>
      <w:r w:rsidRPr="007012D7">
        <w:t xml:space="preserve">, ul. </w:t>
      </w:r>
      <w:proofErr w:type="spellStart"/>
      <w:r w:rsidR="00E913B7" w:rsidRPr="007012D7">
        <w:t>Mazańcowicka</w:t>
      </w:r>
      <w:proofErr w:type="spellEnd"/>
      <w:r w:rsidRPr="007012D7">
        <w:t xml:space="preserve"> </w:t>
      </w:r>
      <w:r w:rsidR="00A3592B" w:rsidRPr="007012D7">
        <w:t>(</w:t>
      </w:r>
      <w:r w:rsidR="00E913B7" w:rsidRPr="007012D7">
        <w:t>4440S</w:t>
      </w:r>
      <w:r w:rsidR="00A3592B" w:rsidRPr="007012D7">
        <w:t xml:space="preserve">) </w:t>
      </w:r>
      <w:r w:rsidR="007012D7" w:rsidRPr="007012D7">
        <w:t>na całej jej długości tj. 1+139,71 m od skrzyżowania z ul. Ligocką do skrzyżowania z ul Hrabiego Kotulińskiego</w:t>
      </w:r>
    </w:p>
    <w:p w14:paraId="003BCF43" w14:textId="77777777" w:rsidR="00391B23" w:rsidRPr="00E06EFA" w:rsidRDefault="00391B23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E06EF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</w:p>
    <w:p w14:paraId="118AE5BB" w14:textId="186A1E7D" w:rsidR="00391B23" w:rsidRPr="007012D7" w:rsidRDefault="00611977" w:rsidP="00391B23">
      <w:pPr>
        <w:pStyle w:val="Akapitzlist"/>
        <w:numPr>
          <w:ilvl w:val="0"/>
          <w:numId w:val="4"/>
        </w:numPr>
        <w:ind w:left="0"/>
        <w:jc w:val="both"/>
      </w:pPr>
      <w:r w:rsidRPr="00611977">
        <w:rPr>
          <w:b/>
        </w:rPr>
        <w:t>Skala przedsięwzięcia :</w:t>
      </w:r>
      <w:r w:rsidR="007012D7">
        <w:rPr>
          <w:b/>
        </w:rPr>
        <w:t xml:space="preserve"> </w:t>
      </w:r>
    </w:p>
    <w:p w14:paraId="2FEFC486" w14:textId="68EDB80B" w:rsidR="00391B23" w:rsidRPr="00611977" w:rsidRDefault="00611977" w:rsidP="00391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1977">
        <w:rPr>
          <w:rFonts w:ascii="Times New Roman" w:hAnsi="Times New Roman" w:cs="Times New Roman"/>
          <w:bCs/>
          <w:sz w:val="24"/>
          <w:szCs w:val="24"/>
        </w:rPr>
        <w:t xml:space="preserve">Planowane przedsięwzięcie będzie polegało na rozbudowie drogi powiatowej nr 4440S ul. </w:t>
      </w:r>
      <w:proofErr w:type="spellStart"/>
      <w:r w:rsidRPr="00611977">
        <w:rPr>
          <w:rFonts w:ascii="Times New Roman" w:hAnsi="Times New Roman" w:cs="Times New Roman"/>
          <w:bCs/>
          <w:sz w:val="24"/>
          <w:szCs w:val="24"/>
        </w:rPr>
        <w:t>Mazańcowicka</w:t>
      </w:r>
      <w:proofErr w:type="spellEnd"/>
      <w:r w:rsidRPr="00611977">
        <w:rPr>
          <w:rFonts w:ascii="Times New Roman" w:hAnsi="Times New Roman" w:cs="Times New Roman"/>
          <w:bCs/>
          <w:sz w:val="24"/>
          <w:szCs w:val="24"/>
        </w:rPr>
        <w:t xml:space="preserve"> na całej jej długości tj. 1+139,71 m od skrzyżowania z ul. Ligocką do skrzyżowania z ul Hrabiego Kotulińskiego w gminie Czechowice-Dziedzice. Planowana rozbudowa istniejącej drogi powiatowej ma na celu poprawę stanu technicznego, a także poprawę jej parametrów eksploatacyjnych, co wpłynie korzystanie na ograniczenie oddziaływania podczas użytkowania drogi na poszczególne elementy środowiska, w tym klimat akustyczny terenów sąsiadujących.</w:t>
      </w:r>
    </w:p>
    <w:p w14:paraId="459132D5" w14:textId="77777777" w:rsidR="00611977" w:rsidRPr="00E06EFA" w:rsidRDefault="00611977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1C5308E1" w14:textId="77777777" w:rsidR="00391B23" w:rsidRPr="00611977" w:rsidRDefault="00391B23" w:rsidP="00391B23">
      <w:pPr>
        <w:pStyle w:val="Akapitzlist"/>
        <w:numPr>
          <w:ilvl w:val="0"/>
          <w:numId w:val="4"/>
        </w:numPr>
        <w:ind w:left="0"/>
        <w:jc w:val="both"/>
        <w:rPr>
          <w:b/>
        </w:rPr>
      </w:pPr>
      <w:r w:rsidRPr="00611977">
        <w:rPr>
          <w:b/>
        </w:rPr>
        <w:t xml:space="preserve">Opis  przedsięwzięcia: </w:t>
      </w:r>
    </w:p>
    <w:p w14:paraId="11F5AEFE" w14:textId="3098B29B" w:rsidR="00391B23" w:rsidRDefault="00611977" w:rsidP="00611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19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planowanego przedsięwzięcia będzie obejmował przebudowę istniejącej jezdni poprzez wzmocnienie, względnie wykonanie nowej konstrukcji, rozbudowę istniejącej jezdni poprzez wykonanie nowej konstrukcji i ujednolicenie szerokości drogi, dostosowanie przekroju poprzecznego na prostej i łukach do normatywnych wielkości, korektę niwelety drogi, korektę łuków poziomych i pionowych drogi w granicach rozbudowywanego pasa drogowego, przebudowę/budowę zjazdów do posesji, budowę chodników/ciągów </w:t>
      </w:r>
      <w:proofErr w:type="spellStart"/>
      <w:r w:rsidRPr="00611977">
        <w:rPr>
          <w:rFonts w:ascii="Times New Roman" w:eastAsia="Times New Roman" w:hAnsi="Times New Roman" w:cs="Times New Roman"/>
          <w:sz w:val="24"/>
          <w:szCs w:val="24"/>
          <w:lang w:eastAsia="pl-PL"/>
        </w:rPr>
        <w:t>pieszorowerowych</w:t>
      </w:r>
      <w:proofErr w:type="spellEnd"/>
      <w:r w:rsidRPr="00611977">
        <w:rPr>
          <w:rFonts w:ascii="Times New Roman" w:eastAsia="Times New Roman" w:hAnsi="Times New Roman" w:cs="Times New Roman"/>
          <w:sz w:val="24"/>
          <w:szCs w:val="24"/>
          <w:lang w:eastAsia="pl-PL"/>
        </w:rPr>
        <w:t>, dostosowanie oznakowania poziomego i pionowego oraz organizacja ruchu oraz przebudowę/rozbudowę systemu odwodnienia drogi poprzez budowę zamkniętych systemów kanalizacji deszczowej, wyposażonych w osadniki błota i piasku oraz włączenie jej do istniejących ciągów kanalizacji deszczowej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0D007DF" w14:textId="77777777" w:rsidR="00611977" w:rsidRPr="00611977" w:rsidRDefault="00611977" w:rsidP="006119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47085D" w14:textId="77777777" w:rsidR="00391B23" w:rsidRPr="00611977" w:rsidRDefault="00391B23" w:rsidP="00391B23">
      <w:pPr>
        <w:pStyle w:val="Akapitzlist"/>
        <w:numPr>
          <w:ilvl w:val="0"/>
          <w:numId w:val="4"/>
        </w:numPr>
        <w:ind w:left="0"/>
        <w:jc w:val="both"/>
        <w:rPr>
          <w:b/>
        </w:rPr>
      </w:pPr>
      <w:r w:rsidRPr="00611977">
        <w:rPr>
          <w:b/>
        </w:rPr>
        <w:t>Gospodarka  odpadami:</w:t>
      </w:r>
    </w:p>
    <w:p w14:paraId="17C314C2" w14:textId="7383DF33" w:rsidR="00023692" w:rsidRPr="00631815" w:rsidRDefault="00023692" w:rsidP="00023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977">
        <w:rPr>
          <w:rFonts w:ascii="Times New Roman" w:hAnsi="Times New Roman" w:cs="Times New Roman"/>
          <w:sz w:val="24"/>
          <w:szCs w:val="24"/>
        </w:rPr>
        <w:t>Na etapie realizacji przedsięwzięcia będą powstawały odpady zarówno niebezpieczne, jak i</w:t>
      </w:r>
      <w:r w:rsidR="00E773A5" w:rsidRPr="00611977">
        <w:rPr>
          <w:rFonts w:ascii="Times New Roman" w:hAnsi="Times New Roman" w:cs="Times New Roman"/>
          <w:sz w:val="24"/>
          <w:szCs w:val="24"/>
        </w:rPr>
        <w:t> </w:t>
      </w:r>
      <w:r w:rsidRPr="00611977">
        <w:rPr>
          <w:rFonts w:ascii="Times New Roman" w:hAnsi="Times New Roman" w:cs="Times New Roman"/>
          <w:sz w:val="24"/>
          <w:szCs w:val="24"/>
        </w:rPr>
        <w:t xml:space="preserve">inne niż niebezpieczne </w:t>
      </w:r>
      <w:r w:rsidR="001C6EDB" w:rsidRPr="006119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odpady o kodach: </w:t>
      </w:r>
      <w:r w:rsidR="00611977" w:rsidRPr="006119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15 01 01, 15 01 02, 15 01 03, 15 01 04, 15 01 05, 15 01 06, 15 01 10, 15 02 02, 15 02 03, 16 02 13, </w:t>
      </w:r>
      <w:r w:rsidR="001C6EDB" w:rsidRPr="00611977">
        <w:rPr>
          <w:rFonts w:ascii="Times New Roman" w:eastAsia="Times New Roman" w:hAnsi="Times New Roman" w:cs="Times New Roman"/>
          <w:sz w:val="24"/>
          <w:szCs w:val="24"/>
          <w:lang w:eastAsia="pl-PL"/>
        </w:rPr>
        <w:t>17 01 01,</w:t>
      </w:r>
      <w:r w:rsidR="00611977" w:rsidRPr="006119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17 01 02, 17 01 81, 17 02 01, 17</w:t>
      </w:r>
      <w:r w:rsidR="0061197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11977" w:rsidRPr="00611977">
        <w:rPr>
          <w:rFonts w:ascii="Times New Roman" w:eastAsia="Times New Roman" w:hAnsi="Times New Roman" w:cs="Times New Roman"/>
          <w:sz w:val="24"/>
          <w:szCs w:val="24"/>
          <w:lang w:eastAsia="pl-PL"/>
        </w:rPr>
        <w:t>02 02, 17 02 03, 17 03 02, 17 04 07, 17 04 11, 17 05 04, 17 05 06, 17 09 03, 17 09 04</w:t>
      </w:r>
      <w:r w:rsidR="0061197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11977" w:rsidRPr="006119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61197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11977" w:rsidRPr="006119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03 01. </w:t>
      </w:r>
      <w:r w:rsidR="00631815"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Wszystkie odpady powstające na etapie realizacji inwestycji </w:t>
      </w:r>
      <w:r w:rsidR="00631815">
        <w:rPr>
          <w:rFonts w:ascii="Times New Roman" w:hAnsi="Times New Roman" w:cs="Times New Roman"/>
          <w:sz w:val="24"/>
          <w:szCs w:val="24"/>
          <w:lang w:eastAsia="pl-PL"/>
        </w:rPr>
        <w:t>powinny być</w:t>
      </w:r>
      <w:r w:rsidR="00631815"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 segregowane i magazynowane selektywnie na wydzielonym miejscu placu budowy, o</w:t>
      </w:r>
      <w:r w:rsidR="00631815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631815"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szczelnym podłożu, w wyraźnie oznaczonych pojemnikach, zapewniając ich regularny odbiór przez uprawnione podmioty. Odpady niebezpieczne powstałe na etapie realizacji przedsięwzięcia przechowywane </w:t>
      </w:r>
      <w:r w:rsidR="00631815">
        <w:rPr>
          <w:rFonts w:ascii="Times New Roman" w:hAnsi="Times New Roman" w:cs="Times New Roman"/>
          <w:sz w:val="24"/>
          <w:szCs w:val="24"/>
          <w:lang w:eastAsia="pl-PL"/>
        </w:rPr>
        <w:t>powinny być</w:t>
      </w:r>
      <w:r w:rsidR="00631815" w:rsidRPr="00411E02">
        <w:rPr>
          <w:rFonts w:ascii="Times New Roman" w:hAnsi="Times New Roman" w:cs="Times New Roman"/>
          <w:sz w:val="24"/>
          <w:szCs w:val="24"/>
          <w:lang w:eastAsia="pl-PL"/>
        </w:rPr>
        <w:t xml:space="preserve"> w szczelnie zamykanych pojemnikach, wykonanych z materiału odpornego na działanie składników odpadów, posadowionych na utwardzonym, uszczelnionym podłożu, w miejscu zabezpieczonym przed działaniem czynników atmosferycznych np. pod zadaszeniem/wiatą itp. Po zgromadzeniu odpowiedniej </w:t>
      </w:r>
      <w:r w:rsidR="00631815" w:rsidRPr="00631815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ilości odpadów wynikających z przyjętej przez wykonawcę technologii oraz możliwości magazynowania, odpady te zostaną przetransportowane do utylizacji</w:t>
      </w:r>
      <w:r w:rsidR="001C6EDB" w:rsidRPr="006318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D40D4E" w14:textId="77777777" w:rsidR="00391B23" w:rsidRPr="00631815" w:rsidRDefault="00391B23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0F33E4" w14:textId="77777777" w:rsidR="00391B23" w:rsidRPr="00631815" w:rsidRDefault="00391B23" w:rsidP="00391B23">
      <w:pPr>
        <w:pStyle w:val="Akapitzlist"/>
        <w:numPr>
          <w:ilvl w:val="0"/>
          <w:numId w:val="4"/>
        </w:numPr>
        <w:ind w:left="0"/>
        <w:jc w:val="both"/>
        <w:rPr>
          <w:b/>
        </w:rPr>
      </w:pPr>
      <w:r w:rsidRPr="00631815">
        <w:rPr>
          <w:b/>
        </w:rPr>
        <w:t xml:space="preserve">Źródła zanieczyszczeń pyłowo-gazowych oraz hałasu: </w:t>
      </w:r>
    </w:p>
    <w:p w14:paraId="250E0D45" w14:textId="6B4E8828" w:rsidR="00E05DF4" w:rsidRPr="00631815" w:rsidRDefault="00E05DF4" w:rsidP="00E05DF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1815">
        <w:rPr>
          <w:rFonts w:ascii="Times New Roman" w:hAnsi="Times New Roman" w:cs="Times New Roman"/>
          <w:bCs/>
          <w:sz w:val="24"/>
          <w:szCs w:val="24"/>
        </w:rPr>
        <w:t xml:space="preserve">Na etapie realizacji przedmiotowych zadań będą miały miejsce emisje i uciążliwości typowe </w:t>
      </w:r>
      <w:r w:rsidR="00631815" w:rsidRPr="00631815">
        <w:rPr>
          <w:rFonts w:ascii="Times New Roman" w:hAnsi="Times New Roman" w:cs="Times New Roman"/>
          <w:bCs/>
          <w:sz w:val="24"/>
          <w:szCs w:val="24"/>
        </w:rPr>
        <w:t>dla czynności związanych z pracami drogowymi tj. zwiększony hałas poprzez pracę maszyn drogowych oraz zwiększoną ilość spalin i hałasu pojazdów oczekujących na przejazd</w:t>
      </w:r>
      <w:r w:rsidRPr="00631815">
        <w:rPr>
          <w:rFonts w:ascii="Times New Roman" w:hAnsi="Times New Roman" w:cs="Times New Roman"/>
          <w:bCs/>
          <w:sz w:val="24"/>
          <w:szCs w:val="24"/>
        </w:rPr>
        <w:t xml:space="preserve"> oraz powstawanie odpadów z rozbiórki obiektów, których wpływ na środowisko, z uwagi na</w:t>
      </w:r>
      <w:r w:rsidR="00631815" w:rsidRPr="00631815">
        <w:rPr>
          <w:rFonts w:ascii="Times New Roman" w:hAnsi="Times New Roman" w:cs="Times New Roman"/>
          <w:bCs/>
          <w:sz w:val="24"/>
          <w:szCs w:val="24"/>
        </w:rPr>
        <w:t> </w:t>
      </w:r>
      <w:r w:rsidRPr="00631815">
        <w:rPr>
          <w:rFonts w:ascii="Times New Roman" w:hAnsi="Times New Roman" w:cs="Times New Roman"/>
          <w:bCs/>
          <w:sz w:val="24"/>
          <w:szCs w:val="24"/>
        </w:rPr>
        <w:t xml:space="preserve">rozmiar przedsięwzięcia (lokalnego) nie będzie znaczący. Przy zastosowaniu odpowiedniej organizacji robót i użytkowaniu sprawnych pojazdów, maszyn oraz urządzeń nie przewiduje się wprowadzenia zanieczyszczeń do wód powierzchniowych i podziemnych. </w:t>
      </w:r>
    </w:p>
    <w:p w14:paraId="76468166" w14:textId="505932BA" w:rsidR="00391B23" w:rsidRPr="00631815" w:rsidRDefault="00A41F63" w:rsidP="00E05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815">
        <w:rPr>
          <w:rFonts w:ascii="Times New Roman" w:hAnsi="Times New Roman" w:cs="Times New Roman"/>
          <w:sz w:val="24"/>
          <w:szCs w:val="24"/>
        </w:rPr>
        <w:t>P</w:t>
      </w:r>
      <w:r w:rsidR="00391B23" w:rsidRPr="00631815">
        <w:rPr>
          <w:rFonts w:ascii="Times New Roman" w:hAnsi="Times New Roman" w:cs="Times New Roman"/>
          <w:sz w:val="24"/>
          <w:szCs w:val="24"/>
        </w:rPr>
        <w:t xml:space="preserve">race prowadzone będą przy wykorzystaniu sprzętu budowlanego, w tym: koparek, spycharek, równiarek, walców i zagęszczarek, rozkładarek mas bitumicznych, ubijaków, walców drogowych oraz różnego rodzaju pojazdów transportowych. </w:t>
      </w:r>
    </w:p>
    <w:p w14:paraId="51E5593B" w14:textId="275E8789" w:rsidR="00E05DF4" w:rsidRPr="00631815" w:rsidRDefault="00E05DF4" w:rsidP="009F770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1815">
        <w:rPr>
          <w:rFonts w:ascii="Times New Roman" w:hAnsi="Times New Roman" w:cs="Times New Roman"/>
          <w:bCs/>
          <w:sz w:val="24"/>
          <w:szCs w:val="24"/>
        </w:rPr>
        <w:t xml:space="preserve">Hałas emitowany podczas wykonywanych prac będzie miał charakter nieciągły, jego natężenie będzie podlegać zmianom w poszczególnych etapach budowy, w zależności od przebiegu prac i udziału poszczególnych maszyn i urządzeń budowlanych w trakcie realizacji przedsięwzięcia. </w:t>
      </w:r>
    </w:p>
    <w:p w14:paraId="70826962" w14:textId="77777777" w:rsidR="009F7700" w:rsidRPr="00E06EFA" w:rsidRDefault="009F7700" w:rsidP="009F770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9DF2284" w14:textId="77777777" w:rsidR="00391B23" w:rsidRPr="00631815" w:rsidRDefault="00391B23" w:rsidP="00391B23">
      <w:pPr>
        <w:pStyle w:val="Akapitzlist"/>
        <w:numPr>
          <w:ilvl w:val="0"/>
          <w:numId w:val="4"/>
        </w:numPr>
        <w:ind w:left="0"/>
        <w:jc w:val="both"/>
      </w:pPr>
      <w:r w:rsidRPr="00631815">
        <w:rPr>
          <w:b/>
        </w:rPr>
        <w:t xml:space="preserve">Ochrona środowiska gruntowo-wodnego: </w:t>
      </w:r>
    </w:p>
    <w:p w14:paraId="5CAFB576" w14:textId="20715BBE" w:rsidR="00BA47A4" w:rsidRPr="00631815" w:rsidRDefault="00BA47A4" w:rsidP="00C14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815">
        <w:rPr>
          <w:rFonts w:ascii="Times New Roman" w:hAnsi="Times New Roman" w:cs="Times New Roman"/>
          <w:bCs/>
          <w:sz w:val="24"/>
          <w:szCs w:val="24"/>
        </w:rPr>
        <w:t>Ścieki socjalno-bytowe z zaplecza budowy będą odprowadzone do szczelnych zbiorników bezodpływowych i sukcesywnie wywożone, przez uprawnione podmioty, do oczyszczalni ścieków</w:t>
      </w:r>
      <w:r w:rsidR="00631815" w:rsidRPr="0063181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C88209" w14:textId="77777777" w:rsidR="00391B23" w:rsidRPr="00E06EFA" w:rsidRDefault="00391B23" w:rsidP="00391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7314AA4" w14:textId="77777777" w:rsidR="00391B23" w:rsidRPr="00E06EFA" w:rsidRDefault="00391B23" w:rsidP="00391B23">
      <w:pPr>
        <w:spacing w:after="0" w:line="240" w:lineRule="auto"/>
        <w:ind w:left="284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9095855" w14:textId="77777777" w:rsidR="00391B23" w:rsidRPr="00E06EFA" w:rsidRDefault="00391B23" w:rsidP="00391B2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068E9E28" w14:textId="77777777" w:rsidR="00391B23" w:rsidRPr="00E06EFA" w:rsidRDefault="00391B23" w:rsidP="00391B23">
      <w:pPr>
        <w:spacing w:after="0" w:line="240" w:lineRule="auto"/>
        <w:ind w:left="284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28561FE0" w14:textId="77777777" w:rsidR="00391B23" w:rsidRPr="00E06EFA" w:rsidRDefault="00391B23" w:rsidP="00391B23">
      <w:pPr>
        <w:ind w:left="284"/>
        <w:rPr>
          <w:color w:val="FF0000"/>
        </w:rPr>
      </w:pPr>
    </w:p>
    <w:p w14:paraId="0B11A8D3" w14:textId="77777777" w:rsidR="00391B23" w:rsidRPr="00E06EFA" w:rsidRDefault="00391B23" w:rsidP="00391B23">
      <w:pPr>
        <w:rPr>
          <w:color w:val="FF0000"/>
        </w:rPr>
      </w:pPr>
    </w:p>
    <w:p w14:paraId="3F864EF7" w14:textId="77777777" w:rsidR="00391B23" w:rsidRPr="00E06EFA" w:rsidRDefault="00391B23" w:rsidP="00391B23">
      <w:pPr>
        <w:rPr>
          <w:color w:val="FF0000"/>
        </w:rPr>
      </w:pPr>
    </w:p>
    <w:p w14:paraId="1E9028EF" w14:textId="77777777" w:rsidR="00391B23" w:rsidRPr="00E06EFA" w:rsidRDefault="00391B23" w:rsidP="00391B23">
      <w:pPr>
        <w:rPr>
          <w:color w:val="FF0000"/>
        </w:rPr>
      </w:pPr>
    </w:p>
    <w:p w14:paraId="5EE67CBE" w14:textId="77777777" w:rsidR="009D256D" w:rsidRPr="006311B0" w:rsidRDefault="009D256D" w:rsidP="009D25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4C80CE" w14:textId="77777777" w:rsidR="009D256D" w:rsidRPr="006311B0" w:rsidRDefault="009D256D" w:rsidP="009D256D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311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311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311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 U R M I S T R Z</w:t>
      </w:r>
    </w:p>
    <w:p w14:paraId="50F63B5F" w14:textId="77777777" w:rsidR="009D256D" w:rsidRPr="006311B0" w:rsidRDefault="009D256D" w:rsidP="009D256D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5091DE" w14:textId="77777777" w:rsidR="009D256D" w:rsidRPr="006311B0" w:rsidRDefault="009D256D" w:rsidP="009D256D">
      <w:pPr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311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Marian Błachut</w:t>
      </w:r>
    </w:p>
    <w:p w14:paraId="533444E4" w14:textId="77777777" w:rsidR="00CE7BC9" w:rsidRPr="00E06EFA" w:rsidRDefault="00CE7BC9">
      <w:pPr>
        <w:rPr>
          <w:color w:val="FF0000"/>
        </w:rPr>
      </w:pPr>
    </w:p>
    <w:sectPr w:rsidR="00CE7BC9" w:rsidRPr="00E06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15804" w14:textId="77777777" w:rsidR="0096428C" w:rsidRDefault="0096428C" w:rsidP="00F76091">
      <w:pPr>
        <w:spacing w:after="0" w:line="240" w:lineRule="auto"/>
      </w:pPr>
      <w:r>
        <w:separator/>
      </w:r>
    </w:p>
  </w:endnote>
  <w:endnote w:type="continuationSeparator" w:id="0">
    <w:p w14:paraId="1B2CB7F4" w14:textId="77777777" w:rsidR="0096428C" w:rsidRDefault="0096428C" w:rsidP="00F7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D814E" w14:textId="77777777" w:rsidR="0096428C" w:rsidRDefault="0096428C" w:rsidP="00F76091">
      <w:pPr>
        <w:spacing w:after="0" w:line="240" w:lineRule="auto"/>
      </w:pPr>
      <w:r>
        <w:separator/>
      </w:r>
    </w:p>
  </w:footnote>
  <w:footnote w:type="continuationSeparator" w:id="0">
    <w:p w14:paraId="43BD4380" w14:textId="77777777" w:rsidR="0096428C" w:rsidRDefault="0096428C" w:rsidP="00F76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7284"/>
    <w:multiLevelType w:val="hybridMultilevel"/>
    <w:tmpl w:val="E4F63A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A1F0F68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30539"/>
    <w:multiLevelType w:val="hybridMultilevel"/>
    <w:tmpl w:val="4EA2F33E"/>
    <w:lvl w:ilvl="0" w:tplc="3CEC946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D2E1E"/>
    <w:multiLevelType w:val="hybridMultilevel"/>
    <w:tmpl w:val="CEE6C1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D139C6"/>
    <w:multiLevelType w:val="hybridMultilevel"/>
    <w:tmpl w:val="DE027A7E"/>
    <w:lvl w:ilvl="0" w:tplc="611CC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1FD3"/>
    <w:multiLevelType w:val="hybridMultilevel"/>
    <w:tmpl w:val="15A22E24"/>
    <w:lvl w:ilvl="0" w:tplc="2CFC43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AF3D23"/>
    <w:multiLevelType w:val="hybridMultilevel"/>
    <w:tmpl w:val="21D0846C"/>
    <w:lvl w:ilvl="0" w:tplc="9A9E08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2653F"/>
    <w:multiLevelType w:val="hybridMultilevel"/>
    <w:tmpl w:val="14568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65137"/>
    <w:multiLevelType w:val="hybridMultilevel"/>
    <w:tmpl w:val="47D62D68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F4421"/>
    <w:multiLevelType w:val="hybridMultilevel"/>
    <w:tmpl w:val="F0CC7FC4"/>
    <w:lvl w:ilvl="0" w:tplc="F5CE91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504BF"/>
    <w:multiLevelType w:val="hybridMultilevel"/>
    <w:tmpl w:val="B4E43FE4"/>
    <w:lvl w:ilvl="0" w:tplc="2CFC431A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0D3412"/>
    <w:multiLevelType w:val="hybridMultilevel"/>
    <w:tmpl w:val="A5FAD28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CA63F7"/>
    <w:multiLevelType w:val="hybridMultilevel"/>
    <w:tmpl w:val="52922808"/>
    <w:lvl w:ilvl="0" w:tplc="166C73C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4D099C"/>
    <w:multiLevelType w:val="hybridMultilevel"/>
    <w:tmpl w:val="081214C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A35FB"/>
    <w:multiLevelType w:val="hybridMultilevel"/>
    <w:tmpl w:val="1AFE0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F4D8A"/>
    <w:multiLevelType w:val="hybridMultilevel"/>
    <w:tmpl w:val="CB3E8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722BB"/>
    <w:multiLevelType w:val="hybridMultilevel"/>
    <w:tmpl w:val="7038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86D0D"/>
    <w:multiLevelType w:val="hybridMultilevel"/>
    <w:tmpl w:val="C54C992E"/>
    <w:lvl w:ilvl="0" w:tplc="A4EC617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B2C12A4"/>
    <w:multiLevelType w:val="hybridMultilevel"/>
    <w:tmpl w:val="84763C8A"/>
    <w:lvl w:ilvl="0" w:tplc="B8DA3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B097F"/>
    <w:multiLevelType w:val="hybridMultilevel"/>
    <w:tmpl w:val="E6A83A26"/>
    <w:lvl w:ilvl="0" w:tplc="A4EC61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2C630F"/>
    <w:multiLevelType w:val="hybridMultilevel"/>
    <w:tmpl w:val="E1586EAC"/>
    <w:lvl w:ilvl="0" w:tplc="29367F6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20BDB"/>
    <w:multiLevelType w:val="hybridMultilevel"/>
    <w:tmpl w:val="201086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5707ED"/>
    <w:multiLevelType w:val="hybridMultilevel"/>
    <w:tmpl w:val="9DA4135E"/>
    <w:lvl w:ilvl="0" w:tplc="A4E8ED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9499B"/>
    <w:multiLevelType w:val="hybridMultilevel"/>
    <w:tmpl w:val="081214C2"/>
    <w:lvl w:ilvl="0" w:tplc="D382C9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A29D9"/>
    <w:multiLevelType w:val="hybridMultilevel"/>
    <w:tmpl w:val="5FACB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9526A"/>
    <w:multiLevelType w:val="hybridMultilevel"/>
    <w:tmpl w:val="C7E890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3023EA"/>
    <w:multiLevelType w:val="hybridMultilevel"/>
    <w:tmpl w:val="248C85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6D443D"/>
    <w:multiLevelType w:val="hybridMultilevel"/>
    <w:tmpl w:val="1354E8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15526A9"/>
    <w:multiLevelType w:val="hybridMultilevel"/>
    <w:tmpl w:val="C7FCCBB6"/>
    <w:lvl w:ilvl="0" w:tplc="A4EC6174">
      <w:start w:val="1"/>
      <w:numFmt w:val="bullet"/>
      <w:lvlText w:val=""/>
      <w:lvlJc w:val="left"/>
      <w:pPr>
        <w:ind w:left="15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8" w15:restartNumberingAfterBreak="0">
    <w:nsid w:val="77AB372B"/>
    <w:multiLevelType w:val="hybridMultilevel"/>
    <w:tmpl w:val="DEE8F75C"/>
    <w:lvl w:ilvl="0" w:tplc="BF8E472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90876B8"/>
    <w:multiLevelType w:val="hybridMultilevel"/>
    <w:tmpl w:val="966E6EC6"/>
    <w:lvl w:ilvl="0" w:tplc="B07AC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D44DF"/>
    <w:multiLevelType w:val="hybridMultilevel"/>
    <w:tmpl w:val="CA6AF90E"/>
    <w:lvl w:ilvl="0" w:tplc="73F4C5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5E45C3"/>
    <w:multiLevelType w:val="hybridMultilevel"/>
    <w:tmpl w:val="22183846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8A5719"/>
    <w:multiLevelType w:val="hybridMultilevel"/>
    <w:tmpl w:val="1E8C4602"/>
    <w:lvl w:ilvl="0" w:tplc="A4EC6174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3" w15:restartNumberingAfterBreak="0">
    <w:nsid w:val="7F5E1158"/>
    <w:multiLevelType w:val="hybridMultilevel"/>
    <w:tmpl w:val="FFCE083A"/>
    <w:lvl w:ilvl="0" w:tplc="6842114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003146">
    <w:abstractNumId w:val="17"/>
  </w:num>
  <w:num w:numId="2" w16cid:durableId="1002732389">
    <w:abstractNumId w:val="33"/>
  </w:num>
  <w:num w:numId="3" w16cid:durableId="2071732189">
    <w:abstractNumId w:val="3"/>
  </w:num>
  <w:num w:numId="4" w16cid:durableId="1865754172">
    <w:abstractNumId w:val="28"/>
  </w:num>
  <w:num w:numId="5" w16cid:durableId="1353267849">
    <w:abstractNumId w:val="21"/>
  </w:num>
  <w:num w:numId="6" w16cid:durableId="705102787">
    <w:abstractNumId w:val="9"/>
  </w:num>
  <w:num w:numId="7" w16cid:durableId="189340580">
    <w:abstractNumId w:val="13"/>
  </w:num>
  <w:num w:numId="8" w16cid:durableId="1420178917">
    <w:abstractNumId w:val="14"/>
  </w:num>
  <w:num w:numId="9" w16cid:durableId="1548491896">
    <w:abstractNumId w:val="20"/>
  </w:num>
  <w:num w:numId="10" w16cid:durableId="1955356328">
    <w:abstractNumId w:val="25"/>
  </w:num>
  <w:num w:numId="11" w16cid:durableId="1459488682">
    <w:abstractNumId w:val="10"/>
  </w:num>
  <w:num w:numId="12" w16cid:durableId="198664688">
    <w:abstractNumId w:val="4"/>
  </w:num>
  <w:num w:numId="13" w16cid:durableId="254439477">
    <w:abstractNumId w:val="15"/>
  </w:num>
  <w:num w:numId="14" w16cid:durableId="289897524">
    <w:abstractNumId w:val="26"/>
  </w:num>
  <w:num w:numId="15" w16cid:durableId="2068910854">
    <w:abstractNumId w:val="23"/>
  </w:num>
  <w:num w:numId="16" w16cid:durableId="478310593">
    <w:abstractNumId w:val="8"/>
  </w:num>
  <w:num w:numId="17" w16cid:durableId="1079794633">
    <w:abstractNumId w:val="30"/>
  </w:num>
  <w:num w:numId="18" w16cid:durableId="2048677302">
    <w:abstractNumId w:val="18"/>
  </w:num>
  <w:num w:numId="19" w16cid:durableId="212272359">
    <w:abstractNumId w:val="27"/>
  </w:num>
  <w:num w:numId="20" w16cid:durableId="1098017648">
    <w:abstractNumId w:val="31"/>
  </w:num>
  <w:num w:numId="21" w16cid:durableId="1833526954">
    <w:abstractNumId w:val="16"/>
  </w:num>
  <w:num w:numId="22" w16cid:durableId="1563060171">
    <w:abstractNumId w:val="32"/>
  </w:num>
  <w:num w:numId="23" w16cid:durableId="484393299">
    <w:abstractNumId w:val="7"/>
  </w:num>
  <w:num w:numId="24" w16cid:durableId="1292320761">
    <w:abstractNumId w:val="6"/>
  </w:num>
  <w:num w:numId="25" w16cid:durableId="1730958835">
    <w:abstractNumId w:val="22"/>
  </w:num>
  <w:num w:numId="26" w16cid:durableId="317611092">
    <w:abstractNumId w:val="1"/>
  </w:num>
  <w:num w:numId="27" w16cid:durableId="1378705901">
    <w:abstractNumId w:val="2"/>
  </w:num>
  <w:num w:numId="28" w16cid:durableId="424769796">
    <w:abstractNumId w:val="0"/>
  </w:num>
  <w:num w:numId="29" w16cid:durableId="1861042312">
    <w:abstractNumId w:val="12"/>
  </w:num>
  <w:num w:numId="30" w16cid:durableId="1739744048">
    <w:abstractNumId w:val="24"/>
  </w:num>
  <w:num w:numId="31" w16cid:durableId="2026662430">
    <w:abstractNumId w:val="19"/>
  </w:num>
  <w:num w:numId="32" w16cid:durableId="303975935">
    <w:abstractNumId w:val="29"/>
  </w:num>
  <w:num w:numId="33" w16cid:durableId="1166171479">
    <w:abstractNumId w:val="11"/>
  </w:num>
  <w:num w:numId="34" w16cid:durableId="1937132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D18"/>
    <w:rsid w:val="00004680"/>
    <w:rsid w:val="00016C37"/>
    <w:rsid w:val="00021F21"/>
    <w:rsid w:val="00023692"/>
    <w:rsid w:val="00031E6A"/>
    <w:rsid w:val="00045983"/>
    <w:rsid w:val="000638F3"/>
    <w:rsid w:val="000714EC"/>
    <w:rsid w:val="000C2CBA"/>
    <w:rsid w:val="000E0BE9"/>
    <w:rsid w:val="00102D58"/>
    <w:rsid w:val="0011475D"/>
    <w:rsid w:val="001162FA"/>
    <w:rsid w:val="00121453"/>
    <w:rsid w:val="0014519C"/>
    <w:rsid w:val="00146B05"/>
    <w:rsid w:val="00184E47"/>
    <w:rsid w:val="001C434A"/>
    <w:rsid w:val="001C6EDB"/>
    <w:rsid w:val="001C7ED7"/>
    <w:rsid w:val="001D6BC3"/>
    <w:rsid w:val="001E177F"/>
    <w:rsid w:val="001E17E2"/>
    <w:rsid w:val="001F57C4"/>
    <w:rsid w:val="001F7F30"/>
    <w:rsid w:val="00245E93"/>
    <w:rsid w:val="00281B73"/>
    <w:rsid w:val="0028588A"/>
    <w:rsid w:val="002A239F"/>
    <w:rsid w:val="002B105F"/>
    <w:rsid w:val="002C1150"/>
    <w:rsid w:val="002D5E2E"/>
    <w:rsid w:val="002E28FC"/>
    <w:rsid w:val="0032187A"/>
    <w:rsid w:val="003875EE"/>
    <w:rsid w:val="00391B23"/>
    <w:rsid w:val="00392F83"/>
    <w:rsid w:val="00393017"/>
    <w:rsid w:val="003A381F"/>
    <w:rsid w:val="003B2A8A"/>
    <w:rsid w:val="003B722E"/>
    <w:rsid w:val="003C0133"/>
    <w:rsid w:val="003E2C3D"/>
    <w:rsid w:val="003E378D"/>
    <w:rsid w:val="00411E02"/>
    <w:rsid w:val="00420814"/>
    <w:rsid w:val="00431D18"/>
    <w:rsid w:val="00434AC1"/>
    <w:rsid w:val="00443D37"/>
    <w:rsid w:val="00457226"/>
    <w:rsid w:val="00462096"/>
    <w:rsid w:val="00464AB4"/>
    <w:rsid w:val="00464C37"/>
    <w:rsid w:val="00466DC3"/>
    <w:rsid w:val="00485C4D"/>
    <w:rsid w:val="004A18B5"/>
    <w:rsid w:val="004B0928"/>
    <w:rsid w:val="004B3E9E"/>
    <w:rsid w:val="004B5227"/>
    <w:rsid w:val="004C3E1D"/>
    <w:rsid w:val="004E195F"/>
    <w:rsid w:val="004E4D9B"/>
    <w:rsid w:val="00504099"/>
    <w:rsid w:val="005152F5"/>
    <w:rsid w:val="00541E4A"/>
    <w:rsid w:val="00541F80"/>
    <w:rsid w:val="00556139"/>
    <w:rsid w:val="00571780"/>
    <w:rsid w:val="00571E04"/>
    <w:rsid w:val="005739CE"/>
    <w:rsid w:val="00573B58"/>
    <w:rsid w:val="005A7FF8"/>
    <w:rsid w:val="005B4FC1"/>
    <w:rsid w:val="005D4669"/>
    <w:rsid w:val="005F2810"/>
    <w:rsid w:val="00611977"/>
    <w:rsid w:val="00612449"/>
    <w:rsid w:val="00621ACE"/>
    <w:rsid w:val="00626044"/>
    <w:rsid w:val="00631815"/>
    <w:rsid w:val="006858F5"/>
    <w:rsid w:val="006B03DE"/>
    <w:rsid w:val="006B0A31"/>
    <w:rsid w:val="007012D7"/>
    <w:rsid w:val="0070653F"/>
    <w:rsid w:val="0070719B"/>
    <w:rsid w:val="00714E13"/>
    <w:rsid w:val="00744DBD"/>
    <w:rsid w:val="00745B8F"/>
    <w:rsid w:val="00747718"/>
    <w:rsid w:val="0076682B"/>
    <w:rsid w:val="007677CB"/>
    <w:rsid w:val="00767FC0"/>
    <w:rsid w:val="007A04D0"/>
    <w:rsid w:val="007E1BEA"/>
    <w:rsid w:val="007E6BEA"/>
    <w:rsid w:val="007E6DF5"/>
    <w:rsid w:val="007F24B1"/>
    <w:rsid w:val="00814814"/>
    <w:rsid w:val="00824C29"/>
    <w:rsid w:val="00833EB1"/>
    <w:rsid w:val="0085385F"/>
    <w:rsid w:val="00855D99"/>
    <w:rsid w:val="00875343"/>
    <w:rsid w:val="00876091"/>
    <w:rsid w:val="00897884"/>
    <w:rsid w:val="008B2A80"/>
    <w:rsid w:val="008E425D"/>
    <w:rsid w:val="0090546A"/>
    <w:rsid w:val="009239C9"/>
    <w:rsid w:val="00930E75"/>
    <w:rsid w:val="0096428C"/>
    <w:rsid w:val="0096448A"/>
    <w:rsid w:val="0097198B"/>
    <w:rsid w:val="0097676D"/>
    <w:rsid w:val="009838BA"/>
    <w:rsid w:val="009B221B"/>
    <w:rsid w:val="009D256D"/>
    <w:rsid w:val="009E17A6"/>
    <w:rsid w:val="009F7700"/>
    <w:rsid w:val="00A0629D"/>
    <w:rsid w:val="00A142FC"/>
    <w:rsid w:val="00A17B2E"/>
    <w:rsid w:val="00A21E7B"/>
    <w:rsid w:val="00A26651"/>
    <w:rsid w:val="00A30274"/>
    <w:rsid w:val="00A3592B"/>
    <w:rsid w:val="00A41F63"/>
    <w:rsid w:val="00A4459F"/>
    <w:rsid w:val="00A672A3"/>
    <w:rsid w:val="00A80BE9"/>
    <w:rsid w:val="00A918F6"/>
    <w:rsid w:val="00AB3F74"/>
    <w:rsid w:val="00AF1DC0"/>
    <w:rsid w:val="00AF386C"/>
    <w:rsid w:val="00B0125F"/>
    <w:rsid w:val="00B018A6"/>
    <w:rsid w:val="00B207E6"/>
    <w:rsid w:val="00B20FB3"/>
    <w:rsid w:val="00B32228"/>
    <w:rsid w:val="00B328F0"/>
    <w:rsid w:val="00B34C97"/>
    <w:rsid w:val="00B735BD"/>
    <w:rsid w:val="00B769C4"/>
    <w:rsid w:val="00B82081"/>
    <w:rsid w:val="00B853ED"/>
    <w:rsid w:val="00B95388"/>
    <w:rsid w:val="00BA05F5"/>
    <w:rsid w:val="00BA2BE0"/>
    <w:rsid w:val="00BA311B"/>
    <w:rsid w:val="00BA47A4"/>
    <w:rsid w:val="00BB49BE"/>
    <w:rsid w:val="00BC13D8"/>
    <w:rsid w:val="00BC5E50"/>
    <w:rsid w:val="00BD1A46"/>
    <w:rsid w:val="00BD71FD"/>
    <w:rsid w:val="00BE1AB4"/>
    <w:rsid w:val="00C02D63"/>
    <w:rsid w:val="00C11460"/>
    <w:rsid w:val="00C14B10"/>
    <w:rsid w:val="00C85641"/>
    <w:rsid w:val="00C951F1"/>
    <w:rsid w:val="00CE7BC9"/>
    <w:rsid w:val="00D31EBF"/>
    <w:rsid w:val="00D4742B"/>
    <w:rsid w:val="00D50BE7"/>
    <w:rsid w:val="00D50F3D"/>
    <w:rsid w:val="00D66194"/>
    <w:rsid w:val="00D7237D"/>
    <w:rsid w:val="00D87359"/>
    <w:rsid w:val="00DB4365"/>
    <w:rsid w:val="00DC6CAB"/>
    <w:rsid w:val="00DE4D96"/>
    <w:rsid w:val="00DF48FF"/>
    <w:rsid w:val="00E05DF4"/>
    <w:rsid w:val="00E06EFA"/>
    <w:rsid w:val="00E119E2"/>
    <w:rsid w:val="00E12EA3"/>
    <w:rsid w:val="00E255A7"/>
    <w:rsid w:val="00E34618"/>
    <w:rsid w:val="00E717AA"/>
    <w:rsid w:val="00E71A32"/>
    <w:rsid w:val="00E7370F"/>
    <w:rsid w:val="00E773A5"/>
    <w:rsid w:val="00E913B7"/>
    <w:rsid w:val="00E971A8"/>
    <w:rsid w:val="00EA411F"/>
    <w:rsid w:val="00EC2A53"/>
    <w:rsid w:val="00ED0CE2"/>
    <w:rsid w:val="00EF32A0"/>
    <w:rsid w:val="00EF5B20"/>
    <w:rsid w:val="00F061E4"/>
    <w:rsid w:val="00F16EEC"/>
    <w:rsid w:val="00F17782"/>
    <w:rsid w:val="00F246D4"/>
    <w:rsid w:val="00F3631D"/>
    <w:rsid w:val="00F375E6"/>
    <w:rsid w:val="00F459A5"/>
    <w:rsid w:val="00F53C4F"/>
    <w:rsid w:val="00F71151"/>
    <w:rsid w:val="00F76091"/>
    <w:rsid w:val="00F770C5"/>
    <w:rsid w:val="00FB3726"/>
    <w:rsid w:val="00FC7B36"/>
    <w:rsid w:val="00FE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444B"/>
  <w15:docId w15:val="{E8D97B0B-7EE3-408E-847B-6EC990B8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B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391B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Akapit z listą3,Akapit z listą31,Normal,Wyliczanie,Numerowanie,Obiekt,Bullets,normalny tekst,BulletC,List Paragraph,Akapit z listą11"/>
    <w:basedOn w:val="Normalny"/>
    <w:link w:val="AkapitzlistZnak"/>
    <w:uiPriority w:val="34"/>
    <w:qFormat/>
    <w:rsid w:val="00391B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60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60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6091"/>
    <w:rPr>
      <w:vertAlign w:val="superscript"/>
    </w:rPr>
  </w:style>
  <w:style w:type="character" w:customStyle="1" w:styleId="AkapitzlistZnak">
    <w:name w:val="Akapit z listą Znak"/>
    <w:aliases w:val="Akapit z listą3 Znak,Akapit z listą31 Znak,Normal Znak,Wyliczanie Znak,Numerowanie Znak,Obiekt Znak,Bullets Znak,normalny tekst Znak,BulletC Znak,List Paragraph Znak,Akapit z listą11 Znak"/>
    <w:link w:val="Akapitzlist"/>
    <w:uiPriority w:val="34"/>
    <w:rsid w:val="00BA31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75E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E17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1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2402B-E299-424A-AA25-078E9FC6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2641</TotalTime>
  <Pages>11</Pages>
  <Words>4861</Words>
  <Characters>29167</Characters>
  <Application>Microsoft Office Word</Application>
  <DocSecurity>0</DocSecurity>
  <Lines>243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42</cp:revision>
  <cp:lastPrinted>2022-07-13T09:55:00Z</cp:lastPrinted>
  <dcterms:created xsi:type="dcterms:W3CDTF">2021-09-23T07:37:00Z</dcterms:created>
  <dcterms:modified xsi:type="dcterms:W3CDTF">2023-12-07T08:03:00Z</dcterms:modified>
</cp:coreProperties>
</file>