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DF31" w14:textId="77777777" w:rsidR="00177428" w:rsidRPr="00DF145F" w:rsidRDefault="00177428" w:rsidP="00177428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>Załącznik</w:t>
      </w:r>
    </w:p>
    <w:p w14:paraId="04383C10" w14:textId="77777777" w:rsidR="00177428" w:rsidRPr="00DF145F" w:rsidRDefault="00CB651F" w:rsidP="00177428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 xml:space="preserve">do zarządzenia Nr </w:t>
      </w:r>
      <w:r w:rsidR="008E77CD" w:rsidRPr="00DF145F">
        <w:rPr>
          <w:rFonts w:ascii="Arial" w:eastAsia="Times New Roman" w:hAnsi="Arial" w:cs="Times New Roman"/>
          <w:sz w:val="20"/>
          <w:szCs w:val="20"/>
          <w:lang w:eastAsia="pl-PL"/>
        </w:rPr>
        <w:t>39</w:t>
      </w: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3F5A8C" w:rsidRPr="00DF145F">
        <w:rPr>
          <w:rFonts w:ascii="Arial" w:eastAsia="Times New Roman" w:hAnsi="Arial" w:cs="Times New Roman"/>
          <w:sz w:val="20"/>
          <w:szCs w:val="20"/>
          <w:lang w:eastAsia="pl-PL"/>
        </w:rPr>
        <w:t>/23</w:t>
      </w:r>
      <w:r w:rsidR="00177428" w:rsidRPr="00DF145F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14:paraId="7C64DC71" w14:textId="77777777" w:rsidR="00177428" w:rsidRPr="00DF145F" w:rsidRDefault="00177428" w:rsidP="00177428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>Burmistrza Czechowic-Dziedzic</w:t>
      </w:r>
    </w:p>
    <w:p w14:paraId="4469E8D1" w14:textId="77777777" w:rsidR="00177428" w:rsidRPr="00DF145F" w:rsidRDefault="00177428" w:rsidP="00177428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>z dnia</w:t>
      </w:r>
      <w:r w:rsidR="00276D7E" w:rsidRPr="00DF145F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8E77CD" w:rsidRPr="00DF145F">
        <w:rPr>
          <w:rFonts w:ascii="Arial" w:eastAsia="Times New Roman" w:hAnsi="Arial" w:cs="Times New Roman"/>
          <w:sz w:val="20"/>
          <w:szCs w:val="20"/>
          <w:lang w:eastAsia="pl-PL"/>
        </w:rPr>
        <w:t>27</w:t>
      </w: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>.0</w:t>
      </w:r>
      <w:r w:rsidR="00460D8A" w:rsidRPr="00DF145F"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>.202</w:t>
      </w:r>
      <w:r w:rsidR="003F5A8C" w:rsidRPr="00DF145F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Pr="00DF145F">
        <w:rPr>
          <w:rFonts w:ascii="Arial" w:eastAsia="Times New Roman" w:hAnsi="Arial" w:cs="Times New Roman"/>
          <w:sz w:val="20"/>
          <w:szCs w:val="20"/>
          <w:lang w:eastAsia="pl-PL"/>
        </w:rPr>
        <w:t xml:space="preserve"> r. </w:t>
      </w:r>
    </w:p>
    <w:p w14:paraId="2E1566E1" w14:textId="77777777" w:rsidR="00177428" w:rsidRPr="008863B2" w:rsidRDefault="00177428" w:rsidP="00177428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88E1F" w14:textId="77777777" w:rsidR="00177428" w:rsidRPr="008863B2" w:rsidRDefault="00177428" w:rsidP="00177428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BURMISTRZ</w:t>
      </w:r>
    </w:p>
    <w:p w14:paraId="77110091" w14:textId="77777777" w:rsidR="00177428" w:rsidRPr="008863B2" w:rsidRDefault="00177428" w:rsidP="00177428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CZECHOWIC-DZIEDZIC</w:t>
      </w:r>
    </w:p>
    <w:p w14:paraId="624FBB8D" w14:textId="77777777" w:rsidR="00177428" w:rsidRPr="008863B2" w:rsidRDefault="00177428" w:rsidP="00177428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ogłasza konkurs na kandydata na stanowisko</w:t>
      </w:r>
    </w:p>
    <w:p w14:paraId="27DAFA3F" w14:textId="77777777" w:rsidR="00177428" w:rsidRPr="008863B2" w:rsidRDefault="00177428" w:rsidP="00177428">
      <w:pPr>
        <w:tabs>
          <w:tab w:val="left" w:pos="4860"/>
        </w:tabs>
        <w:suppressAutoHyphens/>
        <w:spacing w:after="0" w:line="240" w:lineRule="auto"/>
        <w:ind w:left="2124" w:right="-1" w:hanging="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F1D8E" w14:textId="77777777" w:rsidR="008F144E" w:rsidRDefault="00177428" w:rsidP="000C458B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20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DYREKTORA</w:t>
      </w:r>
      <w:r w:rsidR="008F144E" w:rsidRPr="008F144E">
        <w:rPr>
          <w:rFonts w:ascii="Arial" w:hAnsi="Arial" w:cs="Arial"/>
          <w:b/>
          <w:sz w:val="20"/>
        </w:rPr>
        <w:t xml:space="preserve"> </w:t>
      </w:r>
    </w:p>
    <w:p w14:paraId="3CDD7BD2" w14:textId="77777777" w:rsidR="000C458B" w:rsidRDefault="000C458B" w:rsidP="000C458B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20"/>
        </w:rPr>
      </w:pPr>
    </w:p>
    <w:p w14:paraId="17E3F9B7" w14:textId="77777777" w:rsidR="008F144E" w:rsidRDefault="008F144E" w:rsidP="008F144E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20"/>
        </w:rPr>
      </w:pPr>
    </w:p>
    <w:p w14:paraId="1FEF8D77" w14:textId="58ABC1AB" w:rsidR="00177428" w:rsidRDefault="008F144E" w:rsidP="008F144E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Szkoły Podstawowej nr 7 przy   ul. Szkolnej 6 w Czechowicach-Dziedzicach, Zespołu Szkolno-Przedszkolnego  przy ul. Kolorowej 2 w Bronowie, Szkoły Podstawowej nr 3 przy ul. Lipowskiej 26 w Czechowicach-Dziedzicach, Szkoły Podstawowej nr 3 przy ulicy Bory 2 w Ligocie oraz Przedszkola Publicznego nr 11 ul. Młyńskiej 6 w Czechowicach-Dziedzicach</w:t>
      </w:r>
    </w:p>
    <w:p w14:paraId="4412D99C" w14:textId="77777777" w:rsidR="00984F70" w:rsidRPr="008863B2" w:rsidRDefault="00984F70" w:rsidP="008F144E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33052C" w14:textId="77777777" w:rsidR="00177428" w:rsidRPr="008863B2" w:rsidRDefault="00177428" w:rsidP="00177428">
      <w:pPr>
        <w:suppressAutoHyphens/>
        <w:spacing w:after="0" w:line="240" w:lineRule="auto"/>
        <w:ind w:left="2832" w:right="-1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A381C" w14:textId="77777777" w:rsidR="00177428" w:rsidRDefault="00984F70" w:rsidP="00177428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45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I. Organ prowadzący : </w:t>
      </w:r>
      <w:r w:rsidR="000C458B" w:rsidRPr="000C45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Gmina Czechowice-Dziedzice</w:t>
      </w:r>
    </w:p>
    <w:p w14:paraId="12275CD2" w14:textId="77777777" w:rsidR="000C458B" w:rsidRPr="000C458B" w:rsidRDefault="000C458B" w:rsidP="00177428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20A52E" w14:textId="77777777" w:rsidR="00177428" w:rsidRPr="008863B2" w:rsidRDefault="00177428" w:rsidP="00177428">
      <w:pPr>
        <w:tabs>
          <w:tab w:val="left" w:pos="18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984F70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>. Wymagania jakie kandydat powinien spełniać przystępując do konkursu :</w:t>
      </w:r>
    </w:p>
    <w:p w14:paraId="7E6D94B9" w14:textId="77777777" w:rsidR="00177428" w:rsidRPr="008863B2" w:rsidRDefault="00177428" w:rsidP="00177428">
      <w:pPr>
        <w:suppressAutoHyphens/>
        <w:spacing w:after="0" w:line="240" w:lineRule="auto"/>
        <w:ind w:left="180" w:right="-1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1. Stanowisko  dyrektora publicznej szkoły podstawowej, może zajmować nauczyciel mianowany lub dyplomowany, który spełnia łącznie następujące wymagania:</w:t>
      </w:r>
    </w:p>
    <w:p w14:paraId="4CEF7431" w14:textId="77777777" w:rsidR="00177428" w:rsidRPr="008863B2" w:rsidRDefault="00177428" w:rsidP="00177428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1) posiada wykształcenie wyższe i tytuł zawodowy magister, magister inżynier lub równorzędny, oraz  przygotowanie  pedagogiczne i  kwalifikacje do zajmowania stanowiska nauczyci</w:t>
      </w:r>
      <w:r w:rsidR="009C4CFD">
        <w:rPr>
          <w:rFonts w:ascii="Arial" w:eastAsia="Times New Roman" w:hAnsi="Arial" w:cs="Arial"/>
          <w:sz w:val="20"/>
          <w:szCs w:val="20"/>
          <w:lang w:eastAsia="pl-PL"/>
        </w:rPr>
        <w:t>ela w danym szkole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94966BA" w14:textId="77777777" w:rsidR="00177428" w:rsidRPr="00067A44" w:rsidRDefault="00177428" w:rsidP="00177428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67A44">
        <w:rPr>
          <w:rFonts w:ascii="Arial" w:eastAsia="Times New Roman" w:hAnsi="Arial" w:cs="Arial"/>
          <w:sz w:val="20"/>
          <w:szCs w:val="20"/>
          <w:lang w:eastAsia="pl-PL"/>
        </w:rPr>
        <w:t xml:space="preserve">) ukończył  </w:t>
      </w:r>
      <w:r w:rsidRPr="00067A44">
        <w:rPr>
          <w:rFonts w:ascii="Arial" w:hAnsi="Arial" w:cs="Arial"/>
          <w:sz w:val="20"/>
          <w:szCs w:val="20"/>
        </w:rPr>
        <w:t xml:space="preserve">studia pierwszego stopnia, studia drugiego stopnia, jednolite studia magisterskie lub studia podyplomowe, z zakresu zarządzania albo kurs kwalifikacyjny z zakresu zarządzania oświatą prowadzony zgodnie z </w:t>
      </w:r>
      <w:hyperlink r:id="rId5" w:anchor="P5009A2" w:tgtFrame="ostatnia" w:history="1">
        <w:r w:rsidRPr="00067A4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przepisami w sprawie placówek doskonalenia nauczycieli</w:t>
        </w:r>
      </w:hyperlink>
      <w:r w:rsidRPr="00067A4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FF6A8C4" w14:textId="77777777" w:rsidR="00177428" w:rsidRPr="008863B2" w:rsidRDefault="00177428" w:rsidP="00177428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3) posiada  co  najmniej  pięcioletni  staż pracy  pedagogicznej  na stanowisku nauczyciela  lub pięcioletni      staż pracy dydaktycznej  na stanowisku nauczyciela akademickiego;</w:t>
      </w:r>
    </w:p>
    <w:p w14:paraId="24B52DB6" w14:textId="77777777" w:rsidR="00177428" w:rsidRPr="008863B2" w:rsidRDefault="00177428" w:rsidP="00177428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4) uzyskał:</w:t>
      </w:r>
    </w:p>
    <w:p w14:paraId="55A77608" w14:textId="77777777" w:rsidR="00177428" w:rsidRPr="008863B2" w:rsidRDefault="00177428" w:rsidP="00177428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a)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bardzo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dobrą ocenę pracy w okresie ostatnich pięciu lat pracy lub</w:t>
      </w:r>
    </w:p>
    <w:p w14:paraId="146805B9" w14:textId="77777777" w:rsidR="00177428" w:rsidRPr="008863B2" w:rsidRDefault="00177428" w:rsidP="00177428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b) pozytywną ocenę dorobku zawodowego w okresie ostatniego roku albo</w:t>
      </w:r>
    </w:p>
    <w:p w14:paraId="75B04480" w14:textId="77777777" w:rsidR="00177428" w:rsidRPr="008863B2" w:rsidRDefault="00177428" w:rsidP="00177428">
      <w:pPr>
        <w:suppressAutoHyphens/>
        <w:spacing w:after="0" w:line="240" w:lineRule="auto"/>
        <w:ind w:left="720" w:right="201" w:hanging="4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c) w przypadku  nauczyciela  akademickiego  –  pozytywną ocenę pracy w  okresie ostatnich czterech  lat  pracy w </w:t>
      </w:r>
      <w:r>
        <w:rPr>
          <w:rFonts w:ascii="Arial" w:eastAsia="Times New Roman" w:hAnsi="Arial" w:cs="Arial"/>
          <w:sz w:val="20"/>
          <w:szCs w:val="20"/>
          <w:lang w:eastAsia="pl-PL"/>
        </w:rPr>
        <w:t>uczelni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40C87B" w14:textId="77777777" w:rsidR="00177428" w:rsidRPr="008863B2" w:rsidRDefault="00177428" w:rsidP="00177428">
      <w:pPr>
        <w:suppressAutoHyphens/>
        <w:spacing w:after="0" w:line="240" w:lineRule="auto"/>
        <w:ind w:left="720" w:right="201" w:hanging="4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- przed przystąpieniem do konkursu na stanowisko dyrektora, a w przypadku, o którym mowa w art. 63 ust.11 i 12  ustawy z dnia 14 grudnia 2016 r. – Prawo oświatowe, jeżeli nie przeprowadzono konkursu -  przed powierzeniem stanowiska dyrektora;</w:t>
      </w:r>
    </w:p>
    <w:p w14:paraId="7E57D266" w14:textId="77777777" w:rsidR="00177428" w:rsidRPr="008863B2" w:rsidRDefault="00177428" w:rsidP="00177428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5) spełnia  warunki  zdrowotne  niezbędne  do wykonywania  pracy na stanowisku kierowniczym;</w:t>
      </w:r>
    </w:p>
    <w:p w14:paraId="0A2F8A58" w14:textId="77777777" w:rsidR="00177428" w:rsidRPr="008863B2" w:rsidRDefault="00177428" w:rsidP="00177428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6) ma pełną zdolność do czynności prawnych i korzysta z pełni praw publicznych;</w:t>
      </w:r>
    </w:p>
    <w:p w14:paraId="5CDB0C09" w14:textId="77777777" w:rsidR="00177428" w:rsidRPr="008863B2" w:rsidRDefault="00177428" w:rsidP="00177428">
      <w:pPr>
        <w:suppressAutoHyphens/>
        <w:spacing w:after="0" w:line="240" w:lineRule="auto"/>
        <w:ind w:left="540" w:right="-1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7) </w:t>
      </w:r>
      <w:r w:rsidR="00906C30" w:rsidRPr="00906C30">
        <w:rPr>
          <w:rFonts w:ascii="Arial" w:eastAsia="Times New Roman" w:hAnsi="Arial" w:cs="Arial"/>
          <w:sz w:val="20"/>
          <w:szCs w:val="20"/>
          <w:lang w:eastAsia="pl-PL"/>
        </w:rPr>
        <w:t>nie był prawomocnie ukarany karą dyscyplinarną, o której mowa w art. 76 ust. 1 ustawy z dnia 26 styczn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>ia 1982 r. – Karta Nauczyciela</w:t>
      </w:r>
      <w:r w:rsidR="00906C30" w:rsidRPr="00906C30">
        <w:rPr>
          <w:rFonts w:ascii="Arial" w:eastAsia="Times New Roman" w:hAnsi="Arial" w:cs="Arial"/>
          <w:sz w:val="20"/>
          <w:szCs w:val="20"/>
          <w:lang w:eastAsia="pl-PL"/>
        </w:rPr>
        <w:t>, a w przypadku nauczyciela akademickiego – karą dyscyplinarną, o której mowa w art. 276 ust. 1 ustawy z dnia 20 lipca 2018 r. – Prawo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 xml:space="preserve"> o szkolnictwie wyższym i nauce</w:t>
      </w:r>
      <w:r w:rsidR="00906C30" w:rsidRPr="00906C30">
        <w:rPr>
          <w:rFonts w:ascii="Arial" w:eastAsia="Times New Roman" w:hAnsi="Arial" w:cs="Arial"/>
          <w:sz w:val="20"/>
          <w:szCs w:val="20"/>
          <w:lang w:eastAsia="pl-PL"/>
        </w:rPr>
        <w:t>, lub karą dyscyplinarną, o której mowa w art. 140 ust. 1 ustawy z dnia 27 lipca 2005 r. – Prawo o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 xml:space="preserve"> szkolnictwie wyższym</w:t>
      </w:r>
      <w:r w:rsidR="00906C30" w:rsidRPr="00906C30">
        <w:rPr>
          <w:rFonts w:ascii="Arial" w:eastAsia="Times New Roman" w:hAnsi="Arial" w:cs="Arial"/>
          <w:sz w:val="20"/>
          <w:szCs w:val="20"/>
          <w:lang w:eastAsia="pl-PL"/>
        </w:rPr>
        <w:t>, oraz nie toczy się przeciwko niemu postępowanie dyscyplinarne;</w:t>
      </w:r>
    </w:p>
    <w:p w14:paraId="5A69ACB4" w14:textId="77777777" w:rsidR="00177428" w:rsidRPr="008863B2" w:rsidRDefault="00177428" w:rsidP="00177428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8) nie był skazany prawomocnym wyrokiem za umyślne przestępstwo lub umyślne przestępstwo skarbowe;</w:t>
      </w:r>
    </w:p>
    <w:p w14:paraId="231363C3" w14:textId="77777777" w:rsidR="00177428" w:rsidRPr="008863B2" w:rsidRDefault="00177428" w:rsidP="00177428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9) nie toczy się przeciwko niemu postępowanie o przestępstwo ścigane z oskarżenia publicznego;</w:t>
      </w:r>
    </w:p>
    <w:p w14:paraId="39E6F8AC" w14:textId="77777777" w:rsidR="00177428" w:rsidRPr="008863B2" w:rsidRDefault="00177428" w:rsidP="00177428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10) nie był karany zakazem pełnienia funkcji związanych z dysponowaniem środkami publicznymi,  o których mowa w art. 31  ust.1 pkt 4,  ustawy z dnia 17 grudnia 2004r.  o odpowiedzialności  za naruszenie dyscypliny finansów  publicznych,</w:t>
      </w:r>
    </w:p>
    <w:p w14:paraId="6CDEA73D" w14:textId="77777777" w:rsidR="00177428" w:rsidRPr="008863B2" w:rsidRDefault="00177428" w:rsidP="00177428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11) w przypadku cudzoziemca – posiada znajomość języka polskiego poświadczoną na zasadach określonych w ustawie  z dnia 7 paździ</w:t>
      </w:r>
      <w:r w:rsidR="00442DC0">
        <w:rPr>
          <w:rFonts w:ascii="Arial" w:eastAsia="Times New Roman" w:hAnsi="Arial" w:cs="Arial"/>
          <w:sz w:val="20"/>
          <w:szCs w:val="20"/>
          <w:lang w:eastAsia="pl-PL"/>
        </w:rPr>
        <w:t xml:space="preserve">ernika 1999 r. o języku polskim, ukończył studia pierwsze stopnia, studia drugiego stopnia lub jednolite studia magisterskie na kierunku filologia polska lub jest tłumaczem przysięgłym języka polskiego </w:t>
      </w:r>
    </w:p>
    <w:p w14:paraId="34C2B750" w14:textId="77777777" w:rsidR="006A42B1" w:rsidRDefault="00177428" w:rsidP="00442DC0">
      <w:pPr>
        <w:suppressAutoHyphens/>
        <w:spacing w:after="0" w:line="240" w:lineRule="auto"/>
        <w:ind w:left="360" w:right="-1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2. Stanowisko dyrektora 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>publicznej szkoły podstawowej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może zajmować  również nauczyciel  mianowany lub dyplomowany, który  posiada wykształcenie wyższe i tytuł zawodowy licencjata, inżyniera lub równorzędny, oraz przygotowanie pedagogiczne i kwalifikacje do zajmowania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 xml:space="preserve"> stanowiska nauczyciela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w danej szkole podstawowej oraz spełnia wymagania określone w pkt 1 </w:t>
      </w:r>
      <w:proofErr w:type="spellStart"/>
      <w:r w:rsidRPr="008863B2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8863B2">
        <w:rPr>
          <w:rFonts w:ascii="Arial" w:eastAsia="Times New Roman" w:hAnsi="Arial" w:cs="Arial"/>
          <w:sz w:val="20"/>
          <w:szCs w:val="20"/>
          <w:lang w:eastAsia="pl-PL"/>
        </w:rPr>
        <w:t>. 2-11.</w:t>
      </w:r>
    </w:p>
    <w:p w14:paraId="2CFF3E1F" w14:textId="77777777" w:rsidR="000C458B" w:rsidRPr="00442DC0" w:rsidRDefault="000C458B" w:rsidP="00442DC0">
      <w:pPr>
        <w:suppressAutoHyphens/>
        <w:spacing w:after="0" w:line="240" w:lineRule="auto"/>
        <w:ind w:left="360" w:right="-1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FEFEBB" w14:textId="77777777" w:rsidR="00177428" w:rsidRPr="008863B2" w:rsidRDefault="00177428" w:rsidP="00177428">
      <w:pPr>
        <w:tabs>
          <w:tab w:val="left" w:pos="360"/>
          <w:tab w:val="left" w:pos="540"/>
        </w:tabs>
        <w:suppressAutoHyphens/>
        <w:spacing w:after="0" w:line="240" w:lineRule="auto"/>
        <w:ind w:left="4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</w:t>
      </w:r>
      <w:r w:rsidR="007B4C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Oferty</w:t>
      </w:r>
      <w:r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kandydatów przystępujących do konkursu powinny zawierać :</w:t>
      </w:r>
    </w:p>
    <w:p w14:paraId="0F7F331D" w14:textId="77777777" w:rsidR="00177428" w:rsidRPr="008863B2" w:rsidRDefault="00177428" w:rsidP="00177428">
      <w:pPr>
        <w:tabs>
          <w:tab w:val="left" w:pos="360"/>
        </w:tabs>
        <w:suppressAutoHyphens/>
        <w:spacing w:after="0" w:line="240" w:lineRule="auto"/>
        <w:ind w:left="720" w:right="-54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1) uzasadnienie przystąpienia do konkursu wraz z koncepcją funkcjonowania i rozwoju publicznej szkoły,</w:t>
      </w:r>
    </w:p>
    <w:p w14:paraId="1DD89795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2) oświadczenie zawierające następujące dane osobowe kandydata:</w:t>
      </w:r>
    </w:p>
    <w:p w14:paraId="193C03E0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imię (imiona) i nazwisko,</w:t>
      </w:r>
    </w:p>
    <w:p w14:paraId="2E6D6C90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datę i miejsce urodzenia,</w:t>
      </w:r>
    </w:p>
    <w:p w14:paraId="36EA8F07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obywatelstwo,</w:t>
      </w:r>
    </w:p>
    <w:p w14:paraId="5F7DDAA7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miejsce zamieszkania (adres do korespondencji),</w:t>
      </w:r>
    </w:p>
    <w:p w14:paraId="7A3A3412" w14:textId="77777777" w:rsidR="00177428" w:rsidRPr="008863B2" w:rsidRDefault="00177428" w:rsidP="00177428">
      <w:pPr>
        <w:suppressAutoHyphens/>
        <w:spacing w:after="0" w:line="240" w:lineRule="auto"/>
        <w:ind w:left="380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3) życiorys z opisem przebiegu pracy zawodowej, zawierający w szczególności informację o:</w:t>
      </w:r>
    </w:p>
    <w:p w14:paraId="25EC9CF6" w14:textId="77777777" w:rsidR="00177428" w:rsidRPr="008863B2" w:rsidRDefault="00177428" w:rsidP="00177428">
      <w:pPr>
        <w:suppressAutoHyphens/>
        <w:spacing w:after="0" w:line="240" w:lineRule="auto"/>
        <w:ind w:left="380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- stażu pracy pedagogicznej – w przypadku nauczyciela albo</w:t>
      </w:r>
    </w:p>
    <w:p w14:paraId="014E5E1E" w14:textId="77777777" w:rsidR="00177428" w:rsidRPr="008863B2" w:rsidRDefault="00177428" w:rsidP="00177428">
      <w:pPr>
        <w:suppressAutoHyphens/>
        <w:spacing w:after="0" w:line="240" w:lineRule="auto"/>
        <w:ind w:left="380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- stażu pracy dydaktycznej – w przypadku nauczyciela akademickiego, albo</w:t>
      </w:r>
    </w:p>
    <w:p w14:paraId="367D42B9" w14:textId="77777777" w:rsidR="00177428" w:rsidRPr="008863B2" w:rsidRDefault="00177428" w:rsidP="00177428">
      <w:pPr>
        <w:suppressAutoHyphens/>
        <w:spacing w:after="0" w:line="240" w:lineRule="auto"/>
        <w:ind w:left="380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- stażu pracy, w tym staż pracy na stanowisku kierowniczym- w przypadku osoby niebędącej    nauczycielem,</w:t>
      </w:r>
    </w:p>
    <w:p w14:paraId="7E7571EB" w14:textId="77777777" w:rsidR="00177428" w:rsidRPr="008863B2" w:rsidRDefault="00177428" w:rsidP="00177428">
      <w:pPr>
        <w:suppressAutoHyphens/>
        <w:spacing w:after="0" w:line="240" w:lineRule="auto"/>
        <w:ind w:left="720" w:right="-1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4) poświadczone  przez  kandydata  za  zgodność  z  oryginałem  kopie  dokumentów  potwierdzających posiadanie wymaganego st</w:t>
      </w:r>
      <w:r w:rsidR="007B4C3E">
        <w:rPr>
          <w:rFonts w:ascii="Arial" w:eastAsia="Times New Roman" w:hAnsi="Arial" w:cs="Arial"/>
          <w:sz w:val="20"/>
          <w:szCs w:val="20"/>
          <w:lang w:eastAsia="pl-PL"/>
        </w:rPr>
        <w:t>ażu pracy, o którym mowa w części II,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863B2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3, świadectw pracy, zaświadczeń o zatrudnieniu lub innych dokumentów potwierdzających okres zatrudnienia,</w:t>
      </w:r>
    </w:p>
    <w:p w14:paraId="7AA0514F" w14:textId="77777777" w:rsidR="00177428" w:rsidRPr="008863B2" w:rsidRDefault="00442DC0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5) p</w:t>
      </w:r>
      <w:r w:rsidRPr="00442DC0">
        <w:rPr>
          <w:rFonts w:ascii="Arial" w:hAnsi="Arial" w:cs="Arial"/>
          <w:sz w:val="20"/>
          <w:szCs w:val="20"/>
        </w:rPr>
        <w:t>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735C3729" w14:textId="77777777" w:rsidR="00177428" w:rsidRPr="00AE588C" w:rsidRDefault="00177428" w:rsidP="00177428">
      <w:pPr>
        <w:suppressAutoHyphens/>
        <w:spacing w:after="0" w:line="240" w:lineRule="auto"/>
        <w:ind w:left="540" w:right="-1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6)  </w:t>
      </w:r>
      <w:r w:rsidR="00AE588C" w:rsidRPr="00AE588C">
        <w:rPr>
          <w:rFonts w:ascii="Arial" w:hAnsi="Arial" w:cs="Arial"/>
          <w:sz w:val="20"/>
          <w:szCs w:val="20"/>
        </w:rPr>
        <w:t>przypadku cudzoziemca – poświadczonej przez kandydata za zgodność z oryginałem kopii:  dokumentu potwierdzającego znajomość języka polskiego, o którym mowa w ustawie z dnia 7 paździe</w:t>
      </w:r>
      <w:r w:rsidR="00906C30">
        <w:rPr>
          <w:rFonts w:ascii="Arial" w:hAnsi="Arial" w:cs="Arial"/>
          <w:sz w:val="20"/>
          <w:szCs w:val="20"/>
        </w:rPr>
        <w:t>rnika 1999 r. o języku polskim</w:t>
      </w:r>
      <w:r w:rsidR="00AE588C" w:rsidRPr="00AE588C">
        <w:rPr>
          <w:rFonts w:ascii="Arial" w:hAnsi="Arial" w:cs="Arial"/>
          <w:sz w:val="20"/>
          <w:szCs w:val="20"/>
        </w:rPr>
        <w:t>, lub dyplomu ukończenia studiów pierwszego stopnia, studiów drugiego stopnia lub jednolitych studiów magisterskich, na kierunku filologi</w:t>
      </w:r>
      <w:r w:rsidR="007B4C3E">
        <w:rPr>
          <w:rFonts w:ascii="Arial" w:hAnsi="Arial" w:cs="Arial"/>
          <w:sz w:val="20"/>
          <w:szCs w:val="20"/>
        </w:rPr>
        <w:t>a polska</w:t>
      </w:r>
      <w:r w:rsidR="00AE588C" w:rsidRPr="00AE588C">
        <w:rPr>
          <w:rFonts w:ascii="Arial" w:hAnsi="Arial" w:cs="Arial"/>
          <w:sz w:val="20"/>
          <w:szCs w:val="20"/>
        </w:rPr>
        <w:t xml:space="preserve"> lub dokumentu potwierdzającego prawo do wykonywania zawodu tłumacza przysięgłego języka polskiego</w:t>
      </w:r>
      <w:r w:rsidRPr="00AE588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BD1CA7" w14:textId="77777777" w:rsidR="00177428" w:rsidRPr="008863B2" w:rsidRDefault="00177428" w:rsidP="00177428">
      <w:pPr>
        <w:tabs>
          <w:tab w:val="left" w:pos="720"/>
        </w:tabs>
        <w:suppressAutoHyphens/>
        <w:spacing w:after="0" w:line="240" w:lineRule="auto"/>
        <w:ind w:left="720" w:right="-1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7)  poświadczona przez kandydata za zgodność z oryginałem kopia zaświadczenia lekarskiego   o  braku  przeciwwskazań  zdrowotnych do wykonywania  pracy na stanowisku  kierowniczym,</w:t>
      </w:r>
    </w:p>
    <w:p w14:paraId="7900F6C6" w14:textId="77777777" w:rsidR="00177428" w:rsidRPr="008863B2" w:rsidRDefault="00177428" w:rsidP="00177428">
      <w:pPr>
        <w:suppressAutoHyphens/>
        <w:spacing w:after="0" w:line="240" w:lineRule="auto"/>
        <w:ind w:left="720" w:right="-1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8)  oświadczenie, że przeciwko kandydatowi nie toczy się postępowanie  o przestępstwo ścigane 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z oskarżenia publicznego lub postępowanie dyscyplinarne,</w:t>
      </w:r>
    </w:p>
    <w:p w14:paraId="35080E67" w14:textId="77777777" w:rsidR="00177428" w:rsidRPr="008863B2" w:rsidRDefault="00177428" w:rsidP="00177428">
      <w:pPr>
        <w:suppressAutoHyphens/>
        <w:spacing w:after="0" w:line="240" w:lineRule="auto"/>
        <w:ind w:left="720" w:right="-1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9)  oświadczenie kandydata, że  nie  był  skazany  prawomocnym  wyrokiem  za  umyślne  przestępstwo lub umyślne przestępstwo skarbowe,</w:t>
      </w:r>
    </w:p>
    <w:p w14:paraId="111D64A8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10)  oświadczenie kandydata, że nie  był  karany  zakazem  pełnienia  funkcji  związanych                                              z dysponowaniem  środkami  publicznymi, o których   mowa w  art. 31 ust. 1 pkt  4  ustawy  z  dnia  17  grudnia  2004r. o odpowiedzialności  za  naruszenie dyscypli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>ny  finansów  publicznych,</w:t>
      </w:r>
    </w:p>
    <w:p w14:paraId="2FAB2F57" w14:textId="77777777" w:rsidR="00177428" w:rsidRPr="008863B2" w:rsidRDefault="00177428" w:rsidP="00906C30">
      <w:pPr>
        <w:tabs>
          <w:tab w:val="left" w:pos="540"/>
        </w:tabs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11)   oświadczenie  o  dopełnieniu  obowiązku,  o  którym  mowa  w  art. 7  ust. 1  i  ust. 3a  ustawy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z dnia 18 października 2006r. o ujawnianiu  informacji o  dokumentach  organów  bezpieczeństwa  państwa  z  lat 1944 - 1990  o</w:t>
      </w:r>
      <w:r w:rsidR="00906C30">
        <w:rPr>
          <w:rFonts w:ascii="Arial" w:eastAsia="Times New Roman" w:hAnsi="Arial" w:cs="Arial"/>
          <w:sz w:val="20"/>
          <w:szCs w:val="20"/>
          <w:lang w:eastAsia="pl-PL"/>
        </w:rPr>
        <w:t xml:space="preserve">raz  treści  tych  dokumentów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- w przypadku kandydata na dyrektora publicznej szkoły urodzonego przed dniem 1 sierpnia 1972 r.,</w:t>
      </w:r>
    </w:p>
    <w:p w14:paraId="5543D9D2" w14:textId="77777777" w:rsidR="00177428" w:rsidRPr="008863B2" w:rsidRDefault="00177428" w:rsidP="00177428">
      <w:pPr>
        <w:tabs>
          <w:tab w:val="left" w:pos="540"/>
        </w:tabs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12)   poświadczona  przez  kandydata  za  zgodność  z oryginałem  kopia  aktu  nadania stopnia  nauczyciela mianowanego lub dyplomowanego – w przypadku nauczyciela,</w:t>
      </w:r>
    </w:p>
    <w:p w14:paraId="2708367D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13)   poświadczona  przez  kandydata za  zgodność z  oryginałem  kopia  karty  oceny  pracy lub oceny dorobku zawodowego – w przypadku nauczyciela i nauczyciela akademickiego,</w:t>
      </w:r>
    </w:p>
    <w:p w14:paraId="011F3427" w14:textId="77777777" w:rsidR="00177428" w:rsidRPr="008863B2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14)   </w:t>
      </w:r>
      <w:r w:rsidR="00C711B7" w:rsidRPr="00C711B7">
        <w:rPr>
          <w:rFonts w:ascii="Arial" w:eastAsia="Times New Roman" w:hAnsi="Arial" w:cs="Arial"/>
          <w:sz w:val="20"/>
          <w:szCs w:val="20"/>
          <w:lang w:eastAsia="pl-PL"/>
        </w:rPr>
        <w:t>w przypadku nauczyciela i nauczyciela akademickiego - oświadczenia, że kandydat nie był prawomocnie ukarany karą dyscyplinarną, o której mowa w art. 76 ust. 1 ustawy z dnia 26 styczn</w:t>
      </w:r>
      <w:r w:rsidR="00C711B7">
        <w:rPr>
          <w:rFonts w:ascii="Arial" w:eastAsia="Times New Roman" w:hAnsi="Arial" w:cs="Arial"/>
          <w:sz w:val="20"/>
          <w:szCs w:val="20"/>
          <w:lang w:eastAsia="pl-PL"/>
        </w:rPr>
        <w:t xml:space="preserve">ia 1982 r. - Karta Nauczyciela </w:t>
      </w:r>
      <w:r w:rsidR="00C711B7" w:rsidRPr="00C711B7">
        <w:rPr>
          <w:rFonts w:ascii="Arial" w:eastAsia="Times New Roman" w:hAnsi="Arial" w:cs="Arial"/>
          <w:sz w:val="20"/>
          <w:szCs w:val="20"/>
          <w:lang w:eastAsia="pl-PL"/>
        </w:rPr>
        <w:t xml:space="preserve">lub karą dyscyplinarną, o której mowa w art. 276 ust. 1 ustawy z dnia 20 lipca 2018 r. - Prawo </w:t>
      </w:r>
      <w:r w:rsidR="00C711B7">
        <w:rPr>
          <w:rFonts w:ascii="Arial" w:eastAsia="Times New Roman" w:hAnsi="Arial" w:cs="Arial"/>
          <w:sz w:val="20"/>
          <w:szCs w:val="20"/>
          <w:lang w:eastAsia="pl-PL"/>
        </w:rPr>
        <w:t xml:space="preserve">o szkolnictwie wyższym i nauce </w:t>
      </w:r>
      <w:r w:rsidR="00C711B7" w:rsidRPr="00C711B7">
        <w:rPr>
          <w:rFonts w:ascii="Arial" w:eastAsia="Times New Roman" w:hAnsi="Arial" w:cs="Arial"/>
          <w:sz w:val="20"/>
          <w:szCs w:val="20"/>
          <w:lang w:eastAsia="pl-PL"/>
        </w:rPr>
        <w:t>lub karą dyscyplinarną, o której mowa w art. 140 ust. 1 ustawy z dnia 27 lipca 2005 r. - Prawo o s</w:t>
      </w:r>
      <w:r w:rsidR="00C711B7">
        <w:rPr>
          <w:rFonts w:ascii="Arial" w:eastAsia="Times New Roman" w:hAnsi="Arial" w:cs="Arial"/>
          <w:sz w:val="20"/>
          <w:szCs w:val="20"/>
          <w:lang w:eastAsia="pl-PL"/>
        </w:rPr>
        <w:t>zkolnictwie wyższym,</w:t>
      </w:r>
    </w:p>
    <w:p w14:paraId="25206E5F" w14:textId="77777777" w:rsidR="00177428" w:rsidRDefault="00177428" w:rsidP="00177428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 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15)   oświadczenie kandydata, że ma pełną zdolność do czynności prawnych i ko</w:t>
      </w:r>
      <w:r w:rsidR="009D46FA">
        <w:rPr>
          <w:rFonts w:ascii="Arial" w:eastAsia="Times New Roman" w:hAnsi="Arial" w:cs="Arial"/>
          <w:sz w:val="20"/>
          <w:szCs w:val="20"/>
          <w:lang w:eastAsia="pl-PL"/>
        </w:rPr>
        <w:t>rzysta z pełni praw publicznych,</w:t>
      </w:r>
    </w:p>
    <w:p w14:paraId="683700D0" w14:textId="77777777" w:rsidR="00177428" w:rsidRPr="000C458B" w:rsidRDefault="009D46FA" w:rsidP="000C458B">
      <w:pPr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16)   klauzula informacyjna w zakresie przetwarzania danych osobowych.</w:t>
      </w:r>
      <w:r w:rsidR="00177428" w:rsidRPr="008863B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  </w:t>
      </w:r>
    </w:p>
    <w:p w14:paraId="212709C9" w14:textId="77777777" w:rsidR="00177428" w:rsidRPr="008863B2" w:rsidRDefault="003E6165" w:rsidP="003E6165">
      <w:pPr>
        <w:tabs>
          <w:tab w:val="left" w:pos="540"/>
        </w:tabs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</w:t>
      </w:r>
    </w:p>
    <w:p w14:paraId="71AF3A7C" w14:textId="77777777" w:rsidR="00177428" w:rsidRPr="008863B2" w:rsidRDefault="007B4C3E" w:rsidP="00177428">
      <w:pPr>
        <w:suppressAutoHyphens/>
        <w:spacing w:after="0" w:line="240" w:lineRule="auto"/>
        <w:ind w:left="360" w:hanging="3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</w:t>
      </w:r>
      <w:r w:rsidR="00177428"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177428"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Oferty należy składać w zamkniętych kopertach z podanym adresem zwrotnym i dopiskiem “Konkurs na   stanowisko dyrektora „  (podać nazwę placówki)” </w:t>
      </w:r>
      <w:r w:rsidR="00177428"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6A42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F144E">
        <w:rPr>
          <w:rFonts w:ascii="Arial" w:eastAsia="Times New Roman" w:hAnsi="Arial" w:cs="Arial"/>
          <w:b/>
          <w:sz w:val="20"/>
          <w:szCs w:val="20"/>
          <w:lang w:eastAsia="pl-PL"/>
        </w:rPr>
        <w:t>07</w:t>
      </w:r>
      <w:r w:rsidR="006A42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F14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kwietnia </w:t>
      </w:r>
      <w:r w:rsidR="006A42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</w:t>
      </w:r>
      <w:r w:rsidR="008F144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1774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77428"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roku</w:t>
      </w:r>
      <w:r w:rsidR="00177428"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7428"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adres:</w:t>
      </w:r>
      <w:r w:rsidR="00177428" w:rsidRPr="008863B2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 </w:t>
      </w:r>
      <w:r w:rsidR="00177428"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Zespół Obsługi  Placówek Oświatowych w Czechowicach-Dziedzicach ul. Ligoc</w:t>
      </w:r>
      <w:r w:rsidR="001774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 1,</w:t>
      </w:r>
      <w:r w:rsidR="00177428"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43-502 Czechowice-Dziedzice.</w:t>
      </w:r>
    </w:p>
    <w:p w14:paraId="6A639869" w14:textId="77777777" w:rsidR="00177428" w:rsidRPr="008863B2" w:rsidRDefault="00177428" w:rsidP="00177428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9DAED9B" w14:textId="77777777" w:rsidR="00177428" w:rsidRPr="008863B2" w:rsidRDefault="00177428" w:rsidP="0017742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863B2">
        <w:rPr>
          <w:rFonts w:ascii="Arial" w:eastAsia="Times New Roman" w:hAnsi="Arial" w:cs="Arial"/>
          <w:b/>
          <w:sz w:val="20"/>
          <w:szCs w:val="24"/>
          <w:lang w:eastAsia="pl-PL"/>
        </w:rPr>
        <w:t>V.</w:t>
      </w:r>
      <w:r w:rsidRPr="008863B2">
        <w:rPr>
          <w:rFonts w:ascii="Arial" w:eastAsia="Times New Roman" w:hAnsi="Arial" w:cs="Arial"/>
          <w:sz w:val="20"/>
          <w:szCs w:val="24"/>
          <w:lang w:eastAsia="pl-PL"/>
        </w:rPr>
        <w:t xml:space="preserve">  Konkurs przeprowadzi Komisja Konkursowa powołana przez  Burmistrza Czechowic-Dziedzic.                  </w:t>
      </w:r>
    </w:p>
    <w:p w14:paraId="2EDA17A5" w14:textId="77777777" w:rsidR="004F3385" w:rsidRDefault="00177428" w:rsidP="006A42B1">
      <w:pPr>
        <w:spacing w:after="0" w:line="240" w:lineRule="auto"/>
        <w:ind w:left="360" w:hanging="360"/>
        <w:jc w:val="both"/>
      </w:pPr>
      <w:r w:rsidRPr="008863B2">
        <w:rPr>
          <w:rFonts w:ascii="Arial" w:eastAsia="Times New Roman" w:hAnsi="Arial" w:cs="Arial"/>
          <w:sz w:val="20"/>
          <w:szCs w:val="24"/>
          <w:lang w:eastAsia="pl-PL"/>
        </w:rPr>
        <w:t xml:space="preserve">      O terminie i miejscu przeprowadzenia postępowania konkursowego kandydaci zos</w:t>
      </w:r>
      <w:r w:rsidR="006A42B1">
        <w:rPr>
          <w:rFonts w:ascii="Arial" w:eastAsia="Times New Roman" w:hAnsi="Arial" w:cs="Arial"/>
          <w:sz w:val="20"/>
          <w:szCs w:val="24"/>
          <w:lang w:eastAsia="pl-PL"/>
        </w:rPr>
        <w:t>taną powiadomieni indywidualnie.</w:t>
      </w:r>
    </w:p>
    <w:sectPr w:rsidR="004F3385" w:rsidSect="003E61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741F7"/>
    <w:multiLevelType w:val="hybridMultilevel"/>
    <w:tmpl w:val="8ED02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12"/>
    <w:rsid w:val="000C458B"/>
    <w:rsid w:val="00177428"/>
    <w:rsid w:val="00276D7E"/>
    <w:rsid w:val="00361A0C"/>
    <w:rsid w:val="003E6165"/>
    <w:rsid w:val="003F39C5"/>
    <w:rsid w:val="003F5A8C"/>
    <w:rsid w:val="0042626C"/>
    <w:rsid w:val="00442DC0"/>
    <w:rsid w:val="00460D8A"/>
    <w:rsid w:val="004A6DE7"/>
    <w:rsid w:val="004E0151"/>
    <w:rsid w:val="004F3385"/>
    <w:rsid w:val="005C4D63"/>
    <w:rsid w:val="00617DC6"/>
    <w:rsid w:val="006A031E"/>
    <w:rsid w:val="006A42B1"/>
    <w:rsid w:val="007B4C3E"/>
    <w:rsid w:val="008E77CD"/>
    <w:rsid w:val="008F144E"/>
    <w:rsid w:val="00906C30"/>
    <w:rsid w:val="00984F70"/>
    <w:rsid w:val="009C4CFD"/>
    <w:rsid w:val="009D46FA"/>
    <w:rsid w:val="00A754D9"/>
    <w:rsid w:val="00AE588C"/>
    <w:rsid w:val="00B63E12"/>
    <w:rsid w:val="00B91364"/>
    <w:rsid w:val="00C10388"/>
    <w:rsid w:val="00C351DF"/>
    <w:rsid w:val="00C711B7"/>
    <w:rsid w:val="00CB651F"/>
    <w:rsid w:val="00D010EC"/>
    <w:rsid w:val="00DA51C0"/>
    <w:rsid w:val="00DF145F"/>
    <w:rsid w:val="00E4293A"/>
    <w:rsid w:val="00E64051"/>
    <w:rsid w:val="00EC46DD"/>
    <w:rsid w:val="00FC2A97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5716"/>
  <w15:chartTrackingRefBased/>
  <w15:docId w15:val="{0EC5FCF8-01C5-4E39-9147-EE410B07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42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774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wo.vulcan.edu.pl/przegdok.asp?qdatprz=01-09-2019&amp;qplikid=5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zopoadmin</dc:creator>
  <cp:keywords/>
  <dc:description/>
  <cp:lastModifiedBy>gpartyka</cp:lastModifiedBy>
  <cp:revision>3</cp:revision>
  <cp:lastPrinted>2023-02-27T11:14:00Z</cp:lastPrinted>
  <dcterms:created xsi:type="dcterms:W3CDTF">2023-03-02T15:16:00Z</dcterms:created>
  <dcterms:modified xsi:type="dcterms:W3CDTF">2023-03-02T15:30:00Z</dcterms:modified>
</cp:coreProperties>
</file>