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A28A2" w14:textId="77777777" w:rsidR="00247B87" w:rsidRPr="005622C8" w:rsidRDefault="00247B87" w:rsidP="00247B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5AF2">
        <w:rPr>
          <w:rFonts w:ascii="Times New Roman" w:eastAsia="Times New Roman" w:hAnsi="Times New Roman" w:cs="Times New Roman"/>
          <w:sz w:val="24"/>
          <w:szCs w:val="24"/>
          <w:lang w:eastAsia="pl-PL"/>
        </w:rPr>
        <w:t>OŚ. 6220.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295AF2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295A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5A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5A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5A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5A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Czechowice-Dziedzice,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Pr="00295AF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Pr="00295AF2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 </w:t>
      </w:r>
      <w:r w:rsidRPr="00295AF2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593594C2" w14:textId="77777777" w:rsidR="00247B87" w:rsidRDefault="00247B87" w:rsidP="00247B8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7798C25F" w14:textId="77777777" w:rsidR="00247B87" w:rsidRDefault="00247B87" w:rsidP="00247B8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3A65A5EE" w14:textId="77777777" w:rsidR="00247B87" w:rsidRPr="00295AF2" w:rsidRDefault="00247B87" w:rsidP="00247B8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689B7932" w14:textId="77777777" w:rsidR="00247B87" w:rsidRPr="00E013AA" w:rsidRDefault="00247B87" w:rsidP="00247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E013A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DECYZJA </w:t>
      </w:r>
    </w:p>
    <w:p w14:paraId="2F8555EC" w14:textId="77777777" w:rsidR="00247B87" w:rsidRDefault="00247B87" w:rsidP="00247B8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E013A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OKREŚLAJĄCA ŚRODOWISKOWE UWARUNKOWANIA </w:t>
      </w:r>
    </w:p>
    <w:p w14:paraId="293E01A6" w14:textId="77777777" w:rsidR="00247B87" w:rsidRDefault="00247B87" w:rsidP="00247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D1F8A6" w14:textId="77777777" w:rsidR="00247B87" w:rsidRDefault="00247B87" w:rsidP="00247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3CCCBF" w14:textId="77777777" w:rsidR="00247B87" w:rsidRPr="00DF66BE" w:rsidRDefault="00247B87" w:rsidP="00247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87B06C" w14:textId="77777777" w:rsidR="00247B87" w:rsidRDefault="00247B87" w:rsidP="00247B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6B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71 ust. 2 pkt 2, art. 73 ust.1, art. 75 ust. 1 pkt 4, art. 85 ust. 2 pkt 1 ustawy z dnia 3 października 2008 roku o udostępnianiu informacji o środowisku i jego ochronie, udziale społeczeństwa w ochronie środowiska oraz o ocenach oddziaływania na środowisko (Dz. U. z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DF6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1029</w:t>
      </w:r>
      <w:r w:rsidRPr="00DF6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zm.), art. 104 ustawy z dnia 14 czerwca 1960 roku Kodeks postępowania administracyjnego (Dz. U. z 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DF6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2000 ze zm.</w:t>
      </w:r>
      <w:r w:rsidRPr="00DF6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§ 3 ust.1 pkt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54b, pkt 14</w:t>
      </w:r>
      <w:r w:rsidRPr="00DF66BE">
        <w:rPr>
          <w:rFonts w:ascii="Times New Roman" w:hAnsi="Times New Roman" w:cs="Times New Roman"/>
          <w:sz w:val="24"/>
          <w:szCs w:val="24"/>
        </w:rPr>
        <w:t xml:space="preserve"> </w:t>
      </w:r>
      <w:r w:rsidRPr="00DF6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 Rady Ministrów z 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 września</w:t>
      </w:r>
      <w:r w:rsidRPr="00DF6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DF6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 sprawie przedsięwzięć mogących znacząco oddziaływać na środowisko (Dz.U. z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</w:t>
      </w:r>
      <w:r w:rsidRPr="00DF6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1839 ze zm.</w:t>
      </w:r>
      <w:r w:rsidRPr="00DF66BE">
        <w:rPr>
          <w:rFonts w:ascii="Times New Roman" w:eastAsia="Times New Roman" w:hAnsi="Times New Roman" w:cs="Times New Roman"/>
          <w:sz w:val="24"/>
          <w:szCs w:val="24"/>
          <w:lang w:eastAsia="pl-PL"/>
        </w:rPr>
        <w:t>), po rozpatrzeniu wniosku w sprawie wydania decyzji o środowiskowych uwarunkowaniach</w:t>
      </w:r>
      <w:r w:rsidRPr="00DF66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F8814F1" w14:textId="77777777" w:rsidR="00247B87" w:rsidRPr="00DF66BE" w:rsidRDefault="00247B87" w:rsidP="00247B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986F78" w14:textId="77777777" w:rsidR="00247B87" w:rsidRDefault="00247B87" w:rsidP="00247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k r e ś l a m</w:t>
      </w:r>
    </w:p>
    <w:p w14:paraId="4CF90345" w14:textId="77777777" w:rsidR="00247B87" w:rsidRPr="00856034" w:rsidRDefault="00247B87" w:rsidP="00247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FF3C25" w14:textId="77777777" w:rsidR="00247B87" w:rsidRPr="00D010DF" w:rsidRDefault="00247B87" w:rsidP="00247B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0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D010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środowiskowe uwarunkowania realizacji przedsięwzięcia pod nazwą: </w:t>
      </w:r>
      <w:bookmarkStart w:id="0" w:name="_Hlk38348588"/>
      <w:bookmarkStart w:id="1" w:name="_Hlk78873818"/>
      <w:r w:rsidRPr="00D010DF">
        <w:rPr>
          <w:rFonts w:ascii="Times New Roman" w:hAnsi="Times New Roman" w:cs="Times New Roman"/>
          <w:b/>
          <w:sz w:val="24"/>
          <w:szCs w:val="24"/>
        </w:rPr>
        <w:t>„Budowa hali produkcyjno-magazynowej z zapleczem socjalno-biurowym w Czechowicach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D010DF">
        <w:rPr>
          <w:rFonts w:ascii="Times New Roman" w:hAnsi="Times New Roman" w:cs="Times New Roman"/>
          <w:b/>
          <w:sz w:val="24"/>
          <w:szCs w:val="24"/>
        </w:rPr>
        <w:t>Dziedzicach przy ul. Górniczej 46, na działkach nr 4130/78, 4130/79 i 5620”</w:t>
      </w:r>
      <w:r w:rsidRPr="00D010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bookmarkEnd w:id="1"/>
    <w:p w14:paraId="65B31541" w14:textId="77777777" w:rsidR="00247B87" w:rsidRDefault="00247B87" w:rsidP="00247B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2435933" w14:textId="77777777" w:rsidR="00247B87" w:rsidRDefault="00247B87" w:rsidP="00247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915">
        <w:rPr>
          <w:rFonts w:ascii="Times New Roman" w:hAnsi="Times New Roman" w:cs="Times New Roman"/>
          <w:sz w:val="24"/>
          <w:szCs w:val="24"/>
        </w:rPr>
        <w:t>I Na etapie realizacji przedsięwzięcia:</w:t>
      </w:r>
    </w:p>
    <w:p w14:paraId="0CC1B34D" w14:textId="77777777" w:rsidR="00247B87" w:rsidRDefault="00247B87" w:rsidP="00247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8462B" w14:textId="77777777" w:rsidR="00247B87" w:rsidRPr="00C124AF" w:rsidRDefault="00247B87" w:rsidP="00247B8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FB5915">
        <w:rPr>
          <w:rFonts w:ascii="Times New Roman" w:hAnsi="Times New Roman" w:cs="Times New Roman"/>
          <w:sz w:val="24"/>
          <w:szCs w:val="24"/>
        </w:rPr>
        <w:t xml:space="preserve">Prace budowlane i wyburzeniowe należy prowadzić w porze dziennej (6.00 – 22.00). </w:t>
      </w:r>
    </w:p>
    <w:p w14:paraId="1E78DE7A" w14:textId="77777777" w:rsidR="00247B87" w:rsidRDefault="00247B87" w:rsidP="00247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BB5BB" w14:textId="77777777" w:rsidR="00247B87" w:rsidRDefault="00247B87" w:rsidP="00247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4AF">
        <w:rPr>
          <w:rFonts w:ascii="Times New Roman" w:hAnsi="Times New Roman" w:cs="Times New Roman"/>
          <w:sz w:val="24"/>
          <w:szCs w:val="24"/>
        </w:rPr>
        <w:t>II Na etapie eksploatacji przedsięwzięcia:</w:t>
      </w:r>
    </w:p>
    <w:p w14:paraId="5C777E61" w14:textId="77777777" w:rsidR="00247B87" w:rsidRDefault="00247B87" w:rsidP="00247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838F6" w14:textId="77777777" w:rsidR="00247B87" w:rsidRPr="00C124AF" w:rsidRDefault="00247B87" w:rsidP="00247B8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C124AF">
        <w:rPr>
          <w:rFonts w:ascii="Times New Roman" w:hAnsi="Times New Roman" w:cs="Times New Roman"/>
          <w:sz w:val="24"/>
          <w:szCs w:val="24"/>
        </w:rPr>
        <w:t xml:space="preserve"> W procesie cięcia plazmowego stosować stoły z odciągiem oddolnym i urządzeniem filtracyjnym o skuteczności &gt;99,99%.</w:t>
      </w:r>
    </w:p>
    <w:p w14:paraId="5AEE1A85" w14:textId="77777777" w:rsidR="00247B87" w:rsidRPr="00C124AF" w:rsidRDefault="00247B87" w:rsidP="00247B8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C124AF">
        <w:rPr>
          <w:rFonts w:ascii="Times New Roman" w:hAnsi="Times New Roman" w:cs="Times New Roman"/>
          <w:sz w:val="24"/>
          <w:szCs w:val="24"/>
        </w:rPr>
        <w:t>W procesie śrutowania stosować urządzenia połączone z odpylaczem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124AF">
        <w:rPr>
          <w:rFonts w:ascii="Times New Roman" w:hAnsi="Times New Roman" w:cs="Times New Roman"/>
          <w:sz w:val="24"/>
          <w:szCs w:val="24"/>
        </w:rPr>
        <w:t>gwarantowanym stężeniu za filtrem na poziomie 5 mg/m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124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7C428B" w14:textId="77777777" w:rsidR="00247B87" w:rsidRPr="00C124AF" w:rsidRDefault="00247B87" w:rsidP="00247B8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C124AF">
        <w:rPr>
          <w:rFonts w:ascii="Times New Roman" w:hAnsi="Times New Roman" w:cs="Times New Roman"/>
          <w:sz w:val="24"/>
          <w:szCs w:val="24"/>
        </w:rPr>
        <w:t xml:space="preserve">W procesie spawania do odciągania i oczyszczania gazów wykorzystywać urządzenia </w:t>
      </w:r>
      <w:proofErr w:type="spellStart"/>
      <w:r w:rsidRPr="00C124AF">
        <w:rPr>
          <w:rFonts w:ascii="Times New Roman" w:hAnsi="Times New Roman" w:cs="Times New Roman"/>
          <w:sz w:val="24"/>
          <w:szCs w:val="24"/>
        </w:rPr>
        <w:t>filtro</w:t>
      </w:r>
      <w:proofErr w:type="spellEnd"/>
      <w:r w:rsidRPr="00C124AF">
        <w:rPr>
          <w:rFonts w:ascii="Times New Roman" w:hAnsi="Times New Roman" w:cs="Times New Roman"/>
          <w:sz w:val="24"/>
          <w:szCs w:val="24"/>
        </w:rPr>
        <w:t>-wentylacyjne o skuteczności &gt;99,90%.</w:t>
      </w:r>
    </w:p>
    <w:p w14:paraId="6911D3B7" w14:textId="77777777" w:rsidR="00247B87" w:rsidRPr="00C124AF" w:rsidRDefault="00247B87" w:rsidP="00247B8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C124AF">
        <w:rPr>
          <w:rFonts w:ascii="Times New Roman" w:hAnsi="Times New Roman" w:cs="Times New Roman"/>
          <w:sz w:val="24"/>
          <w:szCs w:val="24"/>
        </w:rPr>
        <w:t>Proces malowania natryskowego prowadzić w kabinie lakierniczej wyposażonej w filtr (kartonowy, Paint Stop lub węglowy) o skuteczności zatrzymywania cząstek farby na poziomie &gt;99%.</w:t>
      </w:r>
    </w:p>
    <w:p w14:paraId="6BF4122F" w14:textId="77777777" w:rsidR="00247B87" w:rsidRPr="00C124AF" w:rsidRDefault="00247B87" w:rsidP="00247B8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C124AF">
        <w:rPr>
          <w:rFonts w:ascii="Times New Roman" w:hAnsi="Times New Roman" w:cs="Times New Roman"/>
          <w:sz w:val="24"/>
          <w:szCs w:val="24"/>
        </w:rPr>
        <w:t>Proces malowania proszkowego prowadzić w kabinie wyposażonej w system filtracyjny z wkładami patronowymi.</w:t>
      </w:r>
    </w:p>
    <w:p w14:paraId="0D6A74D6" w14:textId="77777777" w:rsidR="00247B87" w:rsidRDefault="00247B87" w:rsidP="00247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0EE9D" w14:textId="77777777" w:rsidR="00247B87" w:rsidRDefault="00247B87" w:rsidP="00247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4AF">
        <w:rPr>
          <w:rFonts w:ascii="Times New Roman" w:hAnsi="Times New Roman" w:cs="Times New Roman"/>
          <w:sz w:val="24"/>
          <w:szCs w:val="24"/>
        </w:rPr>
        <w:t xml:space="preserve">III Wymagania dotyczące ochrony środowiska, które należy uwzględnić w projekcie budowlanym: </w:t>
      </w:r>
    </w:p>
    <w:p w14:paraId="4C9ED1B4" w14:textId="77777777" w:rsidR="00247B87" w:rsidRDefault="00247B87" w:rsidP="00247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FC9F9" w14:textId="77777777" w:rsidR="00247B87" w:rsidRPr="00ED6EC8" w:rsidRDefault="00247B87" w:rsidP="00247B8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C124AF">
        <w:rPr>
          <w:rFonts w:ascii="Times New Roman" w:hAnsi="Times New Roman" w:cs="Times New Roman"/>
          <w:sz w:val="24"/>
          <w:szCs w:val="24"/>
        </w:rPr>
        <w:lastRenderedPageBreak/>
        <w:t>Zaprojektować emitory o wysokości nie mniejszej niż 15 m do odprowadzania gazów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124AF">
        <w:rPr>
          <w:rFonts w:ascii="Times New Roman" w:hAnsi="Times New Roman" w:cs="Times New Roman"/>
          <w:sz w:val="24"/>
          <w:szCs w:val="24"/>
        </w:rPr>
        <w:t>procesów obróbki metali (cięcia plazmowego, śrutowania i spawania).</w:t>
      </w:r>
    </w:p>
    <w:p w14:paraId="3B54184B" w14:textId="77777777" w:rsidR="00247B87" w:rsidRPr="00ED6EC8" w:rsidRDefault="00247B87" w:rsidP="00247B8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C124AF">
        <w:rPr>
          <w:rFonts w:ascii="Times New Roman" w:hAnsi="Times New Roman" w:cs="Times New Roman"/>
          <w:sz w:val="24"/>
          <w:szCs w:val="24"/>
        </w:rPr>
        <w:t>Zaprojektować emitor o wysokości nie mniejszej niż 15,3 m do odprowadzania gazów z komory lakierniczej.</w:t>
      </w:r>
    </w:p>
    <w:p w14:paraId="2434CFFC" w14:textId="77777777" w:rsidR="00247B87" w:rsidRPr="00ED6EC8" w:rsidRDefault="00247B87" w:rsidP="00247B8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C124AF">
        <w:rPr>
          <w:rFonts w:ascii="Times New Roman" w:hAnsi="Times New Roman" w:cs="Times New Roman"/>
          <w:sz w:val="24"/>
          <w:szCs w:val="24"/>
        </w:rPr>
        <w:t xml:space="preserve">Zaprojektować dwa emitory o wysokości nie mniejszej niż 15,35 m do odprowadzania gazów ze strefy nakładania farb proszkowych i dwa emitory o wysokości nie mniejszej niż 15,30 m ze strefy utwardzania farb proszkowych w piecu. </w:t>
      </w:r>
    </w:p>
    <w:p w14:paraId="191BCF1D" w14:textId="77777777" w:rsidR="00247B87" w:rsidRDefault="00247B87" w:rsidP="00247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559D5" w14:textId="77777777" w:rsidR="00247B87" w:rsidRDefault="00247B87" w:rsidP="00247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EC8">
        <w:rPr>
          <w:rFonts w:ascii="Times New Roman" w:hAnsi="Times New Roman" w:cs="Times New Roman"/>
          <w:sz w:val="24"/>
          <w:szCs w:val="24"/>
        </w:rPr>
        <w:t>IV Przed rozpoczęciem realizacji przedsięwzięcia nie stwierdzam potrzeby przeprowadzenia postępowania w sprawie transgranicznego oddziaływania na środowisko oraz przeprowadzenia oceny oddziaływania na środowisko w ramach postępowania w sprawie wydania decyzji,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D6EC8">
        <w:rPr>
          <w:rFonts w:ascii="Times New Roman" w:hAnsi="Times New Roman" w:cs="Times New Roman"/>
          <w:sz w:val="24"/>
          <w:szCs w:val="24"/>
        </w:rPr>
        <w:t xml:space="preserve">których mowa w art. 72 ust. 1 ustawy z dnia 3 października 2008 r. o udostępnianiu informacji o środowisku i jego ochronie, udziale społeczeństwa w ochronie środowiska oraz o ocenach oddziaływania na środowisko (Dz. U. z 2022 r., poz. 1029 ze zm.). </w:t>
      </w:r>
    </w:p>
    <w:p w14:paraId="2BB43977" w14:textId="77777777" w:rsidR="00247B87" w:rsidRDefault="00247B87" w:rsidP="00247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D5216" w14:textId="77777777" w:rsidR="00247B87" w:rsidRPr="00616396" w:rsidRDefault="00247B87" w:rsidP="00247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6396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6612F73F" w14:textId="77777777" w:rsidR="00247B87" w:rsidRDefault="00247B87" w:rsidP="00247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42340" w14:textId="77777777" w:rsidR="00247B87" w:rsidRPr="00616396" w:rsidRDefault="00247B87" w:rsidP="00247B8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396">
        <w:rPr>
          <w:rFonts w:ascii="Times New Roman" w:hAnsi="Times New Roman" w:cs="Times New Roman"/>
          <w:sz w:val="24"/>
          <w:szCs w:val="24"/>
        </w:rPr>
        <w:t xml:space="preserve">W dniu 04.05.2022 r. P.B. INBUD BIELSKO Sp. z o.o. Sp. k. z siedzibą: 43-300 Bielsko-Biała, ul. Piekarska 57 zwróciła się z wnioskiem o wydanie decyzji o środowiskowych uwarunkowaniach na realizację przedsięwzięcia pod nazwą: </w:t>
      </w:r>
      <w:r w:rsidRPr="00616396">
        <w:rPr>
          <w:rFonts w:ascii="Times New Roman" w:hAnsi="Times New Roman" w:cs="Times New Roman"/>
          <w:b/>
          <w:sz w:val="24"/>
          <w:szCs w:val="24"/>
        </w:rPr>
        <w:t>„</w:t>
      </w:r>
      <w:r w:rsidRPr="00616396">
        <w:rPr>
          <w:rFonts w:ascii="Times New Roman" w:hAnsi="Times New Roman" w:cs="Times New Roman"/>
          <w:b/>
          <w:bCs/>
          <w:sz w:val="24"/>
          <w:szCs w:val="24"/>
        </w:rPr>
        <w:t>Budowa hali produkcyjno-magazynowej z zapleczem socjalno-biurowym w Czechowicach-Dziedzicach przy ul. Górniczej 46, na działkach nr 4130/78, 4130/79 i 5620”</w:t>
      </w:r>
      <w:r w:rsidRPr="006163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396">
        <w:rPr>
          <w:rFonts w:ascii="Times New Roman" w:hAnsi="Times New Roman" w:cs="Times New Roman"/>
          <w:sz w:val="24"/>
          <w:szCs w:val="24"/>
        </w:rPr>
        <w:t>załączając do wniosku kartę informacyjną przedsięwzięcia, poświadczoną przez właściwy organ kopię mapy ewidencyjnej obejmującą przewidywany teren, na którym będzie realizowane przedsięwzięcie oraz wypis z ewidencji gruntów.</w:t>
      </w:r>
    </w:p>
    <w:p w14:paraId="33E90F4A" w14:textId="77777777" w:rsidR="00247B87" w:rsidRPr="00616396" w:rsidRDefault="00247B87" w:rsidP="00247B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396">
        <w:rPr>
          <w:rFonts w:ascii="Times New Roman" w:hAnsi="Times New Roman" w:cs="Times New Roman"/>
          <w:sz w:val="24"/>
          <w:szCs w:val="24"/>
        </w:rPr>
        <w:t>Przedmiotowe przedsięwzięcie wymienione jest w § 3 ust.1 pkt 54b, pkt 14 rozporządzenia Rady Ministrów z dnia 10 września 2019 roku w sprawie przedsięwzięć mogących znacząco oddziaływać na środowisko (Dz.U. z 2019 r., poz. 1839):</w:t>
      </w:r>
    </w:p>
    <w:p w14:paraId="0EFC56D7" w14:textId="77777777" w:rsidR="00247B87" w:rsidRPr="00616396" w:rsidRDefault="00247B87" w:rsidP="00247B87">
      <w:pPr>
        <w:jc w:val="both"/>
        <w:rPr>
          <w:rFonts w:ascii="Times New Roman" w:hAnsi="Times New Roman" w:cs="Times New Roman"/>
          <w:sz w:val="24"/>
          <w:szCs w:val="24"/>
        </w:rPr>
      </w:pPr>
      <w:r w:rsidRPr="00616396">
        <w:rPr>
          <w:rFonts w:ascii="Times New Roman" w:hAnsi="Times New Roman" w:cs="Times New Roman"/>
          <w:b/>
          <w:bCs/>
          <w:sz w:val="24"/>
          <w:szCs w:val="24"/>
        </w:rPr>
        <w:t>- § 3 ust. 1 pkt 54b</w:t>
      </w:r>
      <w:r w:rsidRPr="00616396">
        <w:rPr>
          <w:rFonts w:ascii="Times New Roman" w:hAnsi="Times New Roman" w:cs="Times New Roman"/>
          <w:sz w:val="24"/>
          <w:szCs w:val="24"/>
        </w:rPr>
        <w:t>: „zabudowa przemysłowa, w tym zabudowa systemami fotowoltaicznymi, lub magazynowa, wraz z towarzyszącą jej infrastrukturą, o powierzchni zabudowy nie mniejszej niż:</w:t>
      </w:r>
    </w:p>
    <w:p w14:paraId="019C23A1" w14:textId="77777777" w:rsidR="00247B87" w:rsidRPr="00616396" w:rsidRDefault="00247B87" w:rsidP="00247B87">
      <w:pPr>
        <w:jc w:val="both"/>
        <w:rPr>
          <w:rFonts w:ascii="Times New Roman" w:hAnsi="Times New Roman" w:cs="Times New Roman"/>
          <w:sz w:val="24"/>
          <w:szCs w:val="24"/>
        </w:rPr>
      </w:pPr>
      <w:r w:rsidRPr="00616396">
        <w:rPr>
          <w:rFonts w:ascii="Times New Roman" w:hAnsi="Times New Roman" w:cs="Times New Roman"/>
          <w:sz w:val="24"/>
          <w:szCs w:val="24"/>
        </w:rPr>
        <w:t xml:space="preserve">a) 0,5 ha na obszarach objętych formami ochrony przyrody, o których mowa w </w:t>
      </w:r>
      <w:hyperlink r:id="rId5" w:anchor="/document/17091515?unitId=art(6)ust(1)pkt(1)&amp;cm=DOCUMENT" w:history="1">
        <w:r w:rsidRPr="00616396">
          <w:rPr>
            <w:rFonts w:ascii="Times New Roman" w:hAnsi="Times New Roman" w:cs="Times New Roman"/>
            <w:sz w:val="24"/>
            <w:szCs w:val="24"/>
          </w:rPr>
          <w:t>art. 6 ust. 1 pkt 1-5</w:t>
        </w:r>
      </w:hyperlink>
      <w:r w:rsidRPr="00616396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anchor="/document/17091515?unitId=art(6)ust(1)pkt(8)&amp;cm=DOCUMENT" w:history="1">
        <w:r w:rsidRPr="00616396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616396">
        <w:rPr>
          <w:rFonts w:ascii="Times New Roman" w:hAnsi="Times New Roman" w:cs="Times New Roman"/>
          <w:sz w:val="24"/>
          <w:szCs w:val="24"/>
        </w:rPr>
        <w:t xml:space="preserve"> i </w:t>
      </w:r>
      <w:hyperlink r:id="rId7" w:anchor="/document/17091515?unitId=art(6)ust(1)pkt(9)&amp;cm=DOCUMENT" w:history="1">
        <w:r w:rsidRPr="00616396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616396">
        <w:rPr>
          <w:rFonts w:ascii="Times New Roman" w:hAnsi="Times New Roman" w:cs="Times New Roman"/>
          <w:sz w:val="24"/>
          <w:szCs w:val="24"/>
        </w:rPr>
        <w:t xml:space="preserve"> ustawy z dnia 16 kwietnia 2004 r. o ochronie przyrody, lub w otulinach form ochrony przyrody, o których mowa w </w:t>
      </w:r>
      <w:hyperlink r:id="rId8" w:anchor="/document/17091515?unitId=art(6)ust(1)pkt(1)&amp;cm=DOCUMENT" w:history="1">
        <w:r w:rsidRPr="00616396">
          <w:rPr>
            <w:rFonts w:ascii="Times New Roman" w:hAnsi="Times New Roman" w:cs="Times New Roman"/>
            <w:sz w:val="24"/>
            <w:szCs w:val="24"/>
          </w:rPr>
          <w:t>art. 6 ust. 1 pkt 1-3</w:t>
        </w:r>
      </w:hyperlink>
      <w:r w:rsidRPr="00616396">
        <w:rPr>
          <w:rFonts w:ascii="Times New Roman" w:hAnsi="Times New Roman" w:cs="Times New Roman"/>
          <w:sz w:val="24"/>
          <w:szCs w:val="24"/>
        </w:rPr>
        <w:t xml:space="preserve"> tej ustawy,</w:t>
      </w:r>
    </w:p>
    <w:p w14:paraId="5E0F8515" w14:textId="77777777" w:rsidR="00247B87" w:rsidRPr="00616396" w:rsidRDefault="00247B87" w:rsidP="00247B87">
      <w:pPr>
        <w:jc w:val="both"/>
        <w:rPr>
          <w:rFonts w:ascii="Times New Roman" w:hAnsi="Times New Roman" w:cs="Times New Roman"/>
          <w:sz w:val="24"/>
          <w:szCs w:val="24"/>
        </w:rPr>
      </w:pPr>
      <w:r w:rsidRPr="00616396">
        <w:rPr>
          <w:rFonts w:ascii="Times New Roman" w:hAnsi="Times New Roman" w:cs="Times New Roman"/>
          <w:sz w:val="24"/>
          <w:szCs w:val="24"/>
        </w:rPr>
        <w:t>b) 1 ha na obszarach innych niż wymienione w lit. a”;</w:t>
      </w:r>
    </w:p>
    <w:p w14:paraId="1471518F" w14:textId="77777777" w:rsidR="00247B87" w:rsidRPr="00616396" w:rsidRDefault="00247B87" w:rsidP="00247B87">
      <w:pPr>
        <w:jc w:val="both"/>
        <w:rPr>
          <w:rFonts w:ascii="Times New Roman" w:hAnsi="Times New Roman" w:cs="Times New Roman"/>
          <w:sz w:val="24"/>
          <w:szCs w:val="24"/>
        </w:rPr>
      </w:pPr>
      <w:r w:rsidRPr="00616396">
        <w:rPr>
          <w:rFonts w:ascii="Times New Roman" w:hAnsi="Times New Roman" w:cs="Times New Roman"/>
          <w:b/>
          <w:bCs/>
          <w:sz w:val="24"/>
          <w:szCs w:val="24"/>
        </w:rPr>
        <w:t>- § 3 ust. 1 pkt 14</w:t>
      </w:r>
      <w:r w:rsidRPr="00616396">
        <w:rPr>
          <w:rFonts w:ascii="Times New Roman" w:hAnsi="Times New Roman" w:cs="Times New Roman"/>
          <w:sz w:val="24"/>
          <w:szCs w:val="24"/>
        </w:rPr>
        <w:t xml:space="preserve">: „instalacje do powierzchniowej obróbki substancji, przedmiotów lub produktów z zastosowaniem rozpuszczalników organicznych, z wyłączeniem zmian tych instalacji polegających na wprowadzeniu do ciągu technologicznego kontenerowych urządzeń odzysku rozpuszczalników”; </w:t>
      </w:r>
    </w:p>
    <w:p w14:paraId="5A5296E4" w14:textId="77777777" w:rsidR="00247B87" w:rsidRPr="00616396" w:rsidRDefault="00247B87" w:rsidP="00247B87">
      <w:pPr>
        <w:jc w:val="both"/>
        <w:rPr>
          <w:rFonts w:ascii="Times New Roman" w:hAnsi="Times New Roman" w:cs="Times New Roman"/>
          <w:sz w:val="24"/>
          <w:szCs w:val="24"/>
        </w:rPr>
      </w:pPr>
      <w:r w:rsidRPr="00616396">
        <w:rPr>
          <w:rFonts w:ascii="Times New Roman" w:hAnsi="Times New Roman" w:cs="Times New Roman"/>
          <w:sz w:val="24"/>
          <w:szCs w:val="24"/>
        </w:rPr>
        <w:t>jako przedsięwzięcie mogące potencjalnie znacząco oddziaływać na środowisko, o którym mowa w art. 59 ust.1 pkt. 2 cyt. wyżej ustawy i może wymagać przeprowadzenia oceny oddziaływania na środowisko.</w:t>
      </w:r>
    </w:p>
    <w:p w14:paraId="2D738EA8" w14:textId="77777777" w:rsidR="00247B87" w:rsidRPr="00616396" w:rsidRDefault="00247B87" w:rsidP="00247B87">
      <w:pPr>
        <w:jc w:val="both"/>
        <w:rPr>
          <w:rFonts w:ascii="Times New Roman" w:hAnsi="Times New Roman" w:cs="Times New Roman"/>
          <w:sz w:val="24"/>
          <w:szCs w:val="24"/>
        </w:rPr>
      </w:pPr>
      <w:r w:rsidRPr="00616396">
        <w:rPr>
          <w:rFonts w:ascii="Times New Roman" w:hAnsi="Times New Roman" w:cs="Times New Roman"/>
          <w:sz w:val="24"/>
          <w:szCs w:val="24"/>
        </w:rPr>
        <w:tab/>
        <w:t xml:space="preserve">W związku z powyższym zgodnie z art. 64 ust.1 ustawy o udostępnianiu informacji o środowisku i jego ochronie, udziale społeczeństwa w ochronie środowiska, oraz o ocenach </w:t>
      </w:r>
      <w:r w:rsidRPr="00616396">
        <w:rPr>
          <w:rFonts w:ascii="Times New Roman" w:hAnsi="Times New Roman" w:cs="Times New Roman"/>
          <w:sz w:val="24"/>
          <w:szCs w:val="24"/>
        </w:rPr>
        <w:lastRenderedPageBreak/>
        <w:t>oddziaływania na środowisko tut. organ pismem nr OŚ. 6220.14.2022 z dnia 30.05.2022 r. zwrócił się do Regionalnego Dyrektora Ochrony Środowiska w Katowicach, Państwowego Powiatowego Inspektora Sanitarnego w Bielsku-Białej oraz Państwowego Gospodarstwa Wodnego Wody Polskie Zarząd Zlewni w Katowicach o wydanie opinii, co do potrzeby przeprowadzenia oceny oddziaływania na środowisko przedmiotowego przedsięwzięcia.</w:t>
      </w:r>
    </w:p>
    <w:p w14:paraId="4534971A" w14:textId="77777777" w:rsidR="00247B87" w:rsidRPr="00616396" w:rsidRDefault="00247B87" w:rsidP="00247B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396">
        <w:rPr>
          <w:rFonts w:ascii="Times New Roman" w:hAnsi="Times New Roman" w:cs="Times New Roman"/>
          <w:sz w:val="24"/>
          <w:szCs w:val="24"/>
        </w:rPr>
        <w:t xml:space="preserve">Obwieszczeniem nr OŚ.6220.14.2022 z dnia 30.05.2022 r. strony postępowania zostały powiadomione o możliwości zapoznania się ze złożoną dokumentacją. </w:t>
      </w:r>
    </w:p>
    <w:p w14:paraId="0D9592A5" w14:textId="77777777" w:rsidR="00247B87" w:rsidRPr="00616396" w:rsidRDefault="00247B87" w:rsidP="00247B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396">
        <w:rPr>
          <w:rFonts w:ascii="Times New Roman" w:hAnsi="Times New Roman" w:cs="Times New Roman"/>
          <w:sz w:val="24"/>
          <w:szCs w:val="24"/>
        </w:rPr>
        <w:t>Regionalny Dyrektor Ochrony Środowiska w Katowicach pismem nr WOOŚ.4220.322.2022.AM.1 z dnia 21.06.2022 r. (data wpływu: 22.06.2022 r.) wezwał w terminie 14 dni od dnia otrzymania wezwania do przedłożenia wyjaśnień w określonym niżej zakresie:</w:t>
      </w:r>
    </w:p>
    <w:p w14:paraId="3E278162" w14:textId="77777777" w:rsidR="00247B87" w:rsidRPr="00616396" w:rsidRDefault="00247B87" w:rsidP="00247B8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396">
        <w:rPr>
          <w:rFonts w:ascii="Times New Roman" w:hAnsi="Times New Roman" w:cs="Times New Roman"/>
          <w:sz w:val="24"/>
          <w:szCs w:val="24"/>
        </w:rPr>
        <w:t>wielkości rodzajów i przewidywanej ilości wprowadzanych do środowiska</w:t>
      </w:r>
      <w:r w:rsidRPr="00616396">
        <w:rPr>
          <w:rFonts w:ascii="Times New Roman" w:hAnsi="Times New Roman" w:cs="Times New Roman"/>
          <w:sz w:val="24"/>
          <w:szCs w:val="24"/>
        </w:rPr>
        <w:br/>
        <w:t>substancji lub energii należy:</w:t>
      </w:r>
    </w:p>
    <w:p w14:paraId="0C9B6459" w14:textId="77777777" w:rsidR="00247B87" w:rsidRPr="00616396" w:rsidRDefault="00247B87" w:rsidP="00247B8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396">
        <w:rPr>
          <w:rFonts w:ascii="Times New Roman" w:hAnsi="Times New Roman" w:cs="Times New Roman"/>
          <w:sz w:val="24"/>
          <w:szCs w:val="24"/>
        </w:rPr>
        <w:t>na mapach rozprzestrzeniania hałasu zaznaczyć granice terenów podlegających</w:t>
      </w:r>
      <w:r w:rsidRPr="00616396">
        <w:rPr>
          <w:rFonts w:ascii="Times New Roman" w:hAnsi="Times New Roman" w:cs="Times New Roman"/>
          <w:sz w:val="24"/>
          <w:szCs w:val="24"/>
        </w:rPr>
        <w:br/>
        <w:t>ochronie akustycznej, wyznaczonych na podstawie stanowiska Burmistrza</w:t>
      </w:r>
      <w:r w:rsidRPr="00616396">
        <w:rPr>
          <w:rFonts w:ascii="Times New Roman" w:hAnsi="Times New Roman" w:cs="Times New Roman"/>
          <w:sz w:val="24"/>
          <w:szCs w:val="24"/>
        </w:rPr>
        <w:br/>
        <w:t>Czechowic-Dziedzic (pismo z 7.04.2022 r., znak UA.6254.2.2022);</w:t>
      </w:r>
    </w:p>
    <w:p w14:paraId="40655258" w14:textId="77777777" w:rsidR="00247B87" w:rsidRPr="00616396" w:rsidRDefault="00247B87" w:rsidP="00247B8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396">
        <w:rPr>
          <w:rFonts w:ascii="Times New Roman" w:hAnsi="Times New Roman" w:cs="Times New Roman"/>
          <w:sz w:val="24"/>
          <w:szCs w:val="24"/>
        </w:rPr>
        <w:t>wyjaśnić, czy analizowano inny wariant tras (dróg) poruszania się samochodów</w:t>
      </w:r>
      <w:r w:rsidRPr="00616396">
        <w:rPr>
          <w:rFonts w:ascii="Times New Roman" w:hAnsi="Times New Roman" w:cs="Times New Roman"/>
          <w:sz w:val="24"/>
          <w:szCs w:val="24"/>
        </w:rPr>
        <w:br/>
        <w:t>w obrębie planowanego przedsięwzięcia, tak aby nie były usytuowane od strony</w:t>
      </w:r>
      <w:r w:rsidRPr="00616396">
        <w:rPr>
          <w:rFonts w:ascii="Times New Roman" w:hAnsi="Times New Roman" w:cs="Times New Roman"/>
          <w:sz w:val="24"/>
          <w:szCs w:val="24"/>
        </w:rPr>
        <w:br/>
        <w:t>zabudowy mieszkaniowej zlokalizowanej od północy, w stosunku do planowanego</w:t>
      </w:r>
      <w:r w:rsidRPr="00616396">
        <w:rPr>
          <w:rFonts w:ascii="Times New Roman" w:hAnsi="Times New Roman" w:cs="Times New Roman"/>
          <w:sz w:val="24"/>
          <w:szCs w:val="24"/>
        </w:rPr>
        <w:br/>
        <w:t>przedsięwzięcia. Dotyczy to również innych lokalizacji wjazdu i wyjazdu z terenu</w:t>
      </w:r>
      <w:r w:rsidRPr="00616396">
        <w:rPr>
          <w:rFonts w:ascii="Times New Roman" w:hAnsi="Times New Roman" w:cs="Times New Roman"/>
          <w:sz w:val="24"/>
          <w:szCs w:val="24"/>
        </w:rPr>
        <w:br/>
        <w:t>inwestycji oraz miejsc parkingowych w odniesieniu do terenów chronionych</w:t>
      </w:r>
      <w:r w:rsidRPr="00616396">
        <w:rPr>
          <w:rFonts w:ascii="Times New Roman" w:hAnsi="Times New Roman" w:cs="Times New Roman"/>
          <w:sz w:val="24"/>
          <w:szCs w:val="24"/>
        </w:rPr>
        <w:br/>
        <w:t>akustycznie;</w:t>
      </w:r>
    </w:p>
    <w:p w14:paraId="0A14D3A9" w14:textId="77777777" w:rsidR="00247B87" w:rsidRPr="00616396" w:rsidRDefault="00247B87" w:rsidP="00247B8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396">
        <w:rPr>
          <w:rFonts w:ascii="Times New Roman" w:hAnsi="Times New Roman" w:cs="Times New Roman"/>
          <w:sz w:val="24"/>
          <w:szCs w:val="24"/>
        </w:rPr>
        <w:t>jednoznaczne wskazanie, które procesy będące źródłem emisji hałasu oraz jakie</w:t>
      </w:r>
      <w:r w:rsidRPr="00616396">
        <w:rPr>
          <w:rFonts w:ascii="Times New Roman" w:hAnsi="Times New Roman" w:cs="Times New Roman"/>
          <w:sz w:val="24"/>
          <w:szCs w:val="24"/>
        </w:rPr>
        <w:br/>
        <w:t>urządzenia będą pracowały w porze nocy. Należy także wyjaśnić, jakie natężenie</w:t>
      </w:r>
      <w:r w:rsidRPr="00616396">
        <w:rPr>
          <w:rFonts w:ascii="Times New Roman" w:hAnsi="Times New Roman" w:cs="Times New Roman"/>
          <w:sz w:val="24"/>
          <w:szCs w:val="24"/>
        </w:rPr>
        <w:br/>
        <w:t>ruchu przewiduje się w porze nocy na terenie zakładu. Z kip wynika, że</w:t>
      </w:r>
      <w:r w:rsidRPr="00616396">
        <w:rPr>
          <w:rFonts w:ascii="Times New Roman" w:hAnsi="Times New Roman" w:cs="Times New Roman"/>
          <w:sz w:val="24"/>
          <w:szCs w:val="24"/>
        </w:rPr>
        <w:br/>
        <w:t>działalność prowadzona będzie głównie w porze dnia (str. 24), co potwierdza</w:t>
      </w:r>
      <w:r w:rsidRPr="00616396">
        <w:rPr>
          <w:rFonts w:ascii="Times New Roman" w:hAnsi="Times New Roman" w:cs="Times New Roman"/>
          <w:sz w:val="24"/>
          <w:szCs w:val="24"/>
        </w:rPr>
        <w:br/>
        <w:t>analiza akustyczna przeprowadzona dla tej pory. Jednocześnie w kip na str. 53</w:t>
      </w:r>
      <w:r w:rsidRPr="00616396">
        <w:rPr>
          <w:rFonts w:ascii="Times New Roman" w:hAnsi="Times New Roman" w:cs="Times New Roman"/>
          <w:sz w:val="24"/>
          <w:szCs w:val="24"/>
        </w:rPr>
        <w:br/>
        <w:t>wskazano, że w porze nocnej uruchamiane będzie 10% źródeł hałasu. Należy</w:t>
      </w:r>
      <w:r w:rsidRPr="00616396">
        <w:rPr>
          <w:rFonts w:ascii="Times New Roman" w:hAnsi="Times New Roman" w:cs="Times New Roman"/>
          <w:sz w:val="24"/>
          <w:szCs w:val="24"/>
        </w:rPr>
        <w:br/>
        <w:t>zatem przeanalizować i przedstawić oddziaływanie planowanej inwestycji na</w:t>
      </w:r>
      <w:r w:rsidRPr="00616396">
        <w:rPr>
          <w:rFonts w:ascii="Times New Roman" w:hAnsi="Times New Roman" w:cs="Times New Roman"/>
          <w:sz w:val="24"/>
          <w:szCs w:val="24"/>
        </w:rPr>
        <w:br/>
        <w:t>terenach chronionych akustycznie również w porze nocy;</w:t>
      </w:r>
    </w:p>
    <w:p w14:paraId="5C08BE21" w14:textId="77777777" w:rsidR="00247B87" w:rsidRPr="00616396" w:rsidRDefault="00247B87" w:rsidP="00247B8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396">
        <w:rPr>
          <w:rFonts w:ascii="Times New Roman" w:hAnsi="Times New Roman" w:cs="Times New Roman"/>
          <w:sz w:val="24"/>
          <w:szCs w:val="24"/>
        </w:rPr>
        <w:t>wyjaśnić następujące kwestie:</w:t>
      </w:r>
    </w:p>
    <w:p w14:paraId="5672D99E" w14:textId="77777777" w:rsidR="00247B87" w:rsidRPr="00616396" w:rsidRDefault="00247B87" w:rsidP="00247B8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396">
        <w:rPr>
          <w:rFonts w:ascii="Times New Roman" w:hAnsi="Times New Roman" w:cs="Times New Roman"/>
          <w:sz w:val="24"/>
          <w:szCs w:val="24"/>
        </w:rPr>
        <w:t>przy opisie instalacji podano, że obróbka metali metodą skrawania</w:t>
      </w:r>
      <w:r w:rsidRPr="00616396">
        <w:rPr>
          <w:rFonts w:ascii="Times New Roman" w:hAnsi="Times New Roman" w:cs="Times New Roman"/>
          <w:sz w:val="24"/>
          <w:szCs w:val="24"/>
        </w:rPr>
        <w:br/>
        <w:t>prowadzona będzie na tokarkach uniwersalnych oraz frezarkach CNC,</w:t>
      </w:r>
      <w:r w:rsidRPr="00616396">
        <w:rPr>
          <w:rFonts w:ascii="Times New Roman" w:hAnsi="Times New Roman" w:cs="Times New Roman"/>
          <w:sz w:val="24"/>
          <w:szCs w:val="24"/>
        </w:rPr>
        <w:br/>
        <w:t>a przy opisie źródeł emisji zanieczyszczeń do powietrza podano, że do</w:t>
      </w:r>
      <w:r w:rsidRPr="00616396">
        <w:rPr>
          <w:rFonts w:ascii="Times New Roman" w:hAnsi="Times New Roman" w:cs="Times New Roman"/>
          <w:sz w:val="24"/>
          <w:szCs w:val="24"/>
        </w:rPr>
        <w:br/>
        <w:t>obróbki metali wykorzystywane będą obrabiarki (wyposażone</w:t>
      </w:r>
      <w:r w:rsidRPr="00616396">
        <w:rPr>
          <w:rFonts w:ascii="Times New Roman" w:hAnsi="Times New Roman" w:cs="Times New Roman"/>
          <w:sz w:val="24"/>
          <w:szCs w:val="24"/>
        </w:rPr>
        <w:br/>
        <w:t>w urządzenia do wyłapywania mgły olejowej). W związku z powyższym</w:t>
      </w:r>
      <w:r w:rsidRPr="00616396">
        <w:rPr>
          <w:rFonts w:ascii="Times New Roman" w:hAnsi="Times New Roman" w:cs="Times New Roman"/>
          <w:sz w:val="24"/>
          <w:szCs w:val="24"/>
        </w:rPr>
        <w:br/>
        <w:t>należy jednoznacznie określić jakie urządzenia będą wykorzystywane do</w:t>
      </w:r>
      <w:r w:rsidRPr="00616396">
        <w:rPr>
          <w:rFonts w:ascii="Times New Roman" w:hAnsi="Times New Roman" w:cs="Times New Roman"/>
          <w:sz w:val="24"/>
          <w:szCs w:val="24"/>
        </w:rPr>
        <w:br/>
        <w:t>obróbki metali, i które z nich wyposażone będą w urządzenia do</w:t>
      </w:r>
      <w:r w:rsidRPr="00616396">
        <w:rPr>
          <w:rFonts w:ascii="Times New Roman" w:hAnsi="Times New Roman" w:cs="Times New Roman"/>
          <w:sz w:val="24"/>
          <w:szCs w:val="24"/>
        </w:rPr>
        <w:br/>
        <w:t>wyłapywania mgły olejowej;</w:t>
      </w:r>
    </w:p>
    <w:p w14:paraId="0F13763E" w14:textId="77777777" w:rsidR="00247B87" w:rsidRPr="00616396" w:rsidRDefault="00247B87" w:rsidP="00247B8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396">
        <w:rPr>
          <w:rFonts w:ascii="Times New Roman" w:hAnsi="Times New Roman" w:cs="Times New Roman"/>
          <w:sz w:val="24"/>
          <w:szCs w:val="24"/>
        </w:rPr>
        <w:t>dlaczego przy opisie emisji zanieczyszczeń do powietrza nie zostały</w:t>
      </w:r>
      <w:r w:rsidRPr="00616396">
        <w:rPr>
          <w:rFonts w:ascii="Times New Roman" w:hAnsi="Times New Roman" w:cs="Times New Roman"/>
          <w:sz w:val="24"/>
          <w:szCs w:val="24"/>
        </w:rPr>
        <w:br/>
        <w:t>uwzględnione procesy cięcia na piłach taśmowych i operacje prowadzone</w:t>
      </w:r>
      <w:r w:rsidRPr="00616396">
        <w:rPr>
          <w:rFonts w:ascii="Times New Roman" w:hAnsi="Times New Roman" w:cs="Times New Roman"/>
          <w:sz w:val="24"/>
          <w:szCs w:val="24"/>
        </w:rPr>
        <w:br/>
        <w:t>szlifierkami;</w:t>
      </w:r>
    </w:p>
    <w:p w14:paraId="78ABD4F4" w14:textId="77777777" w:rsidR="00247B87" w:rsidRPr="00616396" w:rsidRDefault="00247B87" w:rsidP="00247B8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396">
        <w:rPr>
          <w:rFonts w:ascii="Times New Roman" w:hAnsi="Times New Roman" w:cs="Times New Roman"/>
          <w:sz w:val="24"/>
          <w:szCs w:val="24"/>
        </w:rPr>
        <w:t>czy proces przeróbki gumy będzie objęty obowiązkiem spełnienia</w:t>
      </w:r>
      <w:r w:rsidRPr="00616396">
        <w:rPr>
          <w:rFonts w:ascii="Times New Roman" w:hAnsi="Times New Roman" w:cs="Times New Roman"/>
          <w:sz w:val="24"/>
          <w:szCs w:val="24"/>
        </w:rPr>
        <w:br/>
        <w:t>standardów emisyjnych, o których mowa w rozporządzeniu Ministra</w:t>
      </w:r>
      <w:r w:rsidRPr="00616396">
        <w:rPr>
          <w:rFonts w:ascii="Times New Roman" w:hAnsi="Times New Roman" w:cs="Times New Roman"/>
          <w:sz w:val="24"/>
          <w:szCs w:val="24"/>
        </w:rPr>
        <w:br/>
        <w:t>Środowiska z dnia 24 września 2020 r. w sprawie standardów emisyjnych</w:t>
      </w:r>
      <w:r w:rsidRPr="00616396">
        <w:rPr>
          <w:rFonts w:ascii="Times New Roman" w:hAnsi="Times New Roman" w:cs="Times New Roman"/>
          <w:sz w:val="24"/>
          <w:szCs w:val="24"/>
        </w:rPr>
        <w:br/>
        <w:t>dla niektórych rodzajów źródeł spalania paliw oraz urządzeń spalania lub</w:t>
      </w:r>
      <w:r w:rsidRPr="00616396">
        <w:rPr>
          <w:rFonts w:ascii="Times New Roman" w:hAnsi="Times New Roman" w:cs="Times New Roman"/>
          <w:sz w:val="24"/>
          <w:szCs w:val="24"/>
        </w:rPr>
        <w:br/>
        <w:t>współspalania odpadów (Dz. U. z 2020 r., poz. 1860);</w:t>
      </w:r>
    </w:p>
    <w:p w14:paraId="731589D3" w14:textId="77777777" w:rsidR="00247B87" w:rsidRPr="00616396" w:rsidRDefault="00247B87" w:rsidP="00247B8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396">
        <w:rPr>
          <w:rFonts w:ascii="Times New Roman" w:hAnsi="Times New Roman" w:cs="Times New Roman"/>
          <w:sz w:val="24"/>
          <w:szCs w:val="24"/>
        </w:rPr>
        <w:lastRenderedPageBreak/>
        <w:t>dlaczego przy opisie źródeł emisji zanieczyszczeń do powietrza nie</w:t>
      </w:r>
      <w:r w:rsidRPr="00616396">
        <w:rPr>
          <w:rFonts w:ascii="Times New Roman" w:hAnsi="Times New Roman" w:cs="Times New Roman"/>
          <w:sz w:val="24"/>
          <w:szCs w:val="24"/>
        </w:rPr>
        <w:br/>
        <w:t>uwzględniono procesu produkcji elementów betonowych. Z opisu wynika,</w:t>
      </w:r>
      <w:r w:rsidRPr="00616396">
        <w:rPr>
          <w:rFonts w:ascii="Times New Roman" w:hAnsi="Times New Roman" w:cs="Times New Roman"/>
          <w:sz w:val="24"/>
          <w:szCs w:val="24"/>
        </w:rPr>
        <w:br/>
        <w:t>że prowadzone będą procesy cięcia i wiercenia sklejek i elementów</w:t>
      </w:r>
      <w:r w:rsidRPr="00616396">
        <w:rPr>
          <w:rFonts w:ascii="Times New Roman" w:hAnsi="Times New Roman" w:cs="Times New Roman"/>
          <w:sz w:val="24"/>
          <w:szCs w:val="24"/>
        </w:rPr>
        <w:br/>
        <w:t>drewnianych oraz klejenia, które mogą być źródłem emisji zanieczyszczeń</w:t>
      </w:r>
      <w:r w:rsidRPr="00616396">
        <w:rPr>
          <w:rFonts w:ascii="Times New Roman" w:hAnsi="Times New Roman" w:cs="Times New Roman"/>
          <w:sz w:val="24"/>
          <w:szCs w:val="24"/>
        </w:rPr>
        <w:br/>
        <w:t>do powietrza;</w:t>
      </w:r>
    </w:p>
    <w:p w14:paraId="1C556727" w14:textId="77777777" w:rsidR="00247B87" w:rsidRPr="00616396" w:rsidRDefault="00247B87" w:rsidP="00247B8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396">
        <w:rPr>
          <w:rFonts w:ascii="Times New Roman" w:hAnsi="Times New Roman" w:cs="Times New Roman"/>
          <w:sz w:val="24"/>
          <w:szCs w:val="24"/>
        </w:rPr>
        <w:t>w zakresie rozwiązań chroniących środowisko na etapie prac budowlanych</w:t>
      </w:r>
      <w:r w:rsidRPr="00616396">
        <w:rPr>
          <w:rFonts w:ascii="Times New Roman" w:hAnsi="Times New Roman" w:cs="Times New Roman"/>
          <w:sz w:val="24"/>
          <w:szCs w:val="24"/>
        </w:rPr>
        <w:br/>
        <w:t>i rozbiórkowych należy:</w:t>
      </w:r>
    </w:p>
    <w:p w14:paraId="1363149E" w14:textId="77777777" w:rsidR="00247B87" w:rsidRPr="00616396" w:rsidRDefault="00247B87" w:rsidP="00247B8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396">
        <w:rPr>
          <w:rFonts w:ascii="Times New Roman" w:hAnsi="Times New Roman" w:cs="Times New Roman"/>
          <w:sz w:val="24"/>
          <w:szCs w:val="24"/>
        </w:rPr>
        <w:t>wyjaśnić, czy realizacja inwestycji przewiduje wycinkę drzew i krzewów (jeśli tak</w:t>
      </w:r>
      <w:r w:rsidRPr="00616396">
        <w:rPr>
          <w:rFonts w:ascii="Times New Roman" w:hAnsi="Times New Roman" w:cs="Times New Roman"/>
          <w:sz w:val="24"/>
          <w:szCs w:val="24"/>
        </w:rPr>
        <w:br/>
        <w:t>należy wskazać jej skalę i termin przeprowadzenia) oraz wskazać w jaki sposób</w:t>
      </w:r>
      <w:r w:rsidRPr="00616396">
        <w:rPr>
          <w:rFonts w:ascii="Times New Roman" w:hAnsi="Times New Roman" w:cs="Times New Roman"/>
          <w:sz w:val="24"/>
          <w:szCs w:val="24"/>
        </w:rPr>
        <w:br/>
        <w:t>zabezpieczone zostaną drzewa i krzewy przed ewentualnym uszkodzeniem, które nie będą usuwane;</w:t>
      </w:r>
    </w:p>
    <w:p w14:paraId="5B1AB5E2" w14:textId="77777777" w:rsidR="00247B87" w:rsidRPr="00616396" w:rsidRDefault="00247B87" w:rsidP="00247B8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396">
        <w:rPr>
          <w:rFonts w:ascii="Times New Roman" w:hAnsi="Times New Roman" w:cs="Times New Roman"/>
          <w:sz w:val="24"/>
          <w:szCs w:val="24"/>
        </w:rPr>
        <w:t>opisać rozwiązania mające na celu ochronę środowiska gruntowo-wodnego np.</w:t>
      </w:r>
      <w:r w:rsidRPr="00616396">
        <w:rPr>
          <w:rFonts w:ascii="Times New Roman" w:hAnsi="Times New Roman" w:cs="Times New Roman"/>
          <w:sz w:val="24"/>
          <w:szCs w:val="24"/>
        </w:rPr>
        <w:br/>
        <w:t xml:space="preserve">w związku z organizacją zaplecza budowy i baz </w:t>
      </w:r>
      <w:proofErr w:type="spellStart"/>
      <w:r w:rsidRPr="00616396">
        <w:rPr>
          <w:rFonts w:ascii="Times New Roman" w:hAnsi="Times New Roman" w:cs="Times New Roman"/>
          <w:sz w:val="24"/>
          <w:szCs w:val="24"/>
        </w:rPr>
        <w:t>magazynowo-sprzętowych</w:t>
      </w:r>
      <w:proofErr w:type="spellEnd"/>
      <w:r w:rsidRPr="00616396">
        <w:rPr>
          <w:rFonts w:ascii="Times New Roman" w:hAnsi="Times New Roman" w:cs="Times New Roman"/>
          <w:sz w:val="24"/>
          <w:szCs w:val="24"/>
        </w:rPr>
        <w:t>, pracą</w:t>
      </w:r>
      <w:r w:rsidRPr="00616396">
        <w:rPr>
          <w:rFonts w:ascii="Times New Roman" w:hAnsi="Times New Roman" w:cs="Times New Roman"/>
          <w:sz w:val="24"/>
          <w:szCs w:val="24"/>
        </w:rPr>
        <w:br/>
        <w:t>sprzętu budowlanego;</w:t>
      </w:r>
    </w:p>
    <w:p w14:paraId="2AC079B1" w14:textId="77777777" w:rsidR="00247B87" w:rsidRPr="00616396" w:rsidRDefault="00247B87" w:rsidP="00247B8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396">
        <w:rPr>
          <w:rFonts w:ascii="Times New Roman" w:hAnsi="Times New Roman" w:cs="Times New Roman"/>
          <w:sz w:val="24"/>
          <w:szCs w:val="24"/>
        </w:rPr>
        <w:t>wskazać rozwiązania ograniczające uciążliwości występujące w związku z pracami rozbiórkowymi budowlanymi jak np. emisja hałasu czy pylenie.</w:t>
      </w:r>
      <w:r w:rsidRPr="00616396">
        <w:rPr>
          <w:rFonts w:ascii="Times New Roman" w:hAnsi="Times New Roman" w:cs="Times New Roman"/>
          <w:sz w:val="24"/>
          <w:szCs w:val="24"/>
        </w:rPr>
        <w:br/>
        <w:t>Ponadto, z kip wynika, że w instalacji, przed malowaniem proszkowym prowadzona będzie obróbka chemiczna. W związku z powyższym należy zweryfikować kwalifikację planowanej inwestycji zgodnie z rozporządzeniem Rady Ministrów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16396">
        <w:rPr>
          <w:rFonts w:ascii="Times New Roman" w:hAnsi="Times New Roman" w:cs="Times New Roman"/>
          <w:sz w:val="24"/>
          <w:szCs w:val="24"/>
        </w:rPr>
        <w:t>dnia 10 września 2019 r. w sprawie</w:t>
      </w:r>
      <w:r w:rsidRPr="00616396">
        <w:rPr>
          <w:rFonts w:ascii="Times New Roman" w:hAnsi="Times New Roman" w:cs="Times New Roman"/>
          <w:sz w:val="24"/>
          <w:szCs w:val="24"/>
        </w:rPr>
        <w:br/>
        <w:t>przedsięwzięć mogących znacząco oddziaływać na środowisko (Dz. U. z 2019 r. poz. 1839 ze zm.) i rozważyć dodanie §3 ust 1 pkt 13 - instalacje do powierzchniowej obróbki metali lub tworzyw sztucznych z zastosowaniem procesów chemicznych lub elektrolitycznych, inne niż wymienione w § 2 ust. 1 pkt 15.</w:t>
      </w:r>
    </w:p>
    <w:p w14:paraId="350945EE" w14:textId="77777777" w:rsidR="00247B87" w:rsidRPr="00616396" w:rsidRDefault="00247B87" w:rsidP="00247B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CC9201" w14:textId="77777777" w:rsidR="00247B87" w:rsidRPr="00616396" w:rsidRDefault="00247B87" w:rsidP="00247B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396">
        <w:rPr>
          <w:rFonts w:ascii="Times New Roman" w:hAnsi="Times New Roman" w:cs="Times New Roman"/>
          <w:sz w:val="24"/>
          <w:szCs w:val="24"/>
        </w:rPr>
        <w:t>Tutejszy organ pismem nr OŚ.6220.14.2022 z dnia 29.06.2022 r. przesłał inwestorowi zakres wezwania do uzupełnienia.</w:t>
      </w:r>
    </w:p>
    <w:p w14:paraId="260A0256" w14:textId="77777777" w:rsidR="00247B87" w:rsidRPr="00616396" w:rsidRDefault="00247B87" w:rsidP="00247B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396">
        <w:rPr>
          <w:rFonts w:ascii="Times New Roman" w:hAnsi="Times New Roman" w:cs="Times New Roman"/>
          <w:sz w:val="24"/>
          <w:szCs w:val="24"/>
        </w:rPr>
        <w:t xml:space="preserve">Pismem z dnia 07.07.2022 r. (data wpływu: 15.07.2022 r.) inwestor przedłożył stosowne uzupełnienie, które tutejszy organ pismem nr OŚ.6220.14.2022 z dnia 20.07.2022 r. przesłał Regionalnemu Dyrektorowi Ochrony Środowiska w Katowicach. </w:t>
      </w:r>
    </w:p>
    <w:p w14:paraId="69086C24" w14:textId="77777777" w:rsidR="00247B87" w:rsidRPr="00616396" w:rsidRDefault="00247B87" w:rsidP="00247B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396">
        <w:rPr>
          <w:rFonts w:ascii="Times New Roman" w:hAnsi="Times New Roman" w:cs="Times New Roman"/>
          <w:sz w:val="24"/>
          <w:szCs w:val="24"/>
        </w:rPr>
        <w:t>Regionalny Dyrektor Ochrony Środowiska w Katowicach postanowieniem nr WOOŚ.4220.</w:t>
      </w:r>
      <w:r>
        <w:rPr>
          <w:rFonts w:ascii="Times New Roman" w:hAnsi="Times New Roman" w:cs="Times New Roman"/>
          <w:sz w:val="24"/>
          <w:szCs w:val="24"/>
        </w:rPr>
        <w:t>322</w:t>
      </w:r>
      <w:r w:rsidRPr="0061639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16396">
        <w:rPr>
          <w:rFonts w:ascii="Times New Roman" w:hAnsi="Times New Roman" w:cs="Times New Roman"/>
          <w:sz w:val="24"/>
          <w:szCs w:val="24"/>
        </w:rPr>
        <w:t>.AM.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16396">
        <w:rPr>
          <w:rFonts w:ascii="Times New Roman" w:hAnsi="Times New Roman" w:cs="Times New Roman"/>
          <w:sz w:val="24"/>
          <w:szCs w:val="24"/>
        </w:rPr>
        <w:t xml:space="preserve"> z dnia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1639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16396">
        <w:rPr>
          <w:rFonts w:ascii="Times New Roman" w:hAnsi="Times New Roman" w:cs="Times New Roman"/>
          <w:sz w:val="24"/>
          <w:szCs w:val="24"/>
        </w:rPr>
        <w:t>.2022 r. (data wpływu: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1639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16396">
        <w:rPr>
          <w:rFonts w:ascii="Times New Roman" w:hAnsi="Times New Roman" w:cs="Times New Roman"/>
          <w:sz w:val="24"/>
          <w:szCs w:val="24"/>
        </w:rPr>
        <w:t>.2022 r.) wyraził opinię, że dla planowanego przedsięwzięcia nie istnieje konieczność przeprowadzenia oceny oddziaływania na środowisko.</w:t>
      </w:r>
    </w:p>
    <w:p w14:paraId="03298530" w14:textId="77777777" w:rsidR="00247B87" w:rsidRPr="00616396" w:rsidRDefault="00247B87" w:rsidP="00247B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396">
        <w:rPr>
          <w:rFonts w:ascii="Times New Roman" w:hAnsi="Times New Roman" w:cs="Times New Roman"/>
          <w:sz w:val="24"/>
          <w:szCs w:val="24"/>
        </w:rPr>
        <w:t>Państwowy Powiatowy Inspektor Sanitarny w Bielsku-Białej opinią sanitarną nr ONS-ZNS.512.33.2022 z dnia 15.06.2022 r. (data wpływu: 17.06.2022 r.) wyraził opinię, że dla planowanego przedsięwzięcia istnieje konieczność przeprowadzenia oceny oddziaływania na środowisko.</w:t>
      </w:r>
    </w:p>
    <w:p w14:paraId="6AE72953" w14:textId="77777777" w:rsidR="00247B87" w:rsidRPr="00BD080D" w:rsidRDefault="00247B87" w:rsidP="00247B87">
      <w:pPr>
        <w:ind w:firstLine="708"/>
        <w:jc w:val="both"/>
      </w:pPr>
      <w:r w:rsidRPr="00616396">
        <w:rPr>
          <w:rFonts w:ascii="Times New Roman" w:hAnsi="Times New Roman" w:cs="Times New Roman"/>
          <w:sz w:val="24"/>
          <w:szCs w:val="24"/>
        </w:rPr>
        <w:t xml:space="preserve">Państwowe Gospodarstwo Wodne Wody Polskie Zarząd Zlewni w Katowicach pismem nr GL.ZZŚ.2.435.143.2022.TH z dnia 19.07.2022 r. (data wpływu: 25.07.2022 r.) stwierdziło, </w:t>
      </w:r>
      <w:r w:rsidRPr="000A3AC1">
        <w:rPr>
          <w:rFonts w:ascii="Times New Roman" w:hAnsi="Times New Roman" w:cs="Times New Roman"/>
          <w:sz w:val="24"/>
          <w:szCs w:val="24"/>
        </w:rPr>
        <w:t>że dla planowanego przedsięwzięcia nie istnieje konieczność przeprowadzenia oceny oddziaływania na środowisko.</w:t>
      </w:r>
    </w:p>
    <w:p w14:paraId="41293969" w14:textId="77777777" w:rsidR="00247B87" w:rsidRDefault="00247B87" w:rsidP="00247B87">
      <w:pPr>
        <w:jc w:val="both"/>
        <w:rPr>
          <w:rFonts w:ascii="Times New Roman" w:hAnsi="Times New Roman" w:cs="Times New Roman"/>
          <w:sz w:val="24"/>
          <w:szCs w:val="24"/>
        </w:rPr>
      </w:pPr>
      <w:r w:rsidRPr="000A3AC1">
        <w:rPr>
          <w:rFonts w:ascii="Times New Roman" w:hAnsi="Times New Roman" w:cs="Times New Roman"/>
          <w:sz w:val="24"/>
          <w:szCs w:val="24"/>
        </w:rPr>
        <w:lastRenderedPageBreak/>
        <w:tab/>
        <w:t xml:space="preserve">Tutejszy organ postanowieniem nr OŚ.6220.14.2022 z dnia 13.09.2022 r. </w:t>
      </w:r>
      <w:r>
        <w:rPr>
          <w:rFonts w:ascii="Times New Roman" w:hAnsi="Times New Roman" w:cs="Times New Roman"/>
          <w:sz w:val="24"/>
          <w:szCs w:val="24"/>
        </w:rPr>
        <w:t>stwierdził konieczność przeprowadzenia oceny oddziaływania na środowisko dla planowanego przedsięwzięcia.</w:t>
      </w:r>
    </w:p>
    <w:p w14:paraId="658C3D0C" w14:textId="77777777" w:rsidR="00247B87" w:rsidRDefault="00247B87" w:rsidP="00247B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Obwieszczeniem nr OŚ.6220.14.2022 z dnia 13.09.2022 r. strony postępowania zostały powiadomione o wydanym przez Burmistrza Czechowic-Dziedzic postanowieniu stwierdzającym konieczność przeprowadzenia oceny oddziaływania na środowisko dla planowanego przedsięwzięcia.</w:t>
      </w:r>
    </w:p>
    <w:p w14:paraId="500ECF46" w14:textId="77777777" w:rsidR="00247B87" w:rsidRPr="000A3AC1" w:rsidRDefault="00247B87" w:rsidP="00247B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Inwestor przedłożył wymagany raport o oddziaływaniu przedsięwzięcia na środowisko w dniu 28.09.2022 r. </w:t>
      </w:r>
    </w:p>
    <w:p w14:paraId="63328911" w14:textId="77777777" w:rsidR="00247B87" w:rsidRPr="00FC1BAF" w:rsidRDefault="00247B87" w:rsidP="00247B8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Pismami nr OŚ.6220.14.2022 z dnia 21.10.2022 r. tutejszy organ wystąpił do Regionalnego Dyrektora Ochrony Środowiska w Katowicach o uzgodnienie warunków realizacji przedsięwzięcia oraz do Państwowego Powiatowego Inspektora Sanitarnego w Bielsku-Białej o opinię dla realizacji planowanego przedsięwzięcia. </w:t>
      </w:r>
    </w:p>
    <w:p w14:paraId="24C14CCF" w14:textId="77777777" w:rsidR="00247B87" w:rsidRDefault="00247B87" w:rsidP="00247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Obwieszczeniem nr OŚ.6220.14.2022 z dnia 21.10.2022 r. strony postępowania zostały poinformowane o przystąpieniu do przeprowadzenia oceny oddziaływania na środowisko. </w:t>
      </w:r>
    </w:p>
    <w:p w14:paraId="26AC6FCD" w14:textId="77777777" w:rsidR="00247B87" w:rsidRDefault="00247B87" w:rsidP="00247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Obwieszczeniem nr OŚ.6220.14.2022 z dnia 21.10.2022 r. tutejszy organ podał do publicznej wiadomości informację o przystąpieniu do przeprowadzenia oceny oddziaływania na środowisko dla planowanego przedsięwzięcia.</w:t>
      </w:r>
    </w:p>
    <w:p w14:paraId="4049D3B4" w14:textId="77777777" w:rsidR="00247B87" w:rsidRDefault="00247B87" w:rsidP="00247B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4806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Dyrektor Ochrony Środowiska w Katowicach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ismem</w:t>
      </w:r>
      <w:r w:rsidRPr="000348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 WOOŚ.422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0348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108</w:t>
      </w:r>
      <w:r w:rsidRPr="0003480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348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AM.1</w:t>
      </w:r>
      <w:r w:rsidRPr="000348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0348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03480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348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(data wpływu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0348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03480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348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wezwał do złożenia wyjaśnień i uzupełnień w zakresie:</w:t>
      </w:r>
    </w:p>
    <w:p w14:paraId="6B4B7E20" w14:textId="77777777" w:rsidR="00247B87" w:rsidRPr="003E32C5" w:rsidRDefault="00247B87" w:rsidP="00247B87">
      <w:pPr>
        <w:pStyle w:val="Akapitzlist"/>
        <w:numPr>
          <w:ilvl w:val="0"/>
          <w:numId w:val="13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32C5">
        <w:rPr>
          <w:rFonts w:ascii="Times New Roman" w:hAnsi="Times New Roman" w:cs="Times New Roman"/>
          <w:sz w:val="24"/>
          <w:szCs w:val="24"/>
        </w:rPr>
        <w:t>jak wynika z raportu, w jednostkowych przypadkach związanych z realizacją np. zaległych zadań produkcyjnych możliwe będzie prowadzenie produkcji także w porze nocnej. W takich przypadkach pracować będzie jedynie część z opisanych w raporcie źródeł emisji hałasu – do 10% z obciążenia w ciągu dnia. Nie wskazano jednak urządzeń, jakie będą pracować w porze nocnej w takich przypadkach oraz nie przedstawiono wyników analizy akustycznej oddziaływania planowanego przedsięwzięcia w porze nocy, na podstawie których można by ocenić faktyczny wpływ planowanej inwestycji na klimat akustyczny najbliżej położonych terenów podlegających ochronie akustycznej. Powyższe należy uzupełnić. Wyniki analizy akustycznej należy przedstawić w formie graficznej, w postaci czytelnych map z zaznaczonymi: przebiegiem izolinii dopuszczalnych poziomów hałasu, granic terenu, do którego inwestor ma tytuł prawny, granic terenów chronionych akustycznie, wszystkich projektowanych źródeł hałasu, wjazdu i wyjazdu z terenu inwestycji;</w:t>
      </w:r>
    </w:p>
    <w:p w14:paraId="4A327461" w14:textId="77777777" w:rsidR="00247B87" w:rsidRDefault="00247B87" w:rsidP="00247B8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C5">
        <w:rPr>
          <w:rFonts w:ascii="Times New Roman" w:hAnsi="Times New Roman" w:cs="Times New Roman"/>
          <w:sz w:val="24"/>
          <w:szCs w:val="24"/>
        </w:rPr>
        <w:t xml:space="preserve">należy uzupełnić mapy rozprzestrzeniania hałasu wykonane dla pory dnia o granice terenów podlegających ochronie akustycznej. </w:t>
      </w:r>
    </w:p>
    <w:p w14:paraId="0CA796AA" w14:textId="77777777" w:rsidR="00247B87" w:rsidRDefault="00247B87" w:rsidP="00247B8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E32C5">
        <w:rPr>
          <w:rFonts w:ascii="Times New Roman" w:hAnsi="Times New Roman" w:cs="Times New Roman"/>
          <w:sz w:val="24"/>
          <w:szCs w:val="24"/>
        </w:rPr>
        <w:t xml:space="preserve">Tutejszy organ pismem nr OŚ.6220.14.2022 z dnia 22.12.2022 r. przesłał </w:t>
      </w:r>
      <w:r>
        <w:rPr>
          <w:rFonts w:ascii="Times New Roman" w:hAnsi="Times New Roman" w:cs="Times New Roman"/>
          <w:sz w:val="24"/>
          <w:szCs w:val="24"/>
        </w:rPr>
        <w:t xml:space="preserve">inwestorowi </w:t>
      </w:r>
      <w:r w:rsidRPr="003E32C5">
        <w:rPr>
          <w:rFonts w:ascii="Times New Roman" w:hAnsi="Times New Roman" w:cs="Times New Roman"/>
          <w:sz w:val="24"/>
          <w:szCs w:val="24"/>
        </w:rPr>
        <w:t>zakres wezwania</w:t>
      </w:r>
      <w:r>
        <w:rPr>
          <w:rFonts w:ascii="Times New Roman" w:hAnsi="Times New Roman" w:cs="Times New Roman"/>
          <w:sz w:val="24"/>
          <w:szCs w:val="24"/>
        </w:rPr>
        <w:t xml:space="preserve"> do uzupełnienia.</w:t>
      </w:r>
    </w:p>
    <w:p w14:paraId="144BC10A" w14:textId="77777777" w:rsidR="00247B87" w:rsidRDefault="00247B87" w:rsidP="00247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Pismem z dnia 29.12.2022 r. (data wpływu: 29.12.2022 r.) inwestor przedłożył stosowne uzupełnienie, które tutejszy organ pismem nr OŚ.6220.14.2022 z dnia 03.01.2023 r. przesłał Regionalnemu Dyrektorowi Ochrony Środowiska w Katowicach.</w:t>
      </w:r>
      <w:r w:rsidRPr="003E32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968D6" w14:textId="77777777" w:rsidR="00247B87" w:rsidRPr="004B4EE2" w:rsidRDefault="00247B87" w:rsidP="00247B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EE2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Dyrektor Ochrony Środowiska w Katowicach postanowieniem nr WOOŚ.4221.108.2022.AM.2 z dnia 11.01.2023 r. (data wpływu 11.01.2023 r.) uzgodnił realizację przedsięwzięcia.</w:t>
      </w:r>
    </w:p>
    <w:p w14:paraId="6A77A92A" w14:textId="77777777" w:rsidR="00247B87" w:rsidRPr="004B4EE2" w:rsidRDefault="00247B87" w:rsidP="00247B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EE2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 Powiatowy Inspektor Sanitarny w Bielsku-Białej w opinii sanitarnej  nr ONS-ZNS.513.21.2022 z dnia 25.11.2022 r. (data wpływu 30.11.2022 r.) pozytywnie zaopiniował w zakresie wymagań higienicznych i zdrowotnych środowiskowe uwarunkowania dla realizacji w/w przedsięwzięcia.</w:t>
      </w:r>
    </w:p>
    <w:p w14:paraId="0BA19EC8" w14:textId="77777777" w:rsidR="00247B87" w:rsidRPr="008E16B0" w:rsidRDefault="00247B87" w:rsidP="00247B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6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Obwieszczeniem nr OŚ.6220.14.2022 z dnia 17.01.2023 r. strony postępowania zostały poinformowane, że organ zebrał już wystarczające dowody i materiały do wydania decyzji o środowiskowych uwarunkowaniach. </w:t>
      </w:r>
    </w:p>
    <w:p w14:paraId="52550F0F" w14:textId="77777777" w:rsidR="00247B87" w:rsidRPr="008E16B0" w:rsidRDefault="00247B87" w:rsidP="00247B8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B0">
        <w:rPr>
          <w:rFonts w:ascii="Times New Roman" w:hAnsi="Times New Roman" w:cs="Times New Roman"/>
          <w:b/>
          <w:sz w:val="24"/>
          <w:szCs w:val="24"/>
        </w:rPr>
        <w:t>Podczas trwania procedury w sprawie wydania decyzji o środowiskowych uwarunkowaniach dla przedmiotowego przedsięwzięcia nie wpłynęły żadne uwagi, wnioski i skargi.</w:t>
      </w:r>
    </w:p>
    <w:p w14:paraId="242F9954" w14:textId="77777777" w:rsidR="00247B87" w:rsidRPr="008E16B0" w:rsidRDefault="00247B87" w:rsidP="00247B8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B0">
        <w:rPr>
          <w:rFonts w:ascii="Times New Roman" w:hAnsi="Times New Roman" w:cs="Times New Roman"/>
          <w:b/>
          <w:sz w:val="24"/>
          <w:szCs w:val="24"/>
        </w:rPr>
        <w:t>Ponadto w trakcie trwania postępowania w sprawie wydania decyzji o środowiskowych uwarunkowaniach dla przedmiotowego przedsięwzięcia nie zgłosiły chęci udziału w postępowaniu żadne organizacje pozarządowe, działające na rzecz ochrony środowiska tj. organizacje ekologiczne.</w:t>
      </w:r>
    </w:p>
    <w:p w14:paraId="5119EE0D" w14:textId="77777777" w:rsidR="00247B87" w:rsidRDefault="00247B87" w:rsidP="00247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5037815"/>
      <w:r w:rsidRPr="00ED6EC8">
        <w:rPr>
          <w:rFonts w:ascii="Times New Roman" w:hAnsi="Times New Roman" w:cs="Times New Roman"/>
          <w:sz w:val="24"/>
          <w:szCs w:val="24"/>
        </w:rPr>
        <w:t xml:space="preserve">Planowane przedsięwzięcie będzie polegało na budowie hali </w:t>
      </w:r>
      <w:proofErr w:type="spellStart"/>
      <w:r w:rsidRPr="00ED6EC8">
        <w:rPr>
          <w:rFonts w:ascii="Times New Roman" w:hAnsi="Times New Roman" w:cs="Times New Roman"/>
          <w:sz w:val="24"/>
          <w:szCs w:val="24"/>
        </w:rPr>
        <w:t>produkcyjno</w:t>
      </w:r>
      <w:proofErr w:type="spellEnd"/>
      <w:r w:rsidRPr="00ED6EC8">
        <w:rPr>
          <w:rFonts w:ascii="Times New Roman" w:hAnsi="Times New Roman" w:cs="Times New Roman"/>
          <w:sz w:val="24"/>
          <w:szCs w:val="24"/>
        </w:rPr>
        <w:t xml:space="preserve"> – magazynowej z zapleczem </w:t>
      </w:r>
      <w:proofErr w:type="spellStart"/>
      <w:r w:rsidRPr="00ED6EC8">
        <w:rPr>
          <w:rFonts w:ascii="Times New Roman" w:hAnsi="Times New Roman" w:cs="Times New Roman"/>
          <w:sz w:val="24"/>
          <w:szCs w:val="24"/>
        </w:rPr>
        <w:t>socjalno</w:t>
      </w:r>
      <w:proofErr w:type="spellEnd"/>
      <w:r w:rsidRPr="00ED6EC8">
        <w:rPr>
          <w:rFonts w:ascii="Times New Roman" w:hAnsi="Times New Roman" w:cs="Times New Roman"/>
          <w:sz w:val="24"/>
          <w:szCs w:val="24"/>
        </w:rPr>
        <w:t xml:space="preserve"> - biurowym w Czechowicach-Dziedzicach przy ul.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D6EC8">
        <w:rPr>
          <w:rFonts w:ascii="Times New Roman" w:hAnsi="Times New Roman" w:cs="Times New Roman"/>
          <w:sz w:val="24"/>
          <w:szCs w:val="24"/>
        </w:rPr>
        <w:t xml:space="preserve">Górniczej 46 na działkach nr 4130/78, 4130/79 i 5620 (obręb </w:t>
      </w:r>
      <w:proofErr w:type="spellStart"/>
      <w:r w:rsidRPr="00ED6EC8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Pr="00ED6EC8">
        <w:rPr>
          <w:rFonts w:ascii="Times New Roman" w:hAnsi="Times New Roman" w:cs="Times New Roman"/>
          <w:sz w:val="24"/>
          <w:szCs w:val="24"/>
        </w:rPr>
        <w:t xml:space="preserve">. 0001 Czechowice). </w:t>
      </w:r>
    </w:p>
    <w:bookmarkEnd w:id="2"/>
    <w:p w14:paraId="6ACE4DF3" w14:textId="77777777" w:rsidR="00247B87" w:rsidRDefault="00247B87" w:rsidP="00247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6EC8">
        <w:rPr>
          <w:rFonts w:ascii="Times New Roman" w:hAnsi="Times New Roman" w:cs="Times New Roman"/>
          <w:sz w:val="24"/>
          <w:szCs w:val="24"/>
        </w:rPr>
        <w:t xml:space="preserve">Obecnie rozpatrywany teren inwestycyjny zabudowany jest budynkami wcześniej działającego tutaj zakładu produkcji pomocniczej Kopalni „Silesia”. Teren jest zabudowany budynkami socjalno-magazynowym i biurowym i jest wykorzystywany jako tymczasowy skład materiałów i sprzętu P.B. INBUD Bielsko Sp. z o </w:t>
      </w:r>
      <w:proofErr w:type="spellStart"/>
      <w:r w:rsidRPr="00ED6EC8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ED6EC8">
        <w:rPr>
          <w:rFonts w:ascii="Times New Roman" w:hAnsi="Times New Roman" w:cs="Times New Roman"/>
          <w:sz w:val="24"/>
          <w:szCs w:val="24"/>
        </w:rPr>
        <w:t xml:space="preserve">. Teren jest ogrodzony, w większości utwardzony w formie płyt betonowych drogowych, jak też częściowo o nawierzchni asfaltowej i innej. Teren inwestycyjny wyposażony jest w czynną: sieć wodociągową, sieć energetyczną, kanalizację sanitarną i deszczową. </w:t>
      </w:r>
    </w:p>
    <w:p w14:paraId="07914C55" w14:textId="77777777" w:rsidR="00247B87" w:rsidRDefault="00247B87" w:rsidP="00247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5037863"/>
      <w:r w:rsidRPr="00ED6EC8">
        <w:rPr>
          <w:rFonts w:ascii="Times New Roman" w:hAnsi="Times New Roman" w:cs="Times New Roman"/>
          <w:sz w:val="24"/>
          <w:szCs w:val="24"/>
        </w:rPr>
        <w:t xml:space="preserve">W ramach przedsięwzięcia przewiduje się budowę: </w:t>
      </w:r>
    </w:p>
    <w:p w14:paraId="6C29FF77" w14:textId="77777777" w:rsidR="00247B87" w:rsidRPr="00CF4F46" w:rsidRDefault="00247B87" w:rsidP="00247B8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CF4F46">
        <w:rPr>
          <w:rFonts w:ascii="Times New Roman" w:hAnsi="Times New Roman" w:cs="Times New Roman"/>
          <w:sz w:val="24"/>
          <w:szCs w:val="24"/>
        </w:rPr>
        <w:t xml:space="preserve">hali </w:t>
      </w:r>
      <w:proofErr w:type="spellStart"/>
      <w:r w:rsidRPr="00CF4F46">
        <w:rPr>
          <w:rFonts w:ascii="Times New Roman" w:hAnsi="Times New Roman" w:cs="Times New Roman"/>
          <w:sz w:val="24"/>
          <w:szCs w:val="24"/>
        </w:rPr>
        <w:t>produkcyjno</w:t>
      </w:r>
      <w:proofErr w:type="spellEnd"/>
      <w:r w:rsidRPr="00CF4F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F4F46">
        <w:rPr>
          <w:rFonts w:ascii="Times New Roman" w:hAnsi="Times New Roman" w:cs="Times New Roman"/>
          <w:sz w:val="24"/>
          <w:szCs w:val="24"/>
        </w:rPr>
        <w:t xml:space="preserve"> magazynowej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23A66FA" w14:textId="77777777" w:rsidR="00247B87" w:rsidRPr="00CF4F46" w:rsidRDefault="00247B87" w:rsidP="00247B8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CF4F46">
        <w:rPr>
          <w:rFonts w:ascii="Times New Roman" w:hAnsi="Times New Roman" w:cs="Times New Roman"/>
          <w:sz w:val="24"/>
          <w:szCs w:val="24"/>
        </w:rPr>
        <w:t>budynku biurowego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8D4A48" w14:textId="77777777" w:rsidR="00247B87" w:rsidRPr="00CF4F46" w:rsidRDefault="00247B87" w:rsidP="00247B8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CF4F46">
        <w:rPr>
          <w:rFonts w:ascii="Times New Roman" w:hAnsi="Times New Roman" w:cs="Times New Roman"/>
          <w:sz w:val="24"/>
          <w:szCs w:val="24"/>
        </w:rPr>
        <w:t>zaplecza socjalnego dla pracowników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8676E3F" w14:textId="77777777" w:rsidR="00247B87" w:rsidRPr="00CF4F46" w:rsidRDefault="00247B87" w:rsidP="00247B8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CF4F46">
        <w:rPr>
          <w:rFonts w:ascii="Times New Roman" w:hAnsi="Times New Roman" w:cs="Times New Roman"/>
          <w:sz w:val="24"/>
          <w:szCs w:val="24"/>
        </w:rPr>
        <w:t>toalet dla pracowników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2FD224F" w14:textId="77777777" w:rsidR="00247B87" w:rsidRPr="00CF4F46" w:rsidRDefault="00247B87" w:rsidP="00247B8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CF4F46">
        <w:rPr>
          <w:rFonts w:ascii="Times New Roman" w:hAnsi="Times New Roman" w:cs="Times New Roman"/>
          <w:sz w:val="24"/>
          <w:szCs w:val="24"/>
        </w:rPr>
        <w:t>portierni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19E5C0" w14:textId="77777777" w:rsidR="00247B87" w:rsidRPr="00CF4F46" w:rsidRDefault="00247B87" w:rsidP="00247B8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CF4F46">
        <w:rPr>
          <w:rFonts w:ascii="Times New Roman" w:hAnsi="Times New Roman" w:cs="Times New Roman"/>
          <w:sz w:val="24"/>
          <w:szCs w:val="24"/>
        </w:rPr>
        <w:t>stacji wysokiego napięcia EWN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08FC14F" w14:textId="77777777" w:rsidR="00247B87" w:rsidRPr="00CF4F46" w:rsidRDefault="00247B87" w:rsidP="00247B8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CF4F46">
        <w:rPr>
          <w:rFonts w:ascii="Times New Roman" w:hAnsi="Times New Roman" w:cs="Times New Roman"/>
          <w:sz w:val="24"/>
          <w:szCs w:val="24"/>
        </w:rPr>
        <w:t>zbiornika wodnego przeciwpożarowego, zbiornika retencyjnego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5F7B3EA" w14:textId="77777777" w:rsidR="00247B87" w:rsidRPr="00CF4F46" w:rsidRDefault="00247B87" w:rsidP="00247B8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CF4F46">
        <w:rPr>
          <w:rFonts w:ascii="Times New Roman" w:hAnsi="Times New Roman" w:cs="Times New Roman"/>
          <w:sz w:val="24"/>
          <w:szCs w:val="24"/>
        </w:rPr>
        <w:t>pompowni pożarowej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ABDE508" w14:textId="77777777" w:rsidR="00247B87" w:rsidRPr="00CF4F46" w:rsidRDefault="00247B87" w:rsidP="00247B8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CF4F46">
        <w:rPr>
          <w:rFonts w:ascii="Times New Roman" w:hAnsi="Times New Roman" w:cs="Times New Roman"/>
          <w:sz w:val="24"/>
          <w:szCs w:val="24"/>
        </w:rPr>
        <w:t>chodników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08599E" w14:textId="77777777" w:rsidR="00247B87" w:rsidRPr="00CF4F46" w:rsidRDefault="00247B87" w:rsidP="00247B8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CF4F46">
        <w:rPr>
          <w:rFonts w:ascii="Times New Roman" w:hAnsi="Times New Roman" w:cs="Times New Roman"/>
          <w:sz w:val="24"/>
          <w:szCs w:val="24"/>
        </w:rPr>
        <w:t>miejsc postojowych dla samochodów osobowych oraz dla samochodów TIR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62E9F3" w14:textId="77777777" w:rsidR="00247B87" w:rsidRPr="00CF4F46" w:rsidRDefault="00247B87" w:rsidP="00247B8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CF4F46">
        <w:rPr>
          <w:rFonts w:ascii="Times New Roman" w:hAnsi="Times New Roman" w:cs="Times New Roman"/>
          <w:sz w:val="24"/>
          <w:szCs w:val="24"/>
        </w:rPr>
        <w:t>placów manewrowych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B5EA2A" w14:textId="77777777" w:rsidR="00247B87" w:rsidRPr="00CF4F46" w:rsidRDefault="00247B87" w:rsidP="00247B8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CF4F46">
        <w:rPr>
          <w:rFonts w:ascii="Times New Roman" w:hAnsi="Times New Roman" w:cs="Times New Roman"/>
          <w:sz w:val="24"/>
          <w:szCs w:val="24"/>
        </w:rPr>
        <w:t>drogi wraz z wjazdami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E533C3" w14:textId="77777777" w:rsidR="00247B87" w:rsidRPr="00CF4F46" w:rsidRDefault="00247B87" w:rsidP="00247B8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CF4F46">
        <w:rPr>
          <w:rFonts w:ascii="Times New Roman" w:hAnsi="Times New Roman" w:cs="Times New Roman"/>
          <w:sz w:val="24"/>
          <w:szCs w:val="24"/>
        </w:rPr>
        <w:t>sieci technicznych - wodociągowej, kanalizacyjnej (w tym deszczowej łącznie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F4F46">
        <w:rPr>
          <w:rFonts w:ascii="Times New Roman" w:hAnsi="Times New Roman" w:cs="Times New Roman"/>
          <w:sz w:val="24"/>
          <w:szCs w:val="24"/>
        </w:rPr>
        <w:t xml:space="preserve">separatorem substancji ropopochodnych), elektrycznej, oświetleniowej. </w:t>
      </w:r>
    </w:p>
    <w:bookmarkEnd w:id="3"/>
    <w:p w14:paraId="7AFF85E5" w14:textId="77777777" w:rsidR="00247B87" w:rsidRDefault="00247B87" w:rsidP="00247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F46">
        <w:rPr>
          <w:rFonts w:ascii="Times New Roman" w:hAnsi="Times New Roman" w:cs="Times New Roman"/>
          <w:sz w:val="24"/>
          <w:szCs w:val="24"/>
        </w:rPr>
        <w:t xml:space="preserve">Przewidywany czas pracy części </w:t>
      </w:r>
      <w:proofErr w:type="spellStart"/>
      <w:r w:rsidRPr="00CF4F46">
        <w:rPr>
          <w:rFonts w:ascii="Times New Roman" w:hAnsi="Times New Roman" w:cs="Times New Roman"/>
          <w:sz w:val="24"/>
          <w:szCs w:val="24"/>
        </w:rPr>
        <w:t>produkcyjno</w:t>
      </w:r>
      <w:proofErr w:type="spellEnd"/>
      <w:r w:rsidRPr="00CF4F46">
        <w:rPr>
          <w:rFonts w:ascii="Times New Roman" w:hAnsi="Times New Roman" w:cs="Times New Roman"/>
          <w:sz w:val="24"/>
          <w:szCs w:val="24"/>
        </w:rPr>
        <w:t xml:space="preserve"> - magazynowych to 6 dni w tygodniu, głównie w systemie jedno lub dwuzmianowym. Sporadyczna praca niektórych instalacji produkcyjnych na III zmianie nie jest wykluczona, szczególnie dla potrzeb nadrobienia zaległości produkcyjnych. </w:t>
      </w:r>
    </w:p>
    <w:p w14:paraId="37C09C07" w14:textId="77777777" w:rsidR="00247B87" w:rsidRDefault="00247B87" w:rsidP="00247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F46">
        <w:rPr>
          <w:rFonts w:ascii="Times New Roman" w:hAnsi="Times New Roman" w:cs="Times New Roman"/>
          <w:sz w:val="24"/>
          <w:szCs w:val="24"/>
        </w:rPr>
        <w:t>Dla rozpatrywanego przedsięwzięcia powierzchnia terenu inwestycji wynosi 30 366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F4F46">
        <w:rPr>
          <w:rFonts w:ascii="Times New Roman" w:hAnsi="Times New Roman" w:cs="Times New Roman"/>
          <w:sz w:val="24"/>
          <w:szCs w:val="24"/>
        </w:rPr>
        <w:t>, w tym:</w:t>
      </w:r>
    </w:p>
    <w:p w14:paraId="732E7981" w14:textId="77777777" w:rsidR="00247B87" w:rsidRPr="00CF4F46" w:rsidRDefault="00247B87" w:rsidP="00247B8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CF4F46">
        <w:rPr>
          <w:rFonts w:ascii="Times New Roman" w:hAnsi="Times New Roman" w:cs="Times New Roman"/>
          <w:sz w:val="24"/>
          <w:szCs w:val="24"/>
        </w:rPr>
        <w:t>powierzchnia zabudowy hali – ok. 9 538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8F83635" w14:textId="77777777" w:rsidR="00247B87" w:rsidRPr="00CF4F46" w:rsidRDefault="00247B87" w:rsidP="00247B8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CF4F46">
        <w:rPr>
          <w:rFonts w:ascii="Times New Roman" w:hAnsi="Times New Roman" w:cs="Times New Roman"/>
          <w:sz w:val="24"/>
          <w:szCs w:val="24"/>
        </w:rPr>
        <w:t>powierzchnia zabudowy budynku biurowego – 620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5448245" w14:textId="77777777" w:rsidR="00247B87" w:rsidRPr="00505ED7" w:rsidRDefault="00247B87" w:rsidP="00247B8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CF4F46">
        <w:rPr>
          <w:rFonts w:ascii="Times New Roman" w:hAnsi="Times New Roman" w:cs="Times New Roman"/>
          <w:sz w:val="24"/>
          <w:szCs w:val="24"/>
        </w:rPr>
        <w:t>powierzchnia utwardzona – ok. 15 495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04663EF" w14:textId="77777777" w:rsidR="00247B87" w:rsidRPr="00505ED7" w:rsidRDefault="00247B87" w:rsidP="00247B8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CF4F46">
        <w:rPr>
          <w:rFonts w:ascii="Times New Roman" w:hAnsi="Times New Roman" w:cs="Times New Roman"/>
          <w:sz w:val="24"/>
          <w:szCs w:val="24"/>
        </w:rPr>
        <w:t>powierzchnia biologicznie czynna – ok. 4 713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F4F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74C3FB" w14:textId="77777777" w:rsidR="00247B87" w:rsidRDefault="00247B87" w:rsidP="00247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ED7">
        <w:rPr>
          <w:rFonts w:ascii="Times New Roman" w:hAnsi="Times New Roman" w:cs="Times New Roman"/>
          <w:sz w:val="24"/>
          <w:szCs w:val="24"/>
        </w:rPr>
        <w:t xml:space="preserve">W obrębie nieruchomości postawiona zostanie także wiata gazów technicznych. Przewidywany czas pracy biur to 5 dni w tygodniu w porze dnia (6.00 do 22.00). </w:t>
      </w:r>
    </w:p>
    <w:p w14:paraId="358F4D46" w14:textId="77777777" w:rsidR="00247B87" w:rsidRDefault="00247B87" w:rsidP="00247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ED7">
        <w:rPr>
          <w:rFonts w:ascii="Times New Roman" w:hAnsi="Times New Roman" w:cs="Times New Roman"/>
          <w:sz w:val="24"/>
          <w:szCs w:val="24"/>
        </w:rPr>
        <w:t xml:space="preserve">Hala produkcyjno-magazynowa zostanie podzielona na poszczególne części, w których przewiduje się realizację funkcji magazynowania i produkcji oraz realizację zaplecza </w:t>
      </w:r>
      <w:proofErr w:type="spellStart"/>
      <w:r w:rsidRPr="00505ED7">
        <w:rPr>
          <w:rFonts w:ascii="Times New Roman" w:hAnsi="Times New Roman" w:cs="Times New Roman"/>
          <w:sz w:val="24"/>
          <w:szCs w:val="24"/>
        </w:rPr>
        <w:t>socjalno</w:t>
      </w:r>
      <w:proofErr w:type="spellEnd"/>
      <w:r w:rsidRPr="00505ED7">
        <w:rPr>
          <w:rFonts w:ascii="Times New Roman" w:hAnsi="Times New Roman" w:cs="Times New Roman"/>
          <w:sz w:val="24"/>
          <w:szCs w:val="24"/>
        </w:rPr>
        <w:t>–</w:t>
      </w:r>
      <w:r w:rsidRPr="00505ED7">
        <w:rPr>
          <w:rFonts w:ascii="Times New Roman" w:hAnsi="Times New Roman" w:cs="Times New Roman"/>
          <w:sz w:val="24"/>
          <w:szCs w:val="24"/>
        </w:rPr>
        <w:lastRenderedPageBreak/>
        <w:t xml:space="preserve">biurowego i pomieszczeń dla pracowników. Wydzielone powierzchnie biurowe przeznaczone będą do obsługi poszczególnych części </w:t>
      </w:r>
      <w:proofErr w:type="spellStart"/>
      <w:r w:rsidRPr="00505ED7">
        <w:rPr>
          <w:rFonts w:ascii="Times New Roman" w:hAnsi="Times New Roman" w:cs="Times New Roman"/>
          <w:sz w:val="24"/>
          <w:szCs w:val="24"/>
        </w:rPr>
        <w:t>produkcyjno</w:t>
      </w:r>
      <w:proofErr w:type="spellEnd"/>
      <w:r w:rsidRPr="00505ED7">
        <w:rPr>
          <w:rFonts w:ascii="Times New Roman" w:hAnsi="Times New Roman" w:cs="Times New Roman"/>
          <w:sz w:val="24"/>
          <w:szCs w:val="24"/>
        </w:rPr>
        <w:t xml:space="preserve"> – magazynowych. </w:t>
      </w:r>
    </w:p>
    <w:p w14:paraId="55944F25" w14:textId="77777777" w:rsidR="00247B87" w:rsidRDefault="00247B87" w:rsidP="00247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ED7">
        <w:rPr>
          <w:rFonts w:ascii="Times New Roman" w:hAnsi="Times New Roman" w:cs="Times New Roman"/>
          <w:sz w:val="24"/>
          <w:szCs w:val="24"/>
        </w:rPr>
        <w:t xml:space="preserve">Na terenie hali prowadzone będą następujące procesy produkcyjne: </w:t>
      </w:r>
    </w:p>
    <w:p w14:paraId="35AD1AAE" w14:textId="77777777" w:rsidR="00247B87" w:rsidRDefault="00247B87" w:rsidP="00247B8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D7">
        <w:rPr>
          <w:rFonts w:ascii="Times New Roman" w:hAnsi="Times New Roman" w:cs="Times New Roman"/>
          <w:sz w:val="24"/>
          <w:szCs w:val="24"/>
        </w:rPr>
        <w:t>obróbka metali metodą skrawania przy zastosowaniu tokarek uniwersalnych i frezarek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E54FB0" w14:textId="77777777" w:rsidR="00247B87" w:rsidRDefault="00247B87" w:rsidP="00247B8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D7">
        <w:rPr>
          <w:rFonts w:ascii="Times New Roman" w:hAnsi="Times New Roman" w:cs="Times New Roman"/>
          <w:sz w:val="24"/>
          <w:szCs w:val="24"/>
        </w:rPr>
        <w:t xml:space="preserve">obróbka metali metodą plastyczną z wykorzystaniem pras hydraulicznych, </w:t>
      </w:r>
      <w:proofErr w:type="spellStart"/>
      <w:r w:rsidRPr="00505ED7">
        <w:rPr>
          <w:rFonts w:ascii="Times New Roman" w:hAnsi="Times New Roman" w:cs="Times New Roman"/>
          <w:sz w:val="24"/>
          <w:szCs w:val="24"/>
        </w:rPr>
        <w:t>wypalarek</w:t>
      </w:r>
      <w:proofErr w:type="spellEnd"/>
      <w:r w:rsidRPr="00505ED7">
        <w:rPr>
          <w:rFonts w:ascii="Times New Roman" w:hAnsi="Times New Roman" w:cs="Times New Roman"/>
          <w:sz w:val="24"/>
          <w:szCs w:val="24"/>
        </w:rPr>
        <w:t xml:space="preserve"> plazmowo-gazowych CNC, pił taśmowych, walcarek, giętarek krawędziowych, komory do śrutowania, spawania łukiem elektrycznym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2F01E9" w14:textId="77777777" w:rsidR="00247B87" w:rsidRDefault="00247B87" w:rsidP="00247B8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D7">
        <w:rPr>
          <w:rFonts w:ascii="Times New Roman" w:hAnsi="Times New Roman" w:cs="Times New Roman"/>
          <w:sz w:val="24"/>
          <w:szCs w:val="24"/>
        </w:rPr>
        <w:t>obróbka tworzyw sztucznych i gumy przy wykorzystaniu wtryskarek i wytłaczarek do tworzyw i gumy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A68FB7E" w14:textId="77777777" w:rsidR="00247B87" w:rsidRDefault="00247B87" w:rsidP="00247B8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D7">
        <w:rPr>
          <w:rFonts w:ascii="Times New Roman" w:hAnsi="Times New Roman" w:cs="Times New Roman"/>
          <w:sz w:val="24"/>
          <w:szCs w:val="24"/>
        </w:rPr>
        <w:t>wytwarzanie elementów prefabrykowanych betonowych takich jak np. fundamenty do paczkomatów (płyty fundamentowe) oraz inne elementy obiektów budowlanych oraz elementy małej architektury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8850549" w14:textId="77777777" w:rsidR="00247B87" w:rsidRDefault="00247B87" w:rsidP="00247B8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D7">
        <w:rPr>
          <w:rFonts w:ascii="Times New Roman" w:hAnsi="Times New Roman" w:cs="Times New Roman"/>
          <w:sz w:val="24"/>
          <w:szCs w:val="24"/>
        </w:rPr>
        <w:t>lakierowanie detali w kabinie lakierniczej, w technologii lakierni rozpuszczalnikowej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05ED7">
        <w:rPr>
          <w:rFonts w:ascii="Times New Roman" w:hAnsi="Times New Roman" w:cs="Times New Roman"/>
          <w:sz w:val="24"/>
          <w:szCs w:val="24"/>
        </w:rPr>
        <w:t>mieszalnią farb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228ACAC" w14:textId="77777777" w:rsidR="00247B87" w:rsidRDefault="00247B87" w:rsidP="00247B8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D7">
        <w:rPr>
          <w:rFonts w:ascii="Times New Roman" w:hAnsi="Times New Roman" w:cs="Times New Roman"/>
          <w:sz w:val="24"/>
          <w:szCs w:val="24"/>
        </w:rPr>
        <w:t>lakierowanie detali w lakierni proszkowej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74EC38" w14:textId="77777777" w:rsidR="00247B87" w:rsidRDefault="00247B87" w:rsidP="00247B8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D7">
        <w:rPr>
          <w:rFonts w:ascii="Times New Roman" w:hAnsi="Times New Roman" w:cs="Times New Roman"/>
          <w:sz w:val="24"/>
          <w:szCs w:val="24"/>
        </w:rPr>
        <w:t xml:space="preserve">montaż gotowych urządzeń oraz konfekcjonowania wyrobów gotowych i półproduktów wykonywanych jako komponenty dla produkcji w innych zakładach. </w:t>
      </w:r>
    </w:p>
    <w:p w14:paraId="399700DB" w14:textId="77777777" w:rsidR="00247B87" w:rsidRDefault="00247B87" w:rsidP="00247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514">
        <w:rPr>
          <w:rFonts w:ascii="Times New Roman" w:hAnsi="Times New Roman" w:cs="Times New Roman"/>
          <w:sz w:val="24"/>
          <w:szCs w:val="24"/>
        </w:rPr>
        <w:t xml:space="preserve">Hala wyposażona zostanie dodatkowo w suwnice 5 t i wózki widłowe. </w:t>
      </w:r>
    </w:p>
    <w:p w14:paraId="71089A50" w14:textId="77777777" w:rsidR="00247B87" w:rsidRDefault="00247B87" w:rsidP="00247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514">
        <w:rPr>
          <w:rFonts w:ascii="Times New Roman" w:hAnsi="Times New Roman" w:cs="Times New Roman"/>
          <w:sz w:val="24"/>
          <w:szCs w:val="24"/>
        </w:rPr>
        <w:t>Na etapie eksploatacji zakład nie będzie stanowił zagrożenia dla środowiska gruntowo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F4514">
        <w:rPr>
          <w:rFonts w:ascii="Times New Roman" w:hAnsi="Times New Roman" w:cs="Times New Roman"/>
          <w:sz w:val="24"/>
          <w:szCs w:val="24"/>
        </w:rPr>
        <w:t xml:space="preserve">wodnego. Pobór wody będzie prowadzony z istniejącej gminnej sieci wodociągowej. Wytwarzane ścieki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socjalno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- bytowe będą odprowadzane za pośrednictwem istniejącej kanalizacji sanitarnej do kanalizacji miejskiej. Przedsięwzięcie nie będzie źródłem ścieków przemysłowych. Odprowadzanie wód opadowych i roztopowych z połaci dachowych oraz powierzchni utwardzonych odbywać się będzie do istniejącej kanalizacji deszczowej biegnącej wzdłuż ul. Górniczej. Część wód opadowych z terenu zakładu zostanie zatrzymana w czasie intensywnych opadów w zbiorniku retencyjnym. Do podczyszczania wód opadowych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4514">
        <w:rPr>
          <w:rFonts w:ascii="Times New Roman" w:hAnsi="Times New Roman" w:cs="Times New Roman"/>
          <w:sz w:val="24"/>
          <w:szCs w:val="24"/>
        </w:rPr>
        <w:t xml:space="preserve">terenów utwardzonych tj. dróg i parkingów zastosowany zostanie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koalescencyjny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separator substancji ropopochodnych. </w:t>
      </w:r>
    </w:p>
    <w:p w14:paraId="7214D736" w14:textId="77777777" w:rsidR="00247B87" w:rsidRDefault="00247B87" w:rsidP="00247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5037899"/>
      <w:r w:rsidRPr="00BF4514">
        <w:rPr>
          <w:rFonts w:ascii="Times New Roman" w:hAnsi="Times New Roman" w:cs="Times New Roman"/>
          <w:sz w:val="24"/>
          <w:szCs w:val="24"/>
        </w:rPr>
        <w:t>Podczas eksploatacji, na terenie przedsięwzięcia będą powstawać odpady niebezpieczne i inne niż niebezpiecznie, głównie z grupy 07, 12, 13, 15, 16. Odpady zbierane będą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4514">
        <w:rPr>
          <w:rFonts w:ascii="Times New Roman" w:hAnsi="Times New Roman" w:cs="Times New Roman"/>
          <w:sz w:val="24"/>
          <w:szCs w:val="24"/>
        </w:rPr>
        <w:t xml:space="preserve">szczelnych pojemnikach, odpornych na przechowywane w nich odpady, w wyznaczonych miejscach. Odpady niebezpieczne gromadzone będą dodatkowo pod zadaszeniem. Pozostałe odpady, głównie socjalne będą zbierane w pojemnikach i okresowo odbierane przez miejskie służby komunalne. Odpady będą odbierane przez podmioty zewnętrzne posiadające odpowiednie uprawnienia. </w:t>
      </w:r>
    </w:p>
    <w:bookmarkEnd w:id="4"/>
    <w:p w14:paraId="24911F0A" w14:textId="77777777" w:rsidR="00247B87" w:rsidRDefault="00247B87" w:rsidP="00247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514">
        <w:rPr>
          <w:rFonts w:ascii="Times New Roman" w:hAnsi="Times New Roman" w:cs="Times New Roman"/>
          <w:sz w:val="24"/>
          <w:szCs w:val="24"/>
        </w:rPr>
        <w:t>Teren przedsięwzięcia sąsiaduje z następującymi terenami:</w:t>
      </w:r>
    </w:p>
    <w:p w14:paraId="6E60962D" w14:textId="77777777" w:rsidR="00247B87" w:rsidRDefault="00247B87" w:rsidP="00247B8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514">
        <w:rPr>
          <w:rFonts w:ascii="Times New Roman" w:hAnsi="Times New Roman" w:cs="Times New Roman"/>
          <w:sz w:val="24"/>
          <w:szCs w:val="24"/>
        </w:rPr>
        <w:t>od strony północnej z lokalną drogą dojazdową i terenami zabudowy mieszkaniowo-usługowej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6E2A7F" w14:textId="77777777" w:rsidR="00247B87" w:rsidRDefault="00247B87" w:rsidP="00247B8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514">
        <w:rPr>
          <w:rFonts w:ascii="Times New Roman" w:hAnsi="Times New Roman" w:cs="Times New Roman"/>
          <w:sz w:val="24"/>
          <w:szCs w:val="24"/>
        </w:rPr>
        <w:t>od strony wschodniej z lokalną drogą dojazdową oraz terenem Zakładu Produkcji Betonów BETONBEST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60FE36" w14:textId="77777777" w:rsidR="00247B87" w:rsidRDefault="00247B87" w:rsidP="00247B8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514">
        <w:rPr>
          <w:rFonts w:ascii="Times New Roman" w:hAnsi="Times New Roman" w:cs="Times New Roman"/>
          <w:sz w:val="24"/>
          <w:szCs w:val="24"/>
        </w:rPr>
        <w:t>od strony południowej z Zespołem Szkół Specjalnych nr 4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70540AD" w14:textId="77777777" w:rsidR="00247B87" w:rsidRDefault="00247B87" w:rsidP="00247B8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514">
        <w:rPr>
          <w:rFonts w:ascii="Times New Roman" w:hAnsi="Times New Roman" w:cs="Times New Roman"/>
          <w:sz w:val="24"/>
          <w:szCs w:val="24"/>
        </w:rPr>
        <w:t>od strony zachodniej z torami kolejowymi, ul. Górniczą, a za nią z zabudowaniami mieszkalnymi i terenami zielonymi. Dalej znajduje się drugi pas ul. Górniczej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4514">
        <w:rPr>
          <w:rFonts w:ascii="Times New Roman" w:hAnsi="Times New Roman" w:cs="Times New Roman"/>
          <w:sz w:val="24"/>
          <w:szCs w:val="24"/>
        </w:rPr>
        <w:t xml:space="preserve">zabudowa produkcyjna. </w:t>
      </w:r>
    </w:p>
    <w:p w14:paraId="6F8EE544" w14:textId="77777777" w:rsidR="00247B87" w:rsidRDefault="00247B87" w:rsidP="00247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514">
        <w:rPr>
          <w:rFonts w:ascii="Times New Roman" w:hAnsi="Times New Roman" w:cs="Times New Roman"/>
          <w:sz w:val="24"/>
          <w:szCs w:val="24"/>
        </w:rPr>
        <w:t xml:space="preserve">Teren przedsięwzięcia nie jest objęty zapisami obowiązującego miejscowego planu zagospodarowania przestrzennego. Najbliżej położone tereny podlegające ochronie akustycznej zostały wskazane w piśmie Burmistrza Czechowic-Dziedzic z dnia 7.04.2022 r., znak UA.6254.2.2022. Jak wynika z ww. pisma są to tereny: zabudowy mieszkaniowej jednorodzinnej (w kierunku zachodnim, za ul. Górniczą), zabudowy mieszkaniowej wielorodzinnej i zamieszkania zbiorowego (w kierunku zachodnim, za ul. Górniczą oraz </w:t>
      </w:r>
      <w:r>
        <w:rPr>
          <w:rFonts w:ascii="Times New Roman" w:hAnsi="Times New Roman" w:cs="Times New Roman"/>
          <w:sz w:val="24"/>
          <w:szCs w:val="24"/>
        </w:rPr>
        <w:lastRenderedPageBreak/>
        <w:t>w </w:t>
      </w:r>
      <w:r w:rsidRPr="00BF4514">
        <w:rPr>
          <w:rFonts w:ascii="Times New Roman" w:hAnsi="Times New Roman" w:cs="Times New Roman"/>
          <w:sz w:val="24"/>
          <w:szCs w:val="24"/>
        </w:rPr>
        <w:t>kierunku północnym), mieszkaniowo – usługowe (w kierunku zachodnim), związane ze stałym lub czasowym przebywaniem dzieci i młodzieży (w kierunku południowym).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4514">
        <w:rPr>
          <w:rFonts w:ascii="Times New Roman" w:hAnsi="Times New Roman" w:cs="Times New Roman"/>
          <w:sz w:val="24"/>
          <w:szCs w:val="24"/>
        </w:rPr>
        <w:t>kierunku wschodnim znajdują się tereny przemysłowo – usługowe. Jak podano w raporcie, najbliższe budynki mieszkalne zlokalizowane są w kierunku północnym – ok. 90 m od projektowanej hali oraz w kierunku zachodnim – ok. 50 m od projektowanej hali. Praca będzie prowadzona głównie w systemie jedno lub dwuzmianowym. W raporcie, jako główne źródła hałasu na terenie przedsięwzięcia wskazano: centrale grzewczo-wentylacyjne (2 szt.)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4514">
        <w:rPr>
          <w:rFonts w:ascii="Times New Roman" w:hAnsi="Times New Roman" w:cs="Times New Roman"/>
          <w:sz w:val="24"/>
          <w:szCs w:val="24"/>
        </w:rPr>
        <w:t xml:space="preserve">poziomie mocy akustycznej nie większym niż 78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wyrzutnie dachowe (31 szt. o poziomie mocy akustycznej: 17 szt. po 70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9 sz. po 78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3 szt. po 74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2 szt. po 80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), agregaty chłodnicze (4 zespoły po 3 szt.) o poziomie mocy akustycznej nie większym niż 56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maszyny i urządzenia do obróbki wiórowej, cięcia plazmowego, przetwórstwa tworzyw i gumy, spawania, śrutowania i malowania, prace transportowe wewnątrz hali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produkcyjno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- magazynowej, głównie przy użyciu wózków widłowych gazowych i akumulatorowych oraz transport zewnętrzny. Przewiduje się, że na terenie przedsięwzięcia poruszać się będzie: ok. 100 samochodów osobowych, ok. 50 samochodów dostawczych do 3,5 Mg, do 20 samochodów ciężarowych dziennie. Ruch pojazdów przewiduje się wyłącznie w porze dnia. Na potrzeby transportu na terenie zakładu wykorzystywane będą wózki widłowe. Dostęp komunikacyjny do terenu inwestycji zapewniony będzie z ul. Górniczej. Strefa rozładunku i załadunku dla samochodów TIR zaprojektowana została we wschodniej ścianie hali. Na północ od projektowanej hali (a także po stronie północno – wschodniej) planuje się miejsca parkingowe dla samochodów osobowych, a miejsca postojowe dla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TIR’ów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po wschodniej stronie hali (łącznie 153 miejsca postojowe dla samochodów osobowych/dostawczych oraz 10 miejsc dla samochodów ciężarowych, głównie TIR ów). </w:t>
      </w:r>
    </w:p>
    <w:p w14:paraId="57FE594A" w14:textId="77777777" w:rsidR="00247B87" w:rsidRDefault="00247B87" w:rsidP="00247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514">
        <w:rPr>
          <w:rFonts w:ascii="Times New Roman" w:hAnsi="Times New Roman" w:cs="Times New Roman"/>
          <w:sz w:val="24"/>
          <w:szCs w:val="24"/>
        </w:rPr>
        <w:t xml:space="preserve">Jak wynika z raportu, w jednostkowych przypadkach związanych z realizacją np. zaległych zadań produkcyjnych możliwe będzie prowadzenie produkcji także w porze nocnej. Praca w porze nocy będzie miała miejsce sporadycznie. W uzupełnieniu do raportu podano, że planuje się wtedy pracę np. lakierni, linii montażowych, kompletacji itp. i 1-2 obrabiarek oraz transport wewnątrz hali (wózek widłowy podnośnikowy). W uzupełnieniu do raportu przeprowadzono analizę akustyczną oddziaływania inwestycji w porze nocnej przy pracy następujących źródeł: hala produkcyjno-magazynowa, centrala grzewczo-wentylacyjna (1 szt. o poziomie mocy akustycznej 78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>), 5 wyrzutni dachowych (o poziomie mocy akustyczne: 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4514">
        <w:rPr>
          <w:rFonts w:ascii="Times New Roman" w:hAnsi="Times New Roman" w:cs="Times New Roman"/>
          <w:sz w:val="24"/>
          <w:szCs w:val="24"/>
        </w:rPr>
        <w:t xml:space="preserve">szt. po 70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1 szt. po 78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1 szt. po 80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>), agregat chłodniczy. W porze nocnej po terenie zakładu będą poruszać się jedynie pojazdy osobowe pracowników (do 10). Przeprowadzona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4514">
        <w:rPr>
          <w:rFonts w:ascii="Times New Roman" w:hAnsi="Times New Roman" w:cs="Times New Roman"/>
          <w:sz w:val="24"/>
          <w:szCs w:val="24"/>
        </w:rPr>
        <w:t>raporcie analiza oddziaływania akustycznego przedsięwzięcia nie wykazała ponadnormatywnego oddziaływania na terenach objętych ochroną. Dodatkowo, w ramach planowanej inwestycji będą wykonane nasadzenia zieleni wysokiej wzdłuż południowej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4514">
        <w:rPr>
          <w:rFonts w:ascii="Times New Roman" w:hAnsi="Times New Roman" w:cs="Times New Roman"/>
          <w:sz w:val="24"/>
          <w:szCs w:val="24"/>
        </w:rPr>
        <w:t xml:space="preserve">zachodniej granicy działki w celu osłonięcia i odizolowania terenu zakładu od sąsiadujących zabudowań – głownie szkoły i budynków mieszkalnych przy ul. Górniczej. </w:t>
      </w:r>
    </w:p>
    <w:p w14:paraId="53B441D3" w14:textId="77777777" w:rsidR="00247B87" w:rsidRDefault="00247B87" w:rsidP="00247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5038276"/>
      <w:r w:rsidRPr="00BF4514">
        <w:rPr>
          <w:rFonts w:ascii="Times New Roman" w:hAnsi="Times New Roman" w:cs="Times New Roman"/>
          <w:sz w:val="24"/>
          <w:szCs w:val="24"/>
        </w:rPr>
        <w:t xml:space="preserve">Na etapie eksploatacji emisja do powietrza będzie powstawać podczas obróbki metali, przetwórstwa tworzyw sztucznych i gumy, malowania natryskowego, malowania proszkowego oraz cięcia i wiercenia sklejek i elementów drewnianych na potrzeby produkcji elementów betonowych. W ramach obróbki metali przewidziano prowadzenie kilku procesów takich jak: obróbka metodą skrawania, cięcie plazmowe, śrutowanie, spawanie.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F4514">
        <w:rPr>
          <w:rFonts w:ascii="Times New Roman" w:hAnsi="Times New Roman" w:cs="Times New Roman"/>
          <w:sz w:val="24"/>
          <w:szCs w:val="24"/>
        </w:rPr>
        <w:t>bróbka metali metodą skrawania prowadzona będzie na 11 obrabiarkach CNC (5 sztuk tokarek uniwersalnych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451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4514">
        <w:rPr>
          <w:rFonts w:ascii="Times New Roman" w:hAnsi="Times New Roman" w:cs="Times New Roman"/>
          <w:sz w:val="24"/>
          <w:szCs w:val="24"/>
        </w:rPr>
        <w:t xml:space="preserve">sztuk frezarek CNC). Obróbka będzie prowadzona głównie „na mokro” co wyeliminuje emisję pyłu, a stosowane urządzenia wyposażone będą w filtropochłaniacze wychwytujące mgłę olejową. Oczyszczone powietrze będzie odprowadzane do wnętrza hali technologicznej. Cięcie plazmowe będzie źródłem emisji głównie pyłu i metali zawartych w pyle oraz tlenków azotu. Cięcie prowadzone będzie na stołach, które celem ograniczenia emisji będą wyposażone w odciągi oddolne i urządzenia odpylające. Do procesu śrutowania będącego źródłem emisji </w:t>
      </w:r>
      <w:r w:rsidRPr="00BF4514">
        <w:rPr>
          <w:rFonts w:ascii="Times New Roman" w:hAnsi="Times New Roman" w:cs="Times New Roman"/>
          <w:sz w:val="24"/>
          <w:szCs w:val="24"/>
        </w:rPr>
        <w:lastRenderedPageBreak/>
        <w:t xml:space="preserve">pyłu stosowane będą urządzenia stacjonarne, które celem ograniczenia emisji wyposażone będą w urządzenia odpylające. Natomiast spawanie prowadzone będzie z zastosowaniem urządzeń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filtro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– wentylacyjnych ograniczających emisję. Proces ten będzie źródłem emisji zanieczyszczeń pyłowych i gazowych typowych dla spawania. Oczyszczone gazy z procesów cięcia plazmowego, śrutowania i spawania będą odprowadzane do powietrza emitorami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4514">
        <w:rPr>
          <w:rFonts w:ascii="Times New Roman" w:hAnsi="Times New Roman" w:cs="Times New Roman"/>
          <w:sz w:val="24"/>
          <w:szCs w:val="24"/>
        </w:rPr>
        <w:t xml:space="preserve">wysokości nie mniejszej niż 15 m. </w:t>
      </w:r>
      <w:bookmarkEnd w:id="5"/>
      <w:r w:rsidRPr="00BF4514">
        <w:rPr>
          <w:rFonts w:ascii="Times New Roman" w:hAnsi="Times New Roman" w:cs="Times New Roman"/>
          <w:sz w:val="24"/>
          <w:szCs w:val="24"/>
        </w:rPr>
        <w:t>Warunki w zakresie ograniczania emisji oraz odprowadzania gazów zawarto w punktach II.1 – II.3 oraz III.1 niniejsze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decyzji</w:t>
      </w:r>
      <w:r w:rsidRPr="00BF45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4E229B" w14:textId="77777777" w:rsidR="00247B87" w:rsidRDefault="00247B87" w:rsidP="00247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514">
        <w:rPr>
          <w:rFonts w:ascii="Times New Roman" w:hAnsi="Times New Roman" w:cs="Times New Roman"/>
          <w:sz w:val="24"/>
          <w:szCs w:val="24"/>
        </w:rPr>
        <w:t>Podczas przeróbki tworzyw sztucznych metodą wtrysku, przetwarzane będzie ok.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514">
        <w:rPr>
          <w:rFonts w:ascii="Times New Roman" w:hAnsi="Times New Roman" w:cs="Times New Roman"/>
          <w:sz w:val="24"/>
          <w:szCs w:val="24"/>
        </w:rPr>
        <w:t>520 Mg/rok tworzyw sztucznych. Proces ten będzie źródłem niewielkiej emisji lotnych związków organicznych i pyłu. Zanieczyszczone gazy odprowadzane będą do powietrza wentylacją ogólną hali przy pomocy wentylatorów usytuowanych na wysokości ok. 15 m. Część wytwarzanych w ciągu produkcyjnym odpadów będzie zawracana do procesu po wcześniejszym mieleniu w młynie wyposażonym w układ odpylania o skuteczności powyżej 99 %. Oczyszczone gazy z procesu mielenia odprowadzane będą do wnętrza hali. Do formowania tłocznego gumy rocznie zostanie zużyte ok. 100 Mg gumy. Jak wynika z raportu roczna emisja LZO z tego procesu będzie kształtowała się na poziomie ok. 2,47 kg/rok,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4514">
        <w:rPr>
          <w:rFonts w:ascii="Times New Roman" w:hAnsi="Times New Roman" w:cs="Times New Roman"/>
          <w:sz w:val="24"/>
          <w:szCs w:val="24"/>
        </w:rPr>
        <w:t>związku z czym nie nałożono warunków w zakresie odprowadzania i oczyszczania gazów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4514">
        <w:rPr>
          <w:rFonts w:ascii="Times New Roman" w:hAnsi="Times New Roman" w:cs="Times New Roman"/>
          <w:sz w:val="24"/>
          <w:szCs w:val="24"/>
        </w:rPr>
        <w:t xml:space="preserve">tego procesu. </w:t>
      </w:r>
    </w:p>
    <w:p w14:paraId="61925DD0" w14:textId="77777777" w:rsidR="00247B87" w:rsidRDefault="00247B87" w:rsidP="00247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514">
        <w:rPr>
          <w:rFonts w:ascii="Times New Roman" w:hAnsi="Times New Roman" w:cs="Times New Roman"/>
          <w:sz w:val="24"/>
          <w:szCs w:val="24"/>
        </w:rPr>
        <w:t xml:space="preserve">Proces malowania natryskowego prowadzony będzie w kabinie lakierniczej przy użyciu farb poliuretanowych chemoutwardzalnych. W instalacji zużywane będą rozpuszczalniki organiczne (LZO) w ilości ok. 469,0 kg/rok. W związku z powyższym dla ww. procesu nie obowiązują standardy emisyjne określone w Rozporządzeniu Ministra Klimatu z dnia 24 września 2020 r. w sprawie standardów emisyjnych dla niektórych rodzajów instalacji, źródeł spalania paliw oraz urządzeń spalania lub współspalania odpadów (Dz.U. 2020 r. poz. 1860). Celem ograniczenia emisji do powietrza w postanowieniu nałożono obowiązek wyposażenia kabiny lakierniczej w urządzenie redukujące emisję (filtr kartonowy, Stop Paint lub węglowy) o skuteczności filtracji cząstek farby na poziomie &gt;99%. Po oczyszczeniu wewnątrz kabiny gazy będą odprowadzane do powietrza emitorem o wysokości nie mniejszej niż 15,3 m. Kabina lakiernicza wyposażona będzie również w planik gazowy o mocy 170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kW.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Z uwagi na niewielką moc oraz rodzaj spalanego paliwa w postanowieniu nie określono warunków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4514">
        <w:rPr>
          <w:rFonts w:ascii="Times New Roman" w:hAnsi="Times New Roman" w:cs="Times New Roman"/>
          <w:sz w:val="24"/>
          <w:szCs w:val="24"/>
        </w:rPr>
        <w:t>zakresie ograniczania emisji z procesu spalania. Gazy z procesu spalania będą oprowadzane emitorem o wysokości nie mniejszej niż 15,2 m. Procesy malowania farbami proszkowymi oraz utwardzania farby proszkowej w piecu będą źródłem emisji pyłu i LZO zawartych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4514">
        <w:rPr>
          <w:rFonts w:ascii="Times New Roman" w:hAnsi="Times New Roman" w:cs="Times New Roman"/>
          <w:sz w:val="24"/>
          <w:szCs w:val="24"/>
        </w:rPr>
        <w:t>stosowanych preparatach. Roczne zużycie proszku będzie kształtowało się na poziomie ok.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4514">
        <w:rPr>
          <w:rFonts w:ascii="Times New Roman" w:hAnsi="Times New Roman" w:cs="Times New Roman"/>
          <w:sz w:val="24"/>
          <w:szCs w:val="24"/>
        </w:rPr>
        <w:t xml:space="preserve">20 Mg. Stanowisko nakładania farby proszkowej wyposażone będzie w instalację filtrującą powietrze celem ograniczania emisji pyłu. Emisja roczna pyłu zawieszonego PM 10 i PM 2,5 nie przekroczy 16 kg dla każdego z tych zanieczyszczeń. Detale przed malowaniem będą przygotowywane poprzez zanurzenie w preparacie do chemicznego przygotowania powierzchni zakończone płukaniem i suszeniem. Z uwagi na planowane do stosowania preparaty proces odtłuszczania prowadzony przed nakładaniem farby proszkowej nie będzie źródłem emisji LZO do powietrza. </w:t>
      </w:r>
    </w:p>
    <w:p w14:paraId="4725D5AB" w14:textId="77777777" w:rsidR="00247B87" w:rsidRDefault="00247B87" w:rsidP="00247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514">
        <w:rPr>
          <w:rFonts w:ascii="Times New Roman" w:hAnsi="Times New Roman" w:cs="Times New Roman"/>
          <w:sz w:val="24"/>
          <w:szCs w:val="24"/>
        </w:rPr>
        <w:t>Podczas utwardzania powłoki może zachodzić niewielka emisja LZO do powietrza.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4514">
        <w:rPr>
          <w:rFonts w:ascii="Times New Roman" w:hAnsi="Times New Roman" w:cs="Times New Roman"/>
          <w:sz w:val="24"/>
          <w:szCs w:val="24"/>
        </w:rPr>
        <w:t>uwagi na przewidywaną wielkość emisji (poniżej 10 kg w skali roku) nie określano warunków w zakresie ograniczania emisji. Zanieczyszczone gazy z procesów nakładania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4514">
        <w:rPr>
          <w:rFonts w:ascii="Times New Roman" w:hAnsi="Times New Roman" w:cs="Times New Roman"/>
          <w:sz w:val="24"/>
          <w:szCs w:val="24"/>
        </w:rPr>
        <w:t xml:space="preserve">utwardzania powłoki będą odprowadzane 4 emitorami o wysokości 15,35 m (dwa emitory dla strefy nakładania proszku) i 15,30 m (dwa emitory dla strefy utwardzania). </w:t>
      </w:r>
    </w:p>
    <w:p w14:paraId="1182EA8C" w14:textId="77777777" w:rsidR="00247B87" w:rsidRDefault="00247B87" w:rsidP="00247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514">
        <w:rPr>
          <w:rFonts w:ascii="Times New Roman" w:hAnsi="Times New Roman" w:cs="Times New Roman"/>
          <w:sz w:val="24"/>
          <w:szCs w:val="24"/>
        </w:rPr>
        <w:t>Procesy cięcia i wiercenia sklejek i elementów drewnianych na potrzeby produkcji elementów betonowych prowadzone będą z zastosowaniem urządzeń wyposażonych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4514">
        <w:rPr>
          <w:rFonts w:ascii="Times New Roman" w:hAnsi="Times New Roman" w:cs="Times New Roman"/>
          <w:sz w:val="24"/>
          <w:szCs w:val="24"/>
        </w:rPr>
        <w:t>miejscowe filtropochłaniacze, a oczyszczone gazy odprowadzane będą do wnętrza hali.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4514">
        <w:rPr>
          <w:rFonts w:ascii="Times New Roman" w:hAnsi="Times New Roman" w:cs="Times New Roman"/>
          <w:sz w:val="24"/>
          <w:szCs w:val="24"/>
        </w:rPr>
        <w:t xml:space="preserve">kolei do klejenia wykorzystywane będą farby wodorozcieńczalne. Na potrzeby instalacji </w:t>
      </w:r>
      <w:r w:rsidRPr="00BF4514">
        <w:rPr>
          <w:rFonts w:ascii="Times New Roman" w:hAnsi="Times New Roman" w:cs="Times New Roman"/>
          <w:sz w:val="24"/>
          <w:szCs w:val="24"/>
        </w:rPr>
        <w:lastRenderedPageBreak/>
        <w:t>pracujących w projektowanej hali eksploatowane będą również wózki widłowe oraz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4514">
        <w:rPr>
          <w:rFonts w:ascii="Times New Roman" w:hAnsi="Times New Roman" w:cs="Times New Roman"/>
          <w:sz w:val="24"/>
          <w:szCs w:val="24"/>
        </w:rPr>
        <w:t xml:space="preserve">przypadku braku możliwości przyłączenia do sieci ciepłowniczej, kocioł gazowy o mocy 800 kW, nie będą one stanowiły jednak znaczących źródeł emisji do powietrza. </w:t>
      </w:r>
    </w:p>
    <w:p w14:paraId="666CC623" w14:textId="77777777" w:rsidR="00247B87" w:rsidRDefault="00247B87" w:rsidP="00247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514">
        <w:rPr>
          <w:rFonts w:ascii="Times New Roman" w:hAnsi="Times New Roman" w:cs="Times New Roman"/>
          <w:sz w:val="24"/>
          <w:szCs w:val="24"/>
        </w:rPr>
        <w:t>Przeprowadzone w raporcie analizy wykazały, że za wyjątkiem pyłu zawieszonego PM 2,5 standardy jakości powietrza określone w rozporządzeniu Ministra Środowiska z dnia 24 sierpnia 2012 r. w sprawie poziomów niektórych substancji w powietrzu (Dz.U. z 2012r. poz. 1031) oraz wartości odniesienia określone w rozporządzeniu Ministra Środowiska z dnia 26 stycznia 2010 r. w sprawie wartości odniesienia dla niektórych substancji w powietrzu (Dz. U. Nr 16, Poz. 87) będą dotrzymane. Niedotrzymanie średniorocznych dopuszczalnych stężeń pyłu zawieszonego PM 2,5 wynika z aktualnego stanu jakości powietrza występującego na terenie realizacji przedsięwzięcia. Jeżeli dla planowanego przedsięwzięcia konieczne będzie uzyskanie decyzji regulującej stan prawny w zakresie emisji do powietrza (pozwolenie na wprowadzanie gazów lub pyłów do powietrza/ pozwolenie zintegrowane) to zgodnie z art. 225-229 ustawy z 27 kwietnia 2001 r. Prawo ochrony środowiska (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. Dz.U. z 2021 r.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1973 ze zm.) może być wymagane przeprowadzenie postępowania kompensacyjnego. Realizacja przedsięwzięcia wymaga usunięcia z terenu istniejącej zabudowy o charakterze przemysłowym. </w:t>
      </w:r>
    </w:p>
    <w:p w14:paraId="75FA1F47" w14:textId="77777777" w:rsidR="00247B87" w:rsidRDefault="00247B87" w:rsidP="00247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514">
        <w:rPr>
          <w:rFonts w:ascii="Times New Roman" w:hAnsi="Times New Roman" w:cs="Times New Roman"/>
          <w:sz w:val="24"/>
          <w:szCs w:val="24"/>
        </w:rPr>
        <w:t>Zgodnie z art. 75 ust. 1 ustawy z dnia 27 kwietnia 2001 r. Prawo ochrony środowiska (Dz. U. z 2021 r., poz. 1973), w trakcie prac budowlanych inwestor realizujący przedsięwzięcie jest obowiązany uwzględnić ochronę środowiska na obszarze prowadzenia prac,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451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4514">
        <w:rPr>
          <w:rFonts w:ascii="Times New Roman" w:hAnsi="Times New Roman" w:cs="Times New Roman"/>
          <w:sz w:val="24"/>
          <w:szCs w:val="24"/>
        </w:rPr>
        <w:t xml:space="preserve">szczególności ochronę gleby, zieleni, naturalnego ukształtowania terenu i stosunków wodnych. </w:t>
      </w:r>
    </w:p>
    <w:p w14:paraId="178EDC95" w14:textId="77777777" w:rsidR="00247B87" w:rsidRDefault="00247B87" w:rsidP="00247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514">
        <w:rPr>
          <w:rFonts w:ascii="Times New Roman" w:hAnsi="Times New Roman" w:cs="Times New Roman"/>
          <w:sz w:val="24"/>
          <w:szCs w:val="24"/>
        </w:rPr>
        <w:t xml:space="preserve">W trakcie realizacji inwestycji nie przewiduje się wycinki drzew i krzewów. Oddziaływanie na środowisko na etapie realizacji będzie miało charakter przejściowy. Uciążliwość związana z emisją hałasu na etapie realizacji przedsięwzięcia będzie miała charakter okresowy, tymczasowy i ustanie wraz z zakończeniem prac. Prace na etapie realizacji przedsięwzięcia prowadzone będą tylko w porze dziennej, rozumianej jako godziny 6:00-22:00, w celu ograniczenia uciążliwości akustycznej na najbliżej położonych terenach podlegających ochronie akustycznej. W celu ograniczenia uciążliwości podczas prowadzenia prac realizacyjnych prace wyburzeniowe będą prowadzone jedynie w porze dziennej przy zastosowaniu sprawnego sprzętu mechanicznego. W przypadku możliwości powstania dużego zapylenia (np. przy wietrznej i suchej pogodzie) przy wyburzaniu zastosowane zostaną metody ograniczające pylenie np. zraszanie wodą. W celu ograniczenia pylenia na bieżąco będzie prowadzone także sprzątanie dróg transportowych. </w:t>
      </w:r>
    </w:p>
    <w:p w14:paraId="5EB10849" w14:textId="77777777" w:rsidR="00247B87" w:rsidRDefault="00247B87" w:rsidP="00247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514">
        <w:rPr>
          <w:rFonts w:ascii="Times New Roman" w:hAnsi="Times New Roman" w:cs="Times New Roman"/>
          <w:sz w:val="24"/>
          <w:szCs w:val="24"/>
        </w:rPr>
        <w:t>Przedsięwzięcie realizowane będzie poza granicami form ochrony przyrody o których mowa w art. 6 ust. 1 ustawy z dnia 16 kwietnia 2004 r. o ochronie przyrody (Dz. U. z 2022 r. poz. 916), w tym poza granicami obszarów Natura 2000 oraz poza zasięgiem korytarzy ekologicznych. Najbliżej położonym obszarem Natura 2000 jest ostoja Dolina Górnej Wisły PLB240001 w odległości ok. 2,0 km oraz Stawy w Brzeszczach PLB120009 znajdujące się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4514">
        <w:rPr>
          <w:rFonts w:ascii="Times New Roman" w:hAnsi="Times New Roman" w:cs="Times New Roman"/>
          <w:sz w:val="24"/>
          <w:szCs w:val="24"/>
        </w:rPr>
        <w:t xml:space="preserve">odległości ok. 4,2 km. W skład ostoi Dolina Górnej Wisły PLB240001 wchodzi Jezioro Goczałkowickie oraz liczne kompleksy stawów rybnych i fragmenty lasów w dolinie górnej Wisły położone miedzy Skoczowem a Czechowicami-Dziedzicami. Występuje tutaj większość rzadkich gatunków ptaków w tym wymienione w Załączniku I Dyrektywy Komisji Europejskiej 79/409/EEC. Przedmiotami ochrony obszaru Natura 2000 są: A005 Perkoz dwuczuby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Podiceps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cristatus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A008 Zausznik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Podiceps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nigricollis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A022 Bączek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Ixobrychus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minutus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A023 Ślepowron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Nycticorax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nycticorax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A029 Czapla purpurowa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Ardea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purpura, A043 Gęgawa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Anser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anser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A051 Krakwa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Anas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strepera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A055 Cyranka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Anas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querquedula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A056 Płaskonos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Anas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clypeata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A059 Głowienka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Aythya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ferina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A061 Czernica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Aythya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fuligula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A123 Kokoszka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Gallinula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chloropus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A136 Sieweczka rzeczna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Charadrius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dubius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A162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Krwawodziób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Tringa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tetanus, A176 Mewa czarnogłowa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Larus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melanocephalus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A179 </w:t>
      </w:r>
      <w:r w:rsidRPr="00BF4514">
        <w:rPr>
          <w:rFonts w:ascii="Times New Roman" w:hAnsi="Times New Roman" w:cs="Times New Roman"/>
          <w:sz w:val="24"/>
          <w:szCs w:val="24"/>
        </w:rPr>
        <w:lastRenderedPageBreak/>
        <w:t xml:space="preserve">Śmieszka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Chroicocephalus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ridibundus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A193 Rybitwa rzeczna Sterna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hirundo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A196 Rybitwa białowąsa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Chlidonias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hybrida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A197 Rybitwa czarna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Chlidonias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niger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A321 Muchołówka białoszyja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Ficedula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albicollis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>. Wyżej wymieniony obszar został wyznaczony Rozporządzeniem Ministra Środowiska z dnia 21 lipca 2004r. w sprawie obszarów specjalnej ochrony ptaków Natura 2000 (Dz. U. Nr 229, poz. 2313). Dla obszaru Dolina Górnej Wisły PLB240001 ustanowiono plan zadań ochronnych [Zarządzenie nr 37/2013 Regionalnego Dyrektora Ochrony Środowiska w Katowicach z dnia 31 grudnia 2013r. w sprawie ustanowienia planu zadań ochronnych dla obszaru Natura 2000 Dolina Górnej Wisły PLB240001; https://www.gov.pl/web/rdos-katowice/dolina-gornej-wisly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F4514">
        <w:rPr>
          <w:rFonts w:ascii="Times New Roman" w:hAnsi="Times New Roman" w:cs="Times New Roman"/>
          <w:sz w:val="24"/>
          <w:szCs w:val="24"/>
        </w:rPr>
        <w:t>plb240001]. Dnia 3 lutego 2022 roku przystąpiono do zmiany celów działań ochronnych. Projekt zmiany zarządzenia został przekazany do konsultacji społecznych zakończonych 2 maja 2022 roku. Projekt zmiany planu zadań ochronnych został uzgodniony z Wojewodą Śląskim i trwają prace związane z publikacją zarządzenia. Ostoję Stawy w Brzeszczach PLB120009 stanowi kompleks kilkunastu stawów ekstensywnej hodowli karpia. W większości otoczone są lasem, częściowo graniczą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4514">
        <w:rPr>
          <w:rFonts w:ascii="Times New Roman" w:hAnsi="Times New Roman" w:cs="Times New Roman"/>
          <w:sz w:val="24"/>
          <w:szCs w:val="24"/>
        </w:rPr>
        <w:t>nadwiślańskimi łąkami. Wisła na tym odcinku ma naturalny charakter, płynie meandrując,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4514">
        <w:rPr>
          <w:rFonts w:ascii="Times New Roman" w:hAnsi="Times New Roman" w:cs="Times New Roman"/>
          <w:sz w:val="24"/>
          <w:szCs w:val="24"/>
        </w:rPr>
        <w:t xml:space="preserve">w jej dolinie znajduje się wiele starorzeczy w różnych stadiach lądowacenia. Szatę roślinną zdominowała roślinność wodna i wodno-bagienna. Do najbardziej efektownych wodnych zbiorowisk roślinnych należą płaty grążela żółtego porastające staw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Przebór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gdzie również stwierdzono kilka okazów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grzybieni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białych. Pomiędzy stawem Frydrychowskim i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Rudakiem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rozwinęła się cenna pod względem przyrodniczym wilgotna łąka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ostrożeniowa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. W ostoi stwierdzono występowanie co najmniej 14 gatunków ptaków wymienionych w Załączniku I Dyrektywy Ptasiej. Stawy w Brzeszczach są jedną z najważniejszych w Polsce ostoi ślepowrona i bączka. Teren ma również duże lokalne znaczenie dla lęgowej rybitwy białowąsej. Przedmiotami ochrony obszaru Natura 2000 są: A023 Ślepowron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Nycticorax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nycticorax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A051 Krakwa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Anas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strepeta, A059 Głowienka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Aythya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felina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A061 Czernica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Aythya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fuligula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A179 Śmieszka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Larus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ridibundus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A008 Zausznik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Podiceps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nigricollis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A021 Bąk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Botaurus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stellaris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A022 Bączek,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Ixobrychus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minutus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A004 Perkozek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Tachybaptus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ruficollis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A005 Perkoz dwuczuby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Podiceps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cristatus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A123 Kokoszka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Gallinula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chloropus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A162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Krwawodziób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Tringato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tanus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A193 Rybitwa rzeczna Sterna hi rundo, A196 Rybitwa białowąsa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Chlidonias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hybrida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A176 Mewa czarnogłowa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Larus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melanocephalus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A229 Zimorodek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Alcedo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atthis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, A197 Rybitwa czarna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Chlidonias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514">
        <w:rPr>
          <w:rFonts w:ascii="Times New Roman" w:hAnsi="Times New Roman" w:cs="Times New Roman"/>
          <w:sz w:val="24"/>
          <w:szCs w:val="24"/>
        </w:rPr>
        <w:t>niger</w:t>
      </w:r>
      <w:proofErr w:type="spellEnd"/>
      <w:r w:rsidRPr="00BF4514">
        <w:rPr>
          <w:rFonts w:ascii="Times New Roman" w:hAnsi="Times New Roman" w:cs="Times New Roman"/>
          <w:sz w:val="24"/>
          <w:szCs w:val="24"/>
        </w:rPr>
        <w:t>. Powyższy obszar został wyznaczony Rozporządzeniem Ministra Środowiska z dnia 27 października 2008 r. zmieniającym rozporządzenie w sprawie obszarów specjalnej ochrony ptaków Natura 2000 (Dz. U. Nr 198, poz. 1226). Dla obszaru Stawy w Brzeszczach PLB120009 ustanowiono plan zadań ochronnych [Zarządzenie Regionalnego Dyrektora Ochrony Środowiska w Krakowie i Regionalnego Dyrektora Ochrony Środowiska w Katowicach z dnia 29 sierpnia 2014 r. w sprawie ustanowienia planu zadań ochronnych dla obszaru Natura 2000 Stawy w Brzeszczach PLB120009 zmienione Zarządzeniem Regionalnego Dyrektora Ochrony Środowiska w Krakowie i Regionalnego Dyrektora Ochrony Środowiska w Katowicach z dnia 30 stycznia 2017 r. zmieniające zarządzenie w sprawie ustanowienia planu zadań ochronnych dla obszaru Natura 2000 Stawy w Brzeszczach PLB120009, zmienione ponownie Zarządzeniem Regionalnego Dyrektora Ochrony Środowiska w Krakowie i Regionalnego Dyrektora Ochrony Środowiska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4514">
        <w:rPr>
          <w:rFonts w:ascii="Times New Roman" w:hAnsi="Times New Roman" w:cs="Times New Roman"/>
          <w:sz w:val="24"/>
          <w:szCs w:val="24"/>
        </w:rPr>
        <w:t xml:space="preserve">Katowicach z dnia 6 lipca 2022 r. zmieniające zarządzenie w sprawie ustanowienia planu zadań ochronnych dla obszaru Natura 2000 Stawy w Brzeszczach PLB120009; https://www.gov.pl/web/rdos-krakow/stawy-w-brzeszczach]. </w:t>
      </w:r>
    </w:p>
    <w:p w14:paraId="4897AF49" w14:textId="77777777" w:rsidR="00247B87" w:rsidRDefault="00247B87" w:rsidP="00247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514">
        <w:rPr>
          <w:rFonts w:ascii="Times New Roman" w:hAnsi="Times New Roman" w:cs="Times New Roman"/>
          <w:sz w:val="24"/>
          <w:szCs w:val="24"/>
        </w:rPr>
        <w:t xml:space="preserve">Ze względu na rodzaj oraz zasięg oddziaływania przedmiotowego przedsięwzięcia brak jest zidentyfikowanych zagrożeń dla przedmiotów ochrony oraz możliwości osiągnięcia celów zadań ochronnych ustanowionych dla obszaru Natura 2000, w związku z realizacją inwestycji. </w:t>
      </w:r>
    </w:p>
    <w:p w14:paraId="7E2C6A65" w14:textId="77777777" w:rsidR="00247B87" w:rsidRDefault="00247B87" w:rsidP="00247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514">
        <w:rPr>
          <w:rFonts w:ascii="Times New Roman" w:hAnsi="Times New Roman" w:cs="Times New Roman"/>
          <w:sz w:val="24"/>
          <w:szCs w:val="24"/>
        </w:rPr>
        <w:t xml:space="preserve">Po przeanalizowaniu raportu oddziaływania na środowisko, mając na uwadze charakter, zakres i skalę przedsięwzięcia, uwarunkowania przyrodnicze terenu inwestycji oraz planowane </w:t>
      </w:r>
      <w:r w:rsidRPr="00BF4514">
        <w:rPr>
          <w:rFonts w:ascii="Times New Roman" w:hAnsi="Times New Roman" w:cs="Times New Roman"/>
          <w:sz w:val="24"/>
          <w:szCs w:val="24"/>
        </w:rPr>
        <w:lastRenderedPageBreak/>
        <w:t xml:space="preserve">rozwiązania mające na celu ograniczenie oddziaływania na środowisko, określono warunki na etapie realizacji i eksploatacji przedsięwzięcia, a także wymagania dotyczące ochrony środowiska, które należy uwzględnić w projekcie budowlanym, przy zachowaniu których inwestycja nie będzie źródłem ponadnormatywnego oddziaływania na poszczególne elementy środowiska. Teren planowanego przedsięwzięcia nie jest objęty ochroną konserwatorską. </w:t>
      </w:r>
    </w:p>
    <w:p w14:paraId="08FA8D98" w14:textId="77777777" w:rsidR="00247B87" w:rsidRPr="00BF4514" w:rsidRDefault="00247B87" w:rsidP="00247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514">
        <w:rPr>
          <w:rFonts w:ascii="Times New Roman" w:hAnsi="Times New Roman" w:cs="Times New Roman"/>
          <w:sz w:val="24"/>
          <w:szCs w:val="24"/>
        </w:rPr>
        <w:t>Ze względu na znaczną odległość inwestycji od granicy Państwa (ok. 38 km), nie będą występowały oddziaływania transgraniczne. Informacje dostępne w raporcie o oddziaływaniu przedsięwzięcia na środowisko są wystarczająco szczegółowe, aby ocenić oddziaływanie planowanego przedsięwzięcia na środowisko. W toku postępowania nie stwierdzono potrzeby przeprowadzenia ponownej oceny oddziaływania na środowisko ani postępowania w sprawie transgranicznego oddziaływania na środowisko, z uwagi na wystarczające informacje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4514">
        <w:rPr>
          <w:rFonts w:ascii="Times New Roman" w:hAnsi="Times New Roman" w:cs="Times New Roman"/>
          <w:sz w:val="24"/>
          <w:szCs w:val="24"/>
        </w:rPr>
        <w:t xml:space="preserve">planowanej inwestycji na tym etapie postępowania. </w:t>
      </w:r>
    </w:p>
    <w:p w14:paraId="0F16BF16" w14:textId="77777777" w:rsidR="00247B87" w:rsidRPr="003D4F0C" w:rsidRDefault="00247B87" w:rsidP="00247B8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Biorąc powyższe pod uwagę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orzeczono</w:t>
      </w:r>
      <w:r w:rsidRPr="003D4F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w sentencji.</w:t>
      </w:r>
    </w:p>
    <w:p w14:paraId="76AD71AD" w14:textId="77777777" w:rsidR="00247B87" w:rsidRDefault="00247B87" w:rsidP="00247B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EEED02" w14:textId="77777777" w:rsidR="00247B87" w:rsidRPr="003D4F0C" w:rsidRDefault="00247B87" w:rsidP="00247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4F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 o u c z e n i e</w:t>
      </w:r>
    </w:p>
    <w:p w14:paraId="47076CF9" w14:textId="77777777" w:rsidR="00247B87" w:rsidRPr="003D4F0C" w:rsidRDefault="00247B87" w:rsidP="00247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EC610E" w14:textId="77777777" w:rsidR="00247B87" w:rsidRPr="00386D47" w:rsidRDefault="00247B87" w:rsidP="00247B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D47">
        <w:rPr>
          <w:rFonts w:ascii="Times New Roman" w:eastAsia="Times New Roman" w:hAnsi="Times New Roman" w:cs="Times New Roman"/>
          <w:sz w:val="24"/>
          <w:szCs w:val="24"/>
          <w:lang w:eastAsia="pl-PL"/>
        </w:rPr>
        <w:t>Od niniejszej decyzji służy stronie odwołanie do Samorządowego Kolegium Odwoławczego w Bielsku-Białej w terminie 14 dni od daty jej doręczenia za moim pośrednictwem.</w:t>
      </w:r>
    </w:p>
    <w:p w14:paraId="41540C56" w14:textId="77777777" w:rsidR="00247B87" w:rsidRPr="00B46A70" w:rsidRDefault="00247B87" w:rsidP="00247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D47">
        <w:rPr>
          <w:rFonts w:ascii="Times New Roman" w:hAnsi="Times New Roman" w:cs="Times New Roman"/>
          <w:sz w:val="24"/>
          <w:szCs w:val="24"/>
        </w:rPr>
        <w:tab/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 prawomocna.</w:t>
      </w:r>
    </w:p>
    <w:p w14:paraId="506A0633" w14:textId="77777777" w:rsidR="00247B87" w:rsidRDefault="00247B87" w:rsidP="00247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7CC3E6" w14:textId="77777777" w:rsidR="00247B87" w:rsidRDefault="00247B87" w:rsidP="00247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73FB36" w14:textId="77777777" w:rsidR="00247B87" w:rsidRDefault="00247B87" w:rsidP="00247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E9F223" w14:textId="79645A52" w:rsidR="00247B87" w:rsidRPr="007A4D2E" w:rsidRDefault="00247B87" w:rsidP="00247B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A4D2E">
        <w:rPr>
          <w:rFonts w:ascii="Times New Roman" w:eastAsia="Times New Roman" w:hAnsi="Times New Roman" w:cs="Times New Roman"/>
          <w:sz w:val="24"/>
          <w:szCs w:val="24"/>
          <w:lang w:eastAsia="pl-PL"/>
        </w:rPr>
        <w:t>B U R M I S T R Z</w:t>
      </w:r>
    </w:p>
    <w:p w14:paraId="21FB167D" w14:textId="19E9F254" w:rsidR="00247B87" w:rsidRPr="007A4D2E" w:rsidRDefault="00247B87" w:rsidP="00247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D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A4D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A4D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A4D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A4D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A4D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A4D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A4D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4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Marian Błachut</w:t>
      </w:r>
    </w:p>
    <w:p w14:paraId="73792A58" w14:textId="389A70DC" w:rsidR="00247B87" w:rsidRDefault="00247B87" w:rsidP="00247B87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5A691C" w14:textId="77777777" w:rsidR="00247B87" w:rsidRDefault="00247B87" w:rsidP="00247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7F0374" w14:textId="77777777" w:rsidR="00247B87" w:rsidRDefault="00247B87" w:rsidP="00247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B46065" w14:textId="77777777" w:rsidR="00247B87" w:rsidRDefault="00247B87" w:rsidP="00247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E2C1B5" w14:textId="77777777" w:rsidR="00247B87" w:rsidRDefault="00247B87" w:rsidP="00247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2E0D60" w14:textId="77777777" w:rsidR="00247B87" w:rsidRDefault="00247B87" w:rsidP="00247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C406CB" w14:textId="77777777" w:rsidR="00247B87" w:rsidRDefault="00247B87" w:rsidP="00247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45A1AA" w14:textId="77777777" w:rsidR="00247B87" w:rsidRDefault="00247B87" w:rsidP="00247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57E3C7" w14:textId="77777777" w:rsidR="00247B87" w:rsidRDefault="00247B87" w:rsidP="00247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CA2E38" w14:textId="77777777" w:rsidR="00247B87" w:rsidRDefault="00247B87" w:rsidP="00247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5C0DE2" w14:textId="77777777" w:rsidR="00247B87" w:rsidRDefault="00247B87" w:rsidP="00247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8D7463" w14:textId="77777777" w:rsidR="00247B87" w:rsidRDefault="00247B87" w:rsidP="00247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C80D60" w14:textId="77777777" w:rsidR="00247B87" w:rsidRDefault="00247B87" w:rsidP="00247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B5CF93" w14:textId="77777777" w:rsidR="00247B87" w:rsidRPr="003D4F0C" w:rsidRDefault="00247B87" w:rsidP="00247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E920FB" w14:textId="77777777" w:rsidR="00247B87" w:rsidRPr="003D4F0C" w:rsidRDefault="00247B87" w:rsidP="00247B8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D4F0C">
        <w:rPr>
          <w:rFonts w:ascii="Times New Roman" w:eastAsia="Times New Roman" w:hAnsi="Times New Roman" w:cs="Times New Roman"/>
          <w:sz w:val="18"/>
          <w:szCs w:val="18"/>
          <w:lang w:eastAsia="pl-PL"/>
        </w:rPr>
        <w:t>Otrzymują:</w:t>
      </w:r>
    </w:p>
    <w:p w14:paraId="40A30A36" w14:textId="77777777" w:rsidR="00247B87" w:rsidRPr="003D4F0C" w:rsidRDefault="00247B87" w:rsidP="00247B8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D4F0C">
        <w:rPr>
          <w:rFonts w:ascii="Times New Roman" w:eastAsia="Times New Roman" w:hAnsi="Times New Roman" w:cs="Times New Roman"/>
          <w:sz w:val="18"/>
          <w:szCs w:val="18"/>
          <w:lang w:eastAsia="pl-PL"/>
        </w:rPr>
        <w:t>Strony postępowania wg rozdzielnika;</w:t>
      </w:r>
    </w:p>
    <w:p w14:paraId="49CB88F7" w14:textId="77777777" w:rsidR="00247B87" w:rsidRPr="003D4F0C" w:rsidRDefault="00247B87" w:rsidP="00247B8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D4F0C">
        <w:rPr>
          <w:rFonts w:ascii="Times New Roman" w:eastAsia="Times New Roman" w:hAnsi="Times New Roman" w:cs="Times New Roman"/>
          <w:sz w:val="18"/>
          <w:szCs w:val="18"/>
          <w:lang w:eastAsia="pl-PL"/>
        </w:rPr>
        <w:t>K/</w:t>
      </w:r>
      <w:proofErr w:type="spellStart"/>
      <w:r w:rsidRPr="003D4F0C">
        <w:rPr>
          <w:rFonts w:ascii="Times New Roman" w:eastAsia="Times New Roman" w:hAnsi="Times New Roman" w:cs="Times New Roman"/>
          <w:sz w:val="18"/>
          <w:szCs w:val="18"/>
          <w:lang w:eastAsia="pl-PL"/>
        </w:rPr>
        <w:t>ew</w:t>
      </w:r>
      <w:proofErr w:type="spellEnd"/>
      <w:r w:rsidRPr="003D4F0C">
        <w:rPr>
          <w:rFonts w:ascii="Times New Roman" w:eastAsia="Times New Roman" w:hAnsi="Times New Roman" w:cs="Times New Roman"/>
          <w:sz w:val="18"/>
          <w:szCs w:val="18"/>
          <w:lang w:eastAsia="pl-PL"/>
        </w:rPr>
        <w:t>/U. Faryna.</w:t>
      </w:r>
    </w:p>
    <w:p w14:paraId="20525349" w14:textId="77777777" w:rsidR="00247B87" w:rsidRPr="00441805" w:rsidRDefault="00247B87" w:rsidP="00247B87">
      <w:pPr>
        <w:jc w:val="both"/>
        <w:rPr>
          <w:rFonts w:ascii="Times New Roman" w:hAnsi="Times New Roman" w:cs="Times New Roman"/>
          <w:sz w:val="18"/>
          <w:szCs w:val="18"/>
        </w:rPr>
      </w:pPr>
      <w:r w:rsidRPr="00441805">
        <w:rPr>
          <w:rFonts w:ascii="Times New Roman" w:hAnsi="Times New Roman" w:cs="Times New Roman"/>
          <w:sz w:val="18"/>
          <w:szCs w:val="18"/>
        </w:rPr>
        <w:t>Do wiadomości:</w:t>
      </w:r>
    </w:p>
    <w:p w14:paraId="1151CC0C" w14:textId="77777777" w:rsidR="00247B87" w:rsidRPr="00441805" w:rsidRDefault="00247B87" w:rsidP="00247B8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1805">
        <w:rPr>
          <w:rFonts w:ascii="Times New Roman" w:hAnsi="Times New Roman" w:cs="Times New Roman"/>
          <w:sz w:val="18"/>
          <w:szCs w:val="18"/>
        </w:rPr>
        <w:t>Regionalna Dyrekcja Ochrony Środowiska w Katowicach, Pl. Grunwaldzki 8-10, 40-127 Katowice;</w:t>
      </w:r>
    </w:p>
    <w:p w14:paraId="0A0DA880" w14:textId="77777777" w:rsidR="00247B87" w:rsidRPr="00441805" w:rsidRDefault="00247B87" w:rsidP="00247B8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1805">
        <w:rPr>
          <w:rFonts w:ascii="Times New Roman" w:hAnsi="Times New Roman" w:cs="Times New Roman"/>
          <w:sz w:val="18"/>
          <w:szCs w:val="18"/>
        </w:rPr>
        <w:t>Państwowy Powiatowy Inspektor Sanitarny w Bielsku-Białej, ul. Broniewskiego 21, 43-300 Bielsko-Biała;</w:t>
      </w:r>
    </w:p>
    <w:p w14:paraId="4D7ADF94" w14:textId="77777777" w:rsidR="00247B87" w:rsidRDefault="00247B87" w:rsidP="00247B8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1805">
        <w:rPr>
          <w:rFonts w:ascii="Times New Roman" w:hAnsi="Times New Roman" w:cs="Times New Roman"/>
          <w:sz w:val="18"/>
          <w:szCs w:val="18"/>
        </w:rPr>
        <w:t>Państwowe Gospodarstwo Wodne Wody Polskie Zarząd Zlewni Małej Wisły, Pl. Grunwaldzki 8-10, 40-127 Katowice.</w:t>
      </w:r>
    </w:p>
    <w:p w14:paraId="68D6B49B" w14:textId="21156971" w:rsidR="00247B87" w:rsidRPr="00247B87" w:rsidRDefault="00247B87" w:rsidP="00247B8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47B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do decyzji nr OŚ.6220.14.2022 z dnia 9 lutego 2023 r.</w:t>
      </w:r>
    </w:p>
    <w:p w14:paraId="0FDB95AC" w14:textId="77777777" w:rsidR="00247B87" w:rsidRPr="00083690" w:rsidRDefault="00247B87" w:rsidP="00247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36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Charakterystyka  przedsięwzięcia</w:t>
      </w:r>
    </w:p>
    <w:p w14:paraId="7609A885" w14:textId="77777777" w:rsidR="00247B87" w:rsidRPr="00083690" w:rsidRDefault="00247B87" w:rsidP="00247B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B92E9A1" w14:textId="77777777" w:rsidR="00247B87" w:rsidRPr="00083690" w:rsidRDefault="00247B87" w:rsidP="00247B8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19B44E" w14:textId="77777777" w:rsidR="00247B87" w:rsidRPr="00DD004D" w:rsidRDefault="00247B87" w:rsidP="00247B87">
      <w:pPr>
        <w:pStyle w:val="Akapitzlist"/>
        <w:numPr>
          <w:ilvl w:val="0"/>
          <w:numId w:val="4"/>
        </w:numPr>
        <w:spacing w:after="0" w:line="240" w:lineRule="auto"/>
        <w:ind w:left="-284"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36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Nazwa przedsięwzięcia: </w:t>
      </w:r>
      <w:bookmarkStart w:id="6" w:name="_Hlk78874773"/>
      <w:r w:rsidRPr="000836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„Budowa hali produkcyjno-magazynowej z zapleczem socjalno-biurowym w Czechowicach-Dziedzicach przy ul. Górniczej 46, na działkach nr 4130/78, 4130/79 i 5620”</w:t>
      </w:r>
      <w:r w:rsidRPr="000836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B27070D" w14:textId="77777777" w:rsidR="00247B87" w:rsidRPr="00083690" w:rsidRDefault="00247B87" w:rsidP="00247B87">
      <w:pPr>
        <w:pStyle w:val="Akapitzlist"/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bookmarkEnd w:id="6"/>
    <w:p w14:paraId="63465B28" w14:textId="77777777" w:rsidR="00247B87" w:rsidRPr="00DD004D" w:rsidRDefault="00247B87" w:rsidP="00247B87">
      <w:pPr>
        <w:pStyle w:val="Akapitzlist"/>
        <w:numPr>
          <w:ilvl w:val="0"/>
          <w:numId w:val="4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36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Inwestor:</w:t>
      </w:r>
      <w:r w:rsidRPr="000836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P.B. INBUD BIELSKO Sp. z o.o. Sp. k., u</w:t>
      </w:r>
      <w:r w:rsidRPr="000836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Piekarska 57</w:t>
      </w:r>
      <w:r w:rsidRPr="00083690">
        <w:rPr>
          <w:rFonts w:ascii="Times New Roman" w:eastAsia="Times New Roman" w:hAnsi="Times New Roman" w:cs="Times New Roman"/>
          <w:sz w:val="24"/>
          <w:szCs w:val="24"/>
          <w:lang w:eastAsia="pl-PL"/>
        </w:rPr>
        <w:t>, 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3 300 Bielsko-Biała</w:t>
      </w:r>
      <w:r w:rsidRPr="0008369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D23FAC7" w14:textId="77777777" w:rsidR="00247B87" w:rsidRPr="00DD004D" w:rsidRDefault="00247B87" w:rsidP="00247B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5877B1" w14:textId="77777777" w:rsidR="00247B87" w:rsidRDefault="00247B87" w:rsidP="00247B87">
      <w:pPr>
        <w:pStyle w:val="Akapitzlist"/>
        <w:numPr>
          <w:ilvl w:val="0"/>
          <w:numId w:val="4"/>
        </w:numPr>
        <w:ind w:left="-142" w:hanging="142"/>
        <w:rPr>
          <w:rFonts w:ascii="Times New Roman" w:hAnsi="Times New Roman" w:cs="Times New Roman"/>
          <w:sz w:val="24"/>
          <w:szCs w:val="24"/>
        </w:rPr>
      </w:pPr>
      <w:r w:rsidRPr="000836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Lokalizacja przedsięwzięcia</w:t>
      </w:r>
      <w:r w:rsidRPr="000836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Czechowice-Dziedzice, ul. Górnicza, </w:t>
      </w:r>
      <w:r w:rsidRPr="00083690">
        <w:rPr>
          <w:rFonts w:ascii="Times New Roman" w:hAnsi="Times New Roman" w:cs="Times New Roman"/>
          <w:sz w:val="24"/>
          <w:szCs w:val="24"/>
        </w:rPr>
        <w:t xml:space="preserve">działki nr 4130/78, 4130/79 i 5620” </w:t>
      </w:r>
    </w:p>
    <w:p w14:paraId="44F47B25" w14:textId="77777777" w:rsidR="00247B87" w:rsidRPr="00083690" w:rsidRDefault="00247B87" w:rsidP="00247B87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</w:p>
    <w:p w14:paraId="72251CF8" w14:textId="77777777" w:rsidR="00247B87" w:rsidRPr="00083690" w:rsidRDefault="00247B87" w:rsidP="00247B87">
      <w:pPr>
        <w:pStyle w:val="Akapitzlist"/>
        <w:numPr>
          <w:ilvl w:val="0"/>
          <w:numId w:val="4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36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Skala przedsięwzięcia</w:t>
      </w:r>
      <w:r w:rsidRPr="0008369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4D550D4" w14:textId="77777777" w:rsidR="00247B87" w:rsidRDefault="00247B87" w:rsidP="00247B87">
      <w:pPr>
        <w:pStyle w:val="Akapitzlist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36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Planowane przedsięwzięcie będzie polegało na budowie hali </w:t>
      </w:r>
      <w:proofErr w:type="spellStart"/>
      <w:r w:rsidRPr="000836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produkcyjno</w:t>
      </w:r>
      <w:proofErr w:type="spellEnd"/>
      <w:r w:rsidRPr="000836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magazynowej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0836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zapleczem </w:t>
      </w:r>
      <w:proofErr w:type="spellStart"/>
      <w:r w:rsidRPr="000836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socjalno</w:t>
      </w:r>
      <w:proofErr w:type="spellEnd"/>
      <w:r w:rsidRPr="000836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 biurowym w Czechowicach-Dziedzicach przy ul. Górniczej 46 na działkach nr 4130/78, 4130/79 i 5620 (obręb </w:t>
      </w:r>
      <w:proofErr w:type="spellStart"/>
      <w:r w:rsidRPr="000836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ewid</w:t>
      </w:r>
      <w:proofErr w:type="spellEnd"/>
      <w:r w:rsidRPr="000836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0001 Czechowice).</w:t>
      </w:r>
    </w:p>
    <w:p w14:paraId="568A9CDF" w14:textId="77777777" w:rsidR="00247B87" w:rsidRPr="00083690" w:rsidRDefault="00247B87" w:rsidP="00247B87">
      <w:pPr>
        <w:pStyle w:val="Akapitzlist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EB0F845" w14:textId="77777777" w:rsidR="00247B87" w:rsidRPr="003C28B9" w:rsidRDefault="00247B87" w:rsidP="00247B87">
      <w:pPr>
        <w:pStyle w:val="Akapitzlist"/>
        <w:numPr>
          <w:ilvl w:val="0"/>
          <w:numId w:val="4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36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przedsięwzięcia</w:t>
      </w:r>
      <w:r w:rsidRPr="0008369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6314011" w14:textId="77777777" w:rsidR="00247B87" w:rsidRPr="003C28B9" w:rsidRDefault="00247B87" w:rsidP="00247B87">
      <w:pPr>
        <w:pStyle w:val="Akapitzlist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ramach przedsięwzięcia przewiduje się budowę: </w:t>
      </w:r>
    </w:p>
    <w:p w14:paraId="2A738D37" w14:textId="77777777" w:rsidR="00247B87" w:rsidRPr="003C28B9" w:rsidRDefault="00247B87" w:rsidP="00247B87">
      <w:pPr>
        <w:pStyle w:val="Akapitzlist"/>
        <w:tabs>
          <w:tab w:val="left" w:pos="14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</w:t>
      </w:r>
      <w:r w:rsidRPr="003C2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hali </w:t>
      </w:r>
      <w:proofErr w:type="spellStart"/>
      <w:r w:rsidRPr="003C2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produkcyjno</w:t>
      </w:r>
      <w:proofErr w:type="spellEnd"/>
      <w:r w:rsidRPr="003C2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magazynowej;</w:t>
      </w:r>
    </w:p>
    <w:p w14:paraId="2DFD43EF" w14:textId="77777777" w:rsidR="00247B87" w:rsidRPr="003C28B9" w:rsidRDefault="00247B87" w:rsidP="00247B87">
      <w:pPr>
        <w:pStyle w:val="Akapitzlist"/>
        <w:tabs>
          <w:tab w:val="left" w:pos="14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</w:t>
      </w:r>
      <w:r w:rsidRPr="003C2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budynku biurowego;</w:t>
      </w:r>
    </w:p>
    <w:p w14:paraId="6823F034" w14:textId="77777777" w:rsidR="00247B87" w:rsidRPr="003C28B9" w:rsidRDefault="00247B87" w:rsidP="00247B87">
      <w:pPr>
        <w:pStyle w:val="Akapitzlist"/>
        <w:tabs>
          <w:tab w:val="left" w:pos="14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</w:t>
      </w:r>
      <w:r w:rsidRPr="003C2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zaplecza socjalnego dla pracowników;</w:t>
      </w:r>
    </w:p>
    <w:p w14:paraId="45C2E690" w14:textId="77777777" w:rsidR="00247B87" w:rsidRPr="003C28B9" w:rsidRDefault="00247B87" w:rsidP="00247B87">
      <w:pPr>
        <w:pStyle w:val="Akapitzlist"/>
        <w:tabs>
          <w:tab w:val="left" w:pos="14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</w:t>
      </w:r>
      <w:r w:rsidRPr="003C2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toalet dla pracowników;</w:t>
      </w:r>
    </w:p>
    <w:p w14:paraId="6113FCD3" w14:textId="77777777" w:rsidR="00247B87" w:rsidRPr="003C28B9" w:rsidRDefault="00247B87" w:rsidP="00247B87">
      <w:pPr>
        <w:pStyle w:val="Akapitzlist"/>
        <w:tabs>
          <w:tab w:val="left" w:pos="14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5)</w:t>
      </w:r>
      <w:r w:rsidRPr="003C2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portierni;</w:t>
      </w:r>
    </w:p>
    <w:p w14:paraId="56D714AD" w14:textId="77777777" w:rsidR="00247B87" w:rsidRPr="003C28B9" w:rsidRDefault="00247B87" w:rsidP="00247B87">
      <w:pPr>
        <w:pStyle w:val="Akapitzlist"/>
        <w:tabs>
          <w:tab w:val="left" w:pos="14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6)</w:t>
      </w:r>
      <w:r w:rsidRPr="003C2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stacji wysokiego napięcia EWN;</w:t>
      </w:r>
    </w:p>
    <w:p w14:paraId="14410B84" w14:textId="77777777" w:rsidR="00247B87" w:rsidRPr="003C28B9" w:rsidRDefault="00247B87" w:rsidP="00247B87">
      <w:pPr>
        <w:pStyle w:val="Akapitzlist"/>
        <w:tabs>
          <w:tab w:val="left" w:pos="14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7)</w:t>
      </w:r>
      <w:r w:rsidRPr="003C2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zbiornika wodnego przeciwpożarowego, zbiornika retencyjnego;</w:t>
      </w:r>
    </w:p>
    <w:p w14:paraId="1E637230" w14:textId="77777777" w:rsidR="00247B87" w:rsidRPr="003C28B9" w:rsidRDefault="00247B87" w:rsidP="00247B87">
      <w:pPr>
        <w:pStyle w:val="Akapitzlist"/>
        <w:tabs>
          <w:tab w:val="left" w:pos="14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8)</w:t>
      </w:r>
      <w:r w:rsidRPr="003C2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pompowni pożarowej;</w:t>
      </w:r>
    </w:p>
    <w:p w14:paraId="68206DDB" w14:textId="77777777" w:rsidR="00247B87" w:rsidRPr="003C28B9" w:rsidRDefault="00247B87" w:rsidP="00247B87">
      <w:pPr>
        <w:pStyle w:val="Akapitzlist"/>
        <w:tabs>
          <w:tab w:val="left" w:pos="14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9)</w:t>
      </w:r>
      <w:r w:rsidRPr="003C2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chodników;</w:t>
      </w:r>
    </w:p>
    <w:p w14:paraId="3F236345" w14:textId="77777777" w:rsidR="00247B87" w:rsidRPr="003C28B9" w:rsidRDefault="00247B87" w:rsidP="00247B87">
      <w:pPr>
        <w:pStyle w:val="Akapitzlist"/>
        <w:tabs>
          <w:tab w:val="left" w:pos="14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10)</w:t>
      </w:r>
      <w:r w:rsidRPr="003C2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miejsc postojowych dla samochodów osobowych oraz dla samochodów TIR;</w:t>
      </w:r>
    </w:p>
    <w:p w14:paraId="4BA41972" w14:textId="77777777" w:rsidR="00247B87" w:rsidRPr="003C28B9" w:rsidRDefault="00247B87" w:rsidP="00247B87">
      <w:pPr>
        <w:pStyle w:val="Akapitzlist"/>
        <w:tabs>
          <w:tab w:val="left" w:pos="14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11)</w:t>
      </w:r>
      <w:r w:rsidRPr="003C2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placów manewrowych;</w:t>
      </w:r>
    </w:p>
    <w:p w14:paraId="7170F9E9" w14:textId="77777777" w:rsidR="00247B87" w:rsidRPr="003C28B9" w:rsidRDefault="00247B87" w:rsidP="00247B87">
      <w:pPr>
        <w:pStyle w:val="Akapitzlist"/>
        <w:tabs>
          <w:tab w:val="left" w:pos="14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12)</w:t>
      </w:r>
      <w:r w:rsidRPr="003C2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drogi wraz z wjazdami;</w:t>
      </w:r>
    </w:p>
    <w:p w14:paraId="16305523" w14:textId="77777777" w:rsidR="00247B87" w:rsidRDefault="00247B87" w:rsidP="00247B87">
      <w:pPr>
        <w:pStyle w:val="Akapitzlist"/>
        <w:tabs>
          <w:tab w:val="left" w:pos="14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13)</w:t>
      </w:r>
      <w:r w:rsidRPr="003C2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sieci technicznych - wodociągowej, kanalizacyjnej (w tym deszczowej łącznie z separatorem substancji ropopochodnych), elektrycznej, oświetleniowej.</w:t>
      </w:r>
    </w:p>
    <w:p w14:paraId="573ECBFF" w14:textId="77777777" w:rsidR="00247B87" w:rsidRPr="00083690" w:rsidRDefault="00247B87" w:rsidP="00247B87">
      <w:pPr>
        <w:pStyle w:val="Akapitzlist"/>
        <w:tabs>
          <w:tab w:val="left" w:pos="14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F24DCE4" w14:textId="77777777" w:rsidR="00247B87" w:rsidRPr="00083690" w:rsidRDefault="00247B87" w:rsidP="00247B87">
      <w:pPr>
        <w:pStyle w:val="text-justify"/>
        <w:numPr>
          <w:ilvl w:val="0"/>
          <w:numId w:val="4"/>
        </w:numPr>
        <w:spacing w:before="0" w:beforeAutospacing="0" w:after="0" w:afterAutospacing="0"/>
        <w:ind w:left="-284" w:firstLine="0"/>
        <w:jc w:val="both"/>
      </w:pPr>
      <w:r w:rsidRPr="00083690">
        <w:rPr>
          <w:b/>
        </w:rPr>
        <w:t>Gospodarka  odpadami</w:t>
      </w:r>
    </w:p>
    <w:p w14:paraId="643AD5D7" w14:textId="77777777" w:rsidR="00247B87" w:rsidRDefault="00247B87" w:rsidP="00247B87">
      <w:pPr>
        <w:pStyle w:val="text-justify"/>
        <w:spacing w:before="0" w:beforeAutospacing="0" w:after="0" w:afterAutospacing="0"/>
        <w:ind w:left="-284"/>
        <w:jc w:val="both"/>
      </w:pPr>
      <w:r w:rsidRPr="003C28B9">
        <w:t>Podczas eksploatacji, na terenie przedsięwzięcia będą powstawać odpady niebezpieczne i inne niż niebezpiecznie, głównie z grupy 07, 12, 13, 15, 16. Odpady zbierane będą w szczelnych pojemnikach, odpornych na przechowywane w nich odpady, w wyznaczonych miejscach. Odpady niebezpieczne gromadzone będą dodatkowo pod zadaszeniem. Pozostałe odpady, głównie socjalne będą zbierane w pojemnikach i okresowo odbierane przez miejskie służby komunalne. Odpady będą odbierane przez podmioty zewnętrzne posiadające odpowiednie uprawnienia.</w:t>
      </w:r>
    </w:p>
    <w:p w14:paraId="402A9018" w14:textId="77777777" w:rsidR="00247B87" w:rsidRPr="003C28B9" w:rsidRDefault="00247B87" w:rsidP="00247B87">
      <w:pPr>
        <w:pStyle w:val="text-justify"/>
        <w:spacing w:before="0" w:beforeAutospacing="0" w:after="0" w:afterAutospacing="0"/>
        <w:ind w:left="-284"/>
        <w:jc w:val="both"/>
      </w:pPr>
    </w:p>
    <w:p w14:paraId="3BE6AD47" w14:textId="77777777" w:rsidR="00247B87" w:rsidRPr="003C28B9" w:rsidRDefault="00247B87" w:rsidP="00247B87">
      <w:pPr>
        <w:pStyle w:val="text-justify"/>
        <w:numPr>
          <w:ilvl w:val="0"/>
          <w:numId w:val="4"/>
        </w:numPr>
        <w:spacing w:before="0" w:beforeAutospacing="0" w:after="0" w:afterAutospacing="0"/>
        <w:ind w:left="-284" w:firstLine="0"/>
        <w:jc w:val="both"/>
      </w:pPr>
      <w:r w:rsidRPr="00083690">
        <w:rPr>
          <w:b/>
        </w:rPr>
        <w:t>Gospodarka wodno-ściekowa</w:t>
      </w:r>
    </w:p>
    <w:p w14:paraId="1B925E5A" w14:textId="77777777" w:rsidR="00247B87" w:rsidRDefault="00247B87" w:rsidP="00247B87">
      <w:pPr>
        <w:pStyle w:val="text-justify"/>
        <w:spacing w:before="0" w:beforeAutospacing="0" w:after="0" w:afterAutospacing="0"/>
        <w:ind w:left="-284"/>
        <w:jc w:val="both"/>
      </w:pPr>
      <w:r w:rsidRPr="003C28B9">
        <w:t xml:space="preserve">Pobór wody będzie prowadzony z istniejącej gminnej sieci wodociągowej. Wytwarzane ścieki </w:t>
      </w:r>
      <w:proofErr w:type="spellStart"/>
      <w:r w:rsidRPr="003C28B9">
        <w:t>socjalno</w:t>
      </w:r>
      <w:proofErr w:type="spellEnd"/>
      <w:r w:rsidRPr="003C28B9">
        <w:t xml:space="preserve"> - bytowe będą odprowadzane za pośrednictwem istniejącej kanalizacji sanitarnej do kanalizacji miejskiej. Przedsięwzięcie nie będzie źródłem ścieków przemysłowych. Odprowadzanie wód opadowych i roztopowych z połaci dachowych oraz powierzchni utwardzonych odbywać się będzie do istniejącej kanalizacji deszczowej biegnącej wzdłuż ul.</w:t>
      </w:r>
      <w:r>
        <w:t> </w:t>
      </w:r>
      <w:r w:rsidRPr="003C28B9">
        <w:t xml:space="preserve">Górniczej. Część wód opadowych z terenu zakładu zostanie zatrzymana w czasie intensywnych </w:t>
      </w:r>
      <w:r w:rsidRPr="003C28B9">
        <w:lastRenderedPageBreak/>
        <w:t xml:space="preserve">opadów w zbiorniku retencyjnym. Do podczyszczania wód opadowych z terenów utwardzonych tj. dróg i parkingów zastosowany zostanie </w:t>
      </w:r>
      <w:proofErr w:type="spellStart"/>
      <w:r w:rsidRPr="003C28B9">
        <w:t>koalescencyjny</w:t>
      </w:r>
      <w:proofErr w:type="spellEnd"/>
      <w:r w:rsidRPr="003C28B9">
        <w:t xml:space="preserve"> separator substancji ropopochodnych.</w:t>
      </w:r>
    </w:p>
    <w:p w14:paraId="593A6934" w14:textId="77777777" w:rsidR="00247B87" w:rsidRPr="00083690" w:rsidRDefault="00247B87" w:rsidP="00247B87">
      <w:pPr>
        <w:pStyle w:val="text-justify"/>
        <w:spacing w:before="0" w:beforeAutospacing="0" w:after="0" w:afterAutospacing="0"/>
        <w:ind w:left="-284"/>
        <w:jc w:val="both"/>
      </w:pPr>
    </w:p>
    <w:p w14:paraId="30E2C6CF" w14:textId="77777777" w:rsidR="00247B87" w:rsidRPr="00553455" w:rsidRDefault="00247B87" w:rsidP="00247B87">
      <w:pPr>
        <w:pStyle w:val="text-justify"/>
        <w:numPr>
          <w:ilvl w:val="0"/>
          <w:numId w:val="4"/>
        </w:numPr>
        <w:spacing w:before="0" w:beforeAutospacing="0" w:after="0" w:afterAutospacing="0"/>
        <w:ind w:left="-284" w:firstLine="0"/>
        <w:jc w:val="both"/>
      </w:pPr>
      <w:r w:rsidRPr="00083690">
        <w:rPr>
          <w:b/>
        </w:rPr>
        <w:t>Ochrona atmosfery</w:t>
      </w:r>
    </w:p>
    <w:p w14:paraId="06F1C1A7" w14:textId="77777777" w:rsidR="00247B87" w:rsidRDefault="00247B87" w:rsidP="00247B87">
      <w:pPr>
        <w:pStyle w:val="text-justify"/>
        <w:spacing w:before="0" w:beforeAutospacing="0" w:after="0" w:afterAutospacing="0"/>
        <w:ind w:left="-284"/>
        <w:jc w:val="both"/>
      </w:pPr>
      <w:r w:rsidRPr="00553455">
        <w:t>Na etapie eksploatacji emisja do powietrza będzie powstawać podczas obróbki metali, przetwórstwa tworzyw sztucznych i gumy, malowania natryskowego, malowania proszkowego oraz cięcia i wiercenia sklejek i elementów drewnianych na potrzeby produkcji elementów betonowych. W ramach obróbki metali przewidziano prowadzenie kilku procesów takich jak: obróbka metodą skrawania, cięcie plazmowe, śrutowanie, spawanie. Obróbka metali metodą skrawania prowadzona będzie na 11 obrabiarkach CNC (5 sztuk tokarek uniwersalnych i 6 sztuk frezarek CNC). Obróbka będzie prowadzona głównie „na mokro” co wyeliminuje emisję pyłu, a</w:t>
      </w:r>
      <w:r>
        <w:t> </w:t>
      </w:r>
      <w:r w:rsidRPr="00553455">
        <w:t xml:space="preserve">stosowane urządzenia wyposażone będą w filtropochłaniacze wychwytujące mgłę olejową. Oczyszczone powietrze będzie odprowadzane do wnętrza hali technologicznej. Cięcie plazmowe będzie źródłem emisji głównie pyłu i metali zawartych w pyle oraz tlenków azotu. Cięcie prowadzone będzie na stołach, które celem ograniczenia emisji będą wyposażone w odciągi oddolne i urządzenia odpylające. Do procesu śrutowania będącego źródłem emisji pyłu stosowane będą urządzenia stacjonarne, które celem ograniczenia emisji wyposażone będą w urządzenia odpylające. Natomiast spawanie prowadzone będzie z zastosowaniem urządzeń </w:t>
      </w:r>
      <w:proofErr w:type="spellStart"/>
      <w:r w:rsidRPr="00553455">
        <w:t>filtro</w:t>
      </w:r>
      <w:proofErr w:type="spellEnd"/>
      <w:r w:rsidRPr="00553455">
        <w:t xml:space="preserve"> – wentylacyjnych ograniczających emisję. Proces ten będzie źródłem emisji zanieczyszczeń pyłowych i gazowych typowych dla spawania. Oczyszczone gazy z procesów cięcia plazmowego, śrutowania i spawania będą odprowadzane do powietrza emitorami o wysokości nie mniejszej niż 15 m.</w:t>
      </w:r>
    </w:p>
    <w:p w14:paraId="039EDDF7" w14:textId="77777777" w:rsidR="00247B87" w:rsidRPr="00083690" w:rsidRDefault="00247B87" w:rsidP="00247B87">
      <w:pPr>
        <w:pStyle w:val="text-justify"/>
        <w:spacing w:before="0" w:beforeAutospacing="0" w:after="0" w:afterAutospacing="0"/>
        <w:ind w:left="-284"/>
        <w:jc w:val="both"/>
      </w:pPr>
    </w:p>
    <w:p w14:paraId="00B60C59" w14:textId="77777777" w:rsidR="00247B87" w:rsidRDefault="00247B87" w:rsidP="00247B87">
      <w:pPr>
        <w:pStyle w:val="text-justify"/>
        <w:numPr>
          <w:ilvl w:val="0"/>
          <w:numId w:val="4"/>
        </w:numPr>
        <w:spacing w:before="0" w:beforeAutospacing="0" w:after="0" w:afterAutospacing="0"/>
        <w:ind w:left="-284" w:firstLine="0"/>
        <w:jc w:val="both"/>
      </w:pPr>
      <w:r w:rsidRPr="00083690">
        <w:rPr>
          <w:b/>
        </w:rPr>
        <w:t>Opis działań mających na celu zmniejszenie negatywnego oddziaływania na środowisko</w:t>
      </w:r>
    </w:p>
    <w:p w14:paraId="63046DF9" w14:textId="77777777" w:rsidR="00247B87" w:rsidRPr="00083690" w:rsidRDefault="00247B87" w:rsidP="00247B87">
      <w:pPr>
        <w:pStyle w:val="text-justify"/>
        <w:spacing w:before="0" w:beforeAutospacing="0" w:after="0" w:afterAutospacing="0"/>
        <w:ind w:left="-284"/>
        <w:jc w:val="both"/>
      </w:pPr>
      <w:r w:rsidRPr="00553455">
        <w:t>W trakcie realizacji inwestycji nie przewiduje się wycinki drzew i krzewów. Oddziaływanie na środowisko na etapie realizacji będzie miało charakter przejściowy. Uciążliwość związana z</w:t>
      </w:r>
      <w:r>
        <w:t> </w:t>
      </w:r>
      <w:r w:rsidRPr="00553455">
        <w:t>emisją hałasu na etapie realizacji przedsięwzięcia będzie miała charakter okresowy, tymczasowy i ustanie wraz z zakończeniem prac. Prace na etapie realizacji przedsięwzięcia prowadzone będą tylko w porze dziennej, rozumianej jako godziny 6:00-22:00, w celu ograniczenia uciążliwości akustycznej na najbliżej położonych terenach podlegających ochronie akustycznej. W celu ograniczenia uciążliwości podczas prowadzenia prac realizacyjnych prace wyburzeniowe będą prowadzone jedynie w porze dziennej przy zastosowaniu sprawnego sprzętu mechanicznego. W</w:t>
      </w:r>
      <w:r>
        <w:t> </w:t>
      </w:r>
      <w:r w:rsidRPr="00553455">
        <w:t>przypadku możliwości powstania dużego zapylenia (np. przy wietrznej i suchej pogodzie) przy wyburzaniu zastosowane zostaną metody ograniczające pylenie np. zraszanie wodą. W celu ograniczenia pylenia na bieżąco będzie prowadzone także sprzątanie dróg transportowych.</w:t>
      </w:r>
    </w:p>
    <w:p w14:paraId="3BFBD9C7" w14:textId="77777777" w:rsidR="00247B87" w:rsidRPr="00083690" w:rsidRDefault="00247B87" w:rsidP="00247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DE70F3" w14:textId="77777777" w:rsidR="00247B87" w:rsidRPr="00083690" w:rsidRDefault="00247B87" w:rsidP="00247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9FE2F5" w14:textId="77777777" w:rsidR="00247B87" w:rsidRPr="00083690" w:rsidRDefault="00247B87" w:rsidP="00247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25126" w14:textId="4F131BA4" w:rsidR="00247B87" w:rsidRPr="007A4D2E" w:rsidRDefault="00247B87" w:rsidP="00247B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A4D2E">
        <w:rPr>
          <w:rFonts w:ascii="Times New Roman" w:eastAsia="Times New Roman" w:hAnsi="Times New Roman" w:cs="Times New Roman"/>
          <w:sz w:val="24"/>
          <w:szCs w:val="24"/>
          <w:lang w:eastAsia="pl-PL"/>
        </w:rPr>
        <w:t>B U R M I S T R Z</w:t>
      </w:r>
    </w:p>
    <w:p w14:paraId="7210012F" w14:textId="2B1835FA" w:rsidR="00247B87" w:rsidRPr="007A4D2E" w:rsidRDefault="00247B87" w:rsidP="00247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D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A4D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A4D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A4D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A4D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A4D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A4D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A4D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4D2E">
        <w:rPr>
          <w:rFonts w:ascii="Times New Roman" w:eastAsia="Times New Roman" w:hAnsi="Times New Roman" w:cs="Times New Roman"/>
          <w:sz w:val="24"/>
          <w:szCs w:val="24"/>
          <w:lang w:eastAsia="pl-PL"/>
        </w:rPr>
        <w:t>Marian Błachut</w:t>
      </w:r>
    </w:p>
    <w:p w14:paraId="7FD2B22F" w14:textId="6B0A54DE" w:rsidR="00247B87" w:rsidRPr="00083690" w:rsidRDefault="00247B87" w:rsidP="00247B87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0AA577" w14:textId="77777777" w:rsidR="00247B87" w:rsidRPr="00083690" w:rsidRDefault="00247B87" w:rsidP="00247B87">
      <w:pPr>
        <w:spacing w:after="0" w:line="240" w:lineRule="auto"/>
        <w:ind w:hanging="21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7AB1C1" w14:textId="77777777" w:rsidR="00247B87" w:rsidRPr="00083690" w:rsidRDefault="00247B87" w:rsidP="00247B87">
      <w:pPr>
        <w:spacing w:after="0" w:line="240" w:lineRule="auto"/>
        <w:ind w:hanging="212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E0205B1" w14:textId="77777777" w:rsidR="00247B87" w:rsidRPr="00083690" w:rsidRDefault="00247B87" w:rsidP="00247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84EB2A" w14:textId="77777777" w:rsidR="006B4DD8" w:rsidRDefault="006B4DD8"/>
    <w:sectPr w:rsidR="006B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2606"/>
    <w:multiLevelType w:val="hybridMultilevel"/>
    <w:tmpl w:val="D63E9A14"/>
    <w:lvl w:ilvl="0" w:tplc="069035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5219F"/>
    <w:multiLevelType w:val="hybridMultilevel"/>
    <w:tmpl w:val="966E6E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4905"/>
    <w:multiLevelType w:val="hybridMultilevel"/>
    <w:tmpl w:val="B1C8D050"/>
    <w:lvl w:ilvl="0" w:tplc="3656FB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F2DFF"/>
    <w:multiLevelType w:val="hybridMultilevel"/>
    <w:tmpl w:val="798ED3E2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9692E"/>
    <w:multiLevelType w:val="hybridMultilevel"/>
    <w:tmpl w:val="DF30B432"/>
    <w:lvl w:ilvl="0" w:tplc="5D88AE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E37E9"/>
    <w:multiLevelType w:val="hybridMultilevel"/>
    <w:tmpl w:val="472AA552"/>
    <w:lvl w:ilvl="0" w:tplc="A4EC61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110BB3"/>
    <w:multiLevelType w:val="hybridMultilevel"/>
    <w:tmpl w:val="80024F2A"/>
    <w:lvl w:ilvl="0" w:tplc="5F6047B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9249C"/>
    <w:multiLevelType w:val="hybridMultilevel"/>
    <w:tmpl w:val="1C42878A"/>
    <w:lvl w:ilvl="0" w:tplc="9EACC5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93DC0"/>
    <w:multiLevelType w:val="hybridMultilevel"/>
    <w:tmpl w:val="3FBEE71C"/>
    <w:lvl w:ilvl="0" w:tplc="38661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951C8"/>
    <w:multiLevelType w:val="hybridMultilevel"/>
    <w:tmpl w:val="706421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80541"/>
    <w:multiLevelType w:val="hybridMultilevel"/>
    <w:tmpl w:val="966E6EC6"/>
    <w:lvl w:ilvl="0" w:tplc="B07AC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F0729"/>
    <w:multiLevelType w:val="hybridMultilevel"/>
    <w:tmpl w:val="D10EBE7C"/>
    <w:lvl w:ilvl="0" w:tplc="B7CA5A3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315F8"/>
    <w:multiLevelType w:val="hybridMultilevel"/>
    <w:tmpl w:val="EDE0701A"/>
    <w:lvl w:ilvl="0" w:tplc="7F766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D17D7"/>
    <w:multiLevelType w:val="hybridMultilevel"/>
    <w:tmpl w:val="6D444EAC"/>
    <w:lvl w:ilvl="0" w:tplc="9F90FD8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C08D6"/>
    <w:multiLevelType w:val="hybridMultilevel"/>
    <w:tmpl w:val="46F6A24C"/>
    <w:lvl w:ilvl="0" w:tplc="DB447F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C2A84"/>
    <w:multiLevelType w:val="hybridMultilevel"/>
    <w:tmpl w:val="658ADED8"/>
    <w:lvl w:ilvl="0" w:tplc="7CBA71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DC7773"/>
    <w:multiLevelType w:val="hybridMultilevel"/>
    <w:tmpl w:val="E4DC5CB2"/>
    <w:lvl w:ilvl="0" w:tplc="05F61C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43AEB"/>
    <w:multiLevelType w:val="hybridMultilevel"/>
    <w:tmpl w:val="F50EA952"/>
    <w:lvl w:ilvl="0" w:tplc="099C078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114448">
    <w:abstractNumId w:val="8"/>
  </w:num>
  <w:num w:numId="2" w16cid:durableId="1381898480">
    <w:abstractNumId w:val="10"/>
  </w:num>
  <w:num w:numId="3" w16cid:durableId="1918204119">
    <w:abstractNumId w:val="12"/>
  </w:num>
  <w:num w:numId="4" w16cid:durableId="471750638">
    <w:abstractNumId w:val="6"/>
  </w:num>
  <w:num w:numId="5" w16cid:durableId="552084512">
    <w:abstractNumId w:val="1"/>
  </w:num>
  <w:num w:numId="6" w16cid:durableId="264458502">
    <w:abstractNumId w:val="4"/>
  </w:num>
  <w:num w:numId="7" w16cid:durableId="737441033">
    <w:abstractNumId w:val="2"/>
  </w:num>
  <w:num w:numId="8" w16cid:durableId="709378484">
    <w:abstractNumId w:val="7"/>
  </w:num>
  <w:num w:numId="9" w16cid:durableId="1634673096">
    <w:abstractNumId w:val="16"/>
  </w:num>
  <w:num w:numId="10" w16cid:durableId="850725599">
    <w:abstractNumId w:val="15"/>
  </w:num>
  <w:num w:numId="11" w16cid:durableId="808519231">
    <w:abstractNumId w:val="5"/>
  </w:num>
  <w:num w:numId="12" w16cid:durableId="1196696465">
    <w:abstractNumId w:val="0"/>
  </w:num>
  <w:num w:numId="13" w16cid:durableId="870722890">
    <w:abstractNumId w:val="14"/>
  </w:num>
  <w:num w:numId="14" w16cid:durableId="872771023">
    <w:abstractNumId w:val="17"/>
  </w:num>
  <w:num w:numId="15" w16cid:durableId="8144886">
    <w:abstractNumId w:val="11"/>
  </w:num>
  <w:num w:numId="16" w16cid:durableId="2041121888">
    <w:abstractNumId w:val="13"/>
  </w:num>
  <w:num w:numId="17" w16cid:durableId="1682580572">
    <w:abstractNumId w:val="9"/>
  </w:num>
  <w:num w:numId="18" w16cid:durableId="310256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83"/>
    <w:rsid w:val="00247B87"/>
    <w:rsid w:val="003E4083"/>
    <w:rsid w:val="006B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5D29"/>
  <w15:chartTrackingRefBased/>
  <w15:docId w15:val="{BFCABCD2-08DC-4A89-84C3-D98D2114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B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3,Akapit z listą31,Normal,Wyliczanie,Numerowanie,Obiekt,Bullets,normalny tekst,BulletC,List Paragraph,Akapit z listą11"/>
    <w:basedOn w:val="Normalny"/>
    <w:link w:val="AkapitzlistZnak"/>
    <w:uiPriority w:val="34"/>
    <w:qFormat/>
    <w:rsid w:val="00247B87"/>
    <w:pPr>
      <w:ind w:left="720"/>
      <w:contextualSpacing/>
    </w:pPr>
  </w:style>
  <w:style w:type="character" w:customStyle="1" w:styleId="AkapitzlistZnak">
    <w:name w:val="Akapit z listą Znak"/>
    <w:aliases w:val="Akapit z listą3 Znak,Akapit z listą31 Znak,Normal Znak,Wyliczanie Znak,Numerowanie Znak,Obiekt Znak,Bullets Znak,normalny tekst Znak,BulletC Znak,List Paragraph Znak,Akapit z listą11 Znak"/>
    <w:link w:val="Akapitzlist"/>
    <w:uiPriority w:val="34"/>
    <w:rsid w:val="00247B87"/>
  </w:style>
  <w:style w:type="paragraph" w:customStyle="1" w:styleId="text-justify">
    <w:name w:val="text-justify"/>
    <w:basedOn w:val="Normalny"/>
    <w:rsid w:val="00247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6414</Words>
  <Characters>38487</Characters>
  <Application>Microsoft Office Word</Application>
  <DocSecurity>0</DocSecurity>
  <Lines>320</Lines>
  <Paragraphs>89</Paragraphs>
  <ScaleCrop>false</ScaleCrop>
  <Company/>
  <LinksUpToDate>false</LinksUpToDate>
  <CharactersWithSpaces>44812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2023-02-10T08:12:00Z</dcterms:created>
  <dcterms:modified xsi:type="dcterms:W3CDTF">2023-02-10T08:15:00Z</dcterms:modified>
</cp:coreProperties>
</file>