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9.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3.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5.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6.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8.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0.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1.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2.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3.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4.xml" ContentType="application/vnd.openxmlformats-officedocument.drawingml.chart+xml"/>
  <Override PartName="/word/theme/themeOverride7.xml" ContentType="application/vnd.openxmlformats-officedocument.themeOverride+xml"/>
  <Override PartName="/word/charts/chart25.xml" ContentType="application/vnd.openxmlformats-officedocument.drawingml.chart+xml"/>
  <Override PartName="/word/theme/themeOverride8.xml" ContentType="application/vnd.openxmlformats-officedocument.themeOverride+xml"/>
  <Override PartName="/word/charts/chart26.xml" ContentType="application/vnd.openxmlformats-officedocument.drawingml.chart+xml"/>
  <Override PartName="/word/theme/themeOverride9.xml" ContentType="application/vnd.openxmlformats-officedocument.themeOverride+xml"/>
  <Override PartName="/word/charts/chart27.xml" ContentType="application/vnd.openxmlformats-officedocument.drawingml.chart+xml"/>
  <Override PartName="/word/theme/themeOverride10.xml" ContentType="application/vnd.openxmlformats-officedocument.themeOverride+xml"/>
  <Override PartName="/word/charts/chart28.xml" ContentType="application/vnd.openxmlformats-officedocument.drawingml.chart+xml"/>
  <Override PartName="/word/theme/themeOverride11.xml" ContentType="application/vnd.openxmlformats-officedocument.themeOverride+xml"/>
  <Override PartName="/word/charts/chart29.xml" ContentType="application/vnd.openxmlformats-officedocument.drawingml.chart+xml"/>
  <Override PartName="/word/theme/themeOverride12.xml" ContentType="application/vnd.openxmlformats-officedocument.themeOverride+xml"/>
  <Override PartName="/word/charts/chart30.xml" ContentType="application/vnd.openxmlformats-officedocument.drawingml.chart+xml"/>
  <Override PartName="/word/theme/themeOverride13.xml" ContentType="application/vnd.openxmlformats-officedocument.themeOverride+xml"/>
  <Override PartName="/word/charts/chart31.xml" ContentType="application/vnd.openxmlformats-officedocument.drawingml.chart+xml"/>
  <Override PartName="/word/theme/themeOverride14.xml" ContentType="application/vnd.openxmlformats-officedocument.themeOverride+xml"/>
  <Override PartName="/word/charts/chart32.xml" ContentType="application/vnd.openxmlformats-officedocument.drawingml.chart+xml"/>
  <Override PartName="/word/theme/themeOverride15.xml" ContentType="application/vnd.openxmlformats-officedocument.themeOverride+xml"/>
  <Override PartName="/word/charts/chart33.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4.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5.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6.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7.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8.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9.xml" ContentType="application/vnd.openxmlformats-officedocument.drawingml.chart+xml"/>
  <Override PartName="/word/charts/style23.xml" ContentType="application/vnd.ms-office.chartstyle+xml"/>
  <Override PartName="/word/charts/colors2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4B8" w:rsidRPr="004F05AB" w:rsidRDefault="000F74B8" w:rsidP="000F74B8">
      <w:pPr>
        <w:tabs>
          <w:tab w:val="left" w:pos="2280"/>
        </w:tabs>
        <w:jc w:val="center"/>
        <w:rPr>
          <w:rFonts w:ascii="Times New Roman" w:hAnsi="Times New Roman" w:cs="Times New Roman"/>
          <w:sz w:val="48"/>
          <w:szCs w:val="48"/>
        </w:rPr>
      </w:pPr>
      <w:r w:rsidRPr="004F05AB">
        <w:rPr>
          <w:rFonts w:ascii="Times New Roman" w:hAnsi="Times New Roman" w:cs="Times New Roman"/>
          <w:sz w:val="48"/>
          <w:szCs w:val="48"/>
        </w:rPr>
        <w:t xml:space="preserve">RAPORT O STANIE </w:t>
      </w:r>
    </w:p>
    <w:p w:rsidR="000F74B8" w:rsidRPr="004F05AB" w:rsidRDefault="000F74B8" w:rsidP="000F74B8">
      <w:pPr>
        <w:tabs>
          <w:tab w:val="left" w:pos="2280"/>
        </w:tabs>
        <w:jc w:val="center"/>
        <w:rPr>
          <w:rFonts w:ascii="Times New Roman" w:hAnsi="Times New Roman" w:cs="Times New Roman"/>
          <w:sz w:val="48"/>
          <w:szCs w:val="48"/>
        </w:rPr>
      </w:pPr>
      <w:r w:rsidRPr="004F05AB">
        <w:rPr>
          <w:rFonts w:ascii="Times New Roman" w:hAnsi="Times New Roman" w:cs="Times New Roman"/>
          <w:sz w:val="48"/>
          <w:szCs w:val="48"/>
        </w:rPr>
        <w:t>GMINY CZECHOWICE-DZIEDZICE</w:t>
      </w:r>
    </w:p>
    <w:p w:rsidR="000F74B8" w:rsidRPr="004F05AB" w:rsidRDefault="000F74B8" w:rsidP="000F74B8">
      <w:pPr>
        <w:tabs>
          <w:tab w:val="left" w:pos="2280"/>
        </w:tabs>
        <w:jc w:val="center"/>
        <w:rPr>
          <w:rFonts w:ascii="Times New Roman" w:hAnsi="Times New Roman" w:cs="Times New Roman"/>
          <w:sz w:val="48"/>
          <w:szCs w:val="48"/>
        </w:rPr>
      </w:pPr>
      <w:r>
        <w:rPr>
          <w:rFonts w:ascii="Times New Roman" w:hAnsi="Times New Roman" w:cs="Times New Roman"/>
          <w:sz w:val="48"/>
          <w:szCs w:val="48"/>
        </w:rPr>
        <w:t xml:space="preserve"> ZA 2021</w:t>
      </w:r>
      <w:r w:rsidRPr="004F05AB">
        <w:rPr>
          <w:rFonts w:ascii="Times New Roman" w:hAnsi="Times New Roman" w:cs="Times New Roman"/>
          <w:sz w:val="48"/>
          <w:szCs w:val="48"/>
        </w:rPr>
        <w:t xml:space="preserve"> ROK</w:t>
      </w:r>
    </w:p>
    <w:p w:rsidR="000F74B8" w:rsidRPr="004F05AB" w:rsidRDefault="000F74B8" w:rsidP="000F74B8">
      <w:pPr>
        <w:rPr>
          <w:rFonts w:ascii="Times New Roman" w:hAnsi="Times New Roman" w:cs="Times New Roman"/>
          <w:sz w:val="48"/>
          <w:szCs w:val="48"/>
        </w:rPr>
      </w:pPr>
    </w:p>
    <w:p w:rsidR="000F74B8" w:rsidRPr="004F05AB" w:rsidRDefault="000F74B8" w:rsidP="000F74B8">
      <w:pPr>
        <w:jc w:val="center"/>
        <w:rPr>
          <w:rFonts w:ascii="Times New Roman" w:hAnsi="Times New Roman" w:cs="Times New Roman"/>
          <w:sz w:val="48"/>
          <w:szCs w:val="48"/>
        </w:rPr>
      </w:pPr>
      <w:r w:rsidRPr="004F05AB">
        <w:rPr>
          <w:noProof/>
          <w:lang w:eastAsia="pl-PL"/>
        </w:rPr>
        <w:drawing>
          <wp:inline distT="0" distB="0" distL="0" distR="0" wp14:anchorId="5AFD7C05" wp14:editId="498BA009">
            <wp:extent cx="3154403" cy="3629025"/>
            <wp:effectExtent l="0" t="0" r="825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2949" cy="3661866"/>
                    </a:xfrm>
                    <a:prstGeom prst="rect">
                      <a:avLst/>
                    </a:prstGeom>
                    <a:noFill/>
                    <a:ln>
                      <a:noFill/>
                    </a:ln>
                  </pic:spPr>
                </pic:pic>
              </a:graphicData>
            </a:graphic>
          </wp:inline>
        </w:drawing>
      </w:r>
    </w:p>
    <w:p w:rsidR="000F74B8" w:rsidRPr="004F05AB" w:rsidRDefault="000F74B8" w:rsidP="000F74B8">
      <w:pPr>
        <w:rPr>
          <w:rFonts w:ascii="Times New Roman" w:hAnsi="Times New Roman" w:cs="Times New Roman"/>
          <w:sz w:val="48"/>
          <w:szCs w:val="48"/>
        </w:rPr>
      </w:pPr>
    </w:p>
    <w:p w:rsidR="000F74B8" w:rsidRPr="004F05AB" w:rsidRDefault="000F74B8" w:rsidP="000F74B8">
      <w:pPr>
        <w:tabs>
          <w:tab w:val="left" w:pos="1155"/>
        </w:tabs>
        <w:jc w:val="center"/>
        <w:rPr>
          <w:rFonts w:ascii="Times New Roman" w:hAnsi="Times New Roman" w:cs="Times New Roman"/>
          <w:sz w:val="32"/>
          <w:szCs w:val="32"/>
        </w:rPr>
      </w:pPr>
    </w:p>
    <w:p w:rsidR="000F74B8" w:rsidRPr="004F05AB" w:rsidRDefault="000F74B8" w:rsidP="000F74B8">
      <w:pPr>
        <w:tabs>
          <w:tab w:val="left" w:pos="1890"/>
        </w:tabs>
        <w:jc w:val="center"/>
        <w:rPr>
          <w:rFonts w:ascii="Times New Roman" w:hAnsi="Times New Roman" w:cs="Times New Roman"/>
          <w:sz w:val="28"/>
          <w:szCs w:val="28"/>
        </w:rPr>
      </w:pPr>
      <w:r w:rsidRPr="004F05AB">
        <w:rPr>
          <w:rFonts w:ascii="Times New Roman" w:hAnsi="Times New Roman" w:cs="Times New Roman"/>
          <w:sz w:val="28"/>
          <w:szCs w:val="28"/>
        </w:rPr>
        <w:t xml:space="preserve">Opracowano w Urzędzie Miejskim w Czechowicach-Dziedzicach </w:t>
      </w:r>
      <w:r w:rsidRPr="004F05AB">
        <w:rPr>
          <w:rFonts w:ascii="Times New Roman" w:hAnsi="Times New Roman" w:cs="Times New Roman"/>
          <w:sz w:val="28"/>
          <w:szCs w:val="28"/>
        </w:rPr>
        <w:br/>
        <w:t>przy współudziale jednostek organizacyjnych Gminy</w:t>
      </w:r>
    </w:p>
    <w:p w:rsidR="000F74B8" w:rsidRDefault="000F74B8" w:rsidP="000F74B8">
      <w:pPr>
        <w:rPr>
          <w:rFonts w:ascii="Times New Roman" w:hAnsi="Times New Roman"/>
          <w:b/>
          <w:szCs w:val="24"/>
        </w:rPr>
      </w:pPr>
    </w:p>
    <w:p w:rsidR="000D7F65" w:rsidRDefault="000D7F65" w:rsidP="000F74B8">
      <w:pPr>
        <w:rPr>
          <w:rFonts w:ascii="Times New Roman" w:hAnsi="Times New Roman"/>
          <w:b/>
          <w:szCs w:val="24"/>
        </w:rPr>
      </w:pPr>
    </w:p>
    <w:p w:rsidR="000D7F65" w:rsidRPr="004F05AB" w:rsidRDefault="000D7F65" w:rsidP="000F74B8">
      <w:pPr>
        <w:rPr>
          <w:rFonts w:ascii="Times New Roman" w:hAnsi="Times New Roman"/>
          <w:b/>
          <w:szCs w:val="24"/>
        </w:rPr>
      </w:pPr>
    </w:p>
    <w:p w:rsidR="000F74B8" w:rsidRPr="004F05AB" w:rsidRDefault="000F74B8" w:rsidP="000F74B8">
      <w:pPr>
        <w:jc w:val="center"/>
        <w:rPr>
          <w:rFonts w:ascii="Times New Roman" w:hAnsi="Times New Roman"/>
          <w:b/>
          <w:szCs w:val="24"/>
        </w:rPr>
      </w:pPr>
    </w:p>
    <w:p w:rsidR="000F74B8" w:rsidRPr="004F05AB" w:rsidRDefault="000D7F65" w:rsidP="000F74B8">
      <w:pPr>
        <w:jc w:val="center"/>
        <w:rPr>
          <w:rFonts w:ascii="Times New Roman" w:hAnsi="Times New Roman"/>
          <w:b/>
          <w:szCs w:val="24"/>
        </w:rPr>
      </w:pPr>
      <w:r>
        <w:rPr>
          <w:rFonts w:ascii="Times New Roman" w:hAnsi="Times New Roman"/>
          <w:b/>
          <w:szCs w:val="24"/>
        </w:rPr>
        <w:t>Maj  2022</w:t>
      </w:r>
      <w:r w:rsidR="000F74B8" w:rsidRPr="004F05AB">
        <w:rPr>
          <w:rFonts w:ascii="Times New Roman" w:hAnsi="Times New Roman"/>
          <w:b/>
          <w:szCs w:val="24"/>
        </w:rPr>
        <w:t xml:space="preserve"> roku</w:t>
      </w:r>
    </w:p>
    <w:sdt>
      <w:sdtPr>
        <w:rPr>
          <w:rFonts w:asciiTheme="majorBidi" w:eastAsiaTheme="minorHAnsi" w:hAnsiTheme="majorBidi" w:cstheme="minorBidi"/>
          <w:color w:val="FF0000"/>
          <w:sz w:val="24"/>
          <w:szCs w:val="22"/>
          <w:lang w:eastAsia="en-US"/>
        </w:rPr>
        <w:id w:val="-274869744"/>
        <w:docPartObj>
          <w:docPartGallery w:val="Table of Contents"/>
          <w:docPartUnique/>
        </w:docPartObj>
      </w:sdtPr>
      <w:sdtEndPr>
        <w:rPr>
          <w:b/>
          <w:bCs/>
        </w:rPr>
      </w:sdtEndPr>
      <w:sdtContent>
        <w:p w:rsidR="000F74B8" w:rsidRPr="003B0084" w:rsidRDefault="000F74B8" w:rsidP="000F74B8">
          <w:pPr>
            <w:pStyle w:val="Nagwekspisutreci"/>
            <w:numPr>
              <w:ilvl w:val="0"/>
              <w:numId w:val="0"/>
            </w:numPr>
            <w:ind w:left="432"/>
            <w:rPr>
              <w:rFonts w:ascii="Times New Roman" w:hAnsi="Times New Roman" w:cs="Times New Roman"/>
              <w:b/>
              <w:bCs/>
              <w:color w:val="auto"/>
            </w:rPr>
          </w:pPr>
          <w:r w:rsidRPr="003B0084">
            <w:rPr>
              <w:rFonts w:ascii="Times New Roman" w:hAnsi="Times New Roman" w:cs="Times New Roman"/>
              <w:b/>
              <w:bCs/>
              <w:color w:val="auto"/>
            </w:rPr>
            <w:t>Spis treści</w:t>
          </w:r>
        </w:p>
        <w:p w:rsidR="00276CEE" w:rsidRDefault="000F74B8">
          <w:pPr>
            <w:pStyle w:val="Spistreci1"/>
            <w:rPr>
              <w:rFonts w:asciiTheme="minorHAnsi" w:eastAsiaTheme="minorEastAsia" w:hAnsiTheme="minorHAnsi"/>
              <w:noProof/>
              <w:sz w:val="22"/>
              <w:lang w:eastAsia="pl-PL"/>
            </w:rPr>
          </w:pPr>
          <w:r w:rsidRPr="00997192">
            <w:rPr>
              <w:b/>
              <w:bCs/>
              <w:color w:val="FF0000"/>
            </w:rPr>
            <w:fldChar w:fldCharType="begin"/>
          </w:r>
          <w:r w:rsidRPr="00997192">
            <w:rPr>
              <w:b/>
              <w:bCs/>
              <w:color w:val="FF0000"/>
            </w:rPr>
            <w:instrText xml:space="preserve"> TOC \o "1-3" \h \z \u </w:instrText>
          </w:r>
          <w:r w:rsidRPr="00997192">
            <w:rPr>
              <w:b/>
              <w:bCs/>
              <w:color w:val="FF0000"/>
            </w:rPr>
            <w:fldChar w:fldCharType="separate"/>
          </w:r>
          <w:hyperlink w:anchor="_Toc104542320" w:history="1">
            <w:r w:rsidR="00276CEE" w:rsidRPr="00C152AF">
              <w:rPr>
                <w:rStyle w:val="Hipercze"/>
                <w:noProof/>
              </w:rPr>
              <w:t>1</w:t>
            </w:r>
            <w:r w:rsidR="00276CEE">
              <w:rPr>
                <w:rFonts w:asciiTheme="minorHAnsi" w:eastAsiaTheme="minorEastAsia" w:hAnsiTheme="minorHAnsi"/>
                <w:noProof/>
                <w:sz w:val="22"/>
                <w:lang w:eastAsia="pl-PL"/>
              </w:rPr>
              <w:tab/>
            </w:r>
            <w:r w:rsidR="00276CEE" w:rsidRPr="00C152AF">
              <w:rPr>
                <w:rStyle w:val="Hipercze"/>
                <w:noProof/>
              </w:rPr>
              <w:t>WPROWADZENIE</w:t>
            </w:r>
            <w:r w:rsidR="00276CEE">
              <w:rPr>
                <w:noProof/>
                <w:webHidden/>
              </w:rPr>
              <w:tab/>
            </w:r>
            <w:r w:rsidR="00276CEE">
              <w:rPr>
                <w:noProof/>
                <w:webHidden/>
              </w:rPr>
              <w:fldChar w:fldCharType="begin"/>
            </w:r>
            <w:r w:rsidR="00276CEE">
              <w:rPr>
                <w:noProof/>
                <w:webHidden/>
              </w:rPr>
              <w:instrText xml:space="preserve"> PAGEREF _Toc104542320 \h </w:instrText>
            </w:r>
            <w:r w:rsidR="00276CEE">
              <w:rPr>
                <w:noProof/>
                <w:webHidden/>
              </w:rPr>
            </w:r>
            <w:r w:rsidR="00276CEE">
              <w:rPr>
                <w:noProof/>
                <w:webHidden/>
              </w:rPr>
              <w:fldChar w:fldCharType="separate"/>
            </w:r>
            <w:r w:rsidR="00713481">
              <w:rPr>
                <w:noProof/>
                <w:webHidden/>
              </w:rPr>
              <w:t>6</w:t>
            </w:r>
            <w:r w:rsidR="00276CEE">
              <w:rPr>
                <w:noProof/>
                <w:webHidden/>
              </w:rPr>
              <w:fldChar w:fldCharType="end"/>
            </w:r>
          </w:hyperlink>
        </w:p>
        <w:p w:rsidR="00276CEE" w:rsidRDefault="001D42B3">
          <w:pPr>
            <w:pStyle w:val="Spistreci1"/>
            <w:rPr>
              <w:rFonts w:asciiTheme="minorHAnsi" w:eastAsiaTheme="minorEastAsia" w:hAnsiTheme="minorHAnsi"/>
              <w:noProof/>
              <w:sz w:val="22"/>
              <w:lang w:eastAsia="pl-PL"/>
            </w:rPr>
          </w:pPr>
          <w:hyperlink w:anchor="_Toc104542321" w:history="1">
            <w:r w:rsidR="00276CEE" w:rsidRPr="00C152AF">
              <w:rPr>
                <w:rStyle w:val="Hipercze"/>
                <w:noProof/>
              </w:rPr>
              <w:t>2</w:t>
            </w:r>
            <w:r w:rsidR="00276CEE">
              <w:rPr>
                <w:rFonts w:asciiTheme="minorHAnsi" w:eastAsiaTheme="minorEastAsia" w:hAnsiTheme="minorHAnsi"/>
                <w:noProof/>
                <w:sz w:val="22"/>
                <w:lang w:eastAsia="pl-PL"/>
              </w:rPr>
              <w:tab/>
            </w:r>
            <w:r w:rsidR="00276CEE" w:rsidRPr="00C152AF">
              <w:rPr>
                <w:rStyle w:val="Hipercze"/>
                <w:noProof/>
              </w:rPr>
              <w:t>DEMOGRAFIA GMINY</w:t>
            </w:r>
            <w:r w:rsidR="00276CEE">
              <w:rPr>
                <w:noProof/>
                <w:webHidden/>
              </w:rPr>
              <w:tab/>
            </w:r>
            <w:r w:rsidR="00276CEE">
              <w:rPr>
                <w:noProof/>
                <w:webHidden/>
              </w:rPr>
              <w:fldChar w:fldCharType="begin"/>
            </w:r>
            <w:r w:rsidR="00276CEE">
              <w:rPr>
                <w:noProof/>
                <w:webHidden/>
              </w:rPr>
              <w:instrText xml:space="preserve"> PAGEREF _Toc104542321 \h </w:instrText>
            </w:r>
            <w:r w:rsidR="00276CEE">
              <w:rPr>
                <w:noProof/>
                <w:webHidden/>
              </w:rPr>
            </w:r>
            <w:r w:rsidR="00276CEE">
              <w:rPr>
                <w:noProof/>
                <w:webHidden/>
              </w:rPr>
              <w:fldChar w:fldCharType="separate"/>
            </w:r>
            <w:r w:rsidR="00713481">
              <w:rPr>
                <w:noProof/>
                <w:webHidden/>
              </w:rPr>
              <w:t>7</w:t>
            </w:r>
            <w:r w:rsidR="00276CEE">
              <w:rPr>
                <w:noProof/>
                <w:webHidden/>
              </w:rPr>
              <w:fldChar w:fldCharType="end"/>
            </w:r>
          </w:hyperlink>
        </w:p>
        <w:p w:rsidR="00276CEE" w:rsidRDefault="001D42B3">
          <w:pPr>
            <w:pStyle w:val="Spistreci2"/>
            <w:tabs>
              <w:tab w:val="left" w:pos="880"/>
              <w:tab w:val="right" w:leader="dot" w:pos="9062"/>
            </w:tabs>
            <w:rPr>
              <w:rFonts w:asciiTheme="minorHAnsi" w:eastAsiaTheme="minorEastAsia" w:hAnsiTheme="minorHAnsi"/>
              <w:noProof/>
              <w:sz w:val="22"/>
              <w:lang w:eastAsia="pl-PL"/>
            </w:rPr>
          </w:pPr>
          <w:hyperlink w:anchor="_Toc104542322" w:history="1">
            <w:r w:rsidR="00276CEE" w:rsidRPr="00C152AF">
              <w:rPr>
                <w:rStyle w:val="Hipercze"/>
                <w:noProof/>
              </w:rPr>
              <w:t>2.1</w:t>
            </w:r>
            <w:r w:rsidR="00276CEE">
              <w:rPr>
                <w:rFonts w:asciiTheme="minorHAnsi" w:eastAsiaTheme="minorEastAsia" w:hAnsiTheme="minorHAnsi"/>
                <w:noProof/>
                <w:sz w:val="22"/>
                <w:lang w:eastAsia="pl-PL"/>
              </w:rPr>
              <w:tab/>
            </w:r>
            <w:r w:rsidR="00276CEE" w:rsidRPr="00C152AF">
              <w:rPr>
                <w:rStyle w:val="Hipercze"/>
                <w:noProof/>
              </w:rPr>
              <w:t>Informacje ogólne.</w:t>
            </w:r>
            <w:r w:rsidR="00276CEE">
              <w:rPr>
                <w:noProof/>
                <w:webHidden/>
              </w:rPr>
              <w:tab/>
            </w:r>
            <w:r w:rsidR="00276CEE">
              <w:rPr>
                <w:noProof/>
                <w:webHidden/>
              </w:rPr>
              <w:fldChar w:fldCharType="begin"/>
            </w:r>
            <w:r w:rsidR="00276CEE">
              <w:rPr>
                <w:noProof/>
                <w:webHidden/>
              </w:rPr>
              <w:instrText xml:space="preserve"> PAGEREF _Toc104542322 \h </w:instrText>
            </w:r>
            <w:r w:rsidR="00276CEE">
              <w:rPr>
                <w:noProof/>
                <w:webHidden/>
              </w:rPr>
            </w:r>
            <w:r w:rsidR="00276CEE">
              <w:rPr>
                <w:noProof/>
                <w:webHidden/>
              </w:rPr>
              <w:fldChar w:fldCharType="separate"/>
            </w:r>
            <w:r w:rsidR="00713481">
              <w:rPr>
                <w:noProof/>
                <w:webHidden/>
              </w:rPr>
              <w:t>7</w:t>
            </w:r>
            <w:r w:rsidR="00276CEE">
              <w:rPr>
                <w:noProof/>
                <w:webHidden/>
              </w:rPr>
              <w:fldChar w:fldCharType="end"/>
            </w:r>
          </w:hyperlink>
        </w:p>
        <w:p w:rsidR="00276CEE" w:rsidRDefault="001D42B3">
          <w:pPr>
            <w:pStyle w:val="Spistreci2"/>
            <w:tabs>
              <w:tab w:val="left" w:pos="880"/>
              <w:tab w:val="right" w:leader="dot" w:pos="9062"/>
            </w:tabs>
            <w:rPr>
              <w:rFonts w:asciiTheme="minorHAnsi" w:eastAsiaTheme="minorEastAsia" w:hAnsiTheme="minorHAnsi"/>
              <w:noProof/>
              <w:sz w:val="22"/>
              <w:lang w:eastAsia="pl-PL"/>
            </w:rPr>
          </w:pPr>
          <w:hyperlink w:anchor="_Toc104542323" w:history="1">
            <w:r w:rsidR="00276CEE" w:rsidRPr="00C152AF">
              <w:rPr>
                <w:rStyle w:val="Hipercze"/>
                <w:noProof/>
              </w:rPr>
              <w:t>2.2</w:t>
            </w:r>
            <w:r w:rsidR="00276CEE">
              <w:rPr>
                <w:rFonts w:asciiTheme="minorHAnsi" w:eastAsiaTheme="minorEastAsia" w:hAnsiTheme="minorHAnsi"/>
                <w:noProof/>
                <w:sz w:val="22"/>
                <w:lang w:eastAsia="pl-PL"/>
              </w:rPr>
              <w:tab/>
            </w:r>
            <w:r w:rsidR="00276CEE" w:rsidRPr="00C152AF">
              <w:rPr>
                <w:rStyle w:val="Hipercze"/>
                <w:noProof/>
              </w:rPr>
              <w:t>Gmina na tle kraju.</w:t>
            </w:r>
            <w:r w:rsidR="00276CEE">
              <w:rPr>
                <w:noProof/>
                <w:webHidden/>
              </w:rPr>
              <w:tab/>
            </w:r>
            <w:r w:rsidR="00276CEE">
              <w:rPr>
                <w:noProof/>
                <w:webHidden/>
              </w:rPr>
              <w:fldChar w:fldCharType="begin"/>
            </w:r>
            <w:r w:rsidR="00276CEE">
              <w:rPr>
                <w:noProof/>
                <w:webHidden/>
              </w:rPr>
              <w:instrText xml:space="preserve"> PAGEREF _Toc104542323 \h </w:instrText>
            </w:r>
            <w:r w:rsidR="00276CEE">
              <w:rPr>
                <w:noProof/>
                <w:webHidden/>
              </w:rPr>
            </w:r>
            <w:r w:rsidR="00276CEE">
              <w:rPr>
                <w:noProof/>
                <w:webHidden/>
              </w:rPr>
              <w:fldChar w:fldCharType="separate"/>
            </w:r>
            <w:r w:rsidR="00713481">
              <w:rPr>
                <w:noProof/>
                <w:webHidden/>
              </w:rPr>
              <w:t>8</w:t>
            </w:r>
            <w:r w:rsidR="00276CEE">
              <w:rPr>
                <w:noProof/>
                <w:webHidden/>
              </w:rPr>
              <w:fldChar w:fldCharType="end"/>
            </w:r>
          </w:hyperlink>
        </w:p>
        <w:p w:rsidR="00276CEE" w:rsidRDefault="001D42B3">
          <w:pPr>
            <w:pStyle w:val="Spistreci2"/>
            <w:tabs>
              <w:tab w:val="left" w:pos="880"/>
              <w:tab w:val="right" w:leader="dot" w:pos="9062"/>
            </w:tabs>
            <w:rPr>
              <w:rFonts w:asciiTheme="minorHAnsi" w:eastAsiaTheme="minorEastAsia" w:hAnsiTheme="minorHAnsi"/>
              <w:noProof/>
              <w:sz w:val="22"/>
              <w:lang w:eastAsia="pl-PL"/>
            </w:rPr>
          </w:pPr>
          <w:hyperlink w:anchor="_Toc104542324" w:history="1">
            <w:r w:rsidR="00276CEE" w:rsidRPr="00C152AF">
              <w:rPr>
                <w:rStyle w:val="Hipercze"/>
                <w:noProof/>
              </w:rPr>
              <w:t>2.3</w:t>
            </w:r>
            <w:r w:rsidR="00276CEE">
              <w:rPr>
                <w:rFonts w:asciiTheme="minorHAnsi" w:eastAsiaTheme="minorEastAsia" w:hAnsiTheme="minorHAnsi"/>
                <w:noProof/>
                <w:sz w:val="22"/>
                <w:lang w:eastAsia="pl-PL"/>
              </w:rPr>
              <w:tab/>
            </w:r>
            <w:r w:rsidR="00276CEE" w:rsidRPr="00C152AF">
              <w:rPr>
                <w:rStyle w:val="Hipercze"/>
                <w:noProof/>
              </w:rPr>
              <w:t>Migracja ludności oraz ruch naturalny ludności.</w:t>
            </w:r>
            <w:r w:rsidR="00276CEE">
              <w:rPr>
                <w:noProof/>
                <w:webHidden/>
              </w:rPr>
              <w:tab/>
            </w:r>
            <w:r w:rsidR="00276CEE">
              <w:rPr>
                <w:noProof/>
                <w:webHidden/>
              </w:rPr>
              <w:fldChar w:fldCharType="begin"/>
            </w:r>
            <w:r w:rsidR="00276CEE">
              <w:rPr>
                <w:noProof/>
                <w:webHidden/>
              </w:rPr>
              <w:instrText xml:space="preserve"> PAGEREF _Toc104542324 \h </w:instrText>
            </w:r>
            <w:r w:rsidR="00276CEE">
              <w:rPr>
                <w:noProof/>
                <w:webHidden/>
              </w:rPr>
            </w:r>
            <w:r w:rsidR="00276CEE">
              <w:rPr>
                <w:noProof/>
                <w:webHidden/>
              </w:rPr>
              <w:fldChar w:fldCharType="separate"/>
            </w:r>
            <w:r w:rsidR="00713481">
              <w:rPr>
                <w:noProof/>
                <w:webHidden/>
              </w:rPr>
              <w:t>9</w:t>
            </w:r>
            <w:r w:rsidR="00276CEE">
              <w:rPr>
                <w:noProof/>
                <w:webHidden/>
              </w:rPr>
              <w:fldChar w:fldCharType="end"/>
            </w:r>
          </w:hyperlink>
        </w:p>
        <w:p w:rsidR="00276CEE" w:rsidRDefault="001D42B3">
          <w:pPr>
            <w:pStyle w:val="Spistreci1"/>
            <w:rPr>
              <w:rFonts w:asciiTheme="minorHAnsi" w:eastAsiaTheme="minorEastAsia" w:hAnsiTheme="minorHAnsi"/>
              <w:noProof/>
              <w:sz w:val="22"/>
              <w:lang w:eastAsia="pl-PL"/>
            </w:rPr>
          </w:pPr>
          <w:hyperlink w:anchor="_Toc104542325" w:history="1">
            <w:r w:rsidR="00276CEE" w:rsidRPr="00C152AF">
              <w:rPr>
                <w:rStyle w:val="Hipercze"/>
                <w:noProof/>
              </w:rPr>
              <w:t>3</w:t>
            </w:r>
            <w:r w:rsidR="00276CEE">
              <w:rPr>
                <w:rFonts w:asciiTheme="minorHAnsi" w:eastAsiaTheme="minorEastAsia" w:hAnsiTheme="minorHAnsi"/>
                <w:noProof/>
                <w:sz w:val="22"/>
                <w:lang w:eastAsia="pl-PL"/>
              </w:rPr>
              <w:tab/>
            </w:r>
            <w:r w:rsidR="00276CEE" w:rsidRPr="00C152AF">
              <w:rPr>
                <w:rStyle w:val="Hipercze"/>
                <w:noProof/>
              </w:rPr>
              <w:t>CHARAKTERYSTYKA GOSPODARCZA GMINY – ZARYS</w:t>
            </w:r>
            <w:r w:rsidR="00276CEE">
              <w:rPr>
                <w:noProof/>
                <w:webHidden/>
              </w:rPr>
              <w:tab/>
            </w:r>
            <w:r w:rsidR="00276CEE">
              <w:rPr>
                <w:noProof/>
                <w:webHidden/>
              </w:rPr>
              <w:fldChar w:fldCharType="begin"/>
            </w:r>
            <w:r w:rsidR="00276CEE">
              <w:rPr>
                <w:noProof/>
                <w:webHidden/>
              </w:rPr>
              <w:instrText xml:space="preserve"> PAGEREF _Toc104542325 \h </w:instrText>
            </w:r>
            <w:r w:rsidR="00276CEE">
              <w:rPr>
                <w:noProof/>
                <w:webHidden/>
              </w:rPr>
            </w:r>
            <w:r w:rsidR="00276CEE">
              <w:rPr>
                <w:noProof/>
                <w:webHidden/>
              </w:rPr>
              <w:fldChar w:fldCharType="separate"/>
            </w:r>
            <w:r w:rsidR="00713481">
              <w:rPr>
                <w:noProof/>
                <w:webHidden/>
              </w:rPr>
              <w:t>11</w:t>
            </w:r>
            <w:r w:rsidR="00276CEE">
              <w:rPr>
                <w:noProof/>
                <w:webHidden/>
              </w:rPr>
              <w:fldChar w:fldCharType="end"/>
            </w:r>
          </w:hyperlink>
        </w:p>
        <w:p w:rsidR="00276CEE" w:rsidRDefault="001D42B3">
          <w:pPr>
            <w:pStyle w:val="Spistreci1"/>
            <w:rPr>
              <w:rFonts w:asciiTheme="minorHAnsi" w:eastAsiaTheme="minorEastAsia" w:hAnsiTheme="minorHAnsi"/>
              <w:noProof/>
              <w:sz w:val="22"/>
              <w:lang w:eastAsia="pl-PL"/>
            </w:rPr>
          </w:pPr>
          <w:hyperlink w:anchor="_Toc104542326" w:history="1">
            <w:r w:rsidR="00276CEE" w:rsidRPr="00C152AF">
              <w:rPr>
                <w:rStyle w:val="Hipercze"/>
                <w:noProof/>
              </w:rPr>
              <w:t>4</w:t>
            </w:r>
            <w:r w:rsidR="00276CEE">
              <w:rPr>
                <w:rFonts w:asciiTheme="minorHAnsi" w:eastAsiaTheme="minorEastAsia" w:hAnsiTheme="minorHAnsi"/>
                <w:noProof/>
                <w:sz w:val="22"/>
                <w:lang w:eastAsia="pl-PL"/>
              </w:rPr>
              <w:tab/>
            </w:r>
            <w:r w:rsidR="00276CEE" w:rsidRPr="00C152AF">
              <w:rPr>
                <w:rStyle w:val="Hipercze"/>
                <w:noProof/>
              </w:rPr>
              <w:t>INFORMACJE FINASOWE</w:t>
            </w:r>
            <w:r w:rsidR="00276CEE">
              <w:rPr>
                <w:noProof/>
                <w:webHidden/>
              </w:rPr>
              <w:tab/>
            </w:r>
            <w:r w:rsidR="00276CEE">
              <w:rPr>
                <w:noProof/>
                <w:webHidden/>
              </w:rPr>
              <w:fldChar w:fldCharType="begin"/>
            </w:r>
            <w:r w:rsidR="00276CEE">
              <w:rPr>
                <w:noProof/>
                <w:webHidden/>
              </w:rPr>
              <w:instrText xml:space="preserve"> PAGEREF _Toc104542326 \h </w:instrText>
            </w:r>
            <w:r w:rsidR="00276CEE">
              <w:rPr>
                <w:noProof/>
                <w:webHidden/>
              </w:rPr>
            </w:r>
            <w:r w:rsidR="00276CEE">
              <w:rPr>
                <w:noProof/>
                <w:webHidden/>
              </w:rPr>
              <w:fldChar w:fldCharType="separate"/>
            </w:r>
            <w:r w:rsidR="00713481">
              <w:rPr>
                <w:noProof/>
                <w:webHidden/>
              </w:rPr>
              <w:t>12</w:t>
            </w:r>
            <w:r w:rsidR="00276CEE">
              <w:rPr>
                <w:noProof/>
                <w:webHidden/>
              </w:rPr>
              <w:fldChar w:fldCharType="end"/>
            </w:r>
          </w:hyperlink>
        </w:p>
        <w:p w:rsidR="00276CEE" w:rsidRDefault="001D42B3">
          <w:pPr>
            <w:pStyle w:val="Spistreci2"/>
            <w:tabs>
              <w:tab w:val="left" w:pos="880"/>
              <w:tab w:val="right" w:leader="dot" w:pos="9062"/>
            </w:tabs>
            <w:rPr>
              <w:rFonts w:asciiTheme="minorHAnsi" w:eastAsiaTheme="minorEastAsia" w:hAnsiTheme="minorHAnsi"/>
              <w:noProof/>
              <w:sz w:val="22"/>
              <w:lang w:eastAsia="pl-PL"/>
            </w:rPr>
          </w:pPr>
          <w:hyperlink w:anchor="_Toc104542327" w:history="1">
            <w:r w:rsidR="00276CEE" w:rsidRPr="00C152AF">
              <w:rPr>
                <w:rStyle w:val="Hipercze"/>
                <w:noProof/>
              </w:rPr>
              <w:t>4.1</w:t>
            </w:r>
            <w:r w:rsidR="00276CEE">
              <w:rPr>
                <w:rFonts w:asciiTheme="minorHAnsi" w:eastAsiaTheme="minorEastAsia" w:hAnsiTheme="minorHAnsi"/>
                <w:noProof/>
                <w:sz w:val="22"/>
                <w:lang w:eastAsia="pl-PL"/>
              </w:rPr>
              <w:tab/>
            </w:r>
            <w:r w:rsidR="00276CEE" w:rsidRPr="00C152AF">
              <w:rPr>
                <w:rStyle w:val="Hipercze"/>
                <w:noProof/>
              </w:rPr>
              <w:t>Stan finansów Gminy.</w:t>
            </w:r>
            <w:r w:rsidR="00276CEE">
              <w:rPr>
                <w:noProof/>
                <w:webHidden/>
              </w:rPr>
              <w:tab/>
            </w:r>
            <w:r w:rsidR="00276CEE">
              <w:rPr>
                <w:noProof/>
                <w:webHidden/>
              </w:rPr>
              <w:fldChar w:fldCharType="begin"/>
            </w:r>
            <w:r w:rsidR="00276CEE">
              <w:rPr>
                <w:noProof/>
                <w:webHidden/>
              </w:rPr>
              <w:instrText xml:space="preserve"> PAGEREF _Toc104542327 \h </w:instrText>
            </w:r>
            <w:r w:rsidR="00276CEE">
              <w:rPr>
                <w:noProof/>
                <w:webHidden/>
              </w:rPr>
            </w:r>
            <w:r w:rsidR="00276CEE">
              <w:rPr>
                <w:noProof/>
                <w:webHidden/>
              </w:rPr>
              <w:fldChar w:fldCharType="separate"/>
            </w:r>
            <w:r w:rsidR="00713481">
              <w:rPr>
                <w:noProof/>
                <w:webHidden/>
              </w:rPr>
              <w:t>12</w:t>
            </w:r>
            <w:r w:rsidR="00276CEE">
              <w:rPr>
                <w:noProof/>
                <w:webHidden/>
              </w:rPr>
              <w:fldChar w:fldCharType="end"/>
            </w:r>
          </w:hyperlink>
        </w:p>
        <w:p w:rsidR="00276CEE" w:rsidRDefault="001D42B3">
          <w:pPr>
            <w:pStyle w:val="Spistreci2"/>
            <w:tabs>
              <w:tab w:val="left" w:pos="880"/>
              <w:tab w:val="right" w:leader="dot" w:pos="9062"/>
            </w:tabs>
            <w:rPr>
              <w:rFonts w:asciiTheme="minorHAnsi" w:eastAsiaTheme="minorEastAsia" w:hAnsiTheme="minorHAnsi"/>
              <w:noProof/>
              <w:sz w:val="22"/>
              <w:lang w:eastAsia="pl-PL"/>
            </w:rPr>
          </w:pPr>
          <w:hyperlink w:anchor="_Toc104542328" w:history="1">
            <w:r w:rsidR="00276CEE" w:rsidRPr="00C152AF">
              <w:rPr>
                <w:rStyle w:val="Hipercze"/>
                <w:noProof/>
              </w:rPr>
              <w:t>4.2</w:t>
            </w:r>
            <w:r w:rsidR="00276CEE">
              <w:rPr>
                <w:rFonts w:asciiTheme="minorHAnsi" w:eastAsiaTheme="minorEastAsia" w:hAnsiTheme="minorHAnsi"/>
                <w:noProof/>
                <w:sz w:val="22"/>
                <w:lang w:eastAsia="pl-PL"/>
              </w:rPr>
              <w:tab/>
            </w:r>
            <w:r w:rsidR="00276CEE" w:rsidRPr="00C152AF">
              <w:rPr>
                <w:rStyle w:val="Hipercze"/>
                <w:noProof/>
              </w:rPr>
              <w:t>Wykonanie budżetu Gminy.</w:t>
            </w:r>
            <w:r w:rsidR="00276CEE">
              <w:rPr>
                <w:noProof/>
                <w:webHidden/>
              </w:rPr>
              <w:tab/>
            </w:r>
            <w:r w:rsidR="00276CEE">
              <w:rPr>
                <w:noProof/>
                <w:webHidden/>
              </w:rPr>
              <w:fldChar w:fldCharType="begin"/>
            </w:r>
            <w:r w:rsidR="00276CEE">
              <w:rPr>
                <w:noProof/>
                <w:webHidden/>
              </w:rPr>
              <w:instrText xml:space="preserve"> PAGEREF _Toc104542328 \h </w:instrText>
            </w:r>
            <w:r w:rsidR="00276CEE">
              <w:rPr>
                <w:noProof/>
                <w:webHidden/>
              </w:rPr>
            </w:r>
            <w:r w:rsidR="00276CEE">
              <w:rPr>
                <w:noProof/>
                <w:webHidden/>
              </w:rPr>
              <w:fldChar w:fldCharType="separate"/>
            </w:r>
            <w:r w:rsidR="00713481">
              <w:rPr>
                <w:noProof/>
                <w:webHidden/>
              </w:rPr>
              <w:t>13</w:t>
            </w:r>
            <w:r w:rsidR="00276CEE">
              <w:rPr>
                <w:noProof/>
                <w:webHidden/>
              </w:rPr>
              <w:fldChar w:fldCharType="end"/>
            </w:r>
          </w:hyperlink>
        </w:p>
        <w:p w:rsidR="00276CEE" w:rsidRDefault="001D42B3">
          <w:pPr>
            <w:pStyle w:val="Spistreci2"/>
            <w:tabs>
              <w:tab w:val="left" w:pos="880"/>
              <w:tab w:val="right" w:leader="dot" w:pos="9062"/>
            </w:tabs>
            <w:rPr>
              <w:rFonts w:asciiTheme="minorHAnsi" w:eastAsiaTheme="minorEastAsia" w:hAnsiTheme="minorHAnsi"/>
              <w:noProof/>
              <w:sz w:val="22"/>
              <w:lang w:eastAsia="pl-PL"/>
            </w:rPr>
          </w:pPr>
          <w:hyperlink w:anchor="_Toc104542329" w:history="1">
            <w:r w:rsidR="00276CEE" w:rsidRPr="00C152AF">
              <w:rPr>
                <w:rStyle w:val="Hipercze"/>
                <w:noProof/>
              </w:rPr>
              <w:t>4.3</w:t>
            </w:r>
            <w:r w:rsidR="00276CEE">
              <w:rPr>
                <w:rFonts w:asciiTheme="minorHAnsi" w:eastAsiaTheme="minorEastAsia" w:hAnsiTheme="minorHAnsi"/>
                <w:noProof/>
                <w:sz w:val="22"/>
                <w:lang w:eastAsia="pl-PL"/>
              </w:rPr>
              <w:tab/>
            </w:r>
            <w:r w:rsidR="00276CEE" w:rsidRPr="00C152AF">
              <w:rPr>
                <w:rStyle w:val="Hipercze"/>
                <w:noProof/>
              </w:rPr>
              <w:t>Wykonanie wydatków majątkowych.</w:t>
            </w:r>
            <w:r w:rsidR="00276CEE">
              <w:rPr>
                <w:noProof/>
                <w:webHidden/>
              </w:rPr>
              <w:tab/>
            </w:r>
            <w:r w:rsidR="00276CEE">
              <w:rPr>
                <w:noProof/>
                <w:webHidden/>
              </w:rPr>
              <w:fldChar w:fldCharType="begin"/>
            </w:r>
            <w:r w:rsidR="00276CEE">
              <w:rPr>
                <w:noProof/>
                <w:webHidden/>
              </w:rPr>
              <w:instrText xml:space="preserve"> PAGEREF _Toc104542329 \h </w:instrText>
            </w:r>
            <w:r w:rsidR="00276CEE">
              <w:rPr>
                <w:noProof/>
                <w:webHidden/>
              </w:rPr>
            </w:r>
            <w:r w:rsidR="00276CEE">
              <w:rPr>
                <w:noProof/>
                <w:webHidden/>
              </w:rPr>
              <w:fldChar w:fldCharType="separate"/>
            </w:r>
            <w:r w:rsidR="00713481">
              <w:rPr>
                <w:noProof/>
                <w:webHidden/>
              </w:rPr>
              <w:t>16</w:t>
            </w:r>
            <w:r w:rsidR="00276CEE">
              <w:rPr>
                <w:noProof/>
                <w:webHidden/>
              </w:rPr>
              <w:fldChar w:fldCharType="end"/>
            </w:r>
          </w:hyperlink>
        </w:p>
        <w:p w:rsidR="00276CEE" w:rsidRDefault="001D42B3">
          <w:pPr>
            <w:pStyle w:val="Spistreci2"/>
            <w:tabs>
              <w:tab w:val="left" w:pos="880"/>
              <w:tab w:val="right" w:leader="dot" w:pos="9062"/>
            </w:tabs>
            <w:rPr>
              <w:rFonts w:asciiTheme="minorHAnsi" w:eastAsiaTheme="minorEastAsia" w:hAnsiTheme="minorHAnsi"/>
              <w:noProof/>
              <w:sz w:val="22"/>
              <w:lang w:eastAsia="pl-PL"/>
            </w:rPr>
          </w:pPr>
          <w:hyperlink w:anchor="_Toc104542330" w:history="1">
            <w:r w:rsidR="00276CEE" w:rsidRPr="00C152AF">
              <w:rPr>
                <w:rStyle w:val="Hipercze"/>
                <w:noProof/>
              </w:rPr>
              <w:t>4.4</w:t>
            </w:r>
            <w:r w:rsidR="00276CEE">
              <w:rPr>
                <w:rFonts w:asciiTheme="minorHAnsi" w:eastAsiaTheme="minorEastAsia" w:hAnsiTheme="minorHAnsi"/>
                <w:noProof/>
                <w:sz w:val="22"/>
                <w:lang w:eastAsia="pl-PL"/>
              </w:rPr>
              <w:tab/>
            </w:r>
            <w:r w:rsidR="00276CEE" w:rsidRPr="00C152AF">
              <w:rPr>
                <w:rStyle w:val="Hipercze"/>
                <w:noProof/>
              </w:rPr>
              <w:t>Wieloletnia prognoza finansowa.</w:t>
            </w:r>
            <w:r w:rsidR="00276CEE">
              <w:rPr>
                <w:noProof/>
                <w:webHidden/>
              </w:rPr>
              <w:tab/>
            </w:r>
            <w:r w:rsidR="00276CEE">
              <w:rPr>
                <w:noProof/>
                <w:webHidden/>
              </w:rPr>
              <w:fldChar w:fldCharType="begin"/>
            </w:r>
            <w:r w:rsidR="00276CEE">
              <w:rPr>
                <w:noProof/>
                <w:webHidden/>
              </w:rPr>
              <w:instrText xml:space="preserve"> PAGEREF _Toc104542330 \h </w:instrText>
            </w:r>
            <w:r w:rsidR="00276CEE">
              <w:rPr>
                <w:noProof/>
                <w:webHidden/>
              </w:rPr>
            </w:r>
            <w:r w:rsidR="00276CEE">
              <w:rPr>
                <w:noProof/>
                <w:webHidden/>
              </w:rPr>
              <w:fldChar w:fldCharType="separate"/>
            </w:r>
            <w:r w:rsidR="00713481">
              <w:rPr>
                <w:noProof/>
                <w:webHidden/>
              </w:rPr>
              <w:t>18</w:t>
            </w:r>
            <w:r w:rsidR="00276CEE">
              <w:rPr>
                <w:noProof/>
                <w:webHidden/>
              </w:rPr>
              <w:fldChar w:fldCharType="end"/>
            </w:r>
          </w:hyperlink>
        </w:p>
        <w:p w:rsidR="00276CEE" w:rsidRDefault="001D42B3">
          <w:pPr>
            <w:pStyle w:val="Spistreci2"/>
            <w:tabs>
              <w:tab w:val="left" w:pos="880"/>
              <w:tab w:val="right" w:leader="dot" w:pos="9062"/>
            </w:tabs>
            <w:rPr>
              <w:rFonts w:asciiTheme="minorHAnsi" w:eastAsiaTheme="minorEastAsia" w:hAnsiTheme="minorHAnsi"/>
              <w:noProof/>
              <w:sz w:val="22"/>
              <w:lang w:eastAsia="pl-PL"/>
            </w:rPr>
          </w:pPr>
          <w:hyperlink w:anchor="_Toc104542331" w:history="1">
            <w:r w:rsidR="00276CEE" w:rsidRPr="00C152AF">
              <w:rPr>
                <w:rStyle w:val="Hipercze"/>
                <w:noProof/>
              </w:rPr>
              <w:t>4.5</w:t>
            </w:r>
            <w:r w:rsidR="00276CEE">
              <w:rPr>
                <w:rFonts w:asciiTheme="minorHAnsi" w:eastAsiaTheme="minorEastAsia" w:hAnsiTheme="minorHAnsi"/>
                <w:noProof/>
                <w:sz w:val="22"/>
                <w:lang w:eastAsia="pl-PL"/>
              </w:rPr>
              <w:tab/>
            </w:r>
            <w:r w:rsidR="00276CEE" w:rsidRPr="00C152AF">
              <w:rPr>
                <w:rStyle w:val="Hipercze"/>
                <w:noProof/>
              </w:rPr>
              <w:t>Realizacja budżetu jednostek pomocniczych Gminy.</w:t>
            </w:r>
            <w:r w:rsidR="00276CEE">
              <w:rPr>
                <w:noProof/>
                <w:webHidden/>
              </w:rPr>
              <w:tab/>
            </w:r>
            <w:r w:rsidR="00276CEE">
              <w:rPr>
                <w:noProof/>
                <w:webHidden/>
              </w:rPr>
              <w:fldChar w:fldCharType="begin"/>
            </w:r>
            <w:r w:rsidR="00276CEE">
              <w:rPr>
                <w:noProof/>
                <w:webHidden/>
              </w:rPr>
              <w:instrText xml:space="preserve"> PAGEREF _Toc104542331 \h </w:instrText>
            </w:r>
            <w:r w:rsidR="00276CEE">
              <w:rPr>
                <w:noProof/>
                <w:webHidden/>
              </w:rPr>
            </w:r>
            <w:r w:rsidR="00276CEE">
              <w:rPr>
                <w:noProof/>
                <w:webHidden/>
              </w:rPr>
              <w:fldChar w:fldCharType="separate"/>
            </w:r>
            <w:r w:rsidR="00713481">
              <w:rPr>
                <w:noProof/>
                <w:webHidden/>
              </w:rPr>
              <w:t>19</w:t>
            </w:r>
            <w:r w:rsidR="00276CEE">
              <w:rPr>
                <w:noProof/>
                <w:webHidden/>
              </w:rPr>
              <w:fldChar w:fldCharType="end"/>
            </w:r>
          </w:hyperlink>
        </w:p>
        <w:p w:rsidR="00276CEE" w:rsidRDefault="001D42B3">
          <w:pPr>
            <w:pStyle w:val="Spistreci1"/>
            <w:rPr>
              <w:rFonts w:asciiTheme="minorHAnsi" w:eastAsiaTheme="minorEastAsia" w:hAnsiTheme="minorHAnsi"/>
              <w:noProof/>
              <w:sz w:val="22"/>
              <w:lang w:eastAsia="pl-PL"/>
            </w:rPr>
          </w:pPr>
          <w:hyperlink w:anchor="_Toc104542332" w:history="1">
            <w:r w:rsidR="00276CEE" w:rsidRPr="00C152AF">
              <w:rPr>
                <w:rStyle w:val="Hipercze"/>
                <w:noProof/>
              </w:rPr>
              <w:t>5</w:t>
            </w:r>
            <w:r w:rsidR="00276CEE">
              <w:rPr>
                <w:rFonts w:asciiTheme="minorHAnsi" w:eastAsiaTheme="minorEastAsia" w:hAnsiTheme="minorHAnsi"/>
                <w:noProof/>
                <w:sz w:val="22"/>
                <w:lang w:eastAsia="pl-PL"/>
              </w:rPr>
              <w:tab/>
            </w:r>
            <w:r w:rsidR="00276CEE" w:rsidRPr="00C152AF">
              <w:rPr>
                <w:rStyle w:val="Hipercze"/>
                <w:noProof/>
              </w:rPr>
              <w:t>MIENIE KOMUNALNE</w:t>
            </w:r>
            <w:r w:rsidR="00276CEE">
              <w:rPr>
                <w:noProof/>
                <w:webHidden/>
              </w:rPr>
              <w:tab/>
            </w:r>
            <w:r w:rsidR="00276CEE">
              <w:rPr>
                <w:noProof/>
                <w:webHidden/>
              </w:rPr>
              <w:fldChar w:fldCharType="begin"/>
            </w:r>
            <w:r w:rsidR="00276CEE">
              <w:rPr>
                <w:noProof/>
                <w:webHidden/>
              </w:rPr>
              <w:instrText xml:space="preserve"> PAGEREF _Toc104542332 \h </w:instrText>
            </w:r>
            <w:r w:rsidR="00276CEE">
              <w:rPr>
                <w:noProof/>
                <w:webHidden/>
              </w:rPr>
            </w:r>
            <w:r w:rsidR="00276CEE">
              <w:rPr>
                <w:noProof/>
                <w:webHidden/>
              </w:rPr>
              <w:fldChar w:fldCharType="separate"/>
            </w:r>
            <w:r w:rsidR="00713481">
              <w:rPr>
                <w:noProof/>
                <w:webHidden/>
              </w:rPr>
              <w:t>20</w:t>
            </w:r>
            <w:r w:rsidR="00276CEE">
              <w:rPr>
                <w:noProof/>
                <w:webHidden/>
              </w:rPr>
              <w:fldChar w:fldCharType="end"/>
            </w:r>
          </w:hyperlink>
        </w:p>
        <w:p w:rsidR="00276CEE" w:rsidRDefault="001D42B3">
          <w:pPr>
            <w:pStyle w:val="Spistreci1"/>
            <w:rPr>
              <w:rFonts w:asciiTheme="minorHAnsi" w:eastAsiaTheme="minorEastAsia" w:hAnsiTheme="minorHAnsi"/>
              <w:noProof/>
              <w:sz w:val="22"/>
              <w:lang w:eastAsia="pl-PL"/>
            </w:rPr>
          </w:pPr>
          <w:hyperlink w:anchor="_Toc104542333" w:history="1">
            <w:r w:rsidR="00276CEE" w:rsidRPr="00C152AF">
              <w:rPr>
                <w:rStyle w:val="Hipercze"/>
                <w:noProof/>
              </w:rPr>
              <w:t>6</w:t>
            </w:r>
            <w:r w:rsidR="00276CEE">
              <w:rPr>
                <w:rFonts w:asciiTheme="minorHAnsi" w:eastAsiaTheme="minorEastAsia" w:hAnsiTheme="minorHAnsi"/>
                <w:noProof/>
                <w:sz w:val="22"/>
                <w:lang w:eastAsia="pl-PL"/>
              </w:rPr>
              <w:tab/>
            </w:r>
            <w:r w:rsidR="00276CEE" w:rsidRPr="00C152AF">
              <w:rPr>
                <w:rStyle w:val="Hipercze"/>
                <w:noProof/>
              </w:rPr>
              <w:t>STRATEGIA ROZWOJU GMINY</w:t>
            </w:r>
            <w:r w:rsidR="00276CEE">
              <w:rPr>
                <w:noProof/>
                <w:webHidden/>
              </w:rPr>
              <w:tab/>
            </w:r>
            <w:r w:rsidR="00276CEE">
              <w:rPr>
                <w:noProof/>
                <w:webHidden/>
              </w:rPr>
              <w:fldChar w:fldCharType="begin"/>
            </w:r>
            <w:r w:rsidR="00276CEE">
              <w:rPr>
                <w:noProof/>
                <w:webHidden/>
              </w:rPr>
              <w:instrText xml:space="preserve"> PAGEREF _Toc104542333 \h </w:instrText>
            </w:r>
            <w:r w:rsidR="00276CEE">
              <w:rPr>
                <w:noProof/>
                <w:webHidden/>
              </w:rPr>
            </w:r>
            <w:r w:rsidR="00276CEE">
              <w:rPr>
                <w:noProof/>
                <w:webHidden/>
              </w:rPr>
              <w:fldChar w:fldCharType="separate"/>
            </w:r>
            <w:r w:rsidR="00713481">
              <w:rPr>
                <w:noProof/>
                <w:webHidden/>
              </w:rPr>
              <w:t>24</w:t>
            </w:r>
            <w:r w:rsidR="00276CEE">
              <w:rPr>
                <w:noProof/>
                <w:webHidden/>
              </w:rPr>
              <w:fldChar w:fldCharType="end"/>
            </w:r>
          </w:hyperlink>
        </w:p>
        <w:p w:rsidR="00276CEE" w:rsidRDefault="001D42B3">
          <w:pPr>
            <w:pStyle w:val="Spistreci2"/>
            <w:tabs>
              <w:tab w:val="left" w:pos="880"/>
              <w:tab w:val="right" w:leader="dot" w:pos="9062"/>
            </w:tabs>
            <w:rPr>
              <w:rFonts w:asciiTheme="minorHAnsi" w:eastAsiaTheme="minorEastAsia" w:hAnsiTheme="minorHAnsi"/>
              <w:noProof/>
              <w:sz w:val="22"/>
              <w:lang w:eastAsia="pl-PL"/>
            </w:rPr>
          </w:pPr>
          <w:hyperlink w:anchor="_Toc104542334" w:history="1">
            <w:r w:rsidR="00276CEE" w:rsidRPr="00C152AF">
              <w:rPr>
                <w:rStyle w:val="Hipercze"/>
                <w:noProof/>
              </w:rPr>
              <w:t>6.1</w:t>
            </w:r>
            <w:r w:rsidR="00276CEE">
              <w:rPr>
                <w:rFonts w:asciiTheme="minorHAnsi" w:eastAsiaTheme="minorEastAsia" w:hAnsiTheme="minorHAnsi"/>
                <w:noProof/>
                <w:sz w:val="22"/>
                <w:lang w:eastAsia="pl-PL"/>
              </w:rPr>
              <w:tab/>
            </w:r>
            <w:r w:rsidR="00276CEE" w:rsidRPr="00C152AF">
              <w:rPr>
                <w:rStyle w:val="Hipercze"/>
                <w:noProof/>
              </w:rPr>
              <w:t>Informacja.</w:t>
            </w:r>
            <w:r w:rsidR="00276CEE">
              <w:rPr>
                <w:noProof/>
                <w:webHidden/>
              </w:rPr>
              <w:tab/>
            </w:r>
            <w:r w:rsidR="00276CEE">
              <w:rPr>
                <w:noProof/>
                <w:webHidden/>
              </w:rPr>
              <w:fldChar w:fldCharType="begin"/>
            </w:r>
            <w:r w:rsidR="00276CEE">
              <w:rPr>
                <w:noProof/>
                <w:webHidden/>
              </w:rPr>
              <w:instrText xml:space="preserve"> PAGEREF _Toc104542334 \h </w:instrText>
            </w:r>
            <w:r w:rsidR="00276CEE">
              <w:rPr>
                <w:noProof/>
                <w:webHidden/>
              </w:rPr>
            </w:r>
            <w:r w:rsidR="00276CEE">
              <w:rPr>
                <w:noProof/>
                <w:webHidden/>
              </w:rPr>
              <w:fldChar w:fldCharType="separate"/>
            </w:r>
            <w:r w:rsidR="00713481">
              <w:rPr>
                <w:noProof/>
                <w:webHidden/>
              </w:rPr>
              <w:t>24</w:t>
            </w:r>
            <w:r w:rsidR="00276CEE">
              <w:rPr>
                <w:noProof/>
                <w:webHidden/>
              </w:rPr>
              <w:fldChar w:fldCharType="end"/>
            </w:r>
          </w:hyperlink>
        </w:p>
        <w:p w:rsidR="00276CEE" w:rsidRDefault="001D42B3">
          <w:pPr>
            <w:pStyle w:val="Spistreci2"/>
            <w:tabs>
              <w:tab w:val="left" w:pos="880"/>
              <w:tab w:val="right" w:leader="dot" w:pos="9062"/>
            </w:tabs>
            <w:rPr>
              <w:rFonts w:asciiTheme="minorHAnsi" w:eastAsiaTheme="minorEastAsia" w:hAnsiTheme="minorHAnsi"/>
              <w:noProof/>
              <w:sz w:val="22"/>
              <w:lang w:eastAsia="pl-PL"/>
            </w:rPr>
          </w:pPr>
          <w:hyperlink w:anchor="_Toc104542335" w:history="1">
            <w:r w:rsidR="00276CEE" w:rsidRPr="00C152AF">
              <w:rPr>
                <w:rStyle w:val="Hipercze"/>
                <w:noProof/>
              </w:rPr>
              <w:t>6.2</w:t>
            </w:r>
            <w:r w:rsidR="00276CEE">
              <w:rPr>
                <w:rFonts w:asciiTheme="minorHAnsi" w:eastAsiaTheme="minorEastAsia" w:hAnsiTheme="minorHAnsi"/>
                <w:noProof/>
                <w:sz w:val="22"/>
                <w:lang w:eastAsia="pl-PL"/>
              </w:rPr>
              <w:tab/>
            </w:r>
            <w:r w:rsidR="00276CEE" w:rsidRPr="00C152AF">
              <w:rPr>
                <w:rStyle w:val="Hipercze"/>
                <w:noProof/>
              </w:rPr>
              <w:t>Stan realizacji (ostatnia ewaluacja).</w:t>
            </w:r>
            <w:r w:rsidR="00276CEE">
              <w:rPr>
                <w:noProof/>
                <w:webHidden/>
              </w:rPr>
              <w:tab/>
            </w:r>
            <w:r w:rsidR="00276CEE">
              <w:rPr>
                <w:noProof/>
                <w:webHidden/>
              </w:rPr>
              <w:fldChar w:fldCharType="begin"/>
            </w:r>
            <w:r w:rsidR="00276CEE">
              <w:rPr>
                <w:noProof/>
                <w:webHidden/>
              </w:rPr>
              <w:instrText xml:space="preserve"> PAGEREF _Toc104542335 \h </w:instrText>
            </w:r>
            <w:r w:rsidR="00276CEE">
              <w:rPr>
                <w:noProof/>
                <w:webHidden/>
              </w:rPr>
            </w:r>
            <w:r w:rsidR="00276CEE">
              <w:rPr>
                <w:noProof/>
                <w:webHidden/>
              </w:rPr>
              <w:fldChar w:fldCharType="separate"/>
            </w:r>
            <w:r w:rsidR="00713481">
              <w:rPr>
                <w:noProof/>
                <w:webHidden/>
              </w:rPr>
              <w:t>24</w:t>
            </w:r>
            <w:r w:rsidR="00276CEE">
              <w:rPr>
                <w:noProof/>
                <w:webHidden/>
              </w:rPr>
              <w:fldChar w:fldCharType="end"/>
            </w:r>
          </w:hyperlink>
        </w:p>
        <w:p w:rsidR="00276CEE" w:rsidRDefault="001D42B3">
          <w:pPr>
            <w:pStyle w:val="Spistreci1"/>
            <w:rPr>
              <w:rFonts w:asciiTheme="minorHAnsi" w:eastAsiaTheme="minorEastAsia" w:hAnsiTheme="minorHAnsi"/>
              <w:noProof/>
              <w:sz w:val="22"/>
              <w:lang w:eastAsia="pl-PL"/>
            </w:rPr>
          </w:pPr>
          <w:hyperlink w:anchor="_Toc104542336" w:history="1">
            <w:r w:rsidR="00276CEE" w:rsidRPr="00C152AF">
              <w:rPr>
                <w:rStyle w:val="Hipercze"/>
                <w:noProof/>
              </w:rPr>
              <w:t>7</w:t>
            </w:r>
            <w:r w:rsidR="00276CEE">
              <w:rPr>
                <w:rFonts w:asciiTheme="minorHAnsi" w:eastAsiaTheme="minorEastAsia" w:hAnsiTheme="minorHAnsi"/>
                <w:noProof/>
                <w:sz w:val="22"/>
                <w:lang w:eastAsia="pl-PL"/>
              </w:rPr>
              <w:tab/>
            </w:r>
            <w:r w:rsidR="00276CEE" w:rsidRPr="00C152AF">
              <w:rPr>
                <w:rStyle w:val="Hipercze"/>
                <w:noProof/>
              </w:rPr>
              <w:t>ŁAD PRZESTRZENNY</w:t>
            </w:r>
            <w:r w:rsidR="00276CEE">
              <w:rPr>
                <w:noProof/>
                <w:webHidden/>
              </w:rPr>
              <w:tab/>
            </w:r>
            <w:r w:rsidR="00276CEE">
              <w:rPr>
                <w:noProof/>
                <w:webHidden/>
              </w:rPr>
              <w:fldChar w:fldCharType="begin"/>
            </w:r>
            <w:r w:rsidR="00276CEE">
              <w:rPr>
                <w:noProof/>
                <w:webHidden/>
              </w:rPr>
              <w:instrText xml:space="preserve"> PAGEREF _Toc104542336 \h </w:instrText>
            </w:r>
            <w:r w:rsidR="00276CEE">
              <w:rPr>
                <w:noProof/>
                <w:webHidden/>
              </w:rPr>
            </w:r>
            <w:r w:rsidR="00276CEE">
              <w:rPr>
                <w:noProof/>
                <w:webHidden/>
              </w:rPr>
              <w:fldChar w:fldCharType="separate"/>
            </w:r>
            <w:r w:rsidR="00713481">
              <w:rPr>
                <w:noProof/>
                <w:webHidden/>
              </w:rPr>
              <w:t>25</w:t>
            </w:r>
            <w:r w:rsidR="00276CEE">
              <w:rPr>
                <w:noProof/>
                <w:webHidden/>
              </w:rPr>
              <w:fldChar w:fldCharType="end"/>
            </w:r>
          </w:hyperlink>
        </w:p>
        <w:p w:rsidR="00276CEE" w:rsidRDefault="001D42B3">
          <w:pPr>
            <w:pStyle w:val="Spistreci2"/>
            <w:tabs>
              <w:tab w:val="left" w:pos="880"/>
              <w:tab w:val="right" w:leader="dot" w:pos="9062"/>
            </w:tabs>
            <w:rPr>
              <w:rFonts w:asciiTheme="minorHAnsi" w:eastAsiaTheme="minorEastAsia" w:hAnsiTheme="minorHAnsi"/>
              <w:noProof/>
              <w:sz w:val="22"/>
              <w:lang w:eastAsia="pl-PL"/>
            </w:rPr>
          </w:pPr>
          <w:hyperlink w:anchor="_Toc104542337" w:history="1">
            <w:r w:rsidR="00276CEE" w:rsidRPr="00C152AF">
              <w:rPr>
                <w:rStyle w:val="Hipercze"/>
                <w:noProof/>
              </w:rPr>
              <w:t>7.1</w:t>
            </w:r>
            <w:r w:rsidR="00276CEE">
              <w:rPr>
                <w:rFonts w:asciiTheme="minorHAnsi" w:eastAsiaTheme="minorEastAsia" w:hAnsiTheme="minorHAnsi"/>
                <w:noProof/>
                <w:sz w:val="22"/>
                <w:lang w:eastAsia="pl-PL"/>
              </w:rPr>
              <w:tab/>
            </w:r>
            <w:r w:rsidR="00276CEE" w:rsidRPr="00C152AF">
              <w:rPr>
                <w:rStyle w:val="Hipercze"/>
                <w:noProof/>
              </w:rPr>
              <w:t>Studium uwarunkowań i kierunków zagospodarowania przestrzennego Gminy.</w:t>
            </w:r>
            <w:r w:rsidR="00276CEE">
              <w:rPr>
                <w:noProof/>
                <w:webHidden/>
              </w:rPr>
              <w:tab/>
            </w:r>
            <w:r w:rsidR="00276CEE">
              <w:rPr>
                <w:noProof/>
                <w:webHidden/>
              </w:rPr>
              <w:fldChar w:fldCharType="begin"/>
            </w:r>
            <w:r w:rsidR="00276CEE">
              <w:rPr>
                <w:noProof/>
                <w:webHidden/>
              </w:rPr>
              <w:instrText xml:space="preserve"> PAGEREF _Toc104542337 \h </w:instrText>
            </w:r>
            <w:r w:rsidR="00276CEE">
              <w:rPr>
                <w:noProof/>
                <w:webHidden/>
              </w:rPr>
            </w:r>
            <w:r w:rsidR="00276CEE">
              <w:rPr>
                <w:noProof/>
                <w:webHidden/>
              </w:rPr>
              <w:fldChar w:fldCharType="separate"/>
            </w:r>
            <w:r w:rsidR="00713481">
              <w:rPr>
                <w:noProof/>
                <w:webHidden/>
              </w:rPr>
              <w:t>25</w:t>
            </w:r>
            <w:r w:rsidR="00276CEE">
              <w:rPr>
                <w:noProof/>
                <w:webHidden/>
              </w:rPr>
              <w:fldChar w:fldCharType="end"/>
            </w:r>
          </w:hyperlink>
        </w:p>
        <w:p w:rsidR="00276CEE" w:rsidRDefault="001D42B3">
          <w:pPr>
            <w:pStyle w:val="Spistreci2"/>
            <w:tabs>
              <w:tab w:val="left" w:pos="880"/>
              <w:tab w:val="right" w:leader="dot" w:pos="9062"/>
            </w:tabs>
            <w:rPr>
              <w:rFonts w:asciiTheme="minorHAnsi" w:eastAsiaTheme="minorEastAsia" w:hAnsiTheme="minorHAnsi"/>
              <w:noProof/>
              <w:sz w:val="22"/>
              <w:lang w:eastAsia="pl-PL"/>
            </w:rPr>
          </w:pPr>
          <w:hyperlink w:anchor="_Toc104542338" w:history="1">
            <w:r w:rsidR="00276CEE" w:rsidRPr="00C152AF">
              <w:rPr>
                <w:rStyle w:val="Hipercze"/>
                <w:noProof/>
              </w:rPr>
              <w:t>7.2</w:t>
            </w:r>
            <w:r w:rsidR="00276CEE">
              <w:rPr>
                <w:rFonts w:asciiTheme="minorHAnsi" w:eastAsiaTheme="minorEastAsia" w:hAnsiTheme="minorHAnsi"/>
                <w:noProof/>
                <w:sz w:val="22"/>
                <w:lang w:eastAsia="pl-PL"/>
              </w:rPr>
              <w:tab/>
            </w:r>
            <w:r w:rsidR="00276CEE" w:rsidRPr="00C152AF">
              <w:rPr>
                <w:rStyle w:val="Hipercze"/>
                <w:noProof/>
              </w:rPr>
              <w:t>Miejscowe plany zagospodarowania przestrzennego.</w:t>
            </w:r>
            <w:r w:rsidR="00276CEE">
              <w:rPr>
                <w:noProof/>
                <w:webHidden/>
              </w:rPr>
              <w:tab/>
            </w:r>
            <w:r w:rsidR="00276CEE">
              <w:rPr>
                <w:noProof/>
                <w:webHidden/>
              </w:rPr>
              <w:fldChar w:fldCharType="begin"/>
            </w:r>
            <w:r w:rsidR="00276CEE">
              <w:rPr>
                <w:noProof/>
                <w:webHidden/>
              </w:rPr>
              <w:instrText xml:space="preserve"> PAGEREF _Toc104542338 \h </w:instrText>
            </w:r>
            <w:r w:rsidR="00276CEE">
              <w:rPr>
                <w:noProof/>
                <w:webHidden/>
              </w:rPr>
            </w:r>
            <w:r w:rsidR="00276CEE">
              <w:rPr>
                <w:noProof/>
                <w:webHidden/>
              </w:rPr>
              <w:fldChar w:fldCharType="separate"/>
            </w:r>
            <w:r w:rsidR="00713481">
              <w:rPr>
                <w:noProof/>
                <w:webHidden/>
              </w:rPr>
              <w:t>26</w:t>
            </w:r>
            <w:r w:rsidR="00276CEE">
              <w:rPr>
                <w:noProof/>
                <w:webHidden/>
              </w:rPr>
              <w:fldChar w:fldCharType="end"/>
            </w:r>
          </w:hyperlink>
        </w:p>
        <w:p w:rsidR="00276CEE" w:rsidRDefault="001D42B3">
          <w:pPr>
            <w:pStyle w:val="Spistreci1"/>
            <w:rPr>
              <w:rFonts w:asciiTheme="minorHAnsi" w:eastAsiaTheme="minorEastAsia" w:hAnsiTheme="minorHAnsi"/>
              <w:noProof/>
              <w:sz w:val="22"/>
              <w:lang w:eastAsia="pl-PL"/>
            </w:rPr>
          </w:pPr>
          <w:hyperlink w:anchor="_Toc104542339" w:history="1">
            <w:r w:rsidR="00276CEE" w:rsidRPr="00C152AF">
              <w:rPr>
                <w:rStyle w:val="Hipercze"/>
                <w:noProof/>
              </w:rPr>
              <w:t>8  ZASOBY MATERIALNE GMINY</w:t>
            </w:r>
            <w:r w:rsidR="00276CEE">
              <w:rPr>
                <w:noProof/>
                <w:webHidden/>
              </w:rPr>
              <w:tab/>
            </w:r>
            <w:r w:rsidR="00276CEE">
              <w:rPr>
                <w:noProof/>
                <w:webHidden/>
              </w:rPr>
              <w:fldChar w:fldCharType="begin"/>
            </w:r>
            <w:r w:rsidR="00276CEE">
              <w:rPr>
                <w:noProof/>
                <w:webHidden/>
              </w:rPr>
              <w:instrText xml:space="preserve"> PAGEREF _Toc104542339 \h </w:instrText>
            </w:r>
            <w:r w:rsidR="00276CEE">
              <w:rPr>
                <w:noProof/>
                <w:webHidden/>
              </w:rPr>
            </w:r>
            <w:r w:rsidR="00276CEE">
              <w:rPr>
                <w:noProof/>
                <w:webHidden/>
              </w:rPr>
              <w:fldChar w:fldCharType="separate"/>
            </w:r>
            <w:r w:rsidR="00713481">
              <w:rPr>
                <w:noProof/>
                <w:webHidden/>
              </w:rPr>
              <w:t>31</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40" w:history="1">
            <w:r w:rsidR="00276CEE" w:rsidRPr="00C152AF">
              <w:rPr>
                <w:rStyle w:val="Hipercze"/>
                <w:noProof/>
              </w:rPr>
              <w:t>8.1  Informacja o gminnym zasobie nieruchomości.</w:t>
            </w:r>
            <w:r w:rsidR="00276CEE">
              <w:rPr>
                <w:noProof/>
                <w:webHidden/>
              </w:rPr>
              <w:tab/>
            </w:r>
            <w:r w:rsidR="00276CEE">
              <w:rPr>
                <w:noProof/>
                <w:webHidden/>
              </w:rPr>
              <w:fldChar w:fldCharType="begin"/>
            </w:r>
            <w:r w:rsidR="00276CEE">
              <w:rPr>
                <w:noProof/>
                <w:webHidden/>
              </w:rPr>
              <w:instrText xml:space="preserve"> PAGEREF _Toc104542340 \h </w:instrText>
            </w:r>
            <w:r w:rsidR="00276CEE">
              <w:rPr>
                <w:noProof/>
                <w:webHidden/>
              </w:rPr>
            </w:r>
            <w:r w:rsidR="00276CEE">
              <w:rPr>
                <w:noProof/>
                <w:webHidden/>
              </w:rPr>
              <w:fldChar w:fldCharType="separate"/>
            </w:r>
            <w:r w:rsidR="00713481">
              <w:rPr>
                <w:noProof/>
                <w:webHidden/>
              </w:rPr>
              <w:t>31</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41" w:history="1">
            <w:r w:rsidR="00276CEE" w:rsidRPr="00C152AF">
              <w:rPr>
                <w:rStyle w:val="Hipercze"/>
                <w:noProof/>
              </w:rPr>
              <w:t>8.1.1  Stan ewidencji nieruchomości na dzień 31 grudnia 2021 r.</w:t>
            </w:r>
            <w:r w:rsidR="00276CEE">
              <w:rPr>
                <w:noProof/>
                <w:webHidden/>
              </w:rPr>
              <w:tab/>
            </w:r>
            <w:r w:rsidR="00276CEE">
              <w:rPr>
                <w:noProof/>
                <w:webHidden/>
              </w:rPr>
              <w:fldChar w:fldCharType="begin"/>
            </w:r>
            <w:r w:rsidR="00276CEE">
              <w:rPr>
                <w:noProof/>
                <w:webHidden/>
              </w:rPr>
              <w:instrText xml:space="preserve"> PAGEREF _Toc104542341 \h </w:instrText>
            </w:r>
            <w:r w:rsidR="00276CEE">
              <w:rPr>
                <w:noProof/>
                <w:webHidden/>
              </w:rPr>
            </w:r>
            <w:r w:rsidR="00276CEE">
              <w:rPr>
                <w:noProof/>
                <w:webHidden/>
              </w:rPr>
              <w:fldChar w:fldCharType="separate"/>
            </w:r>
            <w:r w:rsidR="00713481">
              <w:rPr>
                <w:noProof/>
                <w:webHidden/>
              </w:rPr>
              <w:t>31</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42" w:history="1">
            <w:r w:rsidR="00276CEE" w:rsidRPr="00C152AF">
              <w:rPr>
                <w:rStyle w:val="Hipercze"/>
                <w:noProof/>
              </w:rPr>
              <w:t>8.1.2 Sposób zarządzania nieruchomościami gminnymi.</w:t>
            </w:r>
            <w:r w:rsidR="00276CEE">
              <w:rPr>
                <w:noProof/>
                <w:webHidden/>
              </w:rPr>
              <w:tab/>
            </w:r>
            <w:r w:rsidR="00276CEE">
              <w:rPr>
                <w:noProof/>
                <w:webHidden/>
              </w:rPr>
              <w:fldChar w:fldCharType="begin"/>
            </w:r>
            <w:r w:rsidR="00276CEE">
              <w:rPr>
                <w:noProof/>
                <w:webHidden/>
              </w:rPr>
              <w:instrText xml:space="preserve"> PAGEREF _Toc104542342 \h </w:instrText>
            </w:r>
            <w:r w:rsidR="00276CEE">
              <w:rPr>
                <w:noProof/>
                <w:webHidden/>
              </w:rPr>
            </w:r>
            <w:r w:rsidR="00276CEE">
              <w:rPr>
                <w:noProof/>
                <w:webHidden/>
              </w:rPr>
              <w:fldChar w:fldCharType="separate"/>
            </w:r>
            <w:r w:rsidR="00713481">
              <w:rPr>
                <w:noProof/>
                <w:webHidden/>
              </w:rPr>
              <w:t>32</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43" w:history="1">
            <w:r w:rsidR="00276CEE" w:rsidRPr="00C152AF">
              <w:rPr>
                <w:rStyle w:val="Hipercze"/>
                <w:noProof/>
              </w:rPr>
              <w:t>8.1.3 Główne kierunki gospodarowania nieruchomościami.</w:t>
            </w:r>
            <w:r w:rsidR="00276CEE">
              <w:rPr>
                <w:noProof/>
                <w:webHidden/>
              </w:rPr>
              <w:tab/>
            </w:r>
            <w:r w:rsidR="00276CEE">
              <w:rPr>
                <w:noProof/>
                <w:webHidden/>
              </w:rPr>
              <w:fldChar w:fldCharType="begin"/>
            </w:r>
            <w:r w:rsidR="00276CEE">
              <w:rPr>
                <w:noProof/>
                <w:webHidden/>
              </w:rPr>
              <w:instrText xml:space="preserve"> PAGEREF _Toc104542343 \h </w:instrText>
            </w:r>
            <w:r w:rsidR="00276CEE">
              <w:rPr>
                <w:noProof/>
                <w:webHidden/>
              </w:rPr>
            </w:r>
            <w:r w:rsidR="00276CEE">
              <w:rPr>
                <w:noProof/>
                <w:webHidden/>
              </w:rPr>
              <w:fldChar w:fldCharType="separate"/>
            </w:r>
            <w:r w:rsidR="00713481">
              <w:rPr>
                <w:noProof/>
                <w:webHidden/>
              </w:rPr>
              <w:t>33</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44" w:history="1">
            <w:r w:rsidR="00276CEE" w:rsidRPr="00C152AF">
              <w:rPr>
                <w:rStyle w:val="Hipercze"/>
                <w:noProof/>
              </w:rPr>
              <w:t>8.2 Gospodarka lokalami komunalnymi.</w:t>
            </w:r>
            <w:r w:rsidR="00276CEE">
              <w:rPr>
                <w:noProof/>
                <w:webHidden/>
              </w:rPr>
              <w:tab/>
            </w:r>
            <w:r w:rsidR="00276CEE">
              <w:rPr>
                <w:noProof/>
                <w:webHidden/>
              </w:rPr>
              <w:fldChar w:fldCharType="begin"/>
            </w:r>
            <w:r w:rsidR="00276CEE">
              <w:rPr>
                <w:noProof/>
                <w:webHidden/>
              </w:rPr>
              <w:instrText xml:space="preserve"> PAGEREF _Toc104542344 \h </w:instrText>
            </w:r>
            <w:r w:rsidR="00276CEE">
              <w:rPr>
                <w:noProof/>
                <w:webHidden/>
              </w:rPr>
            </w:r>
            <w:r w:rsidR="00276CEE">
              <w:rPr>
                <w:noProof/>
                <w:webHidden/>
              </w:rPr>
              <w:fldChar w:fldCharType="separate"/>
            </w:r>
            <w:r w:rsidR="00713481">
              <w:rPr>
                <w:noProof/>
                <w:webHidden/>
              </w:rPr>
              <w:t>34</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45" w:history="1">
            <w:r w:rsidR="00276CEE" w:rsidRPr="00C152AF">
              <w:rPr>
                <w:rStyle w:val="Hipercze"/>
                <w:noProof/>
              </w:rPr>
              <w:t>8.3. Program opieki nad zabytkami.</w:t>
            </w:r>
            <w:r w:rsidR="00276CEE">
              <w:rPr>
                <w:noProof/>
                <w:webHidden/>
              </w:rPr>
              <w:tab/>
            </w:r>
            <w:r w:rsidR="00276CEE">
              <w:rPr>
                <w:noProof/>
                <w:webHidden/>
              </w:rPr>
              <w:fldChar w:fldCharType="begin"/>
            </w:r>
            <w:r w:rsidR="00276CEE">
              <w:rPr>
                <w:noProof/>
                <w:webHidden/>
              </w:rPr>
              <w:instrText xml:space="preserve"> PAGEREF _Toc104542345 \h </w:instrText>
            </w:r>
            <w:r w:rsidR="00276CEE">
              <w:rPr>
                <w:noProof/>
                <w:webHidden/>
              </w:rPr>
            </w:r>
            <w:r w:rsidR="00276CEE">
              <w:rPr>
                <w:noProof/>
                <w:webHidden/>
              </w:rPr>
              <w:fldChar w:fldCharType="separate"/>
            </w:r>
            <w:r w:rsidR="00713481">
              <w:rPr>
                <w:noProof/>
                <w:webHidden/>
              </w:rPr>
              <w:t>36</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46" w:history="1">
            <w:r w:rsidR="00276CEE" w:rsidRPr="00C152AF">
              <w:rPr>
                <w:rStyle w:val="Hipercze"/>
                <w:noProof/>
              </w:rPr>
              <w:t>8.4  Program rewitalizacji Gminy.</w:t>
            </w:r>
            <w:r w:rsidR="00276CEE">
              <w:rPr>
                <w:noProof/>
                <w:webHidden/>
              </w:rPr>
              <w:tab/>
            </w:r>
            <w:r w:rsidR="00276CEE">
              <w:rPr>
                <w:noProof/>
                <w:webHidden/>
              </w:rPr>
              <w:fldChar w:fldCharType="begin"/>
            </w:r>
            <w:r w:rsidR="00276CEE">
              <w:rPr>
                <w:noProof/>
                <w:webHidden/>
              </w:rPr>
              <w:instrText xml:space="preserve"> PAGEREF _Toc104542346 \h </w:instrText>
            </w:r>
            <w:r w:rsidR="00276CEE">
              <w:rPr>
                <w:noProof/>
                <w:webHidden/>
              </w:rPr>
            </w:r>
            <w:r w:rsidR="00276CEE">
              <w:rPr>
                <w:noProof/>
                <w:webHidden/>
              </w:rPr>
              <w:fldChar w:fldCharType="separate"/>
            </w:r>
            <w:r w:rsidR="00713481">
              <w:rPr>
                <w:noProof/>
                <w:webHidden/>
              </w:rPr>
              <w:t>38</w:t>
            </w:r>
            <w:r w:rsidR="00276CEE">
              <w:rPr>
                <w:noProof/>
                <w:webHidden/>
              </w:rPr>
              <w:fldChar w:fldCharType="end"/>
            </w:r>
          </w:hyperlink>
        </w:p>
        <w:p w:rsidR="00276CEE" w:rsidRDefault="001D42B3">
          <w:pPr>
            <w:pStyle w:val="Spistreci1"/>
            <w:rPr>
              <w:rFonts w:asciiTheme="minorHAnsi" w:eastAsiaTheme="minorEastAsia" w:hAnsiTheme="minorHAnsi"/>
              <w:noProof/>
              <w:sz w:val="22"/>
              <w:lang w:eastAsia="pl-PL"/>
            </w:rPr>
          </w:pPr>
          <w:hyperlink w:anchor="_Toc104542347" w:history="1">
            <w:r w:rsidR="00276CEE" w:rsidRPr="00C152AF">
              <w:rPr>
                <w:rStyle w:val="Hipercze"/>
                <w:noProof/>
              </w:rPr>
              <w:t>9  INFRASTRUKTURA KOMUNALNA</w:t>
            </w:r>
            <w:r w:rsidR="00276CEE">
              <w:rPr>
                <w:noProof/>
                <w:webHidden/>
              </w:rPr>
              <w:tab/>
            </w:r>
            <w:r w:rsidR="00276CEE">
              <w:rPr>
                <w:noProof/>
                <w:webHidden/>
              </w:rPr>
              <w:fldChar w:fldCharType="begin"/>
            </w:r>
            <w:r w:rsidR="00276CEE">
              <w:rPr>
                <w:noProof/>
                <w:webHidden/>
              </w:rPr>
              <w:instrText xml:space="preserve"> PAGEREF _Toc104542347 \h </w:instrText>
            </w:r>
            <w:r w:rsidR="00276CEE">
              <w:rPr>
                <w:noProof/>
                <w:webHidden/>
              </w:rPr>
            </w:r>
            <w:r w:rsidR="00276CEE">
              <w:rPr>
                <w:noProof/>
                <w:webHidden/>
              </w:rPr>
              <w:fldChar w:fldCharType="separate"/>
            </w:r>
            <w:r w:rsidR="00713481">
              <w:rPr>
                <w:noProof/>
                <w:webHidden/>
              </w:rPr>
              <w:t>40</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48" w:history="1">
            <w:r w:rsidR="00276CEE" w:rsidRPr="00C152AF">
              <w:rPr>
                <w:rStyle w:val="Hipercze"/>
                <w:noProof/>
              </w:rPr>
              <w:t>9.1  Plan zrównoważonego rozwoju publicznego transportu zbiorowego.</w:t>
            </w:r>
            <w:r w:rsidR="00276CEE">
              <w:rPr>
                <w:noProof/>
                <w:webHidden/>
              </w:rPr>
              <w:tab/>
            </w:r>
            <w:r w:rsidR="00276CEE">
              <w:rPr>
                <w:noProof/>
                <w:webHidden/>
              </w:rPr>
              <w:fldChar w:fldCharType="begin"/>
            </w:r>
            <w:r w:rsidR="00276CEE">
              <w:rPr>
                <w:noProof/>
                <w:webHidden/>
              </w:rPr>
              <w:instrText xml:space="preserve"> PAGEREF _Toc104542348 \h </w:instrText>
            </w:r>
            <w:r w:rsidR="00276CEE">
              <w:rPr>
                <w:noProof/>
                <w:webHidden/>
              </w:rPr>
            </w:r>
            <w:r w:rsidR="00276CEE">
              <w:rPr>
                <w:noProof/>
                <w:webHidden/>
              </w:rPr>
              <w:fldChar w:fldCharType="separate"/>
            </w:r>
            <w:r w:rsidR="00713481">
              <w:rPr>
                <w:noProof/>
                <w:webHidden/>
              </w:rPr>
              <w:t>40</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49" w:history="1">
            <w:r w:rsidR="00276CEE" w:rsidRPr="00C152AF">
              <w:rPr>
                <w:rStyle w:val="Hipercze"/>
                <w:noProof/>
              </w:rPr>
              <w:t>9.2  Przedsiębiorstwo Inżynierii Miejskiej.</w:t>
            </w:r>
            <w:r w:rsidR="00276CEE">
              <w:rPr>
                <w:noProof/>
                <w:webHidden/>
              </w:rPr>
              <w:tab/>
            </w:r>
            <w:r w:rsidR="00276CEE">
              <w:rPr>
                <w:noProof/>
                <w:webHidden/>
              </w:rPr>
              <w:fldChar w:fldCharType="begin"/>
            </w:r>
            <w:r w:rsidR="00276CEE">
              <w:rPr>
                <w:noProof/>
                <w:webHidden/>
              </w:rPr>
              <w:instrText xml:space="preserve"> PAGEREF _Toc104542349 \h </w:instrText>
            </w:r>
            <w:r w:rsidR="00276CEE">
              <w:rPr>
                <w:noProof/>
                <w:webHidden/>
              </w:rPr>
            </w:r>
            <w:r w:rsidR="00276CEE">
              <w:rPr>
                <w:noProof/>
                <w:webHidden/>
              </w:rPr>
              <w:fldChar w:fldCharType="separate"/>
            </w:r>
            <w:r w:rsidR="00713481">
              <w:rPr>
                <w:noProof/>
                <w:webHidden/>
              </w:rPr>
              <w:t>44</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50" w:history="1">
            <w:r w:rsidR="00276CEE" w:rsidRPr="00C152AF">
              <w:rPr>
                <w:rStyle w:val="Hipercze"/>
                <w:rFonts w:ascii="Times New Roman" w:hAnsi="Times New Roman" w:cs="Times New Roman"/>
                <w:noProof/>
              </w:rPr>
              <w:t>9.2.1 I</w:t>
            </w:r>
            <w:r w:rsidR="00276CEE" w:rsidRPr="00C152AF">
              <w:rPr>
                <w:rStyle w:val="Hipercze"/>
                <w:noProof/>
              </w:rPr>
              <w:t>nwestycje związane z gospodarką cieplną.</w:t>
            </w:r>
            <w:r w:rsidR="00276CEE">
              <w:rPr>
                <w:noProof/>
                <w:webHidden/>
              </w:rPr>
              <w:tab/>
            </w:r>
            <w:r w:rsidR="00276CEE">
              <w:rPr>
                <w:noProof/>
                <w:webHidden/>
              </w:rPr>
              <w:fldChar w:fldCharType="begin"/>
            </w:r>
            <w:r w:rsidR="00276CEE">
              <w:rPr>
                <w:noProof/>
                <w:webHidden/>
              </w:rPr>
              <w:instrText xml:space="preserve"> PAGEREF _Toc104542350 \h </w:instrText>
            </w:r>
            <w:r w:rsidR="00276CEE">
              <w:rPr>
                <w:noProof/>
                <w:webHidden/>
              </w:rPr>
            </w:r>
            <w:r w:rsidR="00276CEE">
              <w:rPr>
                <w:noProof/>
                <w:webHidden/>
              </w:rPr>
              <w:fldChar w:fldCharType="separate"/>
            </w:r>
            <w:r w:rsidR="00713481">
              <w:rPr>
                <w:noProof/>
                <w:webHidden/>
              </w:rPr>
              <w:t>44</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51" w:history="1">
            <w:r w:rsidR="00276CEE" w:rsidRPr="00C152AF">
              <w:rPr>
                <w:rStyle w:val="Hipercze"/>
                <w:noProof/>
              </w:rPr>
              <w:t>9.2.2 Inwestycje związane z sieciami wodociągowymi.</w:t>
            </w:r>
            <w:r w:rsidR="00276CEE">
              <w:rPr>
                <w:noProof/>
                <w:webHidden/>
              </w:rPr>
              <w:tab/>
            </w:r>
            <w:r w:rsidR="00276CEE">
              <w:rPr>
                <w:noProof/>
                <w:webHidden/>
              </w:rPr>
              <w:fldChar w:fldCharType="begin"/>
            </w:r>
            <w:r w:rsidR="00276CEE">
              <w:rPr>
                <w:noProof/>
                <w:webHidden/>
              </w:rPr>
              <w:instrText xml:space="preserve"> PAGEREF _Toc104542351 \h </w:instrText>
            </w:r>
            <w:r w:rsidR="00276CEE">
              <w:rPr>
                <w:noProof/>
                <w:webHidden/>
              </w:rPr>
            </w:r>
            <w:r w:rsidR="00276CEE">
              <w:rPr>
                <w:noProof/>
                <w:webHidden/>
              </w:rPr>
              <w:fldChar w:fldCharType="separate"/>
            </w:r>
            <w:r w:rsidR="00713481">
              <w:rPr>
                <w:noProof/>
                <w:webHidden/>
              </w:rPr>
              <w:t>45</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52" w:history="1">
            <w:r w:rsidR="00276CEE" w:rsidRPr="00C152AF">
              <w:rPr>
                <w:rStyle w:val="Hipercze"/>
                <w:noProof/>
              </w:rPr>
              <w:t>9.2.3 Regulacja gospodarki wodno-ściekowej w Gminie – etap 2.</w:t>
            </w:r>
            <w:r w:rsidR="00276CEE">
              <w:rPr>
                <w:noProof/>
                <w:webHidden/>
              </w:rPr>
              <w:tab/>
            </w:r>
            <w:r w:rsidR="00276CEE">
              <w:rPr>
                <w:noProof/>
                <w:webHidden/>
              </w:rPr>
              <w:fldChar w:fldCharType="begin"/>
            </w:r>
            <w:r w:rsidR="00276CEE">
              <w:rPr>
                <w:noProof/>
                <w:webHidden/>
              </w:rPr>
              <w:instrText xml:space="preserve"> PAGEREF _Toc104542352 \h </w:instrText>
            </w:r>
            <w:r w:rsidR="00276CEE">
              <w:rPr>
                <w:noProof/>
                <w:webHidden/>
              </w:rPr>
            </w:r>
            <w:r w:rsidR="00276CEE">
              <w:rPr>
                <w:noProof/>
                <w:webHidden/>
              </w:rPr>
              <w:fldChar w:fldCharType="separate"/>
            </w:r>
            <w:r w:rsidR="00713481">
              <w:rPr>
                <w:noProof/>
                <w:webHidden/>
              </w:rPr>
              <w:t>45</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53" w:history="1">
            <w:r w:rsidR="00276CEE" w:rsidRPr="00C152AF">
              <w:rPr>
                <w:rStyle w:val="Hipercze"/>
                <w:noProof/>
              </w:rPr>
              <w:t>9.2.4  Wykresy z danymi za lata 2017-2021.</w:t>
            </w:r>
            <w:r w:rsidR="00276CEE">
              <w:rPr>
                <w:noProof/>
                <w:webHidden/>
              </w:rPr>
              <w:tab/>
            </w:r>
            <w:r w:rsidR="00276CEE">
              <w:rPr>
                <w:noProof/>
                <w:webHidden/>
              </w:rPr>
              <w:fldChar w:fldCharType="begin"/>
            </w:r>
            <w:r w:rsidR="00276CEE">
              <w:rPr>
                <w:noProof/>
                <w:webHidden/>
              </w:rPr>
              <w:instrText xml:space="preserve"> PAGEREF _Toc104542353 \h </w:instrText>
            </w:r>
            <w:r w:rsidR="00276CEE">
              <w:rPr>
                <w:noProof/>
                <w:webHidden/>
              </w:rPr>
            </w:r>
            <w:r w:rsidR="00276CEE">
              <w:rPr>
                <w:noProof/>
                <w:webHidden/>
              </w:rPr>
              <w:fldChar w:fldCharType="separate"/>
            </w:r>
            <w:r w:rsidR="00713481">
              <w:rPr>
                <w:noProof/>
                <w:webHidden/>
              </w:rPr>
              <w:t>48</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54" w:history="1">
            <w:r w:rsidR="00276CEE" w:rsidRPr="00C152AF">
              <w:rPr>
                <w:rStyle w:val="Hipercze"/>
                <w:noProof/>
              </w:rPr>
              <w:t>9.3 Działania inwestycyjno-innowacyjne Przedsiębiorstwa Wodociągów i Kanalizacji.</w:t>
            </w:r>
            <w:r w:rsidR="00276CEE">
              <w:rPr>
                <w:noProof/>
                <w:webHidden/>
              </w:rPr>
              <w:tab/>
            </w:r>
            <w:r w:rsidR="00276CEE">
              <w:rPr>
                <w:noProof/>
                <w:webHidden/>
              </w:rPr>
              <w:fldChar w:fldCharType="begin"/>
            </w:r>
            <w:r w:rsidR="00276CEE">
              <w:rPr>
                <w:noProof/>
                <w:webHidden/>
              </w:rPr>
              <w:instrText xml:space="preserve"> PAGEREF _Toc104542354 \h </w:instrText>
            </w:r>
            <w:r w:rsidR="00276CEE">
              <w:rPr>
                <w:noProof/>
                <w:webHidden/>
              </w:rPr>
            </w:r>
            <w:r w:rsidR="00276CEE">
              <w:rPr>
                <w:noProof/>
                <w:webHidden/>
              </w:rPr>
              <w:fldChar w:fldCharType="separate"/>
            </w:r>
            <w:r w:rsidR="00713481">
              <w:rPr>
                <w:noProof/>
                <w:webHidden/>
              </w:rPr>
              <w:t>51</w:t>
            </w:r>
            <w:r w:rsidR="00276CEE">
              <w:rPr>
                <w:noProof/>
                <w:webHidden/>
              </w:rPr>
              <w:fldChar w:fldCharType="end"/>
            </w:r>
          </w:hyperlink>
        </w:p>
        <w:p w:rsidR="00276CEE" w:rsidRDefault="001D42B3">
          <w:pPr>
            <w:pStyle w:val="Spistreci2"/>
            <w:tabs>
              <w:tab w:val="left" w:pos="1100"/>
              <w:tab w:val="right" w:leader="dot" w:pos="9062"/>
            </w:tabs>
            <w:rPr>
              <w:rFonts w:asciiTheme="minorHAnsi" w:eastAsiaTheme="minorEastAsia" w:hAnsiTheme="minorHAnsi"/>
              <w:noProof/>
              <w:sz w:val="22"/>
              <w:lang w:eastAsia="pl-PL"/>
            </w:rPr>
          </w:pPr>
          <w:hyperlink w:anchor="_Toc104542355" w:history="1">
            <w:r w:rsidR="00276CEE" w:rsidRPr="00C152AF">
              <w:rPr>
                <w:rStyle w:val="Hipercze"/>
                <w:rFonts w:ascii="Times New Roman" w:hAnsi="Times New Roman" w:cs="Times New Roman"/>
                <w:noProof/>
              </w:rPr>
              <w:t xml:space="preserve">9.3.1 </w:t>
            </w:r>
            <w:r w:rsidR="00276CEE">
              <w:rPr>
                <w:rFonts w:asciiTheme="minorHAnsi" w:eastAsiaTheme="minorEastAsia" w:hAnsiTheme="minorHAnsi"/>
                <w:noProof/>
                <w:sz w:val="22"/>
                <w:lang w:eastAsia="pl-PL"/>
              </w:rPr>
              <w:tab/>
            </w:r>
            <w:r w:rsidR="00276CEE" w:rsidRPr="00C152AF">
              <w:rPr>
                <w:rStyle w:val="Hipercze"/>
                <w:noProof/>
              </w:rPr>
              <w:t>Polityka cenowa.</w:t>
            </w:r>
            <w:r w:rsidR="00276CEE">
              <w:rPr>
                <w:noProof/>
                <w:webHidden/>
              </w:rPr>
              <w:tab/>
            </w:r>
            <w:r w:rsidR="00276CEE">
              <w:rPr>
                <w:noProof/>
                <w:webHidden/>
              </w:rPr>
              <w:fldChar w:fldCharType="begin"/>
            </w:r>
            <w:r w:rsidR="00276CEE">
              <w:rPr>
                <w:noProof/>
                <w:webHidden/>
              </w:rPr>
              <w:instrText xml:space="preserve"> PAGEREF _Toc104542355 \h </w:instrText>
            </w:r>
            <w:r w:rsidR="00276CEE">
              <w:rPr>
                <w:noProof/>
                <w:webHidden/>
              </w:rPr>
            </w:r>
            <w:r w:rsidR="00276CEE">
              <w:rPr>
                <w:noProof/>
                <w:webHidden/>
              </w:rPr>
              <w:fldChar w:fldCharType="separate"/>
            </w:r>
            <w:r w:rsidR="00713481">
              <w:rPr>
                <w:noProof/>
                <w:webHidden/>
              </w:rPr>
              <w:t>51</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56" w:history="1">
            <w:r w:rsidR="00276CEE" w:rsidRPr="00C152AF">
              <w:rPr>
                <w:rStyle w:val="Hipercze"/>
                <w:noProof/>
              </w:rPr>
              <w:t>9.3.2 Działania inwestycyjne.</w:t>
            </w:r>
            <w:r w:rsidR="00276CEE">
              <w:rPr>
                <w:noProof/>
                <w:webHidden/>
              </w:rPr>
              <w:tab/>
            </w:r>
            <w:r w:rsidR="00276CEE">
              <w:rPr>
                <w:noProof/>
                <w:webHidden/>
              </w:rPr>
              <w:fldChar w:fldCharType="begin"/>
            </w:r>
            <w:r w:rsidR="00276CEE">
              <w:rPr>
                <w:noProof/>
                <w:webHidden/>
              </w:rPr>
              <w:instrText xml:space="preserve"> PAGEREF _Toc104542356 \h </w:instrText>
            </w:r>
            <w:r w:rsidR="00276CEE">
              <w:rPr>
                <w:noProof/>
                <w:webHidden/>
              </w:rPr>
            </w:r>
            <w:r w:rsidR="00276CEE">
              <w:rPr>
                <w:noProof/>
                <w:webHidden/>
              </w:rPr>
              <w:fldChar w:fldCharType="separate"/>
            </w:r>
            <w:r w:rsidR="00713481">
              <w:rPr>
                <w:noProof/>
                <w:webHidden/>
              </w:rPr>
              <w:t>52</w:t>
            </w:r>
            <w:r w:rsidR="00276CEE">
              <w:rPr>
                <w:noProof/>
                <w:webHidden/>
              </w:rPr>
              <w:fldChar w:fldCharType="end"/>
            </w:r>
          </w:hyperlink>
        </w:p>
        <w:p w:rsidR="00276CEE" w:rsidRDefault="001D42B3">
          <w:pPr>
            <w:pStyle w:val="Spistreci2"/>
            <w:tabs>
              <w:tab w:val="left" w:pos="1100"/>
              <w:tab w:val="right" w:leader="dot" w:pos="9062"/>
            </w:tabs>
            <w:rPr>
              <w:rFonts w:asciiTheme="minorHAnsi" w:eastAsiaTheme="minorEastAsia" w:hAnsiTheme="minorHAnsi"/>
              <w:noProof/>
              <w:sz w:val="22"/>
              <w:lang w:eastAsia="pl-PL"/>
            </w:rPr>
          </w:pPr>
          <w:hyperlink w:anchor="_Toc104542357" w:history="1">
            <w:r w:rsidR="00276CEE" w:rsidRPr="00C152AF">
              <w:rPr>
                <w:rStyle w:val="Hipercze"/>
                <w:rFonts w:eastAsia="SimSun"/>
                <w:noProof/>
              </w:rPr>
              <w:t>9.3.3</w:t>
            </w:r>
            <w:r w:rsidR="00276CEE">
              <w:rPr>
                <w:rFonts w:asciiTheme="minorHAnsi" w:eastAsiaTheme="minorEastAsia" w:hAnsiTheme="minorHAnsi"/>
                <w:noProof/>
                <w:sz w:val="22"/>
                <w:lang w:eastAsia="pl-PL"/>
              </w:rPr>
              <w:tab/>
            </w:r>
            <w:r w:rsidR="00276CEE" w:rsidRPr="00C152AF">
              <w:rPr>
                <w:rStyle w:val="Hipercze"/>
                <w:rFonts w:eastAsia="SimSun"/>
                <w:noProof/>
              </w:rPr>
              <w:t>Działania innowacyjne.</w:t>
            </w:r>
            <w:r w:rsidR="00276CEE">
              <w:rPr>
                <w:noProof/>
                <w:webHidden/>
              </w:rPr>
              <w:tab/>
            </w:r>
            <w:r w:rsidR="00276CEE">
              <w:rPr>
                <w:noProof/>
                <w:webHidden/>
              </w:rPr>
              <w:fldChar w:fldCharType="begin"/>
            </w:r>
            <w:r w:rsidR="00276CEE">
              <w:rPr>
                <w:noProof/>
                <w:webHidden/>
              </w:rPr>
              <w:instrText xml:space="preserve"> PAGEREF _Toc104542357 \h </w:instrText>
            </w:r>
            <w:r w:rsidR="00276CEE">
              <w:rPr>
                <w:noProof/>
                <w:webHidden/>
              </w:rPr>
            </w:r>
            <w:r w:rsidR="00276CEE">
              <w:rPr>
                <w:noProof/>
                <w:webHidden/>
              </w:rPr>
              <w:fldChar w:fldCharType="separate"/>
            </w:r>
            <w:r w:rsidR="00713481">
              <w:rPr>
                <w:noProof/>
                <w:webHidden/>
              </w:rPr>
              <w:t>54</w:t>
            </w:r>
            <w:r w:rsidR="00276CEE">
              <w:rPr>
                <w:noProof/>
                <w:webHidden/>
              </w:rPr>
              <w:fldChar w:fldCharType="end"/>
            </w:r>
          </w:hyperlink>
        </w:p>
        <w:p w:rsidR="00276CEE" w:rsidRDefault="001D42B3">
          <w:pPr>
            <w:pStyle w:val="Spistreci1"/>
            <w:rPr>
              <w:rFonts w:asciiTheme="minorHAnsi" w:eastAsiaTheme="minorEastAsia" w:hAnsiTheme="minorHAnsi"/>
              <w:noProof/>
              <w:sz w:val="22"/>
              <w:lang w:eastAsia="pl-PL"/>
            </w:rPr>
          </w:pPr>
          <w:hyperlink w:anchor="_Toc104542358" w:history="1">
            <w:r w:rsidR="00276CEE" w:rsidRPr="00C152AF">
              <w:rPr>
                <w:rStyle w:val="Hipercze"/>
                <w:rFonts w:ascii="Times New Roman" w:eastAsia="Times New Roman" w:hAnsi="Times New Roman" w:cs="Times New Roman"/>
                <w:noProof/>
                <w:kern w:val="1"/>
                <w:lang w:eastAsia="pl-PL"/>
              </w:rPr>
              <w:t xml:space="preserve">9.4. </w:t>
            </w:r>
            <w:r w:rsidR="00276CEE" w:rsidRPr="00C152AF">
              <w:rPr>
                <w:rStyle w:val="Hipercze"/>
                <w:noProof/>
              </w:rPr>
              <w:t>Drogi publiczne.</w:t>
            </w:r>
            <w:r w:rsidR="00276CEE">
              <w:rPr>
                <w:noProof/>
                <w:webHidden/>
              </w:rPr>
              <w:tab/>
            </w:r>
            <w:r w:rsidR="00276CEE">
              <w:rPr>
                <w:noProof/>
                <w:webHidden/>
              </w:rPr>
              <w:fldChar w:fldCharType="begin"/>
            </w:r>
            <w:r w:rsidR="00276CEE">
              <w:rPr>
                <w:noProof/>
                <w:webHidden/>
              </w:rPr>
              <w:instrText xml:space="preserve"> PAGEREF _Toc104542358 \h </w:instrText>
            </w:r>
            <w:r w:rsidR="00276CEE">
              <w:rPr>
                <w:noProof/>
                <w:webHidden/>
              </w:rPr>
            </w:r>
            <w:r w:rsidR="00276CEE">
              <w:rPr>
                <w:noProof/>
                <w:webHidden/>
              </w:rPr>
              <w:fldChar w:fldCharType="separate"/>
            </w:r>
            <w:r w:rsidR="00713481">
              <w:rPr>
                <w:noProof/>
                <w:webHidden/>
              </w:rPr>
              <w:t>60</w:t>
            </w:r>
            <w:r w:rsidR="00276CEE">
              <w:rPr>
                <w:noProof/>
                <w:webHidden/>
              </w:rPr>
              <w:fldChar w:fldCharType="end"/>
            </w:r>
          </w:hyperlink>
        </w:p>
        <w:p w:rsidR="00276CEE" w:rsidRDefault="001D42B3">
          <w:pPr>
            <w:pStyle w:val="Spistreci1"/>
            <w:rPr>
              <w:rFonts w:asciiTheme="minorHAnsi" w:eastAsiaTheme="minorEastAsia" w:hAnsiTheme="minorHAnsi"/>
              <w:noProof/>
              <w:sz w:val="22"/>
              <w:lang w:eastAsia="pl-PL"/>
            </w:rPr>
          </w:pPr>
          <w:hyperlink w:anchor="_Toc104542359" w:history="1">
            <w:r w:rsidR="00276CEE" w:rsidRPr="00C152AF">
              <w:rPr>
                <w:rStyle w:val="Hipercze"/>
                <w:noProof/>
              </w:rPr>
              <w:t>10  ŚRODOWISKO</w:t>
            </w:r>
            <w:r w:rsidR="00276CEE">
              <w:rPr>
                <w:noProof/>
                <w:webHidden/>
              </w:rPr>
              <w:tab/>
            </w:r>
            <w:r w:rsidR="00276CEE">
              <w:rPr>
                <w:noProof/>
                <w:webHidden/>
              </w:rPr>
              <w:fldChar w:fldCharType="begin"/>
            </w:r>
            <w:r w:rsidR="00276CEE">
              <w:rPr>
                <w:noProof/>
                <w:webHidden/>
              </w:rPr>
              <w:instrText xml:space="preserve"> PAGEREF _Toc104542359 \h </w:instrText>
            </w:r>
            <w:r w:rsidR="00276CEE">
              <w:rPr>
                <w:noProof/>
                <w:webHidden/>
              </w:rPr>
            </w:r>
            <w:r w:rsidR="00276CEE">
              <w:rPr>
                <w:noProof/>
                <w:webHidden/>
              </w:rPr>
              <w:fldChar w:fldCharType="separate"/>
            </w:r>
            <w:r w:rsidR="00713481">
              <w:rPr>
                <w:noProof/>
                <w:webHidden/>
              </w:rPr>
              <w:t>62</w:t>
            </w:r>
            <w:r w:rsidR="00276CEE">
              <w:rPr>
                <w:noProof/>
                <w:webHidden/>
              </w:rPr>
              <w:fldChar w:fldCharType="end"/>
            </w:r>
          </w:hyperlink>
        </w:p>
        <w:p w:rsidR="00276CEE" w:rsidRDefault="001D42B3">
          <w:pPr>
            <w:pStyle w:val="Spistreci1"/>
            <w:rPr>
              <w:rFonts w:asciiTheme="minorHAnsi" w:eastAsiaTheme="minorEastAsia" w:hAnsiTheme="minorHAnsi"/>
              <w:noProof/>
              <w:sz w:val="22"/>
              <w:lang w:eastAsia="pl-PL"/>
            </w:rPr>
          </w:pPr>
          <w:hyperlink w:anchor="_Toc104542360" w:history="1">
            <w:r w:rsidR="00276CEE" w:rsidRPr="00C152AF">
              <w:rPr>
                <w:rStyle w:val="Hipercze"/>
                <w:noProof/>
              </w:rPr>
              <w:t>10.1.  Plan gospodarki niskoemisyjnej.</w:t>
            </w:r>
            <w:r w:rsidR="00276CEE">
              <w:rPr>
                <w:noProof/>
                <w:webHidden/>
              </w:rPr>
              <w:tab/>
            </w:r>
            <w:r w:rsidR="00276CEE">
              <w:rPr>
                <w:noProof/>
                <w:webHidden/>
              </w:rPr>
              <w:fldChar w:fldCharType="begin"/>
            </w:r>
            <w:r w:rsidR="00276CEE">
              <w:rPr>
                <w:noProof/>
                <w:webHidden/>
              </w:rPr>
              <w:instrText xml:space="preserve"> PAGEREF _Toc104542360 \h </w:instrText>
            </w:r>
            <w:r w:rsidR="00276CEE">
              <w:rPr>
                <w:noProof/>
                <w:webHidden/>
              </w:rPr>
            </w:r>
            <w:r w:rsidR="00276CEE">
              <w:rPr>
                <w:noProof/>
                <w:webHidden/>
              </w:rPr>
              <w:fldChar w:fldCharType="separate"/>
            </w:r>
            <w:r w:rsidR="00713481">
              <w:rPr>
                <w:noProof/>
                <w:webHidden/>
              </w:rPr>
              <w:t>62</w:t>
            </w:r>
            <w:r w:rsidR="00276CEE">
              <w:rPr>
                <w:noProof/>
                <w:webHidden/>
              </w:rPr>
              <w:fldChar w:fldCharType="end"/>
            </w:r>
          </w:hyperlink>
        </w:p>
        <w:p w:rsidR="00276CEE" w:rsidRDefault="001D42B3">
          <w:pPr>
            <w:pStyle w:val="Spistreci1"/>
            <w:rPr>
              <w:rFonts w:asciiTheme="minorHAnsi" w:eastAsiaTheme="minorEastAsia" w:hAnsiTheme="minorHAnsi"/>
              <w:noProof/>
              <w:sz w:val="22"/>
              <w:lang w:eastAsia="pl-PL"/>
            </w:rPr>
          </w:pPr>
          <w:hyperlink w:anchor="_Toc104542361" w:history="1">
            <w:r w:rsidR="00276CEE" w:rsidRPr="00C152AF">
              <w:rPr>
                <w:rStyle w:val="Hipercze"/>
                <w:noProof/>
              </w:rPr>
              <w:t>10.2  Program ochrony środowiska.</w:t>
            </w:r>
            <w:r w:rsidR="00276CEE">
              <w:rPr>
                <w:noProof/>
                <w:webHidden/>
              </w:rPr>
              <w:tab/>
            </w:r>
            <w:r w:rsidR="00276CEE">
              <w:rPr>
                <w:noProof/>
                <w:webHidden/>
              </w:rPr>
              <w:fldChar w:fldCharType="begin"/>
            </w:r>
            <w:r w:rsidR="00276CEE">
              <w:rPr>
                <w:noProof/>
                <w:webHidden/>
              </w:rPr>
              <w:instrText xml:space="preserve"> PAGEREF _Toc104542361 \h </w:instrText>
            </w:r>
            <w:r w:rsidR="00276CEE">
              <w:rPr>
                <w:noProof/>
                <w:webHidden/>
              </w:rPr>
            </w:r>
            <w:r w:rsidR="00276CEE">
              <w:rPr>
                <w:noProof/>
                <w:webHidden/>
              </w:rPr>
              <w:fldChar w:fldCharType="separate"/>
            </w:r>
            <w:r w:rsidR="00713481">
              <w:rPr>
                <w:noProof/>
                <w:webHidden/>
              </w:rPr>
              <w:t>65</w:t>
            </w:r>
            <w:r w:rsidR="00276CEE">
              <w:rPr>
                <w:noProof/>
                <w:webHidden/>
              </w:rPr>
              <w:fldChar w:fldCharType="end"/>
            </w:r>
          </w:hyperlink>
        </w:p>
        <w:p w:rsidR="00276CEE" w:rsidRDefault="001D42B3">
          <w:pPr>
            <w:pStyle w:val="Spistreci1"/>
            <w:rPr>
              <w:rFonts w:asciiTheme="minorHAnsi" w:eastAsiaTheme="minorEastAsia" w:hAnsiTheme="minorHAnsi"/>
              <w:noProof/>
              <w:sz w:val="22"/>
              <w:lang w:eastAsia="pl-PL"/>
            </w:rPr>
          </w:pPr>
          <w:hyperlink w:anchor="_Toc104542362" w:history="1">
            <w:r w:rsidR="00276CEE" w:rsidRPr="00C152AF">
              <w:rPr>
                <w:rStyle w:val="Hipercze"/>
                <w:noProof/>
              </w:rPr>
              <w:t>10.3.  Centrum Edukacji Ekologicznej.</w:t>
            </w:r>
            <w:r w:rsidR="00276CEE">
              <w:rPr>
                <w:noProof/>
                <w:webHidden/>
              </w:rPr>
              <w:tab/>
            </w:r>
            <w:r w:rsidR="00276CEE">
              <w:rPr>
                <w:noProof/>
                <w:webHidden/>
              </w:rPr>
              <w:fldChar w:fldCharType="begin"/>
            </w:r>
            <w:r w:rsidR="00276CEE">
              <w:rPr>
                <w:noProof/>
                <w:webHidden/>
              </w:rPr>
              <w:instrText xml:space="preserve"> PAGEREF _Toc104542362 \h </w:instrText>
            </w:r>
            <w:r w:rsidR="00276CEE">
              <w:rPr>
                <w:noProof/>
                <w:webHidden/>
              </w:rPr>
            </w:r>
            <w:r w:rsidR="00276CEE">
              <w:rPr>
                <w:noProof/>
                <w:webHidden/>
              </w:rPr>
              <w:fldChar w:fldCharType="separate"/>
            </w:r>
            <w:r w:rsidR="00713481">
              <w:rPr>
                <w:noProof/>
                <w:webHidden/>
              </w:rPr>
              <w:t>66</w:t>
            </w:r>
            <w:r w:rsidR="00276CEE">
              <w:rPr>
                <w:noProof/>
                <w:webHidden/>
              </w:rPr>
              <w:fldChar w:fldCharType="end"/>
            </w:r>
          </w:hyperlink>
        </w:p>
        <w:p w:rsidR="00276CEE" w:rsidRDefault="001D42B3">
          <w:pPr>
            <w:pStyle w:val="Spistreci1"/>
            <w:rPr>
              <w:rFonts w:asciiTheme="minorHAnsi" w:eastAsiaTheme="minorEastAsia" w:hAnsiTheme="minorHAnsi"/>
              <w:noProof/>
              <w:sz w:val="22"/>
              <w:lang w:eastAsia="pl-PL"/>
            </w:rPr>
          </w:pPr>
          <w:hyperlink w:anchor="_Toc104542363" w:history="1">
            <w:r w:rsidR="00276CEE" w:rsidRPr="00C152AF">
              <w:rPr>
                <w:rStyle w:val="Hipercze"/>
                <w:bCs/>
                <w:noProof/>
              </w:rPr>
              <w:t>11  POLITYKA SPOŁECZNA</w:t>
            </w:r>
            <w:r w:rsidR="00276CEE">
              <w:rPr>
                <w:noProof/>
                <w:webHidden/>
              </w:rPr>
              <w:tab/>
            </w:r>
            <w:r w:rsidR="00276CEE">
              <w:rPr>
                <w:noProof/>
                <w:webHidden/>
              </w:rPr>
              <w:fldChar w:fldCharType="begin"/>
            </w:r>
            <w:r w:rsidR="00276CEE">
              <w:rPr>
                <w:noProof/>
                <w:webHidden/>
              </w:rPr>
              <w:instrText xml:space="preserve"> PAGEREF _Toc104542363 \h </w:instrText>
            </w:r>
            <w:r w:rsidR="00276CEE">
              <w:rPr>
                <w:noProof/>
                <w:webHidden/>
              </w:rPr>
            </w:r>
            <w:r w:rsidR="00276CEE">
              <w:rPr>
                <w:noProof/>
                <w:webHidden/>
              </w:rPr>
              <w:fldChar w:fldCharType="separate"/>
            </w:r>
            <w:r w:rsidR="00713481">
              <w:rPr>
                <w:noProof/>
                <w:webHidden/>
              </w:rPr>
              <w:t>70</w:t>
            </w:r>
            <w:r w:rsidR="00276CEE">
              <w:rPr>
                <w:noProof/>
                <w:webHidden/>
              </w:rPr>
              <w:fldChar w:fldCharType="end"/>
            </w:r>
          </w:hyperlink>
        </w:p>
        <w:p w:rsidR="00276CEE" w:rsidRDefault="001D42B3">
          <w:pPr>
            <w:pStyle w:val="Spistreci1"/>
            <w:rPr>
              <w:rFonts w:asciiTheme="minorHAnsi" w:eastAsiaTheme="minorEastAsia" w:hAnsiTheme="minorHAnsi"/>
              <w:noProof/>
              <w:sz w:val="22"/>
              <w:lang w:eastAsia="pl-PL"/>
            </w:rPr>
          </w:pPr>
          <w:hyperlink w:anchor="_Toc104542364" w:history="1">
            <w:r w:rsidR="00276CEE" w:rsidRPr="00C152AF">
              <w:rPr>
                <w:rStyle w:val="Hipercze"/>
                <w:noProof/>
              </w:rPr>
              <w:t>11.1  Strategia integracji i rozwiązywania problemów społecznych.</w:t>
            </w:r>
            <w:r w:rsidR="00276CEE">
              <w:rPr>
                <w:noProof/>
                <w:webHidden/>
              </w:rPr>
              <w:tab/>
            </w:r>
            <w:r w:rsidR="00276CEE">
              <w:rPr>
                <w:noProof/>
                <w:webHidden/>
              </w:rPr>
              <w:fldChar w:fldCharType="begin"/>
            </w:r>
            <w:r w:rsidR="00276CEE">
              <w:rPr>
                <w:noProof/>
                <w:webHidden/>
              </w:rPr>
              <w:instrText xml:space="preserve"> PAGEREF _Toc104542364 \h </w:instrText>
            </w:r>
            <w:r w:rsidR="00276CEE">
              <w:rPr>
                <w:noProof/>
                <w:webHidden/>
              </w:rPr>
            </w:r>
            <w:r w:rsidR="00276CEE">
              <w:rPr>
                <w:noProof/>
                <w:webHidden/>
              </w:rPr>
              <w:fldChar w:fldCharType="separate"/>
            </w:r>
            <w:r w:rsidR="00713481">
              <w:rPr>
                <w:noProof/>
                <w:webHidden/>
              </w:rPr>
              <w:t>70</w:t>
            </w:r>
            <w:r w:rsidR="00276CEE">
              <w:rPr>
                <w:noProof/>
                <w:webHidden/>
              </w:rPr>
              <w:fldChar w:fldCharType="end"/>
            </w:r>
          </w:hyperlink>
        </w:p>
        <w:p w:rsidR="00276CEE" w:rsidRDefault="001D42B3">
          <w:pPr>
            <w:pStyle w:val="Spistreci3"/>
            <w:tabs>
              <w:tab w:val="right" w:leader="dot" w:pos="9062"/>
            </w:tabs>
            <w:rPr>
              <w:rFonts w:asciiTheme="minorHAnsi" w:eastAsiaTheme="minorEastAsia" w:hAnsiTheme="minorHAnsi"/>
              <w:noProof/>
              <w:sz w:val="22"/>
              <w:lang w:eastAsia="pl-PL"/>
            </w:rPr>
          </w:pPr>
          <w:hyperlink w:anchor="_Toc104542365" w:history="1">
            <w:r w:rsidR="00276CEE" w:rsidRPr="00C152AF">
              <w:rPr>
                <w:rStyle w:val="Hipercze"/>
                <w:noProof/>
              </w:rPr>
              <w:t>11.1.1  Dane o korzystających z pomocy i wsparcia.</w:t>
            </w:r>
            <w:r w:rsidR="00276CEE">
              <w:rPr>
                <w:noProof/>
                <w:webHidden/>
              </w:rPr>
              <w:tab/>
            </w:r>
            <w:r w:rsidR="00276CEE">
              <w:rPr>
                <w:noProof/>
                <w:webHidden/>
              </w:rPr>
              <w:fldChar w:fldCharType="begin"/>
            </w:r>
            <w:r w:rsidR="00276CEE">
              <w:rPr>
                <w:noProof/>
                <w:webHidden/>
              </w:rPr>
              <w:instrText xml:space="preserve"> PAGEREF _Toc104542365 \h </w:instrText>
            </w:r>
            <w:r w:rsidR="00276CEE">
              <w:rPr>
                <w:noProof/>
                <w:webHidden/>
              </w:rPr>
            </w:r>
            <w:r w:rsidR="00276CEE">
              <w:rPr>
                <w:noProof/>
                <w:webHidden/>
              </w:rPr>
              <w:fldChar w:fldCharType="separate"/>
            </w:r>
            <w:r w:rsidR="00713481">
              <w:rPr>
                <w:noProof/>
                <w:webHidden/>
              </w:rPr>
              <w:t>70</w:t>
            </w:r>
            <w:r w:rsidR="00276CEE">
              <w:rPr>
                <w:noProof/>
                <w:webHidden/>
              </w:rPr>
              <w:fldChar w:fldCharType="end"/>
            </w:r>
          </w:hyperlink>
        </w:p>
        <w:p w:rsidR="00276CEE" w:rsidRDefault="001D42B3">
          <w:pPr>
            <w:pStyle w:val="Spistreci3"/>
            <w:tabs>
              <w:tab w:val="right" w:leader="dot" w:pos="9062"/>
            </w:tabs>
            <w:rPr>
              <w:rFonts w:asciiTheme="minorHAnsi" w:eastAsiaTheme="minorEastAsia" w:hAnsiTheme="minorHAnsi"/>
              <w:noProof/>
              <w:sz w:val="22"/>
              <w:lang w:eastAsia="pl-PL"/>
            </w:rPr>
          </w:pPr>
          <w:hyperlink w:anchor="_Toc104542366" w:history="1">
            <w:r w:rsidR="00276CEE" w:rsidRPr="00C152AF">
              <w:rPr>
                <w:rStyle w:val="Hipercze"/>
                <w:noProof/>
              </w:rPr>
              <w:t>11.1.2  Zasoby instytucjonalne pomocy i wsparcia.</w:t>
            </w:r>
            <w:r w:rsidR="00276CEE">
              <w:rPr>
                <w:noProof/>
                <w:webHidden/>
              </w:rPr>
              <w:tab/>
            </w:r>
            <w:r w:rsidR="00276CEE">
              <w:rPr>
                <w:noProof/>
                <w:webHidden/>
              </w:rPr>
              <w:fldChar w:fldCharType="begin"/>
            </w:r>
            <w:r w:rsidR="00276CEE">
              <w:rPr>
                <w:noProof/>
                <w:webHidden/>
              </w:rPr>
              <w:instrText xml:space="preserve"> PAGEREF _Toc104542366 \h </w:instrText>
            </w:r>
            <w:r w:rsidR="00276CEE">
              <w:rPr>
                <w:noProof/>
                <w:webHidden/>
              </w:rPr>
            </w:r>
            <w:r w:rsidR="00276CEE">
              <w:rPr>
                <w:noProof/>
                <w:webHidden/>
              </w:rPr>
              <w:fldChar w:fldCharType="separate"/>
            </w:r>
            <w:r w:rsidR="00713481">
              <w:rPr>
                <w:noProof/>
                <w:webHidden/>
              </w:rPr>
              <w:t>70</w:t>
            </w:r>
            <w:r w:rsidR="00276CEE">
              <w:rPr>
                <w:noProof/>
                <w:webHidden/>
              </w:rPr>
              <w:fldChar w:fldCharType="end"/>
            </w:r>
          </w:hyperlink>
        </w:p>
        <w:p w:rsidR="00276CEE" w:rsidRDefault="001D42B3">
          <w:pPr>
            <w:pStyle w:val="Spistreci3"/>
            <w:tabs>
              <w:tab w:val="right" w:leader="dot" w:pos="9062"/>
            </w:tabs>
            <w:rPr>
              <w:rFonts w:asciiTheme="minorHAnsi" w:eastAsiaTheme="minorEastAsia" w:hAnsiTheme="minorHAnsi"/>
              <w:noProof/>
              <w:sz w:val="22"/>
              <w:lang w:eastAsia="pl-PL"/>
            </w:rPr>
          </w:pPr>
          <w:hyperlink w:anchor="_Toc104542367" w:history="1">
            <w:r w:rsidR="00276CEE" w:rsidRPr="00C152AF">
              <w:rPr>
                <w:rStyle w:val="Hipercze"/>
                <w:noProof/>
              </w:rPr>
              <w:t>11.1.3  Kadra jednostki organizacyjnej pomocy społecznej.</w:t>
            </w:r>
            <w:r w:rsidR="00276CEE">
              <w:rPr>
                <w:noProof/>
                <w:webHidden/>
              </w:rPr>
              <w:tab/>
            </w:r>
            <w:r w:rsidR="00276CEE">
              <w:rPr>
                <w:noProof/>
                <w:webHidden/>
              </w:rPr>
              <w:fldChar w:fldCharType="begin"/>
            </w:r>
            <w:r w:rsidR="00276CEE">
              <w:rPr>
                <w:noProof/>
                <w:webHidden/>
              </w:rPr>
              <w:instrText xml:space="preserve"> PAGEREF _Toc104542367 \h </w:instrText>
            </w:r>
            <w:r w:rsidR="00276CEE">
              <w:rPr>
                <w:noProof/>
                <w:webHidden/>
              </w:rPr>
            </w:r>
            <w:r w:rsidR="00276CEE">
              <w:rPr>
                <w:noProof/>
                <w:webHidden/>
              </w:rPr>
              <w:fldChar w:fldCharType="separate"/>
            </w:r>
            <w:r w:rsidR="00713481">
              <w:rPr>
                <w:noProof/>
                <w:webHidden/>
              </w:rPr>
              <w:t>71</w:t>
            </w:r>
            <w:r w:rsidR="00276CEE">
              <w:rPr>
                <w:noProof/>
                <w:webHidden/>
              </w:rPr>
              <w:fldChar w:fldCharType="end"/>
            </w:r>
          </w:hyperlink>
        </w:p>
        <w:p w:rsidR="00276CEE" w:rsidRDefault="001D42B3">
          <w:pPr>
            <w:pStyle w:val="Spistreci1"/>
            <w:rPr>
              <w:rFonts w:asciiTheme="minorHAnsi" w:eastAsiaTheme="minorEastAsia" w:hAnsiTheme="minorHAnsi"/>
              <w:noProof/>
              <w:sz w:val="22"/>
              <w:lang w:eastAsia="pl-PL"/>
            </w:rPr>
          </w:pPr>
          <w:hyperlink w:anchor="_Toc104542368" w:history="1">
            <w:r w:rsidR="00276CEE" w:rsidRPr="00C152AF">
              <w:rPr>
                <w:rStyle w:val="Hipercze"/>
                <w:noProof/>
              </w:rPr>
              <w:t>11.1.4  Środki finansowe na wydatki w pomocy społecznej i innych obszarach polityki społecznej w budżecie jednostki samorządu terytorialnego.</w:t>
            </w:r>
            <w:r w:rsidR="00276CEE">
              <w:rPr>
                <w:noProof/>
                <w:webHidden/>
              </w:rPr>
              <w:tab/>
            </w:r>
            <w:r w:rsidR="00276CEE">
              <w:rPr>
                <w:noProof/>
                <w:webHidden/>
              </w:rPr>
              <w:fldChar w:fldCharType="begin"/>
            </w:r>
            <w:r w:rsidR="00276CEE">
              <w:rPr>
                <w:noProof/>
                <w:webHidden/>
              </w:rPr>
              <w:instrText xml:space="preserve"> PAGEREF _Toc104542368 \h </w:instrText>
            </w:r>
            <w:r w:rsidR="00276CEE">
              <w:rPr>
                <w:noProof/>
                <w:webHidden/>
              </w:rPr>
            </w:r>
            <w:r w:rsidR="00276CEE">
              <w:rPr>
                <w:noProof/>
                <w:webHidden/>
              </w:rPr>
              <w:fldChar w:fldCharType="separate"/>
            </w:r>
            <w:r w:rsidR="00713481">
              <w:rPr>
                <w:noProof/>
                <w:webHidden/>
              </w:rPr>
              <w:t>72</w:t>
            </w:r>
            <w:r w:rsidR="00276CEE">
              <w:rPr>
                <w:noProof/>
                <w:webHidden/>
              </w:rPr>
              <w:fldChar w:fldCharType="end"/>
            </w:r>
          </w:hyperlink>
        </w:p>
        <w:p w:rsidR="00276CEE" w:rsidRDefault="001D42B3">
          <w:pPr>
            <w:pStyle w:val="Spistreci1"/>
            <w:rPr>
              <w:rFonts w:asciiTheme="minorHAnsi" w:eastAsiaTheme="minorEastAsia" w:hAnsiTheme="minorHAnsi"/>
              <w:noProof/>
              <w:sz w:val="22"/>
              <w:lang w:eastAsia="pl-PL"/>
            </w:rPr>
          </w:pPr>
          <w:hyperlink w:anchor="_Toc104542369" w:history="1">
            <w:r w:rsidR="00276CEE" w:rsidRPr="00C152AF">
              <w:rPr>
                <w:rStyle w:val="Hipercze"/>
                <w:noProof/>
              </w:rPr>
              <w:t>11.1.5  Aktywność projektowo-konkursowa jednostki organizacyjnej pomocy społecznej.</w:t>
            </w:r>
            <w:r w:rsidR="00276CEE">
              <w:rPr>
                <w:noProof/>
                <w:webHidden/>
              </w:rPr>
              <w:tab/>
            </w:r>
            <w:r w:rsidR="00276CEE">
              <w:rPr>
                <w:noProof/>
                <w:webHidden/>
              </w:rPr>
              <w:fldChar w:fldCharType="begin"/>
            </w:r>
            <w:r w:rsidR="00276CEE">
              <w:rPr>
                <w:noProof/>
                <w:webHidden/>
              </w:rPr>
              <w:instrText xml:space="preserve"> PAGEREF _Toc104542369 \h </w:instrText>
            </w:r>
            <w:r w:rsidR="00276CEE">
              <w:rPr>
                <w:noProof/>
                <w:webHidden/>
              </w:rPr>
            </w:r>
            <w:r w:rsidR="00276CEE">
              <w:rPr>
                <w:noProof/>
                <w:webHidden/>
              </w:rPr>
              <w:fldChar w:fldCharType="separate"/>
            </w:r>
            <w:r w:rsidR="00713481">
              <w:rPr>
                <w:noProof/>
                <w:webHidden/>
              </w:rPr>
              <w:t>72</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70" w:history="1">
            <w:r w:rsidR="00276CEE" w:rsidRPr="00C152AF">
              <w:rPr>
                <w:rStyle w:val="Hipercze"/>
                <w:noProof/>
              </w:rPr>
              <w:t>11.1.6  Programy realizowane przez Dom Pomocy Społecznej „Złota jesień”.</w:t>
            </w:r>
            <w:r w:rsidR="00276CEE">
              <w:rPr>
                <w:noProof/>
                <w:webHidden/>
              </w:rPr>
              <w:tab/>
            </w:r>
            <w:r w:rsidR="00276CEE">
              <w:rPr>
                <w:noProof/>
                <w:webHidden/>
              </w:rPr>
              <w:fldChar w:fldCharType="begin"/>
            </w:r>
            <w:r w:rsidR="00276CEE">
              <w:rPr>
                <w:noProof/>
                <w:webHidden/>
              </w:rPr>
              <w:instrText xml:space="preserve"> PAGEREF _Toc104542370 \h </w:instrText>
            </w:r>
            <w:r w:rsidR="00276CEE">
              <w:rPr>
                <w:noProof/>
                <w:webHidden/>
              </w:rPr>
            </w:r>
            <w:r w:rsidR="00276CEE">
              <w:rPr>
                <w:noProof/>
                <w:webHidden/>
              </w:rPr>
              <w:fldChar w:fldCharType="separate"/>
            </w:r>
            <w:r w:rsidR="00713481">
              <w:rPr>
                <w:noProof/>
                <w:webHidden/>
              </w:rPr>
              <w:t>75</w:t>
            </w:r>
            <w:r w:rsidR="00276CEE">
              <w:rPr>
                <w:noProof/>
                <w:webHidden/>
              </w:rPr>
              <w:fldChar w:fldCharType="end"/>
            </w:r>
          </w:hyperlink>
        </w:p>
        <w:p w:rsidR="00276CEE" w:rsidRDefault="001D42B3">
          <w:pPr>
            <w:pStyle w:val="Spistreci2"/>
            <w:tabs>
              <w:tab w:val="left" w:pos="1100"/>
              <w:tab w:val="right" w:leader="dot" w:pos="9062"/>
            </w:tabs>
            <w:rPr>
              <w:rFonts w:asciiTheme="minorHAnsi" w:eastAsiaTheme="minorEastAsia" w:hAnsiTheme="minorHAnsi"/>
              <w:noProof/>
              <w:sz w:val="22"/>
              <w:lang w:eastAsia="pl-PL"/>
            </w:rPr>
          </w:pPr>
          <w:hyperlink w:anchor="_Toc104542371" w:history="1">
            <w:r w:rsidR="00276CEE" w:rsidRPr="00C152AF">
              <w:rPr>
                <w:rStyle w:val="Hipercze"/>
                <w:noProof/>
              </w:rPr>
              <w:t>11.1.7</w:t>
            </w:r>
            <w:r w:rsidR="00276CEE">
              <w:rPr>
                <w:rFonts w:asciiTheme="minorHAnsi" w:eastAsiaTheme="minorEastAsia" w:hAnsiTheme="minorHAnsi"/>
                <w:noProof/>
                <w:sz w:val="22"/>
                <w:lang w:eastAsia="pl-PL"/>
              </w:rPr>
              <w:tab/>
            </w:r>
            <w:r w:rsidR="00276CEE" w:rsidRPr="00C152AF">
              <w:rPr>
                <w:rStyle w:val="Hipercze"/>
                <w:noProof/>
              </w:rPr>
              <w:t>Współpraca z organizacjami pozarządowymi - zadania zlecone w obszarze pomocy i wsparcia.</w:t>
            </w:r>
            <w:r w:rsidR="00276CEE">
              <w:rPr>
                <w:noProof/>
                <w:webHidden/>
              </w:rPr>
              <w:tab/>
            </w:r>
            <w:r w:rsidR="00276CEE">
              <w:rPr>
                <w:noProof/>
                <w:webHidden/>
              </w:rPr>
              <w:fldChar w:fldCharType="begin"/>
            </w:r>
            <w:r w:rsidR="00276CEE">
              <w:rPr>
                <w:noProof/>
                <w:webHidden/>
              </w:rPr>
              <w:instrText xml:space="preserve"> PAGEREF _Toc104542371 \h </w:instrText>
            </w:r>
            <w:r w:rsidR="00276CEE">
              <w:rPr>
                <w:noProof/>
                <w:webHidden/>
              </w:rPr>
            </w:r>
            <w:r w:rsidR="00276CEE">
              <w:rPr>
                <w:noProof/>
                <w:webHidden/>
              </w:rPr>
              <w:fldChar w:fldCharType="separate"/>
            </w:r>
            <w:r w:rsidR="00713481">
              <w:rPr>
                <w:noProof/>
                <w:webHidden/>
              </w:rPr>
              <w:t>75</w:t>
            </w:r>
            <w:r w:rsidR="00276CEE">
              <w:rPr>
                <w:noProof/>
                <w:webHidden/>
              </w:rPr>
              <w:fldChar w:fldCharType="end"/>
            </w:r>
          </w:hyperlink>
        </w:p>
        <w:p w:rsidR="00276CEE" w:rsidRDefault="001D42B3">
          <w:pPr>
            <w:pStyle w:val="Spistreci2"/>
            <w:tabs>
              <w:tab w:val="left" w:pos="1100"/>
              <w:tab w:val="right" w:leader="dot" w:pos="9062"/>
            </w:tabs>
            <w:rPr>
              <w:rFonts w:asciiTheme="minorHAnsi" w:eastAsiaTheme="minorEastAsia" w:hAnsiTheme="minorHAnsi"/>
              <w:noProof/>
              <w:sz w:val="22"/>
              <w:lang w:eastAsia="pl-PL"/>
            </w:rPr>
          </w:pPr>
          <w:hyperlink w:anchor="_Toc104542372" w:history="1">
            <w:r w:rsidR="00276CEE" w:rsidRPr="00C152AF">
              <w:rPr>
                <w:rStyle w:val="Hipercze"/>
                <w:noProof/>
              </w:rPr>
              <w:t>11.1.8</w:t>
            </w:r>
            <w:r w:rsidR="00276CEE">
              <w:rPr>
                <w:rFonts w:asciiTheme="minorHAnsi" w:eastAsiaTheme="minorEastAsia" w:hAnsiTheme="minorHAnsi"/>
                <w:noProof/>
                <w:sz w:val="22"/>
                <w:lang w:eastAsia="pl-PL"/>
              </w:rPr>
              <w:tab/>
            </w:r>
            <w:r w:rsidR="00276CEE" w:rsidRPr="00C152AF">
              <w:rPr>
                <w:rStyle w:val="Hipercze"/>
                <w:noProof/>
              </w:rPr>
              <w:t>Prognoza.</w:t>
            </w:r>
            <w:r w:rsidR="00276CEE">
              <w:rPr>
                <w:noProof/>
                <w:webHidden/>
              </w:rPr>
              <w:tab/>
            </w:r>
            <w:r w:rsidR="00276CEE">
              <w:rPr>
                <w:noProof/>
                <w:webHidden/>
              </w:rPr>
              <w:fldChar w:fldCharType="begin"/>
            </w:r>
            <w:r w:rsidR="00276CEE">
              <w:rPr>
                <w:noProof/>
                <w:webHidden/>
              </w:rPr>
              <w:instrText xml:space="preserve"> PAGEREF _Toc104542372 \h </w:instrText>
            </w:r>
            <w:r w:rsidR="00276CEE">
              <w:rPr>
                <w:noProof/>
                <w:webHidden/>
              </w:rPr>
            </w:r>
            <w:r w:rsidR="00276CEE">
              <w:rPr>
                <w:noProof/>
                <w:webHidden/>
              </w:rPr>
              <w:fldChar w:fldCharType="separate"/>
            </w:r>
            <w:r w:rsidR="00713481">
              <w:rPr>
                <w:noProof/>
                <w:webHidden/>
              </w:rPr>
              <w:t>76</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73" w:history="1">
            <w:r w:rsidR="00276CEE" w:rsidRPr="00C152AF">
              <w:rPr>
                <w:rStyle w:val="Hipercze"/>
                <w:rFonts w:ascii="Times New Roman" w:hAnsi="Times New Roman" w:cs="Times New Roman"/>
                <w:noProof/>
              </w:rPr>
              <w:t xml:space="preserve">11.1.9  </w:t>
            </w:r>
            <w:r w:rsidR="00276CEE" w:rsidRPr="00C152AF">
              <w:rPr>
                <w:rStyle w:val="Hipercze"/>
                <w:noProof/>
              </w:rPr>
              <w:t>Ocena realizacji.</w:t>
            </w:r>
            <w:r w:rsidR="00276CEE">
              <w:rPr>
                <w:noProof/>
                <w:webHidden/>
              </w:rPr>
              <w:tab/>
            </w:r>
            <w:r w:rsidR="00276CEE">
              <w:rPr>
                <w:noProof/>
                <w:webHidden/>
              </w:rPr>
              <w:fldChar w:fldCharType="begin"/>
            </w:r>
            <w:r w:rsidR="00276CEE">
              <w:rPr>
                <w:noProof/>
                <w:webHidden/>
              </w:rPr>
              <w:instrText xml:space="preserve"> PAGEREF _Toc104542373 \h </w:instrText>
            </w:r>
            <w:r w:rsidR="00276CEE">
              <w:rPr>
                <w:noProof/>
                <w:webHidden/>
              </w:rPr>
            </w:r>
            <w:r w:rsidR="00276CEE">
              <w:rPr>
                <w:noProof/>
                <w:webHidden/>
              </w:rPr>
              <w:fldChar w:fldCharType="separate"/>
            </w:r>
            <w:r w:rsidR="00713481">
              <w:rPr>
                <w:noProof/>
                <w:webHidden/>
              </w:rPr>
              <w:t>76</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74" w:history="1">
            <w:r w:rsidR="00276CEE" w:rsidRPr="00C152AF">
              <w:rPr>
                <w:rStyle w:val="Hipercze"/>
                <w:noProof/>
              </w:rPr>
              <w:t>11.2  Gminny Program Wspierania Rodziny.</w:t>
            </w:r>
            <w:r w:rsidR="00276CEE">
              <w:rPr>
                <w:noProof/>
                <w:webHidden/>
              </w:rPr>
              <w:tab/>
            </w:r>
            <w:r w:rsidR="00276CEE">
              <w:rPr>
                <w:noProof/>
                <w:webHidden/>
              </w:rPr>
              <w:fldChar w:fldCharType="begin"/>
            </w:r>
            <w:r w:rsidR="00276CEE">
              <w:rPr>
                <w:noProof/>
                <w:webHidden/>
              </w:rPr>
              <w:instrText xml:space="preserve"> PAGEREF _Toc104542374 \h </w:instrText>
            </w:r>
            <w:r w:rsidR="00276CEE">
              <w:rPr>
                <w:noProof/>
                <w:webHidden/>
              </w:rPr>
            </w:r>
            <w:r w:rsidR="00276CEE">
              <w:rPr>
                <w:noProof/>
                <w:webHidden/>
              </w:rPr>
              <w:fldChar w:fldCharType="separate"/>
            </w:r>
            <w:r w:rsidR="00713481">
              <w:rPr>
                <w:noProof/>
                <w:webHidden/>
              </w:rPr>
              <w:t>77</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75" w:history="1">
            <w:r w:rsidR="00276CEE" w:rsidRPr="00C152AF">
              <w:rPr>
                <w:rStyle w:val="Hipercze"/>
                <w:noProof/>
              </w:rPr>
              <w:t xml:space="preserve">11.2.1  Opracowanie i realizacja 3-letnich gminnych programów </w:t>
            </w:r>
            <w:r w:rsidR="00276CEE" w:rsidRPr="00C152AF">
              <w:rPr>
                <w:rStyle w:val="Hipercze"/>
                <w:rFonts w:ascii="Times New Roman" w:hAnsi="Times New Roman" w:cs="Times New Roman"/>
                <w:noProof/>
              </w:rPr>
              <w:t>wspierania rodziny</w:t>
            </w:r>
            <w:r w:rsidR="00276CEE" w:rsidRPr="00C152AF">
              <w:rPr>
                <w:rStyle w:val="Hipercze"/>
                <w:rFonts w:ascii="Times New Roman" w:hAnsi="Times New Roman" w:cs="Times New Roman"/>
                <w:i/>
                <w:iCs/>
                <w:noProof/>
              </w:rPr>
              <w:t>.</w:t>
            </w:r>
            <w:r w:rsidR="00276CEE">
              <w:rPr>
                <w:noProof/>
                <w:webHidden/>
              </w:rPr>
              <w:tab/>
            </w:r>
            <w:r w:rsidR="00276CEE">
              <w:rPr>
                <w:noProof/>
                <w:webHidden/>
              </w:rPr>
              <w:fldChar w:fldCharType="begin"/>
            </w:r>
            <w:r w:rsidR="00276CEE">
              <w:rPr>
                <w:noProof/>
                <w:webHidden/>
              </w:rPr>
              <w:instrText xml:space="preserve"> PAGEREF _Toc104542375 \h </w:instrText>
            </w:r>
            <w:r w:rsidR="00276CEE">
              <w:rPr>
                <w:noProof/>
                <w:webHidden/>
              </w:rPr>
            </w:r>
            <w:r w:rsidR="00276CEE">
              <w:rPr>
                <w:noProof/>
                <w:webHidden/>
              </w:rPr>
              <w:fldChar w:fldCharType="separate"/>
            </w:r>
            <w:r w:rsidR="00713481">
              <w:rPr>
                <w:noProof/>
                <w:webHidden/>
              </w:rPr>
              <w:t>77</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76" w:history="1">
            <w:r w:rsidR="00276CEE" w:rsidRPr="00C152AF">
              <w:rPr>
                <w:rStyle w:val="Hipercze"/>
                <w:noProof/>
              </w:rPr>
              <w:t>11.3.  Program profilaktyki i rozwiązywania problemów alkoholowych.</w:t>
            </w:r>
            <w:r w:rsidR="00276CEE">
              <w:rPr>
                <w:noProof/>
                <w:webHidden/>
              </w:rPr>
              <w:tab/>
            </w:r>
            <w:r w:rsidR="00276CEE">
              <w:rPr>
                <w:noProof/>
                <w:webHidden/>
              </w:rPr>
              <w:fldChar w:fldCharType="begin"/>
            </w:r>
            <w:r w:rsidR="00276CEE">
              <w:rPr>
                <w:noProof/>
                <w:webHidden/>
              </w:rPr>
              <w:instrText xml:space="preserve"> PAGEREF _Toc104542376 \h </w:instrText>
            </w:r>
            <w:r w:rsidR="00276CEE">
              <w:rPr>
                <w:noProof/>
                <w:webHidden/>
              </w:rPr>
            </w:r>
            <w:r w:rsidR="00276CEE">
              <w:rPr>
                <w:noProof/>
                <w:webHidden/>
              </w:rPr>
              <w:fldChar w:fldCharType="separate"/>
            </w:r>
            <w:r w:rsidR="00713481">
              <w:rPr>
                <w:noProof/>
                <w:webHidden/>
              </w:rPr>
              <w:t>81</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77" w:history="1">
            <w:r w:rsidR="00276CEE" w:rsidRPr="00C152AF">
              <w:rPr>
                <w:rStyle w:val="Hipercze"/>
                <w:noProof/>
              </w:rPr>
              <w:t>11.3.1  Diagnoza problemów związanych z nadużywaniem alkoholu.</w:t>
            </w:r>
            <w:r w:rsidR="00276CEE">
              <w:rPr>
                <w:noProof/>
                <w:webHidden/>
              </w:rPr>
              <w:tab/>
            </w:r>
            <w:r w:rsidR="00276CEE">
              <w:rPr>
                <w:noProof/>
                <w:webHidden/>
              </w:rPr>
              <w:fldChar w:fldCharType="begin"/>
            </w:r>
            <w:r w:rsidR="00276CEE">
              <w:rPr>
                <w:noProof/>
                <w:webHidden/>
              </w:rPr>
              <w:instrText xml:space="preserve"> PAGEREF _Toc104542377 \h </w:instrText>
            </w:r>
            <w:r w:rsidR="00276CEE">
              <w:rPr>
                <w:noProof/>
                <w:webHidden/>
              </w:rPr>
            </w:r>
            <w:r w:rsidR="00276CEE">
              <w:rPr>
                <w:noProof/>
                <w:webHidden/>
              </w:rPr>
              <w:fldChar w:fldCharType="separate"/>
            </w:r>
            <w:r w:rsidR="00713481">
              <w:rPr>
                <w:noProof/>
                <w:webHidden/>
              </w:rPr>
              <w:t>81</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78" w:history="1">
            <w:r w:rsidR="00276CEE" w:rsidRPr="00C152AF">
              <w:rPr>
                <w:rStyle w:val="Hipercze"/>
                <w:noProof/>
              </w:rPr>
              <w:t>11.3.2  Działania.</w:t>
            </w:r>
            <w:r w:rsidR="00276CEE">
              <w:rPr>
                <w:noProof/>
                <w:webHidden/>
              </w:rPr>
              <w:tab/>
            </w:r>
            <w:r w:rsidR="00276CEE">
              <w:rPr>
                <w:noProof/>
                <w:webHidden/>
              </w:rPr>
              <w:fldChar w:fldCharType="begin"/>
            </w:r>
            <w:r w:rsidR="00276CEE">
              <w:rPr>
                <w:noProof/>
                <w:webHidden/>
              </w:rPr>
              <w:instrText xml:space="preserve"> PAGEREF _Toc104542378 \h </w:instrText>
            </w:r>
            <w:r w:rsidR="00276CEE">
              <w:rPr>
                <w:noProof/>
                <w:webHidden/>
              </w:rPr>
            </w:r>
            <w:r w:rsidR="00276CEE">
              <w:rPr>
                <w:noProof/>
                <w:webHidden/>
              </w:rPr>
              <w:fldChar w:fldCharType="separate"/>
            </w:r>
            <w:r w:rsidR="00713481">
              <w:rPr>
                <w:noProof/>
                <w:webHidden/>
              </w:rPr>
              <w:t>82</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79" w:history="1">
            <w:r w:rsidR="00276CEE" w:rsidRPr="00C152AF">
              <w:rPr>
                <w:rStyle w:val="Hipercze"/>
                <w:noProof/>
              </w:rPr>
              <w:t>11.3.3  Efekty działań.</w:t>
            </w:r>
            <w:r w:rsidR="00276CEE">
              <w:rPr>
                <w:noProof/>
                <w:webHidden/>
              </w:rPr>
              <w:tab/>
            </w:r>
            <w:r w:rsidR="00276CEE">
              <w:rPr>
                <w:noProof/>
                <w:webHidden/>
              </w:rPr>
              <w:fldChar w:fldCharType="begin"/>
            </w:r>
            <w:r w:rsidR="00276CEE">
              <w:rPr>
                <w:noProof/>
                <w:webHidden/>
              </w:rPr>
              <w:instrText xml:space="preserve"> PAGEREF _Toc104542379 \h </w:instrText>
            </w:r>
            <w:r w:rsidR="00276CEE">
              <w:rPr>
                <w:noProof/>
                <w:webHidden/>
              </w:rPr>
            </w:r>
            <w:r w:rsidR="00276CEE">
              <w:rPr>
                <w:noProof/>
                <w:webHidden/>
              </w:rPr>
              <w:fldChar w:fldCharType="separate"/>
            </w:r>
            <w:r w:rsidR="00713481">
              <w:rPr>
                <w:noProof/>
                <w:webHidden/>
              </w:rPr>
              <w:t>84</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80" w:history="1">
            <w:r w:rsidR="00276CEE" w:rsidRPr="00C152AF">
              <w:rPr>
                <w:rStyle w:val="Hipercze"/>
                <w:noProof/>
              </w:rPr>
              <w:t>11.3.4  Gminna Komisja Rozwiązywania Problemów Alkoholowych</w:t>
            </w:r>
            <w:r w:rsidR="00276CEE" w:rsidRPr="00C152AF">
              <w:rPr>
                <w:rStyle w:val="Hipercze"/>
                <w:bCs/>
                <w:noProof/>
              </w:rPr>
              <w:t>.</w:t>
            </w:r>
            <w:r w:rsidR="00276CEE">
              <w:rPr>
                <w:noProof/>
                <w:webHidden/>
              </w:rPr>
              <w:tab/>
            </w:r>
            <w:r w:rsidR="00276CEE">
              <w:rPr>
                <w:noProof/>
                <w:webHidden/>
              </w:rPr>
              <w:fldChar w:fldCharType="begin"/>
            </w:r>
            <w:r w:rsidR="00276CEE">
              <w:rPr>
                <w:noProof/>
                <w:webHidden/>
              </w:rPr>
              <w:instrText xml:space="preserve"> PAGEREF _Toc104542380 \h </w:instrText>
            </w:r>
            <w:r w:rsidR="00276CEE">
              <w:rPr>
                <w:noProof/>
                <w:webHidden/>
              </w:rPr>
            </w:r>
            <w:r w:rsidR="00276CEE">
              <w:rPr>
                <w:noProof/>
                <w:webHidden/>
              </w:rPr>
              <w:fldChar w:fldCharType="separate"/>
            </w:r>
            <w:r w:rsidR="00713481">
              <w:rPr>
                <w:noProof/>
                <w:webHidden/>
              </w:rPr>
              <w:t>85</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81" w:history="1">
            <w:r w:rsidR="00276CEE" w:rsidRPr="00C152AF">
              <w:rPr>
                <w:rStyle w:val="Hipercze"/>
                <w:noProof/>
              </w:rPr>
              <w:t>11.3.5  Wnioski z raportu o realizacji Programu</w:t>
            </w:r>
            <w:r w:rsidR="00276CEE" w:rsidRPr="00C152AF">
              <w:rPr>
                <w:rStyle w:val="Hipercze"/>
                <w:bCs/>
                <w:noProof/>
              </w:rPr>
              <w:t>.</w:t>
            </w:r>
            <w:r w:rsidR="00276CEE">
              <w:rPr>
                <w:noProof/>
                <w:webHidden/>
              </w:rPr>
              <w:tab/>
            </w:r>
            <w:r w:rsidR="00276CEE">
              <w:rPr>
                <w:noProof/>
                <w:webHidden/>
              </w:rPr>
              <w:fldChar w:fldCharType="begin"/>
            </w:r>
            <w:r w:rsidR="00276CEE">
              <w:rPr>
                <w:noProof/>
                <w:webHidden/>
              </w:rPr>
              <w:instrText xml:space="preserve"> PAGEREF _Toc104542381 \h </w:instrText>
            </w:r>
            <w:r w:rsidR="00276CEE">
              <w:rPr>
                <w:noProof/>
                <w:webHidden/>
              </w:rPr>
            </w:r>
            <w:r w:rsidR="00276CEE">
              <w:rPr>
                <w:noProof/>
                <w:webHidden/>
              </w:rPr>
              <w:fldChar w:fldCharType="separate"/>
            </w:r>
            <w:r w:rsidR="00713481">
              <w:rPr>
                <w:noProof/>
                <w:webHidden/>
              </w:rPr>
              <w:t>85</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82" w:history="1">
            <w:r w:rsidR="00276CEE" w:rsidRPr="00C152AF">
              <w:rPr>
                <w:rStyle w:val="Hipercze"/>
                <w:noProof/>
              </w:rPr>
              <w:t>11.4  Program przeciwdziałania narkomanii.</w:t>
            </w:r>
            <w:r w:rsidR="00276CEE">
              <w:rPr>
                <w:noProof/>
                <w:webHidden/>
              </w:rPr>
              <w:tab/>
            </w:r>
            <w:r w:rsidR="00276CEE">
              <w:rPr>
                <w:noProof/>
                <w:webHidden/>
              </w:rPr>
              <w:fldChar w:fldCharType="begin"/>
            </w:r>
            <w:r w:rsidR="00276CEE">
              <w:rPr>
                <w:noProof/>
                <w:webHidden/>
              </w:rPr>
              <w:instrText xml:space="preserve"> PAGEREF _Toc104542382 \h </w:instrText>
            </w:r>
            <w:r w:rsidR="00276CEE">
              <w:rPr>
                <w:noProof/>
                <w:webHidden/>
              </w:rPr>
            </w:r>
            <w:r w:rsidR="00276CEE">
              <w:rPr>
                <w:noProof/>
                <w:webHidden/>
              </w:rPr>
              <w:fldChar w:fldCharType="separate"/>
            </w:r>
            <w:r w:rsidR="00713481">
              <w:rPr>
                <w:noProof/>
                <w:webHidden/>
              </w:rPr>
              <w:t>85</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83" w:history="1">
            <w:r w:rsidR="00276CEE" w:rsidRPr="00C152AF">
              <w:rPr>
                <w:rStyle w:val="Hipercze"/>
                <w:noProof/>
              </w:rPr>
              <w:t>11.4.1  Diagnoza problemów uzależnień od narkotyków.</w:t>
            </w:r>
            <w:r w:rsidR="00276CEE">
              <w:rPr>
                <w:noProof/>
                <w:webHidden/>
              </w:rPr>
              <w:tab/>
            </w:r>
            <w:r w:rsidR="00276CEE">
              <w:rPr>
                <w:noProof/>
                <w:webHidden/>
              </w:rPr>
              <w:fldChar w:fldCharType="begin"/>
            </w:r>
            <w:r w:rsidR="00276CEE">
              <w:rPr>
                <w:noProof/>
                <w:webHidden/>
              </w:rPr>
              <w:instrText xml:space="preserve"> PAGEREF _Toc104542383 \h </w:instrText>
            </w:r>
            <w:r w:rsidR="00276CEE">
              <w:rPr>
                <w:noProof/>
                <w:webHidden/>
              </w:rPr>
            </w:r>
            <w:r w:rsidR="00276CEE">
              <w:rPr>
                <w:noProof/>
                <w:webHidden/>
              </w:rPr>
              <w:fldChar w:fldCharType="separate"/>
            </w:r>
            <w:r w:rsidR="00713481">
              <w:rPr>
                <w:noProof/>
                <w:webHidden/>
              </w:rPr>
              <w:t>85</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84" w:history="1">
            <w:r w:rsidR="00276CEE" w:rsidRPr="00C152AF">
              <w:rPr>
                <w:rStyle w:val="Hipercze"/>
                <w:noProof/>
              </w:rPr>
              <w:t>11.4.2  Działania.</w:t>
            </w:r>
            <w:r w:rsidR="00276CEE">
              <w:rPr>
                <w:noProof/>
                <w:webHidden/>
              </w:rPr>
              <w:tab/>
            </w:r>
            <w:r w:rsidR="00276CEE">
              <w:rPr>
                <w:noProof/>
                <w:webHidden/>
              </w:rPr>
              <w:fldChar w:fldCharType="begin"/>
            </w:r>
            <w:r w:rsidR="00276CEE">
              <w:rPr>
                <w:noProof/>
                <w:webHidden/>
              </w:rPr>
              <w:instrText xml:space="preserve"> PAGEREF _Toc104542384 \h </w:instrText>
            </w:r>
            <w:r w:rsidR="00276CEE">
              <w:rPr>
                <w:noProof/>
                <w:webHidden/>
              </w:rPr>
            </w:r>
            <w:r w:rsidR="00276CEE">
              <w:rPr>
                <w:noProof/>
                <w:webHidden/>
              </w:rPr>
              <w:fldChar w:fldCharType="separate"/>
            </w:r>
            <w:r w:rsidR="00713481">
              <w:rPr>
                <w:noProof/>
                <w:webHidden/>
              </w:rPr>
              <w:t>85</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85" w:history="1">
            <w:r w:rsidR="00276CEE" w:rsidRPr="00C152AF">
              <w:rPr>
                <w:rStyle w:val="Hipercze"/>
                <w:noProof/>
              </w:rPr>
              <w:t>11.4.3  Efekty działań.</w:t>
            </w:r>
            <w:r w:rsidR="00276CEE">
              <w:rPr>
                <w:noProof/>
                <w:webHidden/>
              </w:rPr>
              <w:tab/>
            </w:r>
            <w:r w:rsidR="00276CEE">
              <w:rPr>
                <w:noProof/>
                <w:webHidden/>
              </w:rPr>
              <w:fldChar w:fldCharType="begin"/>
            </w:r>
            <w:r w:rsidR="00276CEE">
              <w:rPr>
                <w:noProof/>
                <w:webHidden/>
              </w:rPr>
              <w:instrText xml:space="preserve"> PAGEREF _Toc104542385 \h </w:instrText>
            </w:r>
            <w:r w:rsidR="00276CEE">
              <w:rPr>
                <w:noProof/>
                <w:webHidden/>
              </w:rPr>
            </w:r>
            <w:r w:rsidR="00276CEE">
              <w:rPr>
                <w:noProof/>
                <w:webHidden/>
              </w:rPr>
              <w:fldChar w:fldCharType="separate"/>
            </w:r>
            <w:r w:rsidR="00713481">
              <w:rPr>
                <w:noProof/>
                <w:webHidden/>
              </w:rPr>
              <w:t>86</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86" w:history="1">
            <w:r w:rsidR="00276CEE" w:rsidRPr="00C152AF">
              <w:rPr>
                <w:rStyle w:val="Hipercze"/>
                <w:noProof/>
              </w:rPr>
              <w:t>11.4.4  Punkt Konsultacyjny.</w:t>
            </w:r>
            <w:r w:rsidR="00276CEE">
              <w:rPr>
                <w:noProof/>
                <w:webHidden/>
              </w:rPr>
              <w:tab/>
            </w:r>
            <w:r w:rsidR="00276CEE">
              <w:rPr>
                <w:noProof/>
                <w:webHidden/>
              </w:rPr>
              <w:fldChar w:fldCharType="begin"/>
            </w:r>
            <w:r w:rsidR="00276CEE">
              <w:rPr>
                <w:noProof/>
                <w:webHidden/>
              </w:rPr>
              <w:instrText xml:space="preserve"> PAGEREF _Toc104542386 \h </w:instrText>
            </w:r>
            <w:r w:rsidR="00276CEE">
              <w:rPr>
                <w:noProof/>
                <w:webHidden/>
              </w:rPr>
            </w:r>
            <w:r w:rsidR="00276CEE">
              <w:rPr>
                <w:noProof/>
                <w:webHidden/>
              </w:rPr>
              <w:fldChar w:fldCharType="separate"/>
            </w:r>
            <w:r w:rsidR="00713481">
              <w:rPr>
                <w:noProof/>
                <w:webHidden/>
              </w:rPr>
              <w:t>86</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87" w:history="1">
            <w:r w:rsidR="00276CEE" w:rsidRPr="00C152AF">
              <w:rPr>
                <w:rStyle w:val="Hipercze"/>
                <w:noProof/>
              </w:rPr>
              <w:t>11.4.5  Wnioski z raportu o realizacji Programu.</w:t>
            </w:r>
            <w:r w:rsidR="00276CEE">
              <w:rPr>
                <w:noProof/>
                <w:webHidden/>
              </w:rPr>
              <w:tab/>
            </w:r>
            <w:r w:rsidR="00276CEE">
              <w:rPr>
                <w:noProof/>
                <w:webHidden/>
              </w:rPr>
              <w:fldChar w:fldCharType="begin"/>
            </w:r>
            <w:r w:rsidR="00276CEE">
              <w:rPr>
                <w:noProof/>
                <w:webHidden/>
              </w:rPr>
              <w:instrText xml:space="preserve"> PAGEREF _Toc104542387 \h </w:instrText>
            </w:r>
            <w:r w:rsidR="00276CEE">
              <w:rPr>
                <w:noProof/>
                <w:webHidden/>
              </w:rPr>
            </w:r>
            <w:r w:rsidR="00276CEE">
              <w:rPr>
                <w:noProof/>
                <w:webHidden/>
              </w:rPr>
              <w:fldChar w:fldCharType="separate"/>
            </w:r>
            <w:r w:rsidR="00713481">
              <w:rPr>
                <w:noProof/>
                <w:webHidden/>
              </w:rPr>
              <w:t>86</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88" w:history="1">
            <w:r w:rsidR="00276CEE" w:rsidRPr="00C152AF">
              <w:rPr>
                <w:rStyle w:val="Hipercze"/>
                <w:noProof/>
              </w:rPr>
              <w:t>11.5  Roczny program współpracy z organizacjami pozarządowymi.</w:t>
            </w:r>
            <w:r w:rsidR="00276CEE">
              <w:rPr>
                <w:noProof/>
                <w:webHidden/>
              </w:rPr>
              <w:tab/>
            </w:r>
            <w:r w:rsidR="00276CEE">
              <w:rPr>
                <w:noProof/>
                <w:webHidden/>
              </w:rPr>
              <w:fldChar w:fldCharType="begin"/>
            </w:r>
            <w:r w:rsidR="00276CEE">
              <w:rPr>
                <w:noProof/>
                <w:webHidden/>
              </w:rPr>
              <w:instrText xml:space="preserve"> PAGEREF _Toc104542388 \h </w:instrText>
            </w:r>
            <w:r w:rsidR="00276CEE">
              <w:rPr>
                <w:noProof/>
                <w:webHidden/>
              </w:rPr>
            </w:r>
            <w:r w:rsidR="00276CEE">
              <w:rPr>
                <w:noProof/>
                <w:webHidden/>
              </w:rPr>
              <w:fldChar w:fldCharType="separate"/>
            </w:r>
            <w:r w:rsidR="00713481">
              <w:rPr>
                <w:noProof/>
                <w:webHidden/>
              </w:rPr>
              <w:t>86</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89" w:history="1">
            <w:r w:rsidR="00276CEE" w:rsidRPr="00C152AF">
              <w:rPr>
                <w:rStyle w:val="Hipercze"/>
                <w:noProof/>
              </w:rPr>
              <w:t>11.6.  Program „Rodzina 3+”.</w:t>
            </w:r>
            <w:r w:rsidR="00276CEE">
              <w:rPr>
                <w:noProof/>
                <w:webHidden/>
              </w:rPr>
              <w:tab/>
            </w:r>
            <w:r w:rsidR="00276CEE">
              <w:rPr>
                <w:noProof/>
                <w:webHidden/>
              </w:rPr>
              <w:fldChar w:fldCharType="begin"/>
            </w:r>
            <w:r w:rsidR="00276CEE">
              <w:rPr>
                <w:noProof/>
                <w:webHidden/>
              </w:rPr>
              <w:instrText xml:space="preserve"> PAGEREF _Toc104542389 \h </w:instrText>
            </w:r>
            <w:r w:rsidR="00276CEE">
              <w:rPr>
                <w:noProof/>
                <w:webHidden/>
              </w:rPr>
            </w:r>
            <w:r w:rsidR="00276CEE">
              <w:rPr>
                <w:noProof/>
                <w:webHidden/>
              </w:rPr>
              <w:fldChar w:fldCharType="separate"/>
            </w:r>
            <w:r w:rsidR="00713481">
              <w:rPr>
                <w:noProof/>
                <w:webHidden/>
              </w:rPr>
              <w:t>90</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90" w:history="1">
            <w:r w:rsidR="00276CEE" w:rsidRPr="00C152AF">
              <w:rPr>
                <w:rStyle w:val="Hipercze"/>
                <w:noProof/>
              </w:rPr>
              <w:t>11.6.1  Informacje ogólne.</w:t>
            </w:r>
            <w:r w:rsidR="00276CEE">
              <w:rPr>
                <w:noProof/>
                <w:webHidden/>
              </w:rPr>
              <w:tab/>
            </w:r>
            <w:r w:rsidR="00276CEE">
              <w:rPr>
                <w:noProof/>
                <w:webHidden/>
              </w:rPr>
              <w:fldChar w:fldCharType="begin"/>
            </w:r>
            <w:r w:rsidR="00276CEE">
              <w:rPr>
                <w:noProof/>
                <w:webHidden/>
              </w:rPr>
              <w:instrText xml:space="preserve"> PAGEREF _Toc104542390 \h </w:instrText>
            </w:r>
            <w:r w:rsidR="00276CEE">
              <w:rPr>
                <w:noProof/>
                <w:webHidden/>
              </w:rPr>
            </w:r>
            <w:r w:rsidR="00276CEE">
              <w:rPr>
                <w:noProof/>
                <w:webHidden/>
              </w:rPr>
              <w:fldChar w:fldCharType="separate"/>
            </w:r>
            <w:r w:rsidR="00713481">
              <w:rPr>
                <w:noProof/>
                <w:webHidden/>
              </w:rPr>
              <w:t>90</w:t>
            </w:r>
            <w:r w:rsidR="00276CEE">
              <w:rPr>
                <w:noProof/>
                <w:webHidden/>
              </w:rPr>
              <w:fldChar w:fldCharType="end"/>
            </w:r>
          </w:hyperlink>
        </w:p>
        <w:p w:rsidR="00276CEE" w:rsidRDefault="001D42B3" w:rsidP="00276CEE">
          <w:pPr>
            <w:pStyle w:val="Spistreci2"/>
            <w:tabs>
              <w:tab w:val="right" w:leader="dot" w:pos="9062"/>
            </w:tabs>
            <w:rPr>
              <w:rFonts w:asciiTheme="minorHAnsi" w:eastAsiaTheme="minorEastAsia" w:hAnsiTheme="minorHAnsi"/>
              <w:noProof/>
              <w:sz w:val="22"/>
              <w:lang w:eastAsia="pl-PL"/>
            </w:rPr>
          </w:pPr>
          <w:hyperlink w:anchor="_Toc104542391" w:history="1">
            <w:r w:rsidR="00276CEE" w:rsidRPr="00C152AF">
              <w:rPr>
                <w:rStyle w:val="Hipercze"/>
                <w:noProof/>
              </w:rPr>
              <w:t>11.6.2  Realizacja Programu „Rodzina 3+”.</w:t>
            </w:r>
            <w:r w:rsidR="00276CEE">
              <w:rPr>
                <w:noProof/>
                <w:webHidden/>
              </w:rPr>
              <w:tab/>
            </w:r>
            <w:r w:rsidR="00276CEE">
              <w:rPr>
                <w:noProof/>
                <w:webHidden/>
              </w:rPr>
              <w:fldChar w:fldCharType="begin"/>
            </w:r>
            <w:r w:rsidR="00276CEE">
              <w:rPr>
                <w:noProof/>
                <w:webHidden/>
              </w:rPr>
              <w:instrText xml:space="preserve"> PAGEREF _Toc104542391 \h </w:instrText>
            </w:r>
            <w:r w:rsidR="00276CEE">
              <w:rPr>
                <w:noProof/>
                <w:webHidden/>
              </w:rPr>
            </w:r>
            <w:r w:rsidR="00276CEE">
              <w:rPr>
                <w:noProof/>
                <w:webHidden/>
              </w:rPr>
              <w:fldChar w:fldCharType="separate"/>
            </w:r>
            <w:r w:rsidR="00713481">
              <w:rPr>
                <w:noProof/>
                <w:webHidden/>
              </w:rPr>
              <w:t>91</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93" w:history="1">
            <w:r w:rsidR="00276CEE" w:rsidRPr="00C152AF">
              <w:rPr>
                <w:rStyle w:val="Hipercze"/>
                <w:noProof/>
              </w:rPr>
              <w:t>11.6.3  Usługi w Programie „Rodzina 3+”.</w:t>
            </w:r>
            <w:r w:rsidR="00276CEE">
              <w:rPr>
                <w:noProof/>
                <w:webHidden/>
              </w:rPr>
              <w:tab/>
            </w:r>
            <w:r w:rsidR="00276CEE">
              <w:rPr>
                <w:noProof/>
                <w:webHidden/>
              </w:rPr>
              <w:fldChar w:fldCharType="begin"/>
            </w:r>
            <w:r w:rsidR="00276CEE">
              <w:rPr>
                <w:noProof/>
                <w:webHidden/>
              </w:rPr>
              <w:instrText xml:space="preserve"> PAGEREF _Toc104542393 \h </w:instrText>
            </w:r>
            <w:r w:rsidR="00276CEE">
              <w:rPr>
                <w:noProof/>
                <w:webHidden/>
              </w:rPr>
            </w:r>
            <w:r w:rsidR="00276CEE">
              <w:rPr>
                <w:noProof/>
                <w:webHidden/>
              </w:rPr>
              <w:fldChar w:fldCharType="separate"/>
            </w:r>
            <w:r w:rsidR="00713481">
              <w:rPr>
                <w:noProof/>
                <w:webHidden/>
              </w:rPr>
              <w:t>92</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94" w:history="1">
            <w:r w:rsidR="00276CEE" w:rsidRPr="00C152AF">
              <w:rPr>
                <w:rStyle w:val="Hipercze"/>
                <w:noProof/>
              </w:rPr>
              <w:t>11.7  Karta Dużej Rodziny.</w:t>
            </w:r>
            <w:r w:rsidR="00276CEE">
              <w:rPr>
                <w:noProof/>
                <w:webHidden/>
              </w:rPr>
              <w:tab/>
            </w:r>
            <w:r w:rsidR="00276CEE">
              <w:rPr>
                <w:noProof/>
                <w:webHidden/>
              </w:rPr>
              <w:fldChar w:fldCharType="begin"/>
            </w:r>
            <w:r w:rsidR="00276CEE">
              <w:rPr>
                <w:noProof/>
                <w:webHidden/>
              </w:rPr>
              <w:instrText xml:space="preserve"> PAGEREF _Toc104542394 \h </w:instrText>
            </w:r>
            <w:r w:rsidR="00276CEE">
              <w:rPr>
                <w:noProof/>
                <w:webHidden/>
              </w:rPr>
            </w:r>
            <w:r w:rsidR="00276CEE">
              <w:rPr>
                <w:noProof/>
                <w:webHidden/>
              </w:rPr>
              <w:fldChar w:fldCharType="separate"/>
            </w:r>
            <w:r w:rsidR="00713481">
              <w:rPr>
                <w:noProof/>
                <w:webHidden/>
              </w:rPr>
              <w:t>93</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95" w:history="1">
            <w:r w:rsidR="00276CEE" w:rsidRPr="00C152AF">
              <w:rPr>
                <w:rStyle w:val="Hipercze"/>
                <w:noProof/>
              </w:rPr>
              <w:t>11.7.1  Informacje ogólne.</w:t>
            </w:r>
            <w:r w:rsidR="00276CEE">
              <w:rPr>
                <w:noProof/>
                <w:webHidden/>
              </w:rPr>
              <w:tab/>
            </w:r>
            <w:r w:rsidR="00276CEE">
              <w:rPr>
                <w:noProof/>
                <w:webHidden/>
              </w:rPr>
              <w:fldChar w:fldCharType="begin"/>
            </w:r>
            <w:r w:rsidR="00276CEE">
              <w:rPr>
                <w:noProof/>
                <w:webHidden/>
              </w:rPr>
              <w:instrText xml:space="preserve"> PAGEREF _Toc104542395 \h </w:instrText>
            </w:r>
            <w:r w:rsidR="00276CEE">
              <w:rPr>
                <w:noProof/>
                <w:webHidden/>
              </w:rPr>
            </w:r>
            <w:r w:rsidR="00276CEE">
              <w:rPr>
                <w:noProof/>
                <w:webHidden/>
              </w:rPr>
              <w:fldChar w:fldCharType="separate"/>
            </w:r>
            <w:r w:rsidR="00713481">
              <w:rPr>
                <w:noProof/>
                <w:webHidden/>
              </w:rPr>
              <w:t>93</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96" w:history="1">
            <w:r w:rsidR="00276CEE" w:rsidRPr="00C152AF">
              <w:rPr>
                <w:rStyle w:val="Hipercze"/>
                <w:noProof/>
              </w:rPr>
              <w:t>11.7.2 Realizacja Karty Dużej Rodziny w Gminie.</w:t>
            </w:r>
            <w:r w:rsidR="00276CEE">
              <w:rPr>
                <w:noProof/>
                <w:webHidden/>
              </w:rPr>
              <w:tab/>
            </w:r>
            <w:r w:rsidR="00276CEE">
              <w:rPr>
                <w:noProof/>
                <w:webHidden/>
              </w:rPr>
              <w:fldChar w:fldCharType="begin"/>
            </w:r>
            <w:r w:rsidR="00276CEE">
              <w:rPr>
                <w:noProof/>
                <w:webHidden/>
              </w:rPr>
              <w:instrText xml:space="preserve"> PAGEREF _Toc104542396 \h </w:instrText>
            </w:r>
            <w:r w:rsidR="00276CEE">
              <w:rPr>
                <w:noProof/>
                <w:webHidden/>
              </w:rPr>
            </w:r>
            <w:r w:rsidR="00276CEE">
              <w:rPr>
                <w:noProof/>
                <w:webHidden/>
              </w:rPr>
              <w:fldChar w:fldCharType="separate"/>
            </w:r>
            <w:r w:rsidR="00713481">
              <w:rPr>
                <w:noProof/>
                <w:webHidden/>
              </w:rPr>
              <w:t>93</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97" w:history="1">
            <w:r w:rsidR="00276CEE" w:rsidRPr="00C152AF">
              <w:rPr>
                <w:rStyle w:val="Hipercze"/>
                <w:noProof/>
              </w:rPr>
              <w:t>11.8  Gminny Pogram Przeciwdziałania Przemocy w Rodzinie.</w:t>
            </w:r>
            <w:r w:rsidR="00276CEE">
              <w:rPr>
                <w:noProof/>
                <w:webHidden/>
              </w:rPr>
              <w:tab/>
            </w:r>
            <w:r w:rsidR="00276CEE">
              <w:rPr>
                <w:noProof/>
                <w:webHidden/>
              </w:rPr>
              <w:fldChar w:fldCharType="begin"/>
            </w:r>
            <w:r w:rsidR="00276CEE">
              <w:rPr>
                <w:noProof/>
                <w:webHidden/>
              </w:rPr>
              <w:instrText xml:space="preserve"> PAGEREF _Toc104542397 \h </w:instrText>
            </w:r>
            <w:r w:rsidR="00276CEE">
              <w:rPr>
                <w:noProof/>
                <w:webHidden/>
              </w:rPr>
            </w:r>
            <w:r w:rsidR="00276CEE">
              <w:rPr>
                <w:noProof/>
                <w:webHidden/>
              </w:rPr>
              <w:fldChar w:fldCharType="separate"/>
            </w:r>
            <w:r w:rsidR="00713481">
              <w:rPr>
                <w:noProof/>
                <w:webHidden/>
              </w:rPr>
              <w:t>95</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398" w:history="1">
            <w:r w:rsidR="00276CEE" w:rsidRPr="00C152AF">
              <w:rPr>
                <w:rStyle w:val="Hipercze"/>
                <w:noProof/>
              </w:rPr>
              <w:t>11.8.1 Opracowanie i realizacja gminnego programu przeciwdziałania przemocy w rodzinie.</w:t>
            </w:r>
            <w:r w:rsidR="00276CEE">
              <w:rPr>
                <w:noProof/>
                <w:webHidden/>
              </w:rPr>
              <w:tab/>
            </w:r>
            <w:r w:rsidR="00276CEE">
              <w:rPr>
                <w:noProof/>
                <w:webHidden/>
              </w:rPr>
              <w:fldChar w:fldCharType="begin"/>
            </w:r>
            <w:r w:rsidR="00276CEE">
              <w:rPr>
                <w:noProof/>
                <w:webHidden/>
              </w:rPr>
              <w:instrText xml:space="preserve"> PAGEREF _Toc104542398 \h </w:instrText>
            </w:r>
            <w:r w:rsidR="00276CEE">
              <w:rPr>
                <w:noProof/>
                <w:webHidden/>
              </w:rPr>
            </w:r>
            <w:r w:rsidR="00276CEE">
              <w:rPr>
                <w:noProof/>
                <w:webHidden/>
              </w:rPr>
              <w:fldChar w:fldCharType="separate"/>
            </w:r>
            <w:r w:rsidR="00713481">
              <w:rPr>
                <w:noProof/>
                <w:webHidden/>
              </w:rPr>
              <w:t>95</w:t>
            </w:r>
            <w:r w:rsidR="00276CEE">
              <w:rPr>
                <w:noProof/>
                <w:webHidden/>
              </w:rPr>
              <w:fldChar w:fldCharType="end"/>
            </w:r>
          </w:hyperlink>
        </w:p>
        <w:p w:rsidR="00276CEE" w:rsidRDefault="001D42B3">
          <w:pPr>
            <w:pStyle w:val="Spistreci3"/>
            <w:tabs>
              <w:tab w:val="right" w:leader="dot" w:pos="9062"/>
            </w:tabs>
            <w:rPr>
              <w:rFonts w:asciiTheme="minorHAnsi" w:eastAsiaTheme="minorEastAsia" w:hAnsiTheme="minorHAnsi"/>
              <w:noProof/>
              <w:sz w:val="22"/>
              <w:lang w:eastAsia="pl-PL"/>
            </w:rPr>
          </w:pPr>
          <w:hyperlink w:anchor="_Toc104542399" w:history="1">
            <w:r w:rsidR="00276CEE" w:rsidRPr="00C152AF">
              <w:rPr>
                <w:rStyle w:val="Hipercze"/>
                <w:noProof/>
              </w:rPr>
              <w:t>11.8.2  Prowadzenie poradnictwa i interwencji w rodzinie.</w:t>
            </w:r>
            <w:r w:rsidR="00276CEE">
              <w:rPr>
                <w:noProof/>
                <w:webHidden/>
              </w:rPr>
              <w:tab/>
            </w:r>
            <w:r w:rsidR="00276CEE">
              <w:rPr>
                <w:noProof/>
                <w:webHidden/>
              </w:rPr>
              <w:fldChar w:fldCharType="begin"/>
            </w:r>
            <w:r w:rsidR="00276CEE">
              <w:rPr>
                <w:noProof/>
                <w:webHidden/>
              </w:rPr>
              <w:instrText xml:space="preserve"> PAGEREF _Toc104542399 \h </w:instrText>
            </w:r>
            <w:r w:rsidR="00276CEE">
              <w:rPr>
                <w:noProof/>
                <w:webHidden/>
              </w:rPr>
            </w:r>
            <w:r w:rsidR="00276CEE">
              <w:rPr>
                <w:noProof/>
                <w:webHidden/>
              </w:rPr>
              <w:fldChar w:fldCharType="separate"/>
            </w:r>
            <w:r w:rsidR="00713481">
              <w:rPr>
                <w:noProof/>
                <w:webHidden/>
              </w:rPr>
              <w:t>95</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400" w:history="1">
            <w:r w:rsidR="00276CEE" w:rsidRPr="00C152AF">
              <w:rPr>
                <w:rStyle w:val="Hipercze"/>
                <w:noProof/>
              </w:rPr>
              <w:t>11.8.3  Zapewnienie miejsc w ośrodkach wsparcia.</w:t>
            </w:r>
            <w:r w:rsidR="00276CEE">
              <w:rPr>
                <w:noProof/>
                <w:webHidden/>
              </w:rPr>
              <w:tab/>
            </w:r>
            <w:r w:rsidR="00276CEE">
              <w:rPr>
                <w:noProof/>
                <w:webHidden/>
              </w:rPr>
              <w:fldChar w:fldCharType="begin"/>
            </w:r>
            <w:r w:rsidR="00276CEE">
              <w:rPr>
                <w:noProof/>
                <w:webHidden/>
              </w:rPr>
              <w:instrText xml:space="preserve"> PAGEREF _Toc104542400 \h </w:instrText>
            </w:r>
            <w:r w:rsidR="00276CEE">
              <w:rPr>
                <w:noProof/>
                <w:webHidden/>
              </w:rPr>
            </w:r>
            <w:r w:rsidR="00276CEE">
              <w:rPr>
                <w:noProof/>
                <w:webHidden/>
              </w:rPr>
              <w:fldChar w:fldCharType="separate"/>
            </w:r>
            <w:r w:rsidR="00713481">
              <w:rPr>
                <w:noProof/>
                <w:webHidden/>
              </w:rPr>
              <w:t>95</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401" w:history="1">
            <w:r w:rsidR="00276CEE" w:rsidRPr="00C152AF">
              <w:rPr>
                <w:rStyle w:val="Hipercze"/>
                <w:noProof/>
              </w:rPr>
              <w:t>11.8.4  Tworzenie Zespołów Interdyscyplinarnych.</w:t>
            </w:r>
            <w:r w:rsidR="00276CEE">
              <w:rPr>
                <w:noProof/>
                <w:webHidden/>
              </w:rPr>
              <w:tab/>
            </w:r>
            <w:r w:rsidR="00276CEE">
              <w:rPr>
                <w:noProof/>
                <w:webHidden/>
              </w:rPr>
              <w:fldChar w:fldCharType="begin"/>
            </w:r>
            <w:r w:rsidR="00276CEE">
              <w:rPr>
                <w:noProof/>
                <w:webHidden/>
              </w:rPr>
              <w:instrText xml:space="preserve"> PAGEREF _Toc104542401 \h </w:instrText>
            </w:r>
            <w:r w:rsidR="00276CEE">
              <w:rPr>
                <w:noProof/>
                <w:webHidden/>
              </w:rPr>
            </w:r>
            <w:r w:rsidR="00276CEE">
              <w:rPr>
                <w:noProof/>
                <w:webHidden/>
              </w:rPr>
              <w:fldChar w:fldCharType="separate"/>
            </w:r>
            <w:r w:rsidR="00713481">
              <w:rPr>
                <w:noProof/>
                <w:webHidden/>
              </w:rPr>
              <w:t>95</w:t>
            </w:r>
            <w:r w:rsidR="00276CEE">
              <w:rPr>
                <w:noProof/>
                <w:webHidden/>
              </w:rPr>
              <w:fldChar w:fldCharType="end"/>
            </w:r>
          </w:hyperlink>
        </w:p>
        <w:p w:rsidR="00276CEE" w:rsidRDefault="001D42B3">
          <w:pPr>
            <w:pStyle w:val="Spistreci1"/>
            <w:rPr>
              <w:rFonts w:asciiTheme="minorHAnsi" w:eastAsiaTheme="minorEastAsia" w:hAnsiTheme="minorHAnsi"/>
              <w:noProof/>
              <w:sz w:val="22"/>
              <w:lang w:eastAsia="pl-PL"/>
            </w:rPr>
          </w:pPr>
          <w:hyperlink w:anchor="_Toc104542402" w:history="1">
            <w:r w:rsidR="00276CEE" w:rsidRPr="00C152AF">
              <w:rPr>
                <w:rStyle w:val="Hipercze"/>
                <w:noProof/>
              </w:rPr>
              <w:t>12  REALIZACJA UCHWAŁ RADY MIEJSKIEJ</w:t>
            </w:r>
            <w:r w:rsidR="00276CEE">
              <w:rPr>
                <w:noProof/>
                <w:webHidden/>
              </w:rPr>
              <w:tab/>
            </w:r>
            <w:r w:rsidR="00276CEE">
              <w:rPr>
                <w:noProof/>
                <w:webHidden/>
              </w:rPr>
              <w:fldChar w:fldCharType="begin"/>
            </w:r>
            <w:r w:rsidR="00276CEE">
              <w:rPr>
                <w:noProof/>
                <w:webHidden/>
              </w:rPr>
              <w:instrText xml:space="preserve"> PAGEREF _Toc104542402 \h </w:instrText>
            </w:r>
            <w:r w:rsidR="00276CEE">
              <w:rPr>
                <w:noProof/>
                <w:webHidden/>
              </w:rPr>
            </w:r>
            <w:r w:rsidR="00276CEE">
              <w:rPr>
                <w:noProof/>
                <w:webHidden/>
              </w:rPr>
              <w:fldChar w:fldCharType="separate"/>
            </w:r>
            <w:r w:rsidR="00713481">
              <w:rPr>
                <w:noProof/>
                <w:webHidden/>
              </w:rPr>
              <w:t>97</w:t>
            </w:r>
            <w:r w:rsidR="00276CEE">
              <w:rPr>
                <w:noProof/>
                <w:webHidden/>
              </w:rPr>
              <w:fldChar w:fldCharType="end"/>
            </w:r>
          </w:hyperlink>
        </w:p>
        <w:p w:rsidR="00276CEE" w:rsidRDefault="001D42B3">
          <w:pPr>
            <w:pStyle w:val="Spistreci1"/>
            <w:rPr>
              <w:rFonts w:asciiTheme="minorHAnsi" w:eastAsiaTheme="minorEastAsia" w:hAnsiTheme="minorHAnsi"/>
              <w:noProof/>
              <w:sz w:val="22"/>
              <w:lang w:eastAsia="pl-PL"/>
            </w:rPr>
          </w:pPr>
          <w:hyperlink w:anchor="_Toc104542403" w:history="1">
            <w:r w:rsidR="00276CEE" w:rsidRPr="00C152AF">
              <w:rPr>
                <w:rStyle w:val="Hipercze"/>
                <w:noProof/>
              </w:rPr>
              <w:t>13  WSPÓŁPRACA Z INNYMI SPOŁECZNOŚCIAMI SAMORZĄDOWYMI</w:t>
            </w:r>
            <w:r w:rsidR="00276CEE">
              <w:rPr>
                <w:noProof/>
                <w:webHidden/>
              </w:rPr>
              <w:tab/>
            </w:r>
            <w:r w:rsidR="00276CEE">
              <w:rPr>
                <w:noProof/>
                <w:webHidden/>
              </w:rPr>
              <w:fldChar w:fldCharType="begin"/>
            </w:r>
            <w:r w:rsidR="00276CEE">
              <w:rPr>
                <w:noProof/>
                <w:webHidden/>
              </w:rPr>
              <w:instrText xml:space="preserve"> PAGEREF _Toc104542403 \h </w:instrText>
            </w:r>
            <w:r w:rsidR="00276CEE">
              <w:rPr>
                <w:noProof/>
                <w:webHidden/>
              </w:rPr>
            </w:r>
            <w:r w:rsidR="00276CEE">
              <w:rPr>
                <w:noProof/>
                <w:webHidden/>
              </w:rPr>
              <w:fldChar w:fldCharType="separate"/>
            </w:r>
            <w:r w:rsidR="00713481">
              <w:rPr>
                <w:noProof/>
                <w:webHidden/>
              </w:rPr>
              <w:t>98</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404" w:history="1">
            <w:r w:rsidR="00276CEE" w:rsidRPr="00C152AF">
              <w:rPr>
                <w:rStyle w:val="Hipercze"/>
                <w:noProof/>
              </w:rPr>
              <w:t>13.1  Porozumienia międzygminne.</w:t>
            </w:r>
            <w:r w:rsidR="00276CEE">
              <w:rPr>
                <w:noProof/>
                <w:webHidden/>
              </w:rPr>
              <w:tab/>
            </w:r>
            <w:r w:rsidR="00276CEE">
              <w:rPr>
                <w:noProof/>
                <w:webHidden/>
              </w:rPr>
              <w:fldChar w:fldCharType="begin"/>
            </w:r>
            <w:r w:rsidR="00276CEE">
              <w:rPr>
                <w:noProof/>
                <w:webHidden/>
              </w:rPr>
              <w:instrText xml:space="preserve"> PAGEREF _Toc104542404 \h </w:instrText>
            </w:r>
            <w:r w:rsidR="00276CEE">
              <w:rPr>
                <w:noProof/>
                <w:webHidden/>
              </w:rPr>
            </w:r>
            <w:r w:rsidR="00276CEE">
              <w:rPr>
                <w:noProof/>
                <w:webHidden/>
              </w:rPr>
              <w:fldChar w:fldCharType="separate"/>
            </w:r>
            <w:r w:rsidR="00713481">
              <w:rPr>
                <w:noProof/>
                <w:webHidden/>
              </w:rPr>
              <w:t>98</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405" w:history="1">
            <w:r w:rsidR="00276CEE" w:rsidRPr="00C152AF">
              <w:rPr>
                <w:rStyle w:val="Hipercze"/>
                <w:noProof/>
              </w:rPr>
              <w:t>13.2 Stowarzyszenia jednostek samorządu terytorialnego.</w:t>
            </w:r>
            <w:r w:rsidR="00276CEE">
              <w:rPr>
                <w:noProof/>
                <w:webHidden/>
              </w:rPr>
              <w:tab/>
            </w:r>
            <w:r w:rsidR="00276CEE">
              <w:rPr>
                <w:noProof/>
                <w:webHidden/>
              </w:rPr>
              <w:fldChar w:fldCharType="begin"/>
            </w:r>
            <w:r w:rsidR="00276CEE">
              <w:rPr>
                <w:noProof/>
                <w:webHidden/>
              </w:rPr>
              <w:instrText xml:space="preserve"> PAGEREF _Toc104542405 \h </w:instrText>
            </w:r>
            <w:r w:rsidR="00276CEE">
              <w:rPr>
                <w:noProof/>
                <w:webHidden/>
              </w:rPr>
            </w:r>
            <w:r w:rsidR="00276CEE">
              <w:rPr>
                <w:noProof/>
                <w:webHidden/>
              </w:rPr>
              <w:fldChar w:fldCharType="separate"/>
            </w:r>
            <w:r w:rsidR="00713481">
              <w:rPr>
                <w:noProof/>
                <w:webHidden/>
              </w:rPr>
              <w:t>99</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406" w:history="1">
            <w:r w:rsidR="00276CEE" w:rsidRPr="00C152AF">
              <w:rPr>
                <w:rStyle w:val="Hipercze"/>
                <w:noProof/>
              </w:rPr>
              <w:t>13.3  Inne formy współdziałania.</w:t>
            </w:r>
            <w:r w:rsidR="00276CEE">
              <w:rPr>
                <w:noProof/>
                <w:webHidden/>
              </w:rPr>
              <w:tab/>
            </w:r>
            <w:r w:rsidR="00276CEE">
              <w:rPr>
                <w:noProof/>
                <w:webHidden/>
              </w:rPr>
              <w:fldChar w:fldCharType="begin"/>
            </w:r>
            <w:r w:rsidR="00276CEE">
              <w:rPr>
                <w:noProof/>
                <w:webHidden/>
              </w:rPr>
              <w:instrText xml:space="preserve"> PAGEREF _Toc104542406 \h </w:instrText>
            </w:r>
            <w:r w:rsidR="00276CEE">
              <w:rPr>
                <w:noProof/>
                <w:webHidden/>
              </w:rPr>
            </w:r>
            <w:r w:rsidR="00276CEE">
              <w:rPr>
                <w:noProof/>
                <w:webHidden/>
              </w:rPr>
              <w:fldChar w:fldCharType="separate"/>
            </w:r>
            <w:r w:rsidR="00713481">
              <w:rPr>
                <w:noProof/>
                <w:webHidden/>
              </w:rPr>
              <w:t>100</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407" w:history="1">
            <w:r w:rsidR="00276CEE" w:rsidRPr="00C152AF">
              <w:rPr>
                <w:rStyle w:val="Hipercze"/>
                <w:noProof/>
              </w:rPr>
              <w:t>13.4  Współpraca międzynarodowa.</w:t>
            </w:r>
            <w:r w:rsidR="00276CEE">
              <w:rPr>
                <w:noProof/>
                <w:webHidden/>
              </w:rPr>
              <w:tab/>
            </w:r>
            <w:r w:rsidR="00276CEE">
              <w:rPr>
                <w:noProof/>
                <w:webHidden/>
              </w:rPr>
              <w:fldChar w:fldCharType="begin"/>
            </w:r>
            <w:r w:rsidR="00276CEE">
              <w:rPr>
                <w:noProof/>
                <w:webHidden/>
              </w:rPr>
              <w:instrText xml:space="preserve"> PAGEREF _Toc104542407 \h </w:instrText>
            </w:r>
            <w:r w:rsidR="00276CEE">
              <w:rPr>
                <w:noProof/>
                <w:webHidden/>
              </w:rPr>
            </w:r>
            <w:r w:rsidR="00276CEE">
              <w:rPr>
                <w:noProof/>
                <w:webHidden/>
              </w:rPr>
              <w:fldChar w:fldCharType="separate"/>
            </w:r>
            <w:r w:rsidR="00713481">
              <w:rPr>
                <w:noProof/>
                <w:webHidden/>
              </w:rPr>
              <w:t>100</w:t>
            </w:r>
            <w:r w:rsidR="00276CEE">
              <w:rPr>
                <w:noProof/>
                <w:webHidden/>
              </w:rPr>
              <w:fldChar w:fldCharType="end"/>
            </w:r>
          </w:hyperlink>
        </w:p>
        <w:p w:rsidR="00276CEE" w:rsidRDefault="001D42B3">
          <w:pPr>
            <w:pStyle w:val="Spistreci1"/>
            <w:rPr>
              <w:rFonts w:asciiTheme="minorHAnsi" w:eastAsiaTheme="minorEastAsia" w:hAnsiTheme="minorHAnsi"/>
              <w:noProof/>
              <w:sz w:val="22"/>
              <w:lang w:eastAsia="pl-PL"/>
            </w:rPr>
          </w:pPr>
          <w:hyperlink w:anchor="_Toc104542408" w:history="1">
            <w:r w:rsidR="00276CEE" w:rsidRPr="00C152AF">
              <w:rPr>
                <w:rStyle w:val="Hipercze"/>
                <w:noProof/>
              </w:rPr>
              <w:t>14  INNE ISTOTNE DZIAŁANIA BURMISTRZA</w:t>
            </w:r>
            <w:r w:rsidR="00276CEE">
              <w:rPr>
                <w:noProof/>
                <w:webHidden/>
              </w:rPr>
              <w:tab/>
            </w:r>
            <w:r w:rsidR="00276CEE">
              <w:rPr>
                <w:noProof/>
                <w:webHidden/>
              </w:rPr>
              <w:fldChar w:fldCharType="begin"/>
            </w:r>
            <w:r w:rsidR="00276CEE">
              <w:rPr>
                <w:noProof/>
                <w:webHidden/>
              </w:rPr>
              <w:instrText xml:space="preserve"> PAGEREF _Toc104542408 \h </w:instrText>
            </w:r>
            <w:r w:rsidR="00276CEE">
              <w:rPr>
                <w:noProof/>
                <w:webHidden/>
              </w:rPr>
            </w:r>
            <w:r w:rsidR="00276CEE">
              <w:rPr>
                <w:noProof/>
                <w:webHidden/>
              </w:rPr>
              <w:fldChar w:fldCharType="separate"/>
            </w:r>
            <w:r w:rsidR="00713481">
              <w:rPr>
                <w:noProof/>
                <w:webHidden/>
              </w:rPr>
              <w:t>102</w:t>
            </w:r>
            <w:r w:rsidR="00276CEE">
              <w:rPr>
                <w:noProof/>
                <w:webHidden/>
              </w:rPr>
              <w:fldChar w:fldCharType="end"/>
            </w:r>
          </w:hyperlink>
        </w:p>
        <w:p w:rsidR="00276CEE" w:rsidRDefault="001D42B3">
          <w:pPr>
            <w:pStyle w:val="Spistreci1"/>
            <w:rPr>
              <w:rFonts w:asciiTheme="minorHAnsi" w:eastAsiaTheme="minorEastAsia" w:hAnsiTheme="minorHAnsi"/>
              <w:noProof/>
              <w:sz w:val="22"/>
              <w:lang w:eastAsia="pl-PL"/>
            </w:rPr>
          </w:pPr>
          <w:hyperlink w:anchor="_Toc104542409" w:history="1">
            <w:r w:rsidR="00276CEE" w:rsidRPr="00C152AF">
              <w:rPr>
                <w:rStyle w:val="Hipercze"/>
                <w:noProof/>
              </w:rPr>
              <w:t>15  EFEKTY DZIAŁAŃ W WYBRANYCH DZIEDZINACH</w:t>
            </w:r>
            <w:r w:rsidR="00276CEE">
              <w:rPr>
                <w:noProof/>
                <w:webHidden/>
              </w:rPr>
              <w:tab/>
            </w:r>
            <w:r w:rsidR="00276CEE">
              <w:rPr>
                <w:noProof/>
                <w:webHidden/>
              </w:rPr>
              <w:fldChar w:fldCharType="begin"/>
            </w:r>
            <w:r w:rsidR="00276CEE">
              <w:rPr>
                <w:noProof/>
                <w:webHidden/>
              </w:rPr>
              <w:instrText xml:space="preserve"> PAGEREF _Toc104542409 \h </w:instrText>
            </w:r>
            <w:r w:rsidR="00276CEE">
              <w:rPr>
                <w:noProof/>
                <w:webHidden/>
              </w:rPr>
            </w:r>
            <w:r w:rsidR="00276CEE">
              <w:rPr>
                <w:noProof/>
                <w:webHidden/>
              </w:rPr>
              <w:fldChar w:fldCharType="separate"/>
            </w:r>
            <w:r w:rsidR="00713481">
              <w:rPr>
                <w:noProof/>
                <w:webHidden/>
              </w:rPr>
              <w:t>103</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410" w:history="1">
            <w:r w:rsidR="00276CEE" w:rsidRPr="00C152AF">
              <w:rPr>
                <w:rStyle w:val="Hipercze"/>
                <w:noProof/>
              </w:rPr>
              <w:t>15.1  Ład przestrzenny – renty planistyczne.</w:t>
            </w:r>
            <w:r w:rsidR="00276CEE">
              <w:rPr>
                <w:noProof/>
                <w:webHidden/>
              </w:rPr>
              <w:tab/>
            </w:r>
            <w:r w:rsidR="00276CEE">
              <w:rPr>
                <w:noProof/>
                <w:webHidden/>
              </w:rPr>
              <w:fldChar w:fldCharType="begin"/>
            </w:r>
            <w:r w:rsidR="00276CEE">
              <w:rPr>
                <w:noProof/>
                <w:webHidden/>
              </w:rPr>
              <w:instrText xml:space="preserve"> PAGEREF _Toc104542410 \h </w:instrText>
            </w:r>
            <w:r w:rsidR="00276CEE">
              <w:rPr>
                <w:noProof/>
                <w:webHidden/>
              </w:rPr>
            </w:r>
            <w:r w:rsidR="00276CEE">
              <w:rPr>
                <w:noProof/>
                <w:webHidden/>
              </w:rPr>
              <w:fldChar w:fldCharType="separate"/>
            </w:r>
            <w:r w:rsidR="00713481">
              <w:rPr>
                <w:noProof/>
                <w:webHidden/>
              </w:rPr>
              <w:t>103</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411" w:history="1">
            <w:r w:rsidR="00276CEE" w:rsidRPr="00C152AF">
              <w:rPr>
                <w:rStyle w:val="Hipercze"/>
                <w:noProof/>
              </w:rPr>
              <w:t>15.2  Mienie komunalne.</w:t>
            </w:r>
            <w:r w:rsidR="00276CEE">
              <w:rPr>
                <w:noProof/>
                <w:webHidden/>
              </w:rPr>
              <w:tab/>
            </w:r>
            <w:r w:rsidR="00276CEE">
              <w:rPr>
                <w:noProof/>
                <w:webHidden/>
              </w:rPr>
              <w:fldChar w:fldCharType="begin"/>
            </w:r>
            <w:r w:rsidR="00276CEE">
              <w:rPr>
                <w:noProof/>
                <w:webHidden/>
              </w:rPr>
              <w:instrText xml:space="preserve"> PAGEREF _Toc104542411 \h </w:instrText>
            </w:r>
            <w:r w:rsidR="00276CEE">
              <w:rPr>
                <w:noProof/>
                <w:webHidden/>
              </w:rPr>
            </w:r>
            <w:r w:rsidR="00276CEE">
              <w:rPr>
                <w:noProof/>
                <w:webHidden/>
              </w:rPr>
              <w:fldChar w:fldCharType="separate"/>
            </w:r>
            <w:r w:rsidR="00713481">
              <w:rPr>
                <w:noProof/>
                <w:webHidden/>
              </w:rPr>
              <w:t>103</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412" w:history="1">
            <w:r w:rsidR="00276CEE" w:rsidRPr="00C152AF">
              <w:rPr>
                <w:rStyle w:val="Hipercze"/>
                <w:noProof/>
              </w:rPr>
              <w:t>15.3  Oświata i edukacja.</w:t>
            </w:r>
            <w:r w:rsidR="00276CEE">
              <w:rPr>
                <w:noProof/>
                <w:webHidden/>
              </w:rPr>
              <w:tab/>
            </w:r>
            <w:r w:rsidR="00276CEE">
              <w:rPr>
                <w:noProof/>
                <w:webHidden/>
              </w:rPr>
              <w:fldChar w:fldCharType="begin"/>
            </w:r>
            <w:r w:rsidR="00276CEE">
              <w:rPr>
                <w:noProof/>
                <w:webHidden/>
              </w:rPr>
              <w:instrText xml:space="preserve"> PAGEREF _Toc104542412 \h </w:instrText>
            </w:r>
            <w:r w:rsidR="00276CEE">
              <w:rPr>
                <w:noProof/>
                <w:webHidden/>
              </w:rPr>
            </w:r>
            <w:r w:rsidR="00276CEE">
              <w:rPr>
                <w:noProof/>
                <w:webHidden/>
              </w:rPr>
              <w:fldChar w:fldCharType="separate"/>
            </w:r>
            <w:r w:rsidR="00713481">
              <w:rPr>
                <w:noProof/>
                <w:webHidden/>
              </w:rPr>
              <w:t>104</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413" w:history="1">
            <w:r w:rsidR="00276CEE" w:rsidRPr="00C152AF">
              <w:rPr>
                <w:rStyle w:val="Hipercze"/>
                <w:noProof/>
              </w:rPr>
              <w:t>15.4  Polityka społeczna.</w:t>
            </w:r>
            <w:r w:rsidR="00276CEE">
              <w:rPr>
                <w:noProof/>
                <w:webHidden/>
              </w:rPr>
              <w:tab/>
            </w:r>
            <w:r w:rsidR="00276CEE">
              <w:rPr>
                <w:noProof/>
                <w:webHidden/>
              </w:rPr>
              <w:fldChar w:fldCharType="begin"/>
            </w:r>
            <w:r w:rsidR="00276CEE">
              <w:rPr>
                <w:noProof/>
                <w:webHidden/>
              </w:rPr>
              <w:instrText xml:space="preserve"> PAGEREF _Toc104542413 \h </w:instrText>
            </w:r>
            <w:r w:rsidR="00276CEE">
              <w:rPr>
                <w:noProof/>
                <w:webHidden/>
              </w:rPr>
            </w:r>
            <w:r w:rsidR="00276CEE">
              <w:rPr>
                <w:noProof/>
                <w:webHidden/>
              </w:rPr>
              <w:fldChar w:fldCharType="separate"/>
            </w:r>
            <w:r w:rsidR="00713481">
              <w:rPr>
                <w:noProof/>
                <w:webHidden/>
              </w:rPr>
              <w:t>109</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414" w:history="1">
            <w:r w:rsidR="00276CEE" w:rsidRPr="00C152AF">
              <w:rPr>
                <w:rStyle w:val="Hipercze"/>
                <w:noProof/>
              </w:rPr>
              <w:t>15.4.1  Ośrodek Pomocy Społecznej.</w:t>
            </w:r>
            <w:r w:rsidR="00276CEE">
              <w:rPr>
                <w:noProof/>
                <w:webHidden/>
              </w:rPr>
              <w:tab/>
            </w:r>
            <w:r w:rsidR="00276CEE">
              <w:rPr>
                <w:noProof/>
                <w:webHidden/>
              </w:rPr>
              <w:fldChar w:fldCharType="begin"/>
            </w:r>
            <w:r w:rsidR="00276CEE">
              <w:rPr>
                <w:noProof/>
                <w:webHidden/>
              </w:rPr>
              <w:instrText xml:space="preserve"> PAGEREF _Toc104542414 \h </w:instrText>
            </w:r>
            <w:r w:rsidR="00276CEE">
              <w:rPr>
                <w:noProof/>
                <w:webHidden/>
              </w:rPr>
            </w:r>
            <w:r w:rsidR="00276CEE">
              <w:rPr>
                <w:noProof/>
                <w:webHidden/>
              </w:rPr>
              <w:fldChar w:fldCharType="separate"/>
            </w:r>
            <w:r w:rsidR="00713481">
              <w:rPr>
                <w:noProof/>
                <w:webHidden/>
              </w:rPr>
              <w:t>109</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415" w:history="1">
            <w:r w:rsidR="00276CEE" w:rsidRPr="00C152AF">
              <w:rPr>
                <w:rStyle w:val="Hipercze"/>
                <w:noProof/>
              </w:rPr>
              <w:t>15.4.2  Wydział Świadczeń Społecznych Urzędu Miejskiego.</w:t>
            </w:r>
            <w:r w:rsidR="00276CEE">
              <w:rPr>
                <w:noProof/>
                <w:webHidden/>
              </w:rPr>
              <w:tab/>
            </w:r>
            <w:r w:rsidR="00276CEE">
              <w:rPr>
                <w:noProof/>
                <w:webHidden/>
              </w:rPr>
              <w:fldChar w:fldCharType="begin"/>
            </w:r>
            <w:r w:rsidR="00276CEE">
              <w:rPr>
                <w:noProof/>
                <w:webHidden/>
              </w:rPr>
              <w:instrText xml:space="preserve"> PAGEREF _Toc104542415 \h </w:instrText>
            </w:r>
            <w:r w:rsidR="00276CEE">
              <w:rPr>
                <w:noProof/>
                <w:webHidden/>
              </w:rPr>
            </w:r>
            <w:r w:rsidR="00276CEE">
              <w:rPr>
                <w:noProof/>
                <w:webHidden/>
              </w:rPr>
              <w:fldChar w:fldCharType="separate"/>
            </w:r>
            <w:r w:rsidR="00713481">
              <w:rPr>
                <w:noProof/>
                <w:webHidden/>
              </w:rPr>
              <w:t>112</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416" w:history="1">
            <w:r w:rsidR="00276CEE" w:rsidRPr="00C152AF">
              <w:rPr>
                <w:rStyle w:val="Hipercze"/>
                <w:noProof/>
              </w:rPr>
              <w:t>15.4.3  Żłobek Miejski.</w:t>
            </w:r>
            <w:r w:rsidR="00276CEE">
              <w:rPr>
                <w:noProof/>
                <w:webHidden/>
              </w:rPr>
              <w:tab/>
            </w:r>
            <w:r w:rsidR="00276CEE">
              <w:rPr>
                <w:noProof/>
                <w:webHidden/>
              </w:rPr>
              <w:fldChar w:fldCharType="begin"/>
            </w:r>
            <w:r w:rsidR="00276CEE">
              <w:rPr>
                <w:noProof/>
                <w:webHidden/>
              </w:rPr>
              <w:instrText xml:space="preserve"> PAGEREF _Toc104542416 \h </w:instrText>
            </w:r>
            <w:r w:rsidR="00276CEE">
              <w:rPr>
                <w:noProof/>
                <w:webHidden/>
              </w:rPr>
            </w:r>
            <w:r w:rsidR="00276CEE">
              <w:rPr>
                <w:noProof/>
                <w:webHidden/>
              </w:rPr>
              <w:fldChar w:fldCharType="separate"/>
            </w:r>
            <w:r w:rsidR="00713481">
              <w:rPr>
                <w:noProof/>
                <w:webHidden/>
              </w:rPr>
              <w:t>116</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417" w:history="1">
            <w:r w:rsidR="00276CEE" w:rsidRPr="00C152AF">
              <w:rPr>
                <w:rStyle w:val="Hipercze"/>
                <w:noProof/>
              </w:rPr>
              <w:t>15.5  Kultura.</w:t>
            </w:r>
            <w:r w:rsidR="00276CEE">
              <w:rPr>
                <w:noProof/>
                <w:webHidden/>
              </w:rPr>
              <w:tab/>
            </w:r>
            <w:r w:rsidR="00276CEE">
              <w:rPr>
                <w:noProof/>
                <w:webHidden/>
              </w:rPr>
              <w:fldChar w:fldCharType="begin"/>
            </w:r>
            <w:r w:rsidR="00276CEE">
              <w:rPr>
                <w:noProof/>
                <w:webHidden/>
              </w:rPr>
              <w:instrText xml:space="preserve"> PAGEREF _Toc104542417 \h </w:instrText>
            </w:r>
            <w:r w:rsidR="00276CEE">
              <w:rPr>
                <w:noProof/>
                <w:webHidden/>
              </w:rPr>
            </w:r>
            <w:r w:rsidR="00276CEE">
              <w:rPr>
                <w:noProof/>
                <w:webHidden/>
              </w:rPr>
              <w:fldChar w:fldCharType="separate"/>
            </w:r>
            <w:r w:rsidR="00713481">
              <w:rPr>
                <w:noProof/>
                <w:webHidden/>
              </w:rPr>
              <w:t>117</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418" w:history="1">
            <w:r w:rsidR="00276CEE" w:rsidRPr="00C152AF">
              <w:rPr>
                <w:rStyle w:val="Hipercze"/>
                <w:noProof/>
              </w:rPr>
              <w:t>15.5.1  Miejski Dom Kultury.</w:t>
            </w:r>
            <w:r w:rsidR="00276CEE">
              <w:rPr>
                <w:noProof/>
                <w:webHidden/>
              </w:rPr>
              <w:tab/>
            </w:r>
            <w:r w:rsidR="00276CEE">
              <w:rPr>
                <w:noProof/>
                <w:webHidden/>
              </w:rPr>
              <w:fldChar w:fldCharType="begin"/>
            </w:r>
            <w:r w:rsidR="00276CEE">
              <w:rPr>
                <w:noProof/>
                <w:webHidden/>
              </w:rPr>
              <w:instrText xml:space="preserve"> PAGEREF _Toc104542418 \h </w:instrText>
            </w:r>
            <w:r w:rsidR="00276CEE">
              <w:rPr>
                <w:noProof/>
                <w:webHidden/>
              </w:rPr>
            </w:r>
            <w:r w:rsidR="00276CEE">
              <w:rPr>
                <w:noProof/>
                <w:webHidden/>
              </w:rPr>
              <w:fldChar w:fldCharType="separate"/>
            </w:r>
            <w:r w:rsidR="00713481">
              <w:rPr>
                <w:noProof/>
                <w:webHidden/>
              </w:rPr>
              <w:t>117</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419" w:history="1">
            <w:r w:rsidR="00276CEE" w:rsidRPr="00C152AF">
              <w:rPr>
                <w:rStyle w:val="Hipercze"/>
                <w:noProof/>
                <w:lang w:bidi="en-US"/>
              </w:rPr>
              <w:t>15.5.2  Miejska Biblioteka Publiczna.</w:t>
            </w:r>
            <w:r w:rsidR="00276CEE">
              <w:rPr>
                <w:noProof/>
                <w:webHidden/>
              </w:rPr>
              <w:tab/>
            </w:r>
            <w:r w:rsidR="00276CEE">
              <w:rPr>
                <w:noProof/>
                <w:webHidden/>
              </w:rPr>
              <w:fldChar w:fldCharType="begin"/>
            </w:r>
            <w:r w:rsidR="00276CEE">
              <w:rPr>
                <w:noProof/>
                <w:webHidden/>
              </w:rPr>
              <w:instrText xml:space="preserve"> PAGEREF _Toc104542419 \h </w:instrText>
            </w:r>
            <w:r w:rsidR="00276CEE">
              <w:rPr>
                <w:noProof/>
                <w:webHidden/>
              </w:rPr>
            </w:r>
            <w:r w:rsidR="00276CEE">
              <w:rPr>
                <w:noProof/>
                <w:webHidden/>
              </w:rPr>
              <w:fldChar w:fldCharType="separate"/>
            </w:r>
            <w:r w:rsidR="00713481">
              <w:rPr>
                <w:noProof/>
                <w:webHidden/>
              </w:rPr>
              <w:t>119</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420" w:history="1">
            <w:r w:rsidR="00276CEE" w:rsidRPr="00C152AF">
              <w:rPr>
                <w:rStyle w:val="Hipercze"/>
                <w:noProof/>
              </w:rPr>
              <w:t>15.6  Sport i rekreacja. Miejski Ośrodek Sportu i Rekreacji.</w:t>
            </w:r>
            <w:r w:rsidR="00276CEE">
              <w:rPr>
                <w:noProof/>
                <w:webHidden/>
              </w:rPr>
              <w:tab/>
            </w:r>
            <w:r w:rsidR="00276CEE">
              <w:rPr>
                <w:noProof/>
                <w:webHidden/>
              </w:rPr>
              <w:fldChar w:fldCharType="begin"/>
            </w:r>
            <w:r w:rsidR="00276CEE">
              <w:rPr>
                <w:noProof/>
                <w:webHidden/>
              </w:rPr>
              <w:instrText xml:space="preserve"> PAGEREF _Toc104542420 \h </w:instrText>
            </w:r>
            <w:r w:rsidR="00276CEE">
              <w:rPr>
                <w:noProof/>
                <w:webHidden/>
              </w:rPr>
            </w:r>
            <w:r w:rsidR="00276CEE">
              <w:rPr>
                <w:noProof/>
                <w:webHidden/>
              </w:rPr>
              <w:fldChar w:fldCharType="separate"/>
            </w:r>
            <w:r w:rsidR="00713481">
              <w:rPr>
                <w:noProof/>
                <w:webHidden/>
              </w:rPr>
              <w:t>122</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421" w:history="1">
            <w:r w:rsidR="00276CEE" w:rsidRPr="00C152AF">
              <w:rPr>
                <w:rStyle w:val="Hipercze"/>
                <w:noProof/>
              </w:rPr>
              <w:t>15.7  Rozwój gospodarczy – efekty zmian w 2021 roku.</w:t>
            </w:r>
            <w:r w:rsidR="00276CEE">
              <w:rPr>
                <w:noProof/>
                <w:webHidden/>
              </w:rPr>
              <w:tab/>
            </w:r>
            <w:r w:rsidR="00276CEE">
              <w:rPr>
                <w:noProof/>
                <w:webHidden/>
              </w:rPr>
              <w:fldChar w:fldCharType="begin"/>
            </w:r>
            <w:r w:rsidR="00276CEE">
              <w:rPr>
                <w:noProof/>
                <w:webHidden/>
              </w:rPr>
              <w:instrText xml:space="preserve"> PAGEREF _Toc104542421 \h </w:instrText>
            </w:r>
            <w:r w:rsidR="00276CEE">
              <w:rPr>
                <w:noProof/>
                <w:webHidden/>
              </w:rPr>
            </w:r>
            <w:r w:rsidR="00276CEE">
              <w:rPr>
                <w:noProof/>
                <w:webHidden/>
              </w:rPr>
              <w:fldChar w:fldCharType="separate"/>
            </w:r>
            <w:r w:rsidR="00713481">
              <w:rPr>
                <w:noProof/>
                <w:webHidden/>
              </w:rPr>
              <w:t>124</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422" w:history="1">
            <w:r w:rsidR="00276CEE" w:rsidRPr="00C152AF">
              <w:rPr>
                <w:rStyle w:val="Hipercze"/>
                <w:noProof/>
              </w:rPr>
              <w:t>15.8  Rozwój zasobów ludzkich w sektorze samorządowym</w:t>
            </w:r>
            <w:r w:rsidR="00276CEE">
              <w:rPr>
                <w:noProof/>
                <w:webHidden/>
              </w:rPr>
              <w:tab/>
            </w:r>
            <w:r w:rsidR="00276CEE">
              <w:rPr>
                <w:noProof/>
                <w:webHidden/>
              </w:rPr>
              <w:fldChar w:fldCharType="begin"/>
            </w:r>
            <w:r w:rsidR="00276CEE">
              <w:rPr>
                <w:noProof/>
                <w:webHidden/>
              </w:rPr>
              <w:instrText xml:space="preserve"> PAGEREF _Toc104542422 \h </w:instrText>
            </w:r>
            <w:r w:rsidR="00276CEE">
              <w:rPr>
                <w:noProof/>
                <w:webHidden/>
              </w:rPr>
            </w:r>
            <w:r w:rsidR="00276CEE">
              <w:rPr>
                <w:noProof/>
                <w:webHidden/>
              </w:rPr>
              <w:fldChar w:fldCharType="separate"/>
            </w:r>
            <w:r w:rsidR="00713481">
              <w:rPr>
                <w:noProof/>
                <w:webHidden/>
              </w:rPr>
              <w:t>126</w:t>
            </w:r>
            <w:r w:rsidR="00276CEE">
              <w:rPr>
                <w:noProof/>
                <w:webHidden/>
              </w:rPr>
              <w:fldChar w:fldCharType="end"/>
            </w:r>
          </w:hyperlink>
        </w:p>
        <w:p w:rsidR="00276CEE" w:rsidRDefault="001D42B3">
          <w:pPr>
            <w:pStyle w:val="Spistreci2"/>
            <w:tabs>
              <w:tab w:val="right" w:leader="dot" w:pos="9062"/>
            </w:tabs>
            <w:rPr>
              <w:rFonts w:asciiTheme="minorHAnsi" w:eastAsiaTheme="minorEastAsia" w:hAnsiTheme="minorHAnsi"/>
              <w:noProof/>
              <w:sz w:val="22"/>
              <w:lang w:eastAsia="pl-PL"/>
            </w:rPr>
          </w:pPr>
          <w:hyperlink w:anchor="_Toc104542423" w:history="1">
            <w:r w:rsidR="00276CEE" w:rsidRPr="00C152AF">
              <w:rPr>
                <w:rStyle w:val="Hipercze"/>
                <w:noProof/>
              </w:rPr>
              <w:t>15.9  Gmina w rankingach, konkursach, publikacjach</w:t>
            </w:r>
            <w:r w:rsidR="00276CEE">
              <w:rPr>
                <w:noProof/>
                <w:webHidden/>
              </w:rPr>
              <w:tab/>
            </w:r>
            <w:r w:rsidR="00276CEE">
              <w:rPr>
                <w:noProof/>
                <w:webHidden/>
              </w:rPr>
              <w:fldChar w:fldCharType="begin"/>
            </w:r>
            <w:r w:rsidR="00276CEE">
              <w:rPr>
                <w:noProof/>
                <w:webHidden/>
              </w:rPr>
              <w:instrText xml:space="preserve"> PAGEREF _Toc104542423 \h </w:instrText>
            </w:r>
            <w:r w:rsidR="00276CEE">
              <w:rPr>
                <w:noProof/>
                <w:webHidden/>
              </w:rPr>
            </w:r>
            <w:r w:rsidR="00276CEE">
              <w:rPr>
                <w:noProof/>
                <w:webHidden/>
              </w:rPr>
              <w:fldChar w:fldCharType="separate"/>
            </w:r>
            <w:r w:rsidR="00713481">
              <w:rPr>
                <w:noProof/>
                <w:webHidden/>
              </w:rPr>
              <w:t>129</w:t>
            </w:r>
            <w:r w:rsidR="00276CEE">
              <w:rPr>
                <w:noProof/>
                <w:webHidden/>
              </w:rPr>
              <w:fldChar w:fldCharType="end"/>
            </w:r>
          </w:hyperlink>
        </w:p>
        <w:p w:rsidR="00276CEE" w:rsidRDefault="001D42B3">
          <w:pPr>
            <w:pStyle w:val="Spistreci1"/>
            <w:rPr>
              <w:rFonts w:asciiTheme="minorHAnsi" w:eastAsiaTheme="minorEastAsia" w:hAnsiTheme="minorHAnsi"/>
              <w:noProof/>
              <w:sz w:val="22"/>
              <w:lang w:eastAsia="pl-PL"/>
            </w:rPr>
          </w:pPr>
          <w:hyperlink w:anchor="_Toc104542424" w:history="1">
            <w:r w:rsidR="00276CEE" w:rsidRPr="00C152AF">
              <w:rPr>
                <w:rStyle w:val="Hipercze"/>
                <w:noProof/>
              </w:rPr>
              <w:t>16  PODSUMOWANIE</w:t>
            </w:r>
            <w:r w:rsidR="00276CEE">
              <w:rPr>
                <w:noProof/>
                <w:webHidden/>
              </w:rPr>
              <w:tab/>
            </w:r>
            <w:r w:rsidR="00276CEE">
              <w:rPr>
                <w:noProof/>
                <w:webHidden/>
              </w:rPr>
              <w:fldChar w:fldCharType="begin"/>
            </w:r>
            <w:r w:rsidR="00276CEE">
              <w:rPr>
                <w:noProof/>
                <w:webHidden/>
              </w:rPr>
              <w:instrText xml:space="preserve"> PAGEREF _Toc104542424 \h </w:instrText>
            </w:r>
            <w:r w:rsidR="00276CEE">
              <w:rPr>
                <w:noProof/>
                <w:webHidden/>
              </w:rPr>
            </w:r>
            <w:r w:rsidR="00276CEE">
              <w:rPr>
                <w:noProof/>
                <w:webHidden/>
              </w:rPr>
              <w:fldChar w:fldCharType="separate"/>
            </w:r>
            <w:r w:rsidR="00713481">
              <w:rPr>
                <w:noProof/>
                <w:webHidden/>
              </w:rPr>
              <w:t>130</w:t>
            </w:r>
            <w:r w:rsidR="00276CEE">
              <w:rPr>
                <w:noProof/>
                <w:webHidden/>
              </w:rPr>
              <w:fldChar w:fldCharType="end"/>
            </w:r>
          </w:hyperlink>
        </w:p>
        <w:p w:rsidR="000F74B8" w:rsidRPr="00997192" w:rsidRDefault="000F74B8" w:rsidP="000F74B8">
          <w:pPr>
            <w:rPr>
              <w:color w:val="FF0000"/>
            </w:rPr>
          </w:pPr>
          <w:r w:rsidRPr="00997192">
            <w:rPr>
              <w:b/>
              <w:bCs/>
              <w:color w:val="FF0000"/>
            </w:rPr>
            <w:fldChar w:fldCharType="end"/>
          </w:r>
        </w:p>
      </w:sdtContent>
    </w:sdt>
    <w:p w:rsidR="000F74B8" w:rsidRDefault="000F74B8" w:rsidP="000F74B8"/>
    <w:p w:rsidR="000F74B8" w:rsidRDefault="000F74B8" w:rsidP="000F74B8">
      <w:pPr>
        <w:jc w:val="center"/>
        <w:rPr>
          <w:rFonts w:ascii="Times New Roman" w:hAnsi="Times New Roman"/>
          <w:b/>
          <w:szCs w:val="24"/>
        </w:rPr>
      </w:pPr>
    </w:p>
    <w:p w:rsidR="000F74B8" w:rsidRDefault="000F74B8" w:rsidP="000F74B8">
      <w:pPr>
        <w:jc w:val="center"/>
        <w:rPr>
          <w:rFonts w:ascii="Times New Roman" w:hAnsi="Times New Roman"/>
          <w:b/>
          <w:szCs w:val="24"/>
        </w:rPr>
      </w:pPr>
    </w:p>
    <w:p w:rsidR="000F74B8" w:rsidRDefault="000F74B8" w:rsidP="000F74B8">
      <w:pPr>
        <w:jc w:val="center"/>
        <w:rPr>
          <w:rFonts w:ascii="Times New Roman" w:hAnsi="Times New Roman"/>
          <w:b/>
          <w:szCs w:val="24"/>
        </w:rPr>
      </w:pPr>
    </w:p>
    <w:p w:rsidR="000F74B8" w:rsidRDefault="000F74B8" w:rsidP="000F74B8">
      <w:pPr>
        <w:jc w:val="center"/>
        <w:rPr>
          <w:rFonts w:ascii="Times New Roman" w:hAnsi="Times New Roman"/>
          <w:b/>
          <w:szCs w:val="24"/>
        </w:rPr>
      </w:pPr>
    </w:p>
    <w:p w:rsidR="000F74B8" w:rsidRDefault="000F74B8" w:rsidP="000F74B8">
      <w:pPr>
        <w:jc w:val="center"/>
        <w:rPr>
          <w:rFonts w:ascii="Times New Roman" w:hAnsi="Times New Roman"/>
          <w:b/>
          <w:szCs w:val="24"/>
        </w:rPr>
      </w:pPr>
    </w:p>
    <w:p w:rsidR="000F74B8" w:rsidRDefault="000F74B8" w:rsidP="000F74B8">
      <w:pPr>
        <w:jc w:val="center"/>
        <w:rPr>
          <w:rFonts w:ascii="Times New Roman" w:hAnsi="Times New Roman"/>
          <w:b/>
          <w:szCs w:val="24"/>
        </w:rPr>
      </w:pPr>
    </w:p>
    <w:p w:rsidR="000F74B8" w:rsidRDefault="000F74B8" w:rsidP="000F74B8">
      <w:pPr>
        <w:jc w:val="center"/>
        <w:rPr>
          <w:rFonts w:ascii="Times New Roman" w:hAnsi="Times New Roman"/>
          <w:b/>
          <w:szCs w:val="24"/>
        </w:rPr>
      </w:pPr>
    </w:p>
    <w:p w:rsidR="000F74B8" w:rsidRDefault="000F74B8" w:rsidP="000F74B8">
      <w:pPr>
        <w:jc w:val="center"/>
        <w:rPr>
          <w:rFonts w:ascii="Times New Roman" w:hAnsi="Times New Roman"/>
          <w:b/>
          <w:szCs w:val="24"/>
        </w:rPr>
      </w:pPr>
    </w:p>
    <w:p w:rsidR="000F74B8" w:rsidRDefault="000F74B8" w:rsidP="000F74B8">
      <w:pPr>
        <w:jc w:val="center"/>
        <w:rPr>
          <w:rFonts w:ascii="Times New Roman" w:hAnsi="Times New Roman"/>
          <w:b/>
          <w:szCs w:val="24"/>
        </w:rPr>
      </w:pPr>
    </w:p>
    <w:p w:rsidR="000F74B8" w:rsidRDefault="000F74B8" w:rsidP="000F74B8">
      <w:pPr>
        <w:jc w:val="center"/>
        <w:rPr>
          <w:rFonts w:ascii="Times New Roman" w:hAnsi="Times New Roman"/>
          <w:b/>
          <w:szCs w:val="24"/>
        </w:rPr>
      </w:pPr>
    </w:p>
    <w:p w:rsidR="000F74B8" w:rsidRDefault="000F74B8" w:rsidP="000F74B8">
      <w:pPr>
        <w:jc w:val="center"/>
        <w:rPr>
          <w:rFonts w:ascii="Times New Roman" w:hAnsi="Times New Roman"/>
          <w:b/>
          <w:szCs w:val="24"/>
        </w:rPr>
      </w:pPr>
    </w:p>
    <w:p w:rsidR="000F74B8" w:rsidRDefault="000F74B8" w:rsidP="000F74B8">
      <w:pPr>
        <w:jc w:val="center"/>
        <w:rPr>
          <w:rFonts w:ascii="Times New Roman" w:hAnsi="Times New Roman"/>
          <w:b/>
          <w:szCs w:val="24"/>
        </w:rPr>
      </w:pPr>
    </w:p>
    <w:p w:rsidR="000F74B8" w:rsidRDefault="000F74B8" w:rsidP="000F74B8">
      <w:pPr>
        <w:jc w:val="center"/>
        <w:rPr>
          <w:rFonts w:ascii="Times New Roman" w:hAnsi="Times New Roman"/>
          <w:b/>
          <w:szCs w:val="24"/>
        </w:rPr>
      </w:pPr>
    </w:p>
    <w:p w:rsidR="000F74B8" w:rsidRDefault="000F74B8" w:rsidP="000F74B8">
      <w:pPr>
        <w:jc w:val="center"/>
        <w:rPr>
          <w:rFonts w:ascii="Times New Roman" w:hAnsi="Times New Roman"/>
          <w:b/>
          <w:szCs w:val="24"/>
        </w:rPr>
      </w:pPr>
    </w:p>
    <w:p w:rsidR="000F74B8" w:rsidRDefault="000F74B8" w:rsidP="000F74B8">
      <w:pPr>
        <w:jc w:val="center"/>
        <w:rPr>
          <w:rFonts w:ascii="Times New Roman" w:hAnsi="Times New Roman"/>
          <w:b/>
          <w:szCs w:val="24"/>
        </w:rPr>
      </w:pPr>
    </w:p>
    <w:p w:rsidR="000F74B8" w:rsidRDefault="000F74B8" w:rsidP="000F74B8">
      <w:pPr>
        <w:jc w:val="center"/>
        <w:rPr>
          <w:rFonts w:ascii="Times New Roman" w:hAnsi="Times New Roman"/>
          <w:b/>
          <w:szCs w:val="24"/>
        </w:rPr>
      </w:pPr>
    </w:p>
    <w:p w:rsidR="000F74B8" w:rsidRDefault="000F74B8" w:rsidP="000F74B8">
      <w:pPr>
        <w:jc w:val="center"/>
        <w:rPr>
          <w:rFonts w:ascii="Times New Roman" w:hAnsi="Times New Roman"/>
          <w:b/>
          <w:szCs w:val="24"/>
        </w:rPr>
      </w:pPr>
    </w:p>
    <w:p w:rsidR="000F74B8" w:rsidRDefault="000F74B8" w:rsidP="000F74B8">
      <w:pPr>
        <w:jc w:val="center"/>
        <w:rPr>
          <w:rFonts w:ascii="Times New Roman" w:hAnsi="Times New Roman"/>
          <w:b/>
          <w:szCs w:val="24"/>
        </w:rPr>
      </w:pPr>
    </w:p>
    <w:p w:rsidR="000F74B8" w:rsidRDefault="000F74B8" w:rsidP="000F74B8">
      <w:pPr>
        <w:jc w:val="center"/>
        <w:rPr>
          <w:rFonts w:ascii="Times New Roman" w:hAnsi="Times New Roman"/>
          <w:b/>
          <w:szCs w:val="24"/>
        </w:rPr>
      </w:pPr>
    </w:p>
    <w:p w:rsidR="00276CEE" w:rsidRDefault="00276CEE" w:rsidP="000F74B8">
      <w:pPr>
        <w:jc w:val="center"/>
        <w:rPr>
          <w:rFonts w:ascii="Times New Roman" w:hAnsi="Times New Roman"/>
          <w:b/>
          <w:szCs w:val="24"/>
        </w:rPr>
      </w:pPr>
    </w:p>
    <w:p w:rsidR="000D7F65" w:rsidRDefault="000D7F65" w:rsidP="000F74B8">
      <w:pPr>
        <w:jc w:val="center"/>
        <w:rPr>
          <w:rFonts w:ascii="Times New Roman" w:hAnsi="Times New Roman"/>
          <w:b/>
          <w:szCs w:val="24"/>
        </w:rPr>
      </w:pPr>
    </w:p>
    <w:p w:rsidR="000D7F65" w:rsidRDefault="000D7F65" w:rsidP="000F74B8">
      <w:pPr>
        <w:jc w:val="center"/>
        <w:rPr>
          <w:rFonts w:ascii="Times New Roman" w:hAnsi="Times New Roman"/>
          <w:b/>
          <w:szCs w:val="24"/>
        </w:rPr>
      </w:pPr>
    </w:p>
    <w:p w:rsidR="000F74B8" w:rsidRDefault="000F74B8" w:rsidP="000F74B8">
      <w:pPr>
        <w:jc w:val="center"/>
        <w:rPr>
          <w:rFonts w:ascii="Times New Roman" w:hAnsi="Times New Roman"/>
          <w:b/>
          <w:szCs w:val="24"/>
        </w:rPr>
      </w:pPr>
    </w:p>
    <w:p w:rsidR="00192538" w:rsidRDefault="00192538" w:rsidP="000F74B8">
      <w:pPr>
        <w:jc w:val="center"/>
        <w:rPr>
          <w:rFonts w:ascii="Times New Roman" w:hAnsi="Times New Roman"/>
          <w:b/>
          <w:szCs w:val="24"/>
        </w:rPr>
      </w:pPr>
    </w:p>
    <w:p w:rsidR="00C82CA1" w:rsidRDefault="00C82CA1" w:rsidP="000F74B8">
      <w:pPr>
        <w:jc w:val="center"/>
        <w:rPr>
          <w:rFonts w:ascii="Times New Roman" w:hAnsi="Times New Roman"/>
          <w:b/>
          <w:szCs w:val="24"/>
        </w:rPr>
      </w:pPr>
    </w:p>
    <w:p w:rsidR="000F74B8" w:rsidRDefault="000F74B8" w:rsidP="000F74B8">
      <w:pPr>
        <w:jc w:val="center"/>
        <w:rPr>
          <w:rFonts w:ascii="Times New Roman" w:hAnsi="Times New Roman"/>
          <w:b/>
          <w:szCs w:val="24"/>
        </w:rPr>
      </w:pPr>
    </w:p>
    <w:p w:rsidR="000F74B8" w:rsidRPr="00C82CA1" w:rsidRDefault="000F74B8" w:rsidP="000F74B8">
      <w:pPr>
        <w:pStyle w:val="Nagwek1"/>
        <w:rPr>
          <w:color w:val="FF0000"/>
        </w:rPr>
      </w:pPr>
      <w:bookmarkStart w:id="0" w:name="_Toc104542320"/>
      <w:r w:rsidRPr="00C82CA1">
        <w:rPr>
          <w:color w:val="FF0000"/>
        </w:rPr>
        <w:lastRenderedPageBreak/>
        <w:t>WPROWADZENIE</w:t>
      </w:r>
      <w:bookmarkEnd w:id="0"/>
    </w:p>
    <w:p w:rsidR="000F74B8" w:rsidRPr="00EA75B0" w:rsidRDefault="000F74B8" w:rsidP="000F74B8">
      <w:pPr>
        <w:rPr>
          <w:b/>
        </w:rPr>
      </w:pPr>
    </w:p>
    <w:p w:rsidR="000F74B8" w:rsidRPr="00EA75B0" w:rsidRDefault="000F74B8" w:rsidP="000F74B8">
      <w:pPr>
        <w:pStyle w:val="Akapitzlist"/>
        <w:spacing w:before="120" w:line="240" w:lineRule="auto"/>
        <w:jc w:val="center"/>
        <w:rPr>
          <w:rFonts w:ascii="Times New Roman" w:hAnsi="Times New Roman" w:cs="Times New Roman"/>
          <w:szCs w:val="24"/>
        </w:rPr>
      </w:pPr>
    </w:p>
    <w:p w:rsidR="000F74B8" w:rsidRPr="00EA75B0" w:rsidRDefault="000F74B8" w:rsidP="000F74B8">
      <w:pPr>
        <w:spacing w:before="120" w:line="240" w:lineRule="auto"/>
        <w:jc w:val="center"/>
        <w:rPr>
          <w:rFonts w:ascii="Times New Roman" w:hAnsi="Times New Roman" w:cs="Times New Roman"/>
          <w:szCs w:val="24"/>
        </w:rPr>
      </w:pPr>
      <w:r w:rsidRPr="00EA75B0">
        <w:rPr>
          <w:rFonts w:ascii="Times New Roman" w:hAnsi="Times New Roman" w:cs="Times New Roman"/>
          <w:szCs w:val="24"/>
        </w:rPr>
        <w:t>Szanowni Państwo,</w:t>
      </w:r>
    </w:p>
    <w:p w:rsidR="000F74B8" w:rsidRPr="00EA75B0" w:rsidRDefault="000F74B8" w:rsidP="000F74B8">
      <w:pPr>
        <w:spacing w:before="120" w:after="0" w:line="240" w:lineRule="auto"/>
        <w:jc w:val="both"/>
        <w:rPr>
          <w:rFonts w:ascii="Times New Roman" w:hAnsi="Times New Roman" w:cs="Times New Roman"/>
          <w:szCs w:val="24"/>
        </w:rPr>
      </w:pPr>
      <w:r w:rsidRPr="00EA75B0">
        <w:rPr>
          <w:rFonts w:ascii="Times New Roman" w:hAnsi="Times New Roman" w:cs="Times New Roman"/>
          <w:szCs w:val="24"/>
        </w:rPr>
        <w:tab/>
        <w:t>Zgodnie z art.28aa ustawy z dnia 8 marca 1990 roku o samorządzie gminnym,</w:t>
      </w:r>
      <w:r w:rsidRPr="00EA75B0">
        <w:rPr>
          <w:rFonts w:ascii="Times New Roman" w:hAnsi="Times New Roman" w:cs="Times New Roman"/>
          <w:szCs w:val="24"/>
        </w:rPr>
        <w:br/>
        <w:t>który zobowiązuje burmistrza do sporządzenia Raportu o Stanie Gminy przedstawiam Radzie Miejskiej w Czechowicach-Dziedzicach opracowanie niniejszego Raportu – celem zapo</w:t>
      </w:r>
      <w:r w:rsidR="000D7F65">
        <w:rPr>
          <w:rFonts w:ascii="Times New Roman" w:hAnsi="Times New Roman" w:cs="Times New Roman"/>
          <w:szCs w:val="24"/>
        </w:rPr>
        <w:t>znania się i jego analizy. Podobnie, jak w</w:t>
      </w:r>
      <w:r w:rsidRPr="00EA75B0">
        <w:rPr>
          <w:rFonts w:ascii="Times New Roman" w:hAnsi="Times New Roman" w:cs="Times New Roman"/>
          <w:szCs w:val="24"/>
        </w:rPr>
        <w:t xml:space="preserve"> roku</w:t>
      </w:r>
      <w:r w:rsidR="000D7F65">
        <w:rPr>
          <w:rFonts w:ascii="Times New Roman" w:hAnsi="Times New Roman" w:cs="Times New Roman"/>
          <w:szCs w:val="24"/>
        </w:rPr>
        <w:t xml:space="preserve"> ubiegłym,</w:t>
      </w:r>
      <w:r w:rsidRPr="00EA75B0">
        <w:rPr>
          <w:rFonts w:ascii="Times New Roman" w:hAnsi="Times New Roman" w:cs="Times New Roman"/>
          <w:szCs w:val="24"/>
        </w:rPr>
        <w:t xml:space="preserve"> jego prezentacja jest </w:t>
      </w:r>
      <w:r w:rsidR="00C01CCA">
        <w:rPr>
          <w:rFonts w:ascii="Times New Roman" w:hAnsi="Times New Roman" w:cs="Times New Roman"/>
          <w:szCs w:val="24"/>
        </w:rPr>
        <w:t xml:space="preserve">niezwykle ważna </w:t>
      </w:r>
      <w:r w:rsidR="00271B35">
        <w:rPr>
          <w:rFonts w:ascii="Times New Roman" w:hAnsi="Times New Roman" w:cs="Times New Roman"/>
          <w:szCs w:val="24"/>
        </w:rPr>
        <w:t xml:space="preserve">             </w:t>
      </w:r>
      <w:r w:rsidR="00C01CCA">
        <w:rPr>
          <w:rFonts w:ascii="Times New Roman" w:hAnsi="Times New Roman" w:cs="Times New Roman"/>
          <w:szCs w:val="24"/>
        </w:rPr>
        <w:t>z powodu pogars</w:t>
      </w:r>
      <w:r w:rsidRPr="00EA75B0">
        <w:rPr>
          <w:rFonts w:ascii="Times New Roman" w:hAnsi="Times New Roman" w:cs="Times New Roman"/>
          <w:szCs w:val="24"/>
        </w:rPr>
        <w:t>z</w:t>
      </w:r>
      <w:r w:rsidR="00271B35">
        <w:rPr>
          <w:rFonts w:ascii="Times New Roman" w:hAnsi="Times New Roman" w:cs="Times New Roman"/>
          <w:szCs w:val="24"/>
        </w:rPr>
        <w:t xml:space="preserve">ającego </w:t>
      </w:r>
      <w:r w:rsidR="00C01CCA">
        <w:rPr>
          <w:rFonts w:ascii="Times New Roman" w:hAnsi="Times New Roman" w:cs="Times New Roman"/>
          <w:szCs w:val="24"/>
        </w:rPr>
        <w:t xml:space="preserve">się </w:t>
      </w:r>
      <w:r w:rsidRPr="00EA75B0">
        <w:rPr>
          <w:rFonts w:ascii="Times New Roman" w:hAnsi="Times New Roman" w:cs="Times New Roman"/>
          <w:szCs w:val="24"/>
        </w:rPr>
        <w:t xml:space="preserve">stanu </w:t>
      </w:r>
      <w:r w:rsidR="00271B35">
        <w:rPr>
          <w:rFonts w:ascii="Times New Roman" w:hAnsi="Times New Roman" w:cs="Times New Roman"/>
          <w:szCs w:val="24"/>
        </w:rPr>
        <w:t xml:space="preserve">finansów publicznych i sytuacji społeczno-gospodarczej, </w:t>
      </w:r>
      <w:r w:rsidRPr="00EA75B0">
        <w:rPr>
          <w:rFonts w:ascii="Times New Roman" w:hAnsi="Times New Roman" w:cs="Times New Roman"/>
          <w:szCs w:val="24"/>
        </w:rPr>
        <w:t xml:space="preserve"> </w:t>
      </w:r>
      <w:r w:rsidR="00271B35">
        <w:rPr>
          <w:rFonts w:ascii="Times New Roman" w:hAnsi="Times New Roman" w:cs="Times New Roman"/>
          <w:szCs w:val="24"/>
        </w:rPr>
        <w:t>szczególnie istotną</w:t>
      </w:r>
      <w:r w:rsidRPr="00EA75B0">
        <w:rPr>
          <w:rFonts w:ascii="Times New Roman" w:hAnsi="Times New Roman" w:cs="Times New Roman"/>
          <w:szCs w:val="24"/>
        </w:rPr>
        <w:t xml:space="preserve"> z punktu widzenia rzeczywistej oceny funkcjonowania Gminy w jej obszarach działania.</w:t>
      </w:r>
    </w:p>
    <w:p w:rsidR="000F74B8" w:rsidRPr="00EA75B0" w:rsidRDefault="000F74B8" w:rsidP="000F74B8">
      <w:pPr>
        <w:spacing w:before="120" w:after="0" w:line="240" w:lineRule="auto"/>
        <w:ind w:firstLine="708"/>
        <w:jc w:val="both"/>
        <w:rPr>
          <w:rFonts w:ascii="Times New Roman" w:hAnsi="Times New Roman" w:cs="Times New Roman"/>
          <w:szCs w:val="24"/>
        </w:rPr>
      </w:pPr>
      <w:r w:rsidRPr="00EA75B0">
        <w:rPr>
          <w:rFonts w:ascii="Times New Roman" w:hAnsi="Times New Roman" w:cs="Times New Roman"/>
          <w:szCs w:val="24"/>
        </w:rPr>
        <w:t>Raport ten zawiera rzetelne informacje określające potencjał naszej Gminy, zarówno ten finansowy, jak i wynikający z posiadanych zasobów naturalnych, gospodarczych i ludzkich.</w:t>
      </w:r>
      <w:r w:rsidRPr="00EA75B0">
        <w:rPr>
          <w:rFonts w:ascii="Times New Roman" w:hAnsi="Times New Roman" w:cs="Times New Roman"/>
          <w:szCs w:val="24"/>
        </w:rPr>
        <w:br/>
        <w:t>W poszczególnych punktach opisuje on każdą dziedzinę życia społecznego w obszarze oświaty, kultury, sportu, opieki społecznej, gospodarki, transportu publicznego, planowania przestrzennego i innych. Raport o Stanie Gminy Czechowice-Dziedzice obejmuje podsumowanie działalności burmistr</w:t>
      </w:r>
      <w:r w:rsidR="000D7F65">
        <w:rPr>
          <w:rFonts w:ascii="Times New Roman" w:hAnsi="Times New Roman" w:cs="Times New Roman"/>
          <w:szCs w:val="24"/>
        </w:rPr>
        <w:t>za za rok 2021</w:t>
      </w:r>
      <w:r w:rsidRPr="00EA75B0">
        <w:rPr>
          <w:rFonts w:ascii="Times New Roman" w:hAnsi="Times New Roman" w:cs="Times New Roman"/>
          <w:szCs w:val="24"/>
        </w:rPr>
        <w:t>, z uwzględnieniem danych za ten rok,</w:t>
      </w:r>
      <w:r w:rsidRPr="00EA75B0">
        <w:rPr>
          <w:rFonts w:ascii="Times New Roman" w:hAnsi="Times New Roman" w:cs="Times New Roman"/>
          <w:szCs w:val="24"/>
        </w:rPr>
        <w:br/>
        <w:t>a w wielu przypadkach danych z lat wcześniejszych. Zawiera informacje dotyczące realizacji przez burmistrza polityk, programów i strategii, a także wykonania uchwał Rady Miejskiej              w Czechowicach</w:t>
      </w:r>
      <w:r w:rsidR="000D7F65">
        <w:rPr>
          <w:rFonts w:ascii="Times New Roman" w:hAnsi="Times New Roman" w:cs="Times New Roman"/>
          <w:szCs w:val="24"/>
        </w:rPr>
        <w:t xml:space="preserve">-Dziedzicach. Po raz pierwszy, w celu skrócenia tekstu, zastosowano odesłania do danych zawartych w </w:t>
      </w:r>
      <w:r w:rsidR="000D7F65" w:rsidRPr="00A42509">
        <w:rPr>
          <w:i/>
        </w:rPr>
        <w:t xml:space="preserve">Sprawozdanie z wykonania budżetu Gminy Czechowice-Dziedzice za 2021 </w:t>
      </w:r>
      <w:r w:rsidR="000D7F65">
        <w:rPr>
          <w:i/>
        </w:rPr>
        <w:t>rok.</w:t>
      </w:r>
    </w:p>
    <w:p w:rsidR="000F74B8" w:rsidRPr="00EA75B0" w:rsidRDefault="000F74B8" w:rsidP="000F74B8">
      <w:pPr>
        <w:spacing w:before="120" w:after="0" w:line="240" w:lineRule="auto"/>
        <w:jc w:val="both"/>
        <w:rPr>
          <w:rFonts w:ascii="Times New Roman" w:hAnsi="Times New Roman" w:cs="Times New Roman"/>
          <w:szCs w:val="24"/>
        </w:rPr>
      </w:pPr>
      <w:r w:rsidRPr="00EA75B0">
        <w:rPr>
          <w:rFonts w:ascii="Times New Roman" w:hAnsi="Times New Roman" w:cs="Times New Roman"/>
          <w:szCs w:val="24"/>
        </w:rPr>
        <w:tab/>
        <w:t>W opracowanie tego Raportu, podobnie jak w ubiegłych latach, zaangażowali się pracownicy, kierownicy biur i naczelnicy wydziałów, dyrektorzy jednostek, prezesi spółek miejskich oraz najbliżsi współpracownicy burmistrza. Bez udziału tych osób opracowanie niniejszego raportu byłoby niemożliwe. Za ten wysiłek składam wszystkim wymienionym serdeczne podziękowania.</w:t>
      </w:r>
    </w:p>
    <w:p w:rsidR="000F74B8" w:rsidRPr="00EA75B0" w:rsidRDefault="000F74B8" w:rsidP="000F74B8">
      <w:pPr>
        <w:spacing w:before="120" w:after="0" w:line="240" w:lineRule="auto"/>
        <w:jc w:val="both"/>
        <w:rPr>
          <w:rFonts w:ascii="Times New Roman" w:hAnsi="Times New Roman" w:cs="Times New Roman"/>
          <w:szCs w:val="24"/>
        </w:rPr>
      </w:pPr>
      <w:r w:rsidRPr="00EA75B0">
        <w:rPr>
          <w:rFonts w:ascii="Times New Roman" w:hAnsi="Times New Roman" w:cs="Times New Roman"/>
          <w:szCs w:val="24"/>
        </w:rPr>
        <w:br/>
      </w:r>
    </w:p>
    <w:p w:rsidR="000F74B8" w:rsidRPr="00EA75B0" w:rsidRDefault="000F74B8" w:rsidP="000F74B8">
      <w:pPr>
        <w:rPr>
          <w:rFonts w:ascii="Times New Roman" w:hAnsi="Times New Roman" w:cs="Times New Roman"/>
          <w:szCs w:val="24"/>
        </w:rPr>
      </w:pPr>
    </w:p>
    <w:p w:rsidR="000F74B8" w:rsidRDefault="000F74B8" w:rsidP="000F74B8">
      <w:pPr>
        <w:tabs>
          <w:tab w:val="left" w:pos="5115"/>
        </w:tabs>
        <w:rPr>
          <w:rFonts w:ascii="Times New Roman" w:hAnsi="Times New Roman" w:cs="Times New Roman"/>
          <w:szCs w:val="24"/>
        </w:rPr>
      </w:pPr>
      <w:r w:rsidRPr="00EA75B0">
        <w:rPr>
          <w:rFonts w:ascii="Times New Roman" w:hAnsi="Times New Roman" w:cs="Times New Roman"/>
          <w:szCs w:val="24"/>
        </w:rPr>
        <w:tab/>
        <w:t>Burmistrz Czechowic-Dziedzic</w:t>
      </w:r>
    </w:p>
    <w:p w:rsidR="00BD2D1A" w:rsidRPr="00EA75B0" w:rsidRDefault="00BD2D1A" w:rsidP="000F74B8">
      <w:pPr>
        <w:tabs>
          <w:tab w:val="left" w:pos="5115"/>
        </w:tabs>
        <w:rPr>
          <w:rFonts w:ascii="Times New Roman" w:hAnsi="Times New Roman" w:cs="Times New Roman"/>
          <w:szCs w:val="24"/>
        </w:rPr>
      </w:pPr>
    </w:p>
    <w:p w:rsidR="000F74B8" w:rsidRDefault="000F74B8" w:rsidP="000F74B8">
      <w:pPr>
        <w:tabs>
          <w:tab w:val="left" w:pos="5115"/>
        </w:tabs>
        <w:rPr>
          <w:rFonts w:ascii="Times New Roman" w:hAnsi="Times New Roman" w:cs="Times New Roman"/>
          <w:szCs w:val="24"/>
        </w:rPr>
      </w:pPr>
      <w:r w:rsidRPr="00EA75B0">
        <w:rPr>
          <w:rFonts w:ascii="Times New Roman" w:hAnsi="Times New Roman" w:cs="Times New Roman"/>
          <w:szCs w:val="24"/>
        </w:rPr>
        <w:tab/>
      </w:r>
      <w:r w:rsidRPr="00EA75B0">
        <w:rPr>
          <w:rFonts w:ascii="Times New Roman" w:hAnsi="Times New Roman" w:cs="Times New Roman"/>
          <w:szCs w:val="24"/>
        </w:rPr>
        <w:tab/>
        <w:t>Marian Błachut</w:t>
      </w:r>
    </w:p>
    <w:p w:rsidR="000F74B8" w:rsidRDefault="000F74B8" w:rsidP="000F74B8">
      <w:pPr>
        <w:tabs>
          <w:tab w:val="left" w:pos="5115"/>
        </w:tabs>
        <w:rPr>
          <w:rFonts w:ascii="Times New Roman" w:hAnsi="Times New Roman" w:cs="Times New Roman"/>
          <w:szCs w:val="24"/>
        </w:rPr>
      </w:pPr>
    </w:p>
    <w:p w:rsidR="000F74B8" w:rsidRDefault="000F74B8" w:rsidP="000F74B8">
      <w:pPr>
        <w:tabs>
          <w:tab w:val="left" w:pos="5115"/>
        </w:tabs>
        <w:rPr>
          <w:rFonts w:ascii="Times New Roman" w:hAnsi="Times New Roman" w:cs="Times New Roman"/>
          <w:szCs w:val="24"/>
        </w:rPr>
      </w:pPr>
    </w:p>
    <w:p w:rsidR="000F74B8" w:rsidRDefault="000F74B8" w:rsidP="000F74B8">
      <w:pPr>
        <w:tabs>
          <w:tab w:val="left" w:pos="5115"/>
        </w:tabs>
        <w:rPr>
          <w:rFonts w:ascii="Times New Roman" w:hAnsi="Times New Roman" w:cs="Times New Roman"/>
          <w:szCs w:val="24"/>
        </w:rPr>
      </w:pPr>
    </w:p>
    <w:p w:rsidR="000F74B8" w:rsidRDefault="000F74B8" w:rsidP="000F74B8">
      <w:pPr>
        <w:tabs>
          <w:tab w:val="left" w:pos="5115"/>
        </w:tabs>
        <w:rPr>
          <w:rFonts w:ascii="Times New Roman" w:hAnsi="Times New Roman" w:cs="Times New Roman"/>
          <w:szCs w:val="24"/>
        </w:rPr>
      </w:pPr>
    </w:p>
    <w:p w:rsidR="000F74B8" w:rsidRDefault="000F74B8" w:rsidP="000F74B8">
      <w:pPr>
        <w:tabs>
          <w:tab w:val="left" w:pos="5115"/>
        </w:tabs>
        <w:rPr>
          <w:rFonts w:ascii="Times New Roman" w:hAnsi="Times New Roman" w:cs="Times New Roman"/>
          <w:szCs w:val="24"/>
        </w:rPr>
      </w:pPr>
    </w:p>
    <w:p w:rsidR="000F74B8" w:rsidRDefault="000F74B8" w:rsidP="000F74B8">
      <w:pPr>
        <w:tabs>
          <w:tab w:val="left" w:pos="5115"/>
        </w:tabs>
        <w:rPr>
          <w:rFonts w:ascii="Times New Roman" w:hAnsi="Times New Roman" w:cs="Times New Roman"/>
          <w:szCs w:val="24"/>
        </w:rPr>
      </w:pPr>
    </w:p>
    <w:p w:rsidR="000F74B8" w:rsidRPr="00EA75B0" w:rsidRDefault="000F74B8" w:rsidP="000F74B8">
      <w:pPr>
        <w:tabs>
          <w:tab w:val="left" w:pos="5115"/>
        </w:tabs>
        <w:rPr>
          <w:rFonts w:ascii="Times New Roman" w:hAnsi="Times New Roman" w:cs="Times New Roman"/>
          <w:szCs w:val="24"/>
        </w:rPr>
      </w:pPr>
    </w:p>
    <w:p w:rsidR="000F74B8" w:rsidRPr="00C82CA1" w:rsidRDefault="000F74B8" w:rsidP="006F355D">
      <w:pPr>
        <w:pStyle w:val="Nagwek1"/>
        <w:spacing w:after="240"/>
        <w:rPr>
          <w:color w:val="FF0000"/>
        </w:rPr>
      </w:pPr>
      <w:bookmarkStart w:id="1" w:name="_Toc104542321"/>
      <w:r w:rsidRPr="00C82CA1">
        <w:rPr>
          <w:color w:val="FF0000"/>
        </w:rPr>
        <w:lastRenderedPageBreak/>
        <w:t>DEMOGRAFIA GMINY</w:t>
      </w:r>
      <w:bookmarkEnd w:id="1"/>
      <w:r w:rsidR="00CD26FA" w:rsidRPr="00C82CA1">
        <w:rPr>
          <w:color w:val="FF0000"/>
        </w:rPr>
        <w:t xml:space="preserve"> </w:t>
      </w:r>
    </w:p>
    <w:p w:rsidR="000F74B8" w:rsidRPr="00C82CA1" w:rsidRDefault="000F74B8" w:rsidP="00D4359E">
      <w:pPr>
        <w:pStyle w:val="Nagwek2"/>
        <w:rPr>
          <w:color w:val="FF0000"/>
        </w:rPr>
      </w:pPr>
      <w:bookmarkStart w:id="2" w:name="_Toc104542322"/>
      <w:r w:rsidRPr="00C82CA1">
        <w:rPr>
          <w:color w:val="FF0000"/>
        </w:rPr>
        <w:t>Informacje ogólne.</w:t>
      </w:r>
      <w:bookmarkEnd w:id="2"/>
      <w:r w:rsidR="00CD26FA" w:rsidRPr="00C82CA1">
        <w:rPr>
          <w:color w:val="FF0000"/>
        </w:rPr>
        <w:t xml:space="preserve"> </w:t>
      </w:r>
    </w:p>
    <w:p w:rsidR="009538D0" w:rsidRDefault="000F74B8" w:rsidP="006F355D">
      <w:pPr>
        <w:autoSpaceDE w:val="0"/>
        <w:autoSpaceDN w:val="0"/>
        <w:adjustRightInd w:val="0"/>
        <w:spacing w:after="240" w:line="240" w:lineRule="auto"/>
        <w:jc w:val="both"/>
        <w:rPr>
          <w:rFonts w:ascii="Times New Roman" w:hAnsi="Times New Roman"/>
          <w:szCs w:val="24"/>
        </w:rPr>
      </w:pPr>
      <w:r w:rsidRPr="00EA75B0">
        <w:rPr>
          <w:rFonts w:ascii="Times New Roman" w:hAnsi="Times New Roman"/>
          <w:szCs w:val="24"/>
        </w:rPr>
        <w:t>Jednym z kluczowych czynników wpływaj</w:t>
      </w:r>
      <w:r w:rsidRPr="00EA75B0">
        <w:rPr>
          <w:rFonts w:ascii="TimesNewRoman" w:eastAsia="TimesNewRoman" w:hAnsi="Times New Roman" w:cs="TimesNewRoman" w:hint="eastAsia"/>
          <w:szCs w:val="24"/>
        </w:rPr>
        <w:t>ą</w:t>
      </w:r>
      <w:r w:rsidRPr="00EA75B0">
        <w:rPr>
          <w:rFonts w:ascii="Times New Roman" w:hAnsi="Times New Roman"/>
          <w:szCs w:val="24"/>
        </w:rPr>
        <w:t>cych na społeczno-gospodarczy rozwój każdej gminy s</w:t>
      </w:r>
      <w:r w:rsidRPr="00EA75B0">
        <w:rPr>
          <w:rFonts w:ascii="TimesNewRoman" w:eastAsia="TimesNewRoman" w:hAnsi="Times New Roman" w:cs="TimesNewRoman" w:hint="eastAsia"/>
          <w:szCs w:val="24"/>
        </w:rPr>
        <w:t>ą</w:t>
      </w:r>
      <w:r w:rsidRPr="00EA75B0">
        <w:rPr>
          <w:rFonts w:ascii="TimesNewRoman" w:eastAsia="TimesNewRoman" w:hAnsi="Times New Roman" w:cs="TimesNewRoman"/>
          <w:szCs w:val="24"/>
        </w:rPr>
        <w:t xml:space="preserve"> </w:t>
      </w:r>
      <w:r w:rsidRPr="00EA75B0">
        <w:rPr>
          <w:rFonts w:ascii="Times New Roman" w:hAnsi="Times New Roman"/>
          <w:szCs w:val="24"/>
        </w:rPr>
        <w:t>zmiany struktury demograficznej społecze</w:t>
      </w:r>
      <w:r w:rsidRPr="00EA75B0">
        <w:rPr>
          <w:rFonts w:ascii="TimesNewRoman" w:eastAsia="TimesNewRoman" w:hAnsi="Times New Roman" w:cs="TimesNewRoman" w:hint="eastAsia"/>
          <w:szCs w:val="24"/>
        </w:rPr>
        <w:t>ń</w:t>
      </w:r>
      <w:r w:rsidRPr="00EA75B0">
        <w:rPr>
          <w:rFonts w:ascii="Times New Roman" w:hAnsi="Times New Roman"/>
          <w:szCs w:val="24"/>
        </w:rPr>
        <w:t>stwa. Zasoby ilo</w:t>
      </w:r>
      <w:r w:rsidRPr="00EA75B0">
        <w:rPr>
          <w:rFonts w:ascii="TimesNewRoman" w:eastAsia="TimesNewRoman" w:hAnsi="Times New Roman" w:cs="TimesNewRoman" w:hint="eastAsia"/>
          <w:szCs w:val="24"/>
        </w:rPr>
        <w:t>ś</w:t>
      </w:r>
      <w:r w:rsidRPr="00EA75B0">
        <w:rPr>
          <w:rFonts w:ascii="Times New Roman" w:hAnsi="Times New Roman"/>
          <w:szCs w:val="24"/>
        </w:rPr>
        <w:t>ciowe ludno</w:t>
      </w:r>
      <w:r w:rsidRPr="00EA75B0">
        <w:rPr>
          <w:rFonts w:ascii="TimesNewRoman" w:eastAsia="TimesNewRoman" w:hAnsi="Times New Roman" w:cs="TimesNewRoman" w:hint="eastAsia"/>
          <w:szCs w:val="24"/>
        </w:rPr>
        <w:t>ś</w:t>
      </w:r>
      <w:r w:rsidRPr="00EA75B0">
        <w:rPr>
          <w:rFonts w:ascii="Times New Roman" w:hAnsi="Times New Roman"/>
          <w:szCs w:val="24"/>
        </w:rPr>
        <w:t xml:space="preserve">ci to podstawowy składnik kapitału ludzkiego.  </w:t>
      </w:r>
    </w:p>
    <w:p w:rsidR="00A63705" w:rsidRDefault="00A63705" w:rsidP="000F74B8">
      <w:pPr>
        <w:autoSpaceDE w:val="0"/>
        <w:autoSpaceDN w:val="0"/>
        <w:adjustRightInd w:val="0"/>
        <w:spacing w:after="0" w:line="240" w:lineRule="auto"/>
        <w:jc w:val="both"/>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750"/>
        <w:gridCol w:w="2013"/>
        <w:gridCol w:w="2137"/>
        <w:gridCol w:w="1960"/>
      </w:tblGrid>
      <w:tr w:rsidR="009538D0" w:rsidTr="009B31A4">
        <w:trPr>
          <w:jc w:val="center"/>
        </w:trPr>
        <w:tc>
          <w:tcPr>
            <w:tcW w:w="7860" w:type="dxa"/>
            <w:gridSpan w:val="4"/>
            <w:shd w:val="clear" w:color="auto" w:fill="auto"/>
          </w:tcPr>
          <w:p w:rsidR="009538D0" w:rsidRDefault="009538D0" w:rsidP="009B31A4">
            <w:pPr>
              <w:pStyle w:val="Zawartotabeli"/>
              <w:snapToGrid w:val="0"/>
              <w:jc w:val="center"/>
              <w:rPr>
                <w:b/>
                <w:bCs/>
              </w:rPr>
            </w:pPr>
            <w:r>
              <w:rPr>
                <w:b/>
                <w:bCs/>
              </w:rPr>
              <w:t>Liczba mieszkańców w Gminie Czechowice-Dziedzice</w:t>
            </w:r>
          </w:p>
          <w:p w:rsidR="009538D0" w:rsidRDefault="009538D0" w:rsidP="009B31A4">
            <w:pPr>
              <w:pStyle w:val="Zawartotabeli"/>
              <w:snapToGrid w:val="0"/>
              <w:jc w:val="center"/>
              <w:rPr>
                <w:b/>
                <w:bCs/>
              </w:rPr>
            </w:pPr>
            <w:r>
              <w:rPr>
                <w:b/>
                <w:bCs/>
              </w:rPr>
              <w:t>w latach 2010 - 2020</w:t>
            </w:r>
          </w:p>
          <w:p w:rsidR="009538D0" w:rsidRDefault="009538D0" w:rsidP="009B31A4">
            <w:pPr>
              <w:pStyle w:val="Zawartotabeli"/>
            </w:pPr>
          </w:p>
        </w:tc>
      </w:tr>
      <w:tr w:rsidR="009538D0" w:rsidTr="009B31A4">
        <w:trPr>
          <w:jc w:val="center"/>
        </w:trPr>
        <w:tc>
          <w:tcPr>
            <w:tcW w:w="1750" w:type="dxa"/>
            <w:shd w:val="clear" w:color="auto" w:fill="auto"/>
          </w:tcPr>
          <w:p w:rsidR="009538D0" w:rsidRPr="008B7B77" w:rsidRDefault="009538D0" w:rsidP="009B31A4">
            <w:pPr>
              <w:pStyle w:val="Zawartotabeli"/>
              <w:snapToGrid w:val="0"/>
              <w:jc w:val="center"/>
              <w:rPr>
                <w:b/>
                <w:i/>
              </w:rPr>
            </w:pPr>
            <w:r w:rsidRPr="008B7B77">
              <w:rPr>
                <w:b/>
                <w:i/>
              </w:rPr>
              <w:t>Rok</w:t>
            </w:r>
          </w:p>
        </w:tc>
        <w:tc>
          <w:tcPr>
            <w:tcW w:w="2013" w:type="dxa"/>
            <w:shd w:val="clear" w:color="auto" w:fill="auto"/>
          </w:tcPr>
          <w:p w:rsidR="009538D0" w:rsidRPr="008B7B77" w:rsidRDefault="009538D0" w:rsidP="009B31A4">
            <w:pPr>
              <w:pStyle w:val="Zawartotabeli"/>
              <w:snapToGrid w:val="0"/>
              <w:jc w:val="center"/>
              <w:rPr>
                <w:b/>
                <w:i/>
              </w:rPr>
            </w:pPr>
            <w:r w:rsidRPr="008B7B77">
              <w:rPr>
                <w:b/>
                <w:i/>
              </w:rPr>
              <w:t>Ogółem</w:t>
            </w:r>
          </w:p>
        </w:tc>
        <w:tc>
          <w:tcPr>
            <w:tcW w:w="2137" w:type="dxa"/>
            <w:shd w:val="clear" w:color="auto" w:fill="auto"/>
          </w:tcPr>
          <w:p w:rsidR="009538D0" w:rsidRPr="008B7B77" w:rsidRDefault="009538D0" w:rsidP="009B31A4">
            <w:pPr>
              <w:pStyle w:val="Zawartotabeli"/>
              <w:snapToGrid w:val="0"/>
              <w:jc w:val="center"/>
              <w:rPr>
                <w:b/>
                <w:i/>
              </w:rPr>
            </w:pPr>
            <w:r w:rsidRPr="008B7B77">
              <w:rPr>
                <w:b/>
                <w:i/>
              </w:rPr>
              <w:t>Kobiety</w:t>
            </w:r>
          </w:p>
        </w:tc>
        <w:tc>
          <w:tcPr>
            <w:tcW w:w="1960" w:type="dxa"/>
            <w:shd w:val="clear" w:color="auto" w:fill="auto"/>
          </w:tcPr>
          <w:p w:rsidR="009538D0" w:rsidRPr="008B7B77" w:rsidRDefault="009538D0" w:rsidP="009B31A4">
            <w:pPr>
              <w:pStyle w:val="Zawartotabeli"/>
              <w:snapToGrid w:val="0"/>
              <w:jc w:val="center"/>
              <w:rPr>
                <w:b/>
                <w:i/>
              </w:rPr>
            </w:pPr>
            <w:r w:rsidRPr="008B7B77">
              <w:rPr>
                <w:b/>
                <w:i/>
              </w:rPr>
              <w:t xml:space="preserve">Mężczyźni </w:t>
            </w:r>
          </w:p>
        </w:tc>
      </w:tr>
      <w:tr w:rsidR="009538D0" w:rsidTr="009B31A4">
        <w:trPr>
          <w:jc w:val="center"/>
        </w:trPr>
        <w:tc>
          <w:tcPr>
            <w:tcW w:w="1750" w:type="dxa"/>
            <w:shd w:val="clear" w:color="auto" w:fill="auto"/>
          </w:tcPr>
          <w:p w:rsidR="009538D0" w:rsidRDefault="009538D0" w:rsidP="009B31A4">
            <w:pPr>
              <w:pStyle w:val="Zawartotabeli"/>
              <w:snapToGrid w:val="0"/>
            </w:pPr>
            <w:r>
              <w:t>2011</w:t>
            </w:r>
          </w:p>
        </w:tc>
        <w:tc>
          <w:tcPr>
            <w:tcW w:w="2013" w:type="dxa"/>
            <w:shd w:val="clear" w:color="auto" w:fill="auto"/>
          </w:tcPr>
          <w:p w:rsidR="009538D0" w:rsidRDefault="009538D0" w:rsidP="009B31A4">
            <w:pPr>
              <w:pStyle w:val="Zawartotabeli"/>
              <w:snapToGrid w:val="0"/>
              <w:jc w:val="center"/>
            </w:pPr>
            <w:r>
              <w:t>43404</w:t>
            </w:r>
          </w:p>
        </w:tc>
        <w:tc>
          <w:tcPr>
            <w:tcW w:w="2137" w:type="dxa"/>
            <w:shd w:val="clear" w:color="auto" w:fill="auto"/>
          </w:tcPr>
          <w:p w:rsidR="009538D0" w:rsidRDefault="009538D0" w:rsidP="009B31A4">
            <w:pPr>
              <w:pStyle w:val="Zawartotabeli"/>
              <w:snapToGrid w:val="0"/>
              <w:jc w:val="center"/>
            </w:pPr>
            <w:r>
              <w:t>22505</w:t>
            </w:r>
          </w:p>
        </w:tc>
        <w:tc>
          <w:tcPr>
            <w:tcW w:w="1960" w:type="dxa"/>
            <w:shd w:val="clear" w:color="auto" w:fill="auto"/>
          </w:tcPr>
          <w:p w:rsidR="009538D0" w:rsidRDefault="009538D0" w:rsidP="009B31A4">
            <w:pPr>
              <w:pStyle w:val="Zawartotabeli"/>
              <w:snapToGrid w:val="0"/>
              <w:jc w:val="center"/>
            </w:pPr>
            <w:r>
              <w:t>20899</w:t>
            </w:r>
          </w:p>
        </w:tc>
      </w:tr>
      <w:tr w:rsidR="009538D0" w:rsidTr="009B31A4">
        <w:trPr>
          <w:jc w:val="center"/>
        </w:trPr>
        <w:tc>
          <w:tcPr>
            <w:tcW w:w="1750" w:type="dxa"/>
            <w:shd w:val="clear" w:color="auto" w:fill="auto"/>
          </w:tcPr>
          <w:p w:rsidR="009538D0" w:rsidRDefault="009538D0" w:rsidP="009B31A4">
            <w:pPr>
              <w:pStyle w:val="Zawartotabeli"/>
              <w:snapToGrid w:val="0"/>
            </w:pPr>
            <w:r>
              <w:t>2012</w:t>
            </w:r>
          </w:p>
        </w:tc>
        <w:tc>
          <w:tcPr>
            <w:tcW w:w="2013" w:type="dxa"/>
            <w:shd w:val="clear" w:color="auto" w:fill="auto"/>
          </w:tcPr>
          <w:p w:rsidR="009538D0" w:rsidRDefault="009538D0" w:rsidP="009B31A4">
            <w:pPr>
              <w:pStyle w:val="Zawartotabeli"/>
              <w:snapToGrid w:val="0"/>
              <w:jc w:val="center"/>
            </w:pPr>
            <w:r>
              <w:t>43469</w:t>
            </w:r>
          </w:p>
        </w:tc>
        <w:tc>
          <w:tcPr>
            <w:tcW w:w="2137" w:type="dxa"/>
            <w:shd w:val="clear" w:color="auto" w:fill="auto"/>
          </w:tcPr>
          <w:p w:rsidR="009538D0" w:rsidRDefault="009538D0" w:rsidP="009B31A4">
            <w:pPr>
              <w:pStyle w:val="Zawartotabeli"/>
              <w:snapToGrid w:val="0"/>
              <w:jc w:val="center"/>
            </w:pPr>
            <w:r>
              <w:t>22534</w:t>
            </w:r>
          </w:p>
        </w:tc>
        <w:tc>
          <w:tcPr>
            <w:tcW w:w="1960" w:type="dxa"/>
            <w:shd w:val="clear" w:color="auto" w:fill="auto"/>
          </w:tcPr>
          <w:p w:rsidR="009538D0" w:rsidRDefault="009538D0" w:rsidP="009B31A4">
            <w:pPr>
              <w:pStyle w:val="Zawartotabeli"/>
              <w:snapToGrid w:val="0"/>
              <w:jc w:val="center"/>
            </w:pPr>
            <w:r>
              <w:t>20935</w:t>
            </w:r>
          </w:p>
        </w:tc>
      </w:tr>
      <w:tr w:rsidR="009538D0" w:rsidTr="009B31A4">
        <w:trPr>
          <w:jc w:val="center"/>
        </w:trPr>
        <w:tc>
          <w:tcPr>
            <w:tcW w:w="1750" w:type="dxa"/>
            <w:shd w:val="clear" w:color="auto" w:fill="auto"/>
          </w:tcPr>
          <w:p w:rsidR="009538D0" w:rsidRDefault="009538D0" w:rsidP="009B31A4">
            <w:pPr>
              <w:pStyle w:val="Zawartotabeli"/>
              <w:snapToGrid w:val="0"/>
            </w:pPr>
            <w:r>
              <w:t>2013</w:t>
            </w:r>
          </w:p>
        </w:tc>
        <w:tc>
          <w:tcPr>
            <w:tcW w:w="2013" w:type="dxa"/>
            <w:shd w:val="clear" w:color="auto" w:fill="auto"/>
          </w:tcPr>
          <w:p w:rsidR="009538D0" w:rsidRDefault="009538D0" w:rsidP="009B31A4">
            <w:pPr>
              <w:pStyle w:val="Zawartotabeli"/>
              <w:snapToGrid w:val="0"/>
              <w:jc w:val="center"/>
            </w:pPr>
            <w:r>
              <w:t>43564</w:t>
            </w:r>
          </w:p>
        </w:tc>
        <w:tc>
          <w:tcPr>
            <w:tcW w:w="2137" w:type="dxa"/>
            <w:shd w:val="clear" w:color="auto" w:fill="auto"/>
          </w:tcPr>
          <w:p w:rsidR="009538D0" w:rsidRDefault="009538D0" w:rsidP="009B31A4">
            <w:pPr>
              <w:pStyle w:val="Zawartotabeli"/>
              <w:snapToGrid w:val="0"/>
              <w:jc w:val="center"/>
            </w:pPr>
            <w:r>
              <w:t>22559</w:t>
            </w:r>
          </w:p>
        </w:tc>
        <w:tc>
          <w:tcPr>
            <w:tcW w:w="1960" w:type="dxa"/>
            <w:shd w:val="clear" w:color="auto" w:fill="auto"/>
          </w:tcPr>
          <w:p w:rsidR="009538D0" w:rsidRDefault="009538D0" w:rsidP="009B31A4">
            <w:pPr>
              <w:pStyle w:val="Zawartotabeli"/>
              <w:snapToGrid w:val="0"/>
              <w:jc w:val="center"/>
            </w:pPr>
            <w:r>
              <w:t>21006</w:t>
            </w:r>
          </w:p>
        </w:tc>
      </w:tr>
      <w:tr w:rsidR="009538D0" w:rsidTr="009B31A4">
        <w:trPr>
          <w:jc w:val="center"/>
        </w:trPr>
        <w:tc>
          <w:tcPr>
            <w:tcW w:w="1750" w:type="dxa"/>
            <w:shd w:val="clear" w:color="auto" w:fill="auto"/>
          </w:tcPr>
          <w:p w:rsidR="009538D0" w:rsidRDefault="009538D0" w:rsidP="009B31A4">
            <w:pPr>
              <w:pStyle w:val="Zawartotabeli"/>
              <w:snapToGrid w:val="0"/>
            </w:pPr>
            <w:r>
              <w:t>2014</w:t>
            </w:r>
          </w:p>
        </w:tc>
        <w:tc>
          <w:tcPr>
            <w:tcW w:w="2013" w:type="dxa"/>
            <w:shd w:val="clear" w:color="auto" w:fill="auto"/>
          </w:tcPr>
          <w:p w:rsidR="009538D0" w:rsidRDefault="009538D0" w:rsidP="009B31A4">
            <w:pPr>
              <w:pStyle w:val="Zawartotabeli"/>
              <w:snapToGrid w:val="0"/>
              <w:jc w:val="center"/>
            </w:pPr>
            <w:r>
              <w:t>43543</w:t>
            </w:r>
          </w:p>
        </w:tc>
        <w:tc>
          <w:tcPr>
            <w:tcW w:w="2137" w:type="dxa"/>
            <w:shd w:val="clear" w:color="auto" w:fill="auto"/>
          </w:tcPr>
          <w:p w:rsidR="009538D0" w:rsidRDefault="009538D0" w:rsidP="009B31A4">
            <w:pPr>
              <w:pStyle w:val="Zawartotabeli"/>
              <w:snapToGrid w:val="0"/>
              <w:jc w:val="center"/>
            </w:pPr>
            <w:r>
              <w:t>22554</w:t>
            </w:r>
          </w:p>
        </w:tc>
        <w:tc>
          <w:tcPr>
            <w:tcW w:w="1960" w:type="dxa"/>
            <w:shd w:val="clear" w:color="auto" w:fill="auto"/>
          </w:tcPr>
          <w:p w:rsidR="009538D0" w:rsidRDefault="009538D0" w:rsidP="009B31A4">
            <w:pPr>
              <w:pStyle w:val="Zawartotabeli"/>
              <w:snapToGrid w:val="0"/>
              <w:jc w:val="center"/>
            </w:pPr>
            <w:r>
              <w:t>20989</w:t>
            </w:r>
          </w:p>
        </w:tc>
      </w:tr>
      <w:tr w:rsidR="009538D0" w:rsidTr="009B31A4">
        <w:trPr>
          <w:jc w:val="center"/>
        </w:trPr>
        <w:tc>
          <w:tcPr>
            <w:tcW w:w="1750" w:type="dxa"/>
            <w:shd w:val="clear" w:color="auto" w:fill="auto"/>
          </w:tcPr>
          <w:p w:rsidR="009538D0" w:rsidRDefault="009538D0" w:rsidP="009B31A4">
            <w:pPr>
              <w:pStyle w:val="Zawartotabeli"/>
              <w:snapToGrid w:val="0"/>
            </w:pPr>
            <w:r>
              <w:t>2015</w:t>
            </w:r>
          </w:p>
        </w:tc>
        <w:tc>
          <w:tcPr>
            <w:tcW w:w="2013" w:type="dxa"/>
            <w:shd w:val="clear" w:color="auto" w:fill="auto"/>
          </w:tcPr>
          <w:p w:rsidR="009538D0" w:rsidRDefault="009538D0" w:rsidP="009B31A4">
            <w:pPr>
              <w:pStyle w:val="Zawartotabeli"/>
              <w:snapToGrid w:val="0"/>
              <w:jc w:val="center"/>
            </w:pPr>
            <w:r>
              <w:t>43633</w:t>
            </w:r>
          </w:p>
        </w:tc>
        <w:tc>
          <w:tcPr>
            <w:tcW w:w="2137" w:type="dxa"/>
            <w:shd w:val="clear" w:color="auto" w:fill="auto"/>
          </w:tcPr>
          <w:p w:rsidR="009538D0" w:rsidRDefault="009538D0" w:rsidP="009B31A4">
            <w:pPr>
              <w:pStyle w:val="Zawartotabeli"/>
              <w:snapToGrid w:val="0"/>
              <w:jc w:val="center"/>
            </w:pPr>
            <w:r>
              <w:t>22583</w:t>
            </w:r>
          </w:p>
        </w:tc>
        <w:tc>
          <w:tcPr>
            <w:tcW w:w="1960" w:type="dxa"/>
            <w:shd w:val="clear" w:color="auto" w:fill="auto"/>
          </w:tcPr>
          <w:p w:rsidR="009538D0" w:rsidRDefault="009538D0" w:rsidP="009B31A4">
            <w:pPr>
              <w:pStyle w:val="Zawartotabeli"/>
              <w:snapToGrid w:val="0"/>
              <w:jc w:val="center"/>
            </w:pPr>
            <w:r>
              <w:t>21050</w:t>
            </w:r>
          </w:p>
        </w:tc>
      </w:tr>
      <w:tr w:rsidR="009538D0" w:rsidTr="009B31A4">
        <w:trPr>
          <w:jc w:val="center"/>
        </w:trPr>
        <w:tc>
          <w:tcPr>
            <w:tcW w:w="1750" w:type="dxa"/>
            <w:shd w:val="clear" w:color="auto" w:fill="auto"/>
          </w:tcPr>
          <w:p w:rsidR="009538D0" w:rsidRDefault="009538D0" w:rsidP="009B31A4">
            <w:pPr>
              <w:pStyle w:val="Zawartotabeli"/>
              <w:snapToGrid w:val="0"/>
            </w:pPr>
            <w:r>
              <w:t>2016</w:t>
            </w:r>
          </w:p>
        </w:tc>
        <w:tc>
          <w:tcPr>
            <w:tcW w:w="2013" w:type="dxa"/>
            <w:shd w:val="clear" w:color="auto" w:fill="auto"/>
          </w:tcPr>
          <w:p w:rsidR="009538D0" w:rsidRDefault="009538D0" w:rsidP="009B31A4">
            <w:pPr>
              <w:pStyle w:val="Zawartotabeli"/>
              <w:snapToGrid w:val="0"/>
              <w:jc w:val="center"/>
            </w:pPr>
            <w:r>
              <w:t>43529</w:t>
            </w:r>
          </w:p>
        </w:tc>
        <w:tc>
          <w:tcPr>
            <w:tcW w:w="2137" w:type="dxa"/>
            <w:shd w:val="clear" w:color="auto" w:fill="auto"/>
          </w:tcPr>
          <w:p w:rsidR="009538D0" w:rsidRDefault="009538D0" w:rsidP="009B31A4">
            <w:pPr>
              <w:pStyle w:val="Zawartotabeli"/>
              <w:snapToGrid w:val="0"/>
              <w:jc w:val="center"/>
            </w:pPr>
            <w:r>
              <w:t>22492</w:t>
            </w:r>
          </w:p>
        </w:tc>
        <w:tc>
          <w:tcPr>
            <w:tcW w:w="1960" w:type="dxa"/>
            <w:shd w:val="clear" w:color="auto" w:fill="auto"/>
          </w:tcPr>
          <w:p w:rsidR="009538D0" w:rsidRDefault="009538D0" w:rsidP="009B31A4">
            <w:pPr>
              <w:pStyle w:val="Zawartotabeli"/>
              <w:snapToGrid w:val="0"/>
              <w:jc w:val="center"/>
            </w:pPr>
            <w:r>
              <w:t>21037</w:t>
            </w:r>
          </w:p>
        </w:tc>
      </w:tr>
      <w:tr w:rsidR="009538D0" w:rsidRPr="000C52EE" w:rsidTr="009B31A4">
        <w:trPr>
          <w:jc w:val="center"/>
        </w:trPr>
        <w:tc>
          <w:tcPr>
            <w:tcW w:w="1750" w:type="dxa"/>
            <w:shd w:val="clear" w:color="auto" w:fill="auto"/>
          </w:tcPr>
          <w:p w:rsidR="009538D0" w:rsidRPr="000C52EE" w:rsidRDefault="009538D0" w:rsidP="009B31A4">
            <w:pPr>
              <w:pStyle w:val="Zawartotabeli"/>
              <w:snapToGrid w:val="0"/>
            </w:pPr>
            <w:r w:rsidRPr="000C52EE">
              <w:t>2017</w:t>
            </w:r>
          </w:p>
        </w:tc>
        <w:tc>
          <w:tcPr>
            <w:tcW w:w="2013" w:type="dxa"/>
            <w:shd w:val="clear" w:color="auto" w:fill="auto"/>
          </w:tcPr>
          <w:p w:rsidR="009538D0" w:rsidRPr="000C52EE" w:rsidRDefault="009538D0" w:rsidP="009B31A4">
            <w:pPr>
              <w:pStyle w:val="Zawartotabeli"/>
              <w:snapToGrid w:val="0"/>
              <w:jc w:val="center"/>
              <w:rPr>
                <w:bCs/>
              </w:rPr>
            </w:pPr>
            <w:r w:rsidRPr="000C52EE">
              <w:rPr>
                <w:bCs/>
              </w:rPr>
              <w:t>43470</w:t>
            </w:r>
          </w:p>
        </w:tc>
        <w:tc>
          <w:tcPr>
            <w:tcW w:w="2137" w:type="dxa"/>
            <w:shd w:val="clear" w:color="auto" w:fill="auto"/>
          </w:tcPr>
          <w:p w:rsidR="009538D0" w:rsidRPr="000C52EE" w:rsidRDefault="009538D0" w:rsidP="009B31A4">
            <w:pPr>
              <w:pStyle w:val="Zawartotabeli"/>
              <w:snapToGrid w:val="0"/>
              <w:jc w:val="center"/>
              <w:rPr>
                <w:bCs/>
              </w:rPr>
            </w:pPr>
            <w:r w:rsidRPr="000C52EE">
              <w:rPr>
                <w:bCs/>
              </w:rPr>
              <w:t>22497</w:t>
            </w:r>
          </w:p>
        </w:tc>
        <w:tc>
          <w:tcPr>
            <w:tcW w:w="1960" w:type="dxa"/>
            <w:shd w:val="clear" w:color="auto" w:fill="auto"/>
          </w:tcPr>
          <w:p w:rsidR="009538D0" w:rsidRPr="000C52EE" w:rsidRDefault="009538D0" w:rsidP="009B31A4">
            <w:pPr>
              <w:pStyle w:val="Zawartotabeli"/>
              <w:snapToGrid w:val="0"/>
              <w:jc w:val="center"/>
              <w:rPr>
                <w:bCs/>
              </w:rPr>
            </w:pPr>
            <w:r w:rsidRPr="000C52EE">
              <w:rPr>
                <w:bCs/>
              </w:rPr>
              <w:t>20973</w:t>
            </w:r>
          </w:p>
        </w:tc>
      </w:tr>
      <w:tr w:rsidR="009538D0" w:rsidRPr="000C52EE" w:rsidTr="009B31A4">
        <w:trPr>
          <w:jc w:val="center"/>
        </w:trPr>
        <w:tc>
          <w:tcPr>
            <w:tcW w:w="1750" w:type="dxa"/>
            <w:shd w:val="clear" w:color="auto" w:fill="auto"/>
          </w:tcPr>
          <w:p w:rsidR="009538D0" w:rsidRPr="000C52EE" w:rsidRDefault="009538D0" w:rsidP="009B31A4">
            <w:pPr>
              <w:pStyle w:val="Zawartotabeli"/>
              <w:snapToGrid w:val="0"/>
            </w:pPr>
            <w:r w:rsidRPr="000C52EE">
              <w:t>2018</w:t>
            </w:r>
          </w:p>
        </w:tc>
        <w:tc>
          <w:tcPr>
            <w:tcW w:w="2013" w:type="dxa"/>
            <w:shd w:val="clear" w:color="auto" w:fill="auto"/>
          </w:tcPr>
          <w:p w:rsidR="009538D0" w:rsidRPr="000C52EE" w:rsidRDefault="009538D0" w:rsidP="009B31A4">
            <w:pPr>
              <w:pStyle w:val="Zawartotabeli"/>
              <w:snapToGrid w:val="0"/>
              <w:jc w:val="center"/>
              <w:rPr>
                <w:bCs/>
              </w:rPr>
            </w:pPr>
            <w:r w:rsidRPr="000C52EE">
              <w:rPr>
                <w:bCs/>
              </w:rPr>
              <w:t>43441</w:t>
            </w:r>
          </w:p>
        </w:tc>
        <w:tc>
          <w:tcPr>
            <w:tcW w:w="2137" w:type="dxa"/>
            <w:shd w:val="clear" w:color="auto" w:fill="auto"/>
          </w:tcPr>
          <w:p w:rsidR="009538D0" w:rsidRPr="000C52EE" w:rsidRDefault="009538D0" w:rsidP="009B31A4">
            <w:pPr>
              <w:pStyle w:val="Zawartotabeli"/>
              <w:snapToGrid w:val="0"/>
              <w:jc w:val="center"/>
              <w:rPr>
                <w:bCs/>
              </w:rPr>
            </w:pPr>
            <w:r w:rsidRPr="000C52EE">
              <w:rPr>
                <w:bCs/>
              </w:rPr>
              <w:t>22496</w:t>
            </w:r>
          </w:p>
        </w:tc>
        <w:tc>
          <w:tcPr>
            <w:tcW w:w="1960" w:type="dxa"/>
            <w:shd w:val="clear" w:color="auto" w:fill="auto"/>
          </w:tcPr>
          <w:p w:rsidR="009538D0" w:rsidRPr="000C52EE" w:rsidRDefault="009538D0" w:rsidP="009B31A4">
            <w:pPr>
              <w:pStyle w:val="Zawartotabeli"/>
              <w:snapToGrid w:val="0"/>
              <w:jc w:val="center"/>
              <w:rPr>
                <w:bCs/>
              </w:rPr>
            </w:pPr>
            <w:r w:rsidRPr="000C52EE">
              <w:rPr>
                <w:bCs/>
              </w:rPr>
              <w:t>20945</w:t>
            </w:r>
          </w:p>
        </w:tc>
      </w:tr>
      <w:tr w:rsidR="009538D0" w:rsidRPr="000C52EE" w:rsidTr="009B31A4">
        <w:trPr>
          <w:jc w:val="center"/>
        </w:trPr>
        <w:tc>
          <w:tcPr>
            <w:tcW w:w="1750" w:type="dxa"/>
            <w:shd w:val="clear" w:color="auto" w:fill="auto"/>
          </w:tcPr>
          <w:p w:rsidR="009538D0" w:rsidRPr="00FC0A0C" w:rsidRDefault="009538D0" w:rsidP="009B31A4">
            <w:pPr>
              <w:pStyle w:val="Zawartotabeli"/>
              <w:snapToGrid w:val="0"/>
            </w:pPr>
            <w:r w:rsidRPr="00FC0A0C">
              <w:t>2019</w:t>
            </w:r>
          </w:p>
        </w:tc>
        <w:tc>
          <w:tcPr>
            <w:tcW w:w="2013" w:type="dxa"/>
            <w:shd w:val="clear" w:color="auto" w:fill="auto"/>
          </w:tcPr>
          <w:p w:rsidR="009538D0" w:rsidRPr="00FC0A0C" w:rsidRDefault="009538D0" w:rsidP="009B31A4">
            <w:pPr>
              <w:pStyle w:val="Zawartotabeli"/>
              <w:snapToGrid w:val="0"/>
              <w:jc w:val="center"/>
              <w:rPr>
                <w:bCs/>
              </w:rPr>
            </w:pPr>
            <w:r w:rsidRPr="00FC0A0C">
              <w:rPr>
                <w:bCs/>
              </w:rPr>
              <w:t>44177</w:t>
            </w:r>
          </w:p>
        </w:tc>
        <w:tc>
          <w:tcPr>
            <w:tcW w:w="2137" w:type="dxa"/>
            <w:shd w:val="clear" w:color="auto" w:fill="auto"/>
          </w:tcPr>
          <w:p w:rsidR="009538D0" w:rsidRPr="00FC0A0C" w:rsidRDefault="009538D0" w:rsidP="009B31A4">
            <w:pPr>
              <w:pStyle w:val="Zawartotabeli"/>
              <w:snapToGrid w:val="0"/>
              <w:jc w:val="center"/>
              <w:rPr>
                <w:bCs/>
              </w:rPr>
            </w:pPr>
            <w:r w:rsidRPr="00FC0A0C">
              <w:rPr>
                <w:bCs/>
              </w:rPr>
              <w:t>22818</w:t>
            </w:r>
          </w:p>
        </w:tc>
        <w:tc>
          <w:tcPr>
            <w:tcW w:w="1960" w:type="dxa"/>
            <w:shd w:val="clear" w:color="auto" w:fill="auto"/>
          </w:tcPr>
          <w:p w:rsidR="009538D0" w:rsidRPr="00FC0A0C" w:rsidRDefault="009538D0" w:rsidP="009B31A4">
            <w:pPr>
              <w:pStyle w:val="Zawartotabeli"/>
              <w:snapToGrid w:val="0"/>
              <w:jc w:val="center"/>
              <w:rPr>
                <w:bCs/>
              </w:rPr>
            </w:pPr>
            <w:r w:rsidRPr="00FC0A0C">
              <w:rPr>
                <w:bCs/>
              </w:rPr>
              <w:t>21359</w:t>
            </w:r>
          </w:p>
        </w:tc>
      </w:tr>
      <w:tr w:rsidR="009538D0" w:rsidRPr="000C52EE" w:rsidTr="009B31A4">
        <w:trPr>
          <w:jc w:val="center"/>
        </w:trPr>
        <w:tc>
          <w:tcPr>
            <w:tcW w:w="1750" w:type="dxa"/>
            <w:shd w:val="clear" w:color="auto" w:fill="auto"/>
          </w:tcPr>
          <w:p w:rsidR="009538D0" w:rsidRPr="00FC0A0C" w:rsidRDefault="009538D0" w:rsidP="009B31A4">
            <w:pPr>
              <w:pStyle w:val="Zawartotabeli"/>
              <w:snapToGrid w:val="0"/>
            </w:pPr>
            <w:r>
              <w:t>2020</w:t>
            </w:r>
          </w:p>
        </w:tc>
        <w:tc>
          <w:tcPr>
            <w:tcW w:w="2013" w:type="dxa"/>
            <w:shd w:val="clear" w:color="auto" w:fill="auto"/>
          </w:tcPr>
          <w:p w:rsidR="009538D0" w:rsidRPr="00FC0A0C" w:rsidRDefault="009538D0" w:rsidP="009B31A4">
            <w:pPr>
              <w:pStyle w:val="Zawartotabeli"/>
              <w:snapToGrid w:val="0"/>
              <w:jc w:val="center"/>
              <w:rPr>
                <w:bCs/>
              </w:rPr>
            </w:pPr>
            <w:r>
              <w:rPr>
                <w:bCs/>
              </w:rPr>
              <w:t>43978</w:t>
            </w:r>
          </w:p>
        </w:tc>
        <w:tc>
          <w:tcPr>
            <w:tcW w:w="2137" w:type="dxa"/>
            <w:shd w:val="clear" w:color="auto" w:fill="auto"/>
          </w:tcPr>
          <w:p w:rsidR="009538D0" w:rsidRPr="00FC0A0C" w:rsidRDefault="009538D0" w:rsidP="009B31A4">
            <w:pPr>
              <w:pStyle w:val="Zawartotabeli"/>
              <w:snapToGrid w:val="0"/>
              <w:jc w:val="center"/>
              <w:rPr>
                <w:bCs/>
              </w:rPr>
            </w:pPr>
            <w:r>
              <w:rPr>
                <w:bCs/>
              </w:rPr>
              <w:t>22722</w:t>
            </w:r>
          </w:p>
        </w:tc>
        <w:tc>
          <w:tcPr>
            <w:tcW w:w="1960" w:type="dxa"/>
            <w:shd w:val="clear" w:color="auto" w:fill="auto"/>
          </w:tcPr>
          <w:p w:rsidR="009538D0" w:rsidRPr="00FC0A0C" w:rsidRDefault="009538D0" w:rsidP="009B31A4">
            <w:pPr>
              <w:pStyle w:val="Zawartotabeli"/>
              <w:snapToGrid w:val="0"/>
              <w:jc w:val="center"/>
              <w:rPr>
                <w:bCs/>
              </w:rPr>
            </w:pPr>
            <w:r>
              <w:rPr>
                <w:bCs/>
              </w:rPr>
              <w:t>21256</w:t>
            </w:r>
          </w:p>
        </w:tc>
      </w:tr>
      <w:tr w:rsidR="009538D0" w:rsidRPr="000C52EE" w:rsidTr="009B31A4">
        <w:trPr>
          <w:jc w:val="center"/>
        </w:trPr>
        <w:tc>
          <w:tcPr>
            <w:tcW w:w="1750" w:type="dxa"/>
            <w:shd w:val="clear" w:color="auto" w:fill="auto"/>
          </w:tcPr>
          <w:p w:rsidR="009538D0" w:rsidRDefault="009538D0" w:rsidP="009B31A4">
            <w:pPr>
              <w:pStyle w:val="Zawartotabeli"/>
              <w:snapToGrid w:val="0"/>
            </w:pPr>
            <w:r>
              <w:t>2021</w:t>
            </w:r>
          </w:p>
        </w:tc>
        <w:tc>
          <w:tcPr>
            <w:tcW w:w="2013" w:type="dxa"/>
            <w:shd w:val="clear" w:color="auto" w:fill="auto"/>
          </w:tcPr>
          <w:p w:rsidR="009538D0" w:rsidRDefault="009538D0" w:rsidP="009B31A4">
            <w:pPr>
              <w:pStyle w:val="Zawartotabeli"/>
              <w:snapToGrid w:val="0"/>
              <w:jc w:val="center"/>
              <w:rPr>
                <w:bCs/>
              </w:rPr>
            </w:pPr>
            <w:r>
              <w:rPr>
                <w:bCs/>
              </w:rPr>
              <w:t>43586</w:t>
            </w:r>
          </w:p>
        </w:tc>
        <w:tc>
          <w:tcPr>
            <w:tcW w:w="2137" w:type="dxa"/>
            <w:shd w:val="clear" w:color="auto" w:fill="auto"/>
          </w:tcPr>
          <w:p w:rsidR="009538D0" w:rsidRDefault="009538D0" w:rsidP="009B31A4">
            <w:pPr>
              <w:pStyle w:val="Zawartotabeli"/>
              <w:snapToGrid w:val="0"/>
              <w:jc w:val="center"/>
              <w:rPr>
                <w:bCs/>
              </w:rPr>
            </w:pPr>
            <w:r>
              <w:rPr>
                <w:bCs/>
              </w:rPr>
              <w:t>22548</w:t>
            </w:r>
          </w:p>
        </w:tc>
        <w:tc>
          <w:tcPr>
            <w:tcW w:w="1960" w:type="dxa"/>
            <w:shd w:val="clear" w:color="auto" w:fill="auto"/>
          </w:tcPr>
          <w:p w:rsidR="009538D0" w:rsidRDefault="009538D0" w:rsidP="009B31A4">
            <w:pPr>
              <w:pStyle w:val="Zawartotabeli"/>
              <w:snapToGrid w:val="0"/>
              <w:jc w:val="center"/>
              <w:rPr>
                <w:bCs/>
              </w:rPr>
            </w:pPr>
            <w:r>
              <w:rPr>
                <w:bCs/>
              </w:rPr>
              <w:t>21038</w:t>
            </w:r>
          </w:p>
        </w:tc>
      </w:tr>
    </w:tbl>
    <w:p w:rsidR="00A63705" w:rsidRDefault="00A63705" w:rsidP="006F355D"/>
    <w:p w:rsidR="000F74B8" w:rsidRPr="00A63705" w:rsidRDefault="009538D0" w:rsidP="00A63705">
      <w:pPr>
        <w:ind w:left="360"/>
        <w:jc w:val="center"/>
        <w:rPr>
          <w:noProof/>
        </w:rPr>
      </w:pPr>
      <w:r w:rsidRPr="00A235F2">
        <w:rPr>
          <w:noProof/>
          <w:lang w:eastAsia="pl-PL"/>
        </w:rPr>
        <w:drawing>
          <wp:inline distT="0" distB="0" distL="0" distR="0">
            <wp:extent cx="5118100" cy="3234055"/>
            <wp:effectExtent l="0" t="0" r="6350" b="4445"/>
            <wp:docPr id="748" name="Wykres 7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F74B8" w:rsidRPr="00C82CA1" w:rsidRDefault="000F74B8" w:rsidP="00D4359E">
      <w:pPr>
        <w:pStyle w:val="Nagwek2"/>
        <w:rPr>
          <w:color w:val="FF0000"/>
        </w:rPr>
      </w:pPr>
      <w:bookmarkStart w:id="3" w:name="_Toc104542323"/>
      <w:r w:rsidRPr="00C82CA1">
        <w:rPr>
          <w:color w:val="FF0000"/>
        </w:rPr>
        <w:lastRenderedPageBreak/>
        <w:t>Gmina na tle kraju.</w:t>
      </w:r>
      <w:bookmarkEnd w:id="3"/>
    </w:p>
    <w:p w:rsidR="000F74B8" w:rsidRPr="00C82CA1" w:rsidRDefault="000F74B8" w:rsidP="009538D0">
      <w:pPr>
        <w:spacing w:after="0"/>
        <w:rPr>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750"/>
        <w:gridCol w:w="3212"/>
        <w:gridCol w:w="2898"/>
      </w:tblGrid>
      <w:tr w:rsidR="00850EE8" w:rsidTr="009B31A4">
        <w:trPr>
          <w:jc w:val="center"/>
        </w:trPr>
        <w:tc>
          <w:tcPr>
            <w:tcW w:w="1750" w:type="dxa"/>
            <w:shd w:val="clear" w:color="auto" w:fill="auto"/>
          </w:tcPr>
          <w:p w:rsidR="00850EE8" w:rsidRPr="008B7B77" w:rsidRDefault="00850EE8" w:rsidP="009B31A4">
            <w:pPr>
              <w:pStyle w:val="Zawartotabeli"/>
              <w:snapToGrid w:val="0"/>
              <w:jc w:val="center"/>
              <w:rPr>
                <w:b/>
                <w:i/>
              </w:rPr>
            </w:pPr>
            <w:r w:rsidRPr="008B7B77">
              <w:rPr>
                <w:b/>
                <w:i/>
              </w:rPr>
              <w:t>Rok</w:t>
            </w:r>
          </w:p>
        </w:tc>
        <w:tc>
          <w:tcPr>
            <w:tcW w:w="3212" w:type="dxa"/>
            <w:shd w:val="clear" w:color="auto" w:fill="auto"/>
          </w:tcPr>
          <w:p w:rsidR="00850EE8" w:rsidRPr="008B7B77" w:rsidRDefault="00850EE8" w:rsidP="009B31A4">
            <w:pPr>
              <w:pStyle w:val="Zawartotabeli"/>
              <w:snapToGrid w:val="0"/>
              <w:jc w:val="center"/>
              <w:rPr>
                <w:b/>
                <w:i/>
              </w:rPr>
            </w:pPr>
            <w:r w:rsidRPr="008B7B77">
              <w:rPr>
                <w:b/>
                <w:i/>
              </w:rPr>
              <w:t>Gmina Czechowice-Dziedzice</w:t>
            </w:r>
          </w:p>
        </w:tc>
        <w:tc>
          <w:tcPr>
            <w:tcW w:w="2898" w:type="dxa"/>
            <w:shd w:val="clear" w:color="auto" w:fill="auto"/>
          </w:tcPr>
          <w:p w:rsidR="00850EE8" w:rsidRPr="008B7B77" w:rsidRDefault="00850EE8" w:rsidP="009B31A4">
            <w:pPr>
              <w:pStyle w:val="Zawartotabeli"/>
              <w:snapToGrid w:val="0"/>
              <w:jc w:val="center"/>
              <w:rPr>
                <w:b/>
                <w:i/>
              </w:rPr>
            </w:pPr>
            <w:r w:rsidRPr="008B7B77">
              <w:rPr>
                <w:b/>
                <w:i/>
              </w:rPr>
              <w:t>Polska</w:t>
            </w:r>
          </w:p>
        </w:tc>
      </w:tr>
      <w:tr w:rsidR="00850EE8" w:rsidTr="009B31A4">
        <w:trPr>
          <w:jc w:val="center"/>
        </w:trPr>
        <w:tc>
          <w:tcPr>
            <w:tcW w:w="1750" w:type="dxa"/>
            <w:shd w:val="clear" w:color="auto" w:fill="auto"/>
          </w:tcPr>
          <w:p w:rsidR="00850EE8" w:rsidRDefault="00850EE8" w:rsidP="009B31A4">
            <w:pPr>
              <w:pStyle w:val="Zawartotabeli"/>
              <w:snapToGrid w:val="0"/>
            </w:pPr>
            <w:r>
              <w:t>2011</w:t>
            </w:r>
          </w:p>
        </w:tc>
        <w:tc>
          <w:tcPr>
            <w:tcW w:w="3212" w:type="dxa"/>
            <w:shd w:val="clear" w:color="auto" w:fill="auto"/>
          </w:tcPr>
          <w:p w:rsidR="00850EE8" w:rsidRDefault="00850EE8" w:rsidP="009B31A4">
            <w:pPr>
              <w:pStyle w:val="Zawartotabeli"/>
              <w:snapToGrid w:val="0"/>
              <w:jc w:val="center"/>
            </w:pPr>
            <w:r>
              <w:t>43 404</w:t>
            </w:r>
          </w:p>
        </w:tc>
        <w:tc>
          <w:tcPr>
            <w:tcW w:w="2898" w:type="dxa"/>
            <w:shd w:val="clear" w:color="auto" w:fill="auto"/>
          </w:tcPr>
          <w:p w:rsidR="00850EE8" w:rsidRDefault="00850EE8" w:rsidP="009B31A4">
            <w:pPr>
              <w:pStyle w:val="Zawartotabeli"/>
              <w:snapToGrid w:val="0"/>
              <w:jc w:val="center"/>
            </w:pPr>
            <w:r>
              <w:t>38 538 000</w:t>
            </w:r>
          </w:p>
        </w:tc>
      </w:tr>
      <w:tr w:rsidR="00850EE8" w:rsidTr="009B31A4">
        <w:trPr>
          <w:jc w:val="center"/>
        </w:trPr>
        <w:tc>
          <w:tcPr>
            <w:tcW w:w="1750" w:type="dxa"/>
            <w:shd w:val="clear" w:color="auto" w:fill="auto"/>
          </w:tcPr>
          <w:p w:rsidR="00850EE8" w:rsidRDefault="00850EE8" w:rsidP="009B31A4">
            <w:pPr>
              <w:pStyle w:val="Zawartotabeli"/>
              <w:snapToGrid w:val="0"/>
            </w:pPr>
            <w:r>
              <w:t>2012</w:t>
            </w:r>
          </w:p>
        </w:tc>
        <w:tc>
          <w:tcPr>
            <w:tcW w:w="3212" w:type="dxa"/>
            <w:shd w:val="clear" w:color="auto" w:fill="auto"/>
          </w:tcPr>
          <w:p w:rsidR="00850EE8" w:rsidRDefault="00850EE8" w:rsidP="009B31A4">
            <w:pPr>
              <w:pStyle w:val="Zawartotabeli"/>
              <w:snapToGrid w:val="0"/>
              <w:jc w:val="center"/>
            </w:pPr>
            <w:r>
              <w:t>43 469</w:t>
            </w:r>
          </w:p>
        </w:tc>
        <w:tc>
          <w:tcPr>
            <w:tcW w:w="2898" w:type="dxa"/>
            <w:shd w:val="clear" w:color="auto" w:fill="auto"/>
          </w:tcPr>
          <w:p w:rsidR="00850EE8" w:rsidRDefault="00850EE8" w:rsidP="009B31A4">
            <w:pPr>
              <w:pStyle w:val="Zawartotabeli"/>
              <w:snapToGrid w:val="0"/>
              <w:jc w:val="center"/>
            </w:pPr>
            <w:r>
              <w:t>38 533 000</w:t>
            </w:r>
          </w:p>
        </w:tc>
      </w:tr>
      <w:tr w:rsidR="00850EE8" w:rsidTr="009B31A4">
        <w:trPr>
          <w:jc w:val="center"/>
        </w:trPr>
        <w:tc>
          <w:tcPr>
            <w:tcW w:w="1750" w:type="dxa"/>
            <w:shd w:val="clear" w:color="auto" w:fill="auto"/>
          </w:tcPr>
          <w:p w:rsidR="00850EE8" w:rsidRDefault="00850EE8" w:rsidP="009B31A4">
            <w:pPr>
              <w:pStyle w:val="Zawartotabeli"/>
              <w:snapToGrid w:val="0"/>
            </w:pPr>
            <w:r>
              <w:t>2013</w:t>
            </w:r>
          </w:p>
        </w:tc>
        <w:tc>
          <w:tcPr>
            <w:tcW w:w="3212" w:type="dxa"/>
            <w:shd w:val="clear" w:color="auto" w:fill="auto"/>
          </w:tcPr>
          <w:p w:rsidR="00850EE8" w:rsidRDefault="00850EE8" w:rsidP="009B31A4">
            <w:pPr>
              <w:pStyle w:val="Zawartotabeli"/>
              <w:snapToGrid w:val="0"/>
              <w:jc w:val="center"/>
            </w:pPr>
            <w:r>
              <w:t>43 564</w:t>
            </w:r>
          </w:p>
        </w:tc>
        <w:tc>
          <w:tcPr>
            <w:tcW w:w="2898" w:type="dxa"/>
            <w:shd w:val="clear" w:color="auto" w:fill="auto"/>
          </w:tcPr>
          <w:p w:rsidR="00850EE8" w:rsidRDefault="00850EE8" w:rsidP="009B31A4">
            <w:pPr>
              <w:pStyle w:val="Zawartotabeli"/>
              <w:snapToGrid w:val="0"/>
              <w:jc w:val="center"/>
            </w:pPr>
            <w:r>
              <w:t>38 496 000</w:t>
            </w:r>
          </w:p>
        </w:tc>
      </w:tr>
      <w:tr w:rsidR="00850EE8" w:rsidTr="009B31A4">
        <w:trPr>
          <w:jc w:val="center"/>
        </w:trPr>
        <w:tc>
          <w:tcPr>
            <w:tcW w:w="1750" w:type="dxa"/>
            <w:shd w:val="clear" w:color="auto" w:fill="auto"/>
          </w:tcPr>
          <w:p w:rsidR="00850EE8" w:rsidRDefault="00850EE8" w:rsidP="009B31A4">
            <w:pPr>
              <w:pStyle w:val="Zawartotabeli"/>
              <w:snapToGrid w:val="0"/>
            </w:pPr>
            <w:r>
              <w:t>2014</w:t>
            </w:r>
          </w:p>
        </w:tc>
        <w:tc>
          <w:tcPr>
            <w:tcW w:w="3212" w:type="dxa"/>
            <w:shd w:val="clear" w:color="auto" w:fill="auto"/>
          </w:tcPr>
          <w:p w:rsidR="00850EE8" w:rsidRDefault="00850EE8" w:rsidP="009B31A4">
            <w:pPr>
              <w:pStyle w:val="Zawartotabeli"/>
              <w:snapToGrid w:val="0"/>
              <w:jc w:val="center"/>
            </w:pPr>
            <w:r>
              <w:t>43 543</w:t>
            </w:r>
          </w:p>
        </w:tc>
        <w:tc>
          <w:tcPr>
            <w:tcW w:w="2898" w:type="dxa"/>
            <w:shd w:val="clear" w:color="auto" w:fill="auto"/>
          </w:tcPr>
          <w:p w:rsidR="00850EE8" w:rsidRDefault="00850EE8" w:rsidP="009B31A4">
            <w:pPr>
              <w:pStyle w:val="Zawartotabeli"/>
              <w:snapToGrid w:val="0"/>
              <w:jc w:val="center"/>
            </w:pPr>
            <w:r>
              <w:t>38 478 000</w:t>
            </w:r>
          </w:p>
        </w:tc>
      </w:tr>
      <w:tr w:rsidR="00850EE8" w:rsidTr="009B31A4">
        <w:trPr>
          <w:jc w:val="center"/>
        </w:trPr>
        <w:tc>
          <w:tcPr>
            <w:tcW w:w="1750" w:type="dxa"/>
            <w:shd w:val="clear" w:color="auto" w:fill="auto"/>
          </w:tcPr>
          <w:p w:rsidR="00850EE8" w:rsidRDefault="00850EE8" w:rsidP="009B31A4">
            <w:pPr>
              <w:pStyle w:val="Zawartotabeli"/>
              <w:snapToGrid w:val="0"/>
            </w:pPr>
            <w:r>
              <w:t>2015</w:t>
            </w:r>
          </w:p>
        </w:tc>
        <w:tc>
          <w:tcPr>
            <w:tcW w:w="3212" w:type="dxa"/>
            <w:shd w:val="clear" w:color="auto" w:fill="auto"/>
          </w:tcPr>
          <w:p w:rsidR="00850EE8" w:rsidRDefault="00850EE8" w:rsidP="009B31A4">
            <w:pPr>
              <w:pStyle w:val="Zawartotabeli"/>
              <w:snapToGrid w:val="0"/>
              <w:jc w:val="center"/>
            </w:pPr>
            <w:r>
              <w:t>43 633</w:t>
            </w:r>
          </w:p>
        </w:tc>
        <w:tc>
          <w:tcPr>
            <w:tcW w:w="2898" w:type="dxa"/>
            <w:shd w:val="clear" w:color="auto" w:fill="auto"/>
          </w:tcPr>
          <w:p w:rsidR="00850EE8" w:rsidRDefault="00850EE8" w:rsidP="009B31A4">
            <w:pPr>
              <w:pStyle w:val="Zawartotabeli"/>
              <w:snapToGrid w:val="0"/>
              <w:jc w:val="center"/>
            </w:pPr>
            <w:r>
              <w:t>38 437 000</w:t>
            </w:r>
          </w:p>
        </w:tc>
      </w:tr>
      <w:tr w:rsidR="00850EE8" w:rsidTr="009B31A4">
        <w:trPr>
          <w:jc w:val="center"/>
        </w:trPr>
        <w:tc>
          <w:tcPr>
            <w:tcW w:w="1750" w:type="dxa"/>
            <w:shd w:val="clear" w:color="auto" w:fill="auto"/>
          </w:tcPr>
          <w:p w:rsidR="00850EE8" w:rsidRDefault="00850EE8" w:rsidP="009B31A4">
            <w:pPr>
              <w:pStyle w:val="Zawartotabeli"/>
              <w:snapToGrid w:val="0"/>
            </w:pPr>
            <w:r>
              <w:t>2016</w:t>
            </w:r>
          </w:p>
        </w:tc>
        <w:tc>
          <w:tcPr>
            <w:tcW w:w="3212" w:type="dxa"/>
            <w:shd w:val="clear" w:color="auto" w:fill="auto"/>
          </w:tcPr>
          <w:p w:rsidR="00850EE8" w:rsidRDefault="00850EE8" w:rsidP="009B31A4">
            <w:pPr>
              <w:pStyle w:val="Zawartotabeli"/>
              <w:snapToGrid w:val="0"/>
              <w:jc w:val="center"/>
            </w:pPr>
            <w:r>
              <w:t>43 529</w:t>
            </w:r>
          </w:p>
        </w:tc>
        <w:tc>
          <w:tcPr>
            <w:tcW w:w="2898" w:type="dxa"/>
            <w:shd w:val="clear" w:color="auto" w:fill="auto"/>
          </w:tcPr>
          <w:p w:rsidR="00850EE8" w:rsidRDefault="00850EE8" w:rsidP="009B31A4">
            <w:pPr>
              <w:pStyle w:val="Zawartotabeli"/>
              <w:snapToGrid w:val="0"/>
              <w:jc w:val="center"/>
            </w:pPr>
            <w:r>
              <w:t>38 433 000</w:t>
            </w:r>
          </w:p>
        </w:tc>
      </w:tr>
      <w:tr w:rsidR="00850EE8" w:rsidRPr="000C52EE" w:rsidTr="009B31A4">
        <w:trPr>
          <w:jc w:val="center"/>
        </w:trPr>
        <w:tc>
          <w:tcPr>
            <w:tcW w:w="1750" w:type="dxa"/>
            <w:shd w:val="clear" w:color="auto" w:fill="auto"/>
          </w:tcPr>
          <w:p w:rsidR="00850EE8" w:rsidRPr="000C52EE" w:rsidRDefault="00850EE8" w:rsidP="009B31A4">
            <w:pPr>
              <w:pStyle w:val="Zawartotabeli"/>
              <w:snapToGrid w:val="0"/>
            </w:pPr>
            <w:r w:rsidRPr="000C52EE">
              <w:t>2017</w:t>
            </w:r>
          </w:p>
        </w:tc>
        <w:tc>
          <w:tcPr>
            <w:tcW w:w="3212" w:type="dxa"/>
            <w:shd w:val="clear" w:color="auto" w:fill="auto"/>
          </w:tcPr>
          <w:p w:rsidR="00850EE8" w:rsidRPr="000C52EE" w:rsidRDefault="00850EE8" w:rsidP="009B31A4">
            <w:pPr>
              <w:pStyle w:val="Zawartotabeli"/>
              <w:snapToGrid w:val="0"/>
              <w:jc w:val="center"/>
              <w:rPr>
                <w:bCs/>
              </w:rPr>
            </w:pPr>
            <w:r w:rsidRPr="000C52EE">
              <w:rPr>
                <w:bCs/>
              </w:rPr>
              <w:t>43</w:t>
            </w:r>
            <w:r>
              <w:rPr>
                <w:bCs/>
              </w:rPr>
              <w:t xml:space="preserve"> </w:t>
            </w:r>
            <w:r w:rsidRPr="000C52EE">
              <w:rPr>
                <w:bCs/>
              </w:rPr>
              <w:t>470</w:t>
            </w:r>
          </w:p>
        </w:tc>
        <w:tc>
          <w:tcPr>
            <w:tcW w:w="2898" w:type="dxa"/>
            <w:shd w:val="clear" w:color="auto" w:fill="auto"/>
          </w:tcPr>
          <w:p w:rsidR="00850EE8" w:rsidRPr="000C52EE" w:rsidRDefault="00850EE8" w:rsidP="009B31A4">
            <w:pPr>
              <w:pStyle w:val="Zawartotabeli"/>
              <w:snapToGrid w:val="0"/>
              <w:jc w:val="center"/>
              <w:rPr>
                <w:bCs/>
              </w:rPr>
            </w:pPr>
            <w:r>
              <w:t>38 434 000</w:t>
            </w:r>
          </w:p>
        </w:tc>
      </w:tr>
      <w:tr w:rsidR="00850EE8" w:rsidRPr="000C52EE" w:rsidTr="009B31A4">
        <w:trPr>
          <w:jc w:val="center"/>
        </w:trPr>
        <w:tc>
          <w:tcPr>
            <w:tcW w:w="1750" w:type="dxa"/>
            <w:shd w:val="clear" w:color="auto" w:fill="auto"/>
          </w:tcPr>
          <w:p w:rsidR="00850EE8" w:rsidRPr="000C52EE" w:rsidRDefault="00850EE8" w:rsidP="009B31A4">
            <w:pPr>
              <w:pStyle w:val="Zawartotabeli"/>
              <w:snapToGrid w:val="0"/>
            </w:pPr>
            <w:r w:rsidRPr="000C52EE">
              <w:t>2018</w:t>
            </w:r>
          </w:p>
        </w:tc>
        <w:tc>
          <w:tcPr>
            <w:tcW w:w="3212" w:type="dxa"/>
            <w:shd w:val="clear" w:color="auto" w:fill="auto"/>
          </w:tcPr>
          <w:p w:rsidR="00850EE8" w:rsidRPr="000C52EE" w:rsidRDefault="00850EE8" w:rsidP="009B31A4">
            <w:pPr>
              <w:pStyle w:val="Zawartotabeli"/>
              <w:snapToGrid w:val="0"/>
              <w:jc w:val="center"/>
              <w:rPr>
                <w:bCs/>
              </w:rPr>
            </w:pPr>
            <w:r w:rsidRPr="000C52EE">
              <w:rPr>
                <w:bCs/>
              </w:rPr>
              <w:t>43</w:t>
            </w:r>
            <w:r>
              <w:rPr>
                <w:bCs/>
              </w:rPr>
              <w:t xml:space="preserve"> </w:t>
            </w:r>
            <w:r w:rsidRPr="000C52EE">
              <w:rPr>
                <w:bCs/>
              </w:rPr>
              <w:t>441</w:t>
            </w:r>
          </w:p>
        </w:tc>
        <w:tc>
          <w:tcPr>
            <w:tcW w:w="2898" w:type="dxa"/>
            <w:shd w:val="clear" w:color="auto" w:fill="auto"/>
          </w:tcPr>
          <w:p w:rsidR="00850EE8" w:rsidRPr="000C52EE" w:rsidRDefault="00850EE8" w:rsidP="009B31A4">
            <w:pPr>
              <w:pStyle w:val="Zawartotabeli"/>
              <w:snapToGrid w:val="0"/>
              <w:jc w:val="center"/>
              <w:rPr>
                <w:bCs/>
              </w:rPr>
            </w:pPr>
            <w:r>
              <w:t xml:space="preserve">38 411 000 </w:t>
            </w:r>
          </w:p>
        </w:tc>
      </w:tr>
      <w:tr w:rsidR="00850EE8" w:rsidRPr="000C52EE" w:rsidTr="009B31A4">
        <w:trPr>
          <w:jc w:val="center"/>
        </w:trPr>
        <w:tc>
          <w:tcPr>
            <w:tcW w:w="1750" w:type="dxa"/>
            <w:shd w:val="clear" w:color="auto" w:fill="auto"/>
          </w:tcPr>
          <w:p w:rsidR="00850EE8" w:rsidRPr="000C52EE" w:rsidRDefault="00850EE8" w:rsidP="009B31A4">
            <w:pPr>
              <w:pStyle w:val="Zawartotabeli"/>
              <w:snapToGrid w:val="0"/>
            </w:pPr>
            <w:r>
              <w:t>2019</w:t>
            </w:r>
          </w:p>
        </w:tc>
        <w:tc>
          <w:tcPr>
            <w:tcW w:w="3212" w:type="dxa"/>
            <w:shd w:val="clear" w:color="auto" w:fill="auto"/>
          </w:tcPr>
          <w:p w:rsidR="00850EE8" w:rsidRPr="000C52EE" w:rsidRDefault="00850EE8" w:rsidP="009B31A4">
            <w:pPr>
              <w:pStyle w:val="Zawartotabeli"/>
              <w:snapToGrid w:val="0"/>
              <w:jc w:val="center"/>
              <w:rPr>
                <w:bCs/>
              </w:rPr>
            </w:pPr>
            <w:r>
              <w:rPr>
                <w:bCs/>
              </w:rPr>
              <w:t>44 177</w:t>
            </w:r>
          </w:p>
        </w:tc>
        <w:tc>
          <w:tcPr>
            <w:tcW w:w="2898" w:type="dxa"/>
            <w:shd w:val="clear" w:color="auto" w:fill="auto"/>
          </w:tcPr>
          <w:p w:rsidR="00850EE8" w:rsidRDefault="00850EE8" w:rsidP="009B31A4">
            <w:pPr>
              <w:pStyle w:val="Zawartotabeli"/>
              <w:snapToGrid w:val="0"/>
              <w:jc w:val="center"/>
            </w:pPr>
            <w:r>
              <w:t>38 382 000</w:t>
            </w:r>
          </w:p>
        </w:tc>
      </w:tr>
      <w:tr w:rsidR="00850EE8" w:rsidRPr="000C52EE" w:rsidTr="009B31A4">
        <w:trPr>
          <w:jc w:val="center"/>
        </w:trPr>
        <w:tc>
          <w:tcPr>
            <w:tcW w:w="1750" w:type="dxa"/>
            <w:shd w:val="clear" w:color="auto" w:fill="auto"/>
          </w:tcPr>
          <w:p w:rsidR="00850EE8" w:rsidRDefault="00850EE8" w:rsidP="009B31A4">
            <w:pPr>
              <w:pStyle w:val="Zawartotabeli"/>
              <w:snapToGrid w:val="0"/>
            </w:pPr>
            <w:r>
              <w:t>2020</w:t>
            </w:r>
          </w:p>
        </w:tc>
        <w:tc>
          <w:tcPr>
            <w:tcW w:w="3212" w:type="dxa"/>
            <w:shd w:val="clear" w:color="auto" w:fill="auto"/>
          </w:tcPr>
          <w:p w:rsidR="00850EE8" w:rsidRDefault="00850EE8" w:rsidP="009B31A4">
            <w:pPr>
              <w:pStyle w:val="Zawartotabeli"/>
              <w:snapToGrid w:val="0"/>
              <w:jc w:val="center"/>
              <w:rPr>
                <w:bCs/>
              </w:rPr>
            </w:pPr>
            <w:r>
              <w:rPr>
                <w:bCs/>
              </w:rPr>
              <w:t>43 978</w:t>
            </w:r>
          </w:p>
        </w:tc>
        <w:tc>
          <w:tcPr>
            <w:tcW w:w="2898" w:type="dxa"/>
            <w:shd w:val="clear" w:color="auto" w:fill="auto"/>
          </w:tcPr>
          <w:p w:rsidR="00850EE8" w:rsidRDefault="00850EE8" w:rsidP="009B31A4">
            <w:pPr>
              <w:pStyle w:val="Zawartotabeli"/>
              <w:snapToGrid w:val="0"/>
              <w:jc w:val="center"/>
            </w:pPr>
            <w:r>
              <w:t>38 268 000</w:t>
            </w:r>
          </w:p>
        </w:tc>
      </w:tr>
      <w:tr w:rsidR="00850EE8" w:rsidRPr="000C52EE" w:rsidTr="009B31A4">
        <w:trPr>
          <w:jc w:val="center"/>
        </w:trPr>
        <w:tc>
          <w:tcPr>
            <w:tcW w:w="1750" w:type="dxa"/>
            <w:shd w:val="clear" w:color="auto" w:fill="auto"/>
          </w:tcPr>
          <w:p w:rsidR="00850EE8" w:rsidRDefault="00850EE8" w:rsidP="009B31A4">
            <w:pPr>
              <w:pStyle w:val="Zawartotabeli"/>
              <w:snapToGrid w:val="0"/>
            </w:pPr>
            <w:r>
              <w:t>2021</w:t>
            </w:r>
          </w:p>
        </w:tc>
        <w:tc>
          <w:tcPr>
            <w:tcW w:w="3212" w:type="dxa"/>
            <w:shd w:val="clear" w:color="auto" w:fill="auto"/>
          </w:tcPr>
          <w:p w:rsidR="00850EE8" w:rsidRDefault="00850EE8" w:rsidP="009B31A4">
            <w:pPr>
              <w:pStyle w:val="Zawartotabeli"/>
              <w:snapToGrid w:val="0"/>
              <w:jc w:val="center"/>
              <w:rPr>
                <w:bCs/>
              </w:rPr>
            </w:pPr>
            <w:r>
              <w:rPr>
                <w:bCs/>
              </w:rPr>
              <w:t>43 586</w:t>
            </w:r>
          </w:p>
        </w:tc>
        <w:tc>
          <w:tcPr>
            <w:tcW w:w="2898" w:type="dxa"/>
            <w:shd w:val="clear" w:color="auto" w:fill="auto"/>
          </w:tcPr>
          <w:p w:rsidR="00850EE8" w:rsidRDefault="00850EE8" w:rsidP="009B31A4">
            <w:pPr>
              <w:pStyle w:val="Zawartotabeli"/>
              <w:snapToGrid w:val="0"/>
              <w:jc w:val="center"/>
            </w:pPr>
            <w:r>
              <w:t>38 179 000</w:t>
            </w:r>
          </w:p>
        </w:tc>
      </w:tr>
    </w:tbl>
    <w:p w:rsidR="00850EE8" w:rsidRDefault="00850EE8" w:rsidP="00850EE8">
      <w:pPr>
        <w:spacing w:after="0"/>
        <w:ind w:left="720"/>
        <w:rPr>
          <w:noProof/>
          <w:lang w:eastAsia="pl-PL"/>
        </w:rPr>
      </w:pPr>
    </w:p>
    <w:p w:rsidR="00A63705" w:rsidRDefault="00A63705" w:rsidP="00850EE8">
      <w:pPr>
        <w:spacing w:after="0"/>
        <w:ind w:left="720"/>
        <w:rPr>
          <w:noProof/>
          <w:lang w:eastAsia="pl-PL"/>
        </w:rPr>
      </w:pPr>
    </w:p>
    <w:p w:rsidR="00850EE8" w:rsidRDefault="00850EE8" w:rsidP="00850EE8">
      <w:pPr>
        <w:autoSpaceDE w:val="0"/>
        <w:autoSpaceDN w:val="0"/>
        <w:adjustRightInd w:val="0"/>
        <w:spacing w:after="0" w:line="240" w:lineRule="auto"/>
        <w:ind w:right="424"/>
        <w:jc w:val="both"/>
        <w:rPr>
          <w:rFonts w:ascii="Times New Roman" w:hAnsi="Times New Roman"/>
          <w:szCs w:val="24"/>
        </w:rPr>
      </w:pPr>
      <w:r>
        <w:rPr>
          <w:rFonts w:ascii="Times New Roman" w:hAnsi="Times New Roman"/>
          <w:szCs w:val="24"/>
        </w:rPr>
        <w:t>Obserwując wyniki demografii w Gminie Czechowice-Dziedzice w latach 2011 – 2021  zauważa si</w:t>
      </w:r>
      <w:r>
        <w:rPr>
          <w:rFonts w:ascii="TimesNewRoman" w:eastAsia="TimesNewRoman" w:hAnsi="Times New Roman" w:cs="TimesNewRoman" w:hint="eastAsia"/>
          <w:szCs w:val="24"/>
        </w:rPr>
        <w:t>ę</w:t>
      </w:r>
      <w:r>
        <w:rPr>
          <w:rFonts w:ascii="TimesNewRoman" w:eastAsia="TimesNewRoman" w:hAnsi="Times New Roman" w:cs="TimesNewRoman"/>
          <w:szCs w:val="24"/>
        </w:rPr>
        <w:t xml:space="preserve"> </w:t>
      </w:r>
      <w:r>
        <w:rPr>
          <w:rFonts w:ascii="Times New Roman" w:hAnsi="Times New Roman"/>
          <w:szCs w:val="24"/>
        </w:rPr>
        <w:t>niewielki wzrost ogólnej liczby ludno</w:t>
      </w:r>
      <w:r>
        <w:rPr>
          <w:rFonts w:ascii="TimesNewRoman" w:eastAsia="TimesNewRoman" w:hAnsi="Times New Roman" w:cs="TimesNewRoman" w:hint="eastAsia"/>
          <w:szCs w:val="24"/>
        </w:rPr>
        <w:t>ś</w:t>
      </w:r>
      <w:r>
        <w:rPr>
          <w:rFonts w:ascii="Times New Roman" w:hAnsi="Times New Roman"/>
          <w:szCs w:val="24"/>
        </w:rPr>
        <w:t>ci do roku 2015. Od 2015 r. do 2021 r. następuje tendencja spadkowa, w roku 2019 odnotowano duży wzrost, natomiast w 2020            i 2021 roku znaczny spadek.</w:t>
      </w:r>
    </w:p>
    <w:p w:rsidR="00850EE8" w:rsidRPr="00AD18F4" w:rsidRDefault="00850EE8" w:rsidP="00850EE8">
      <w:pPr>
        <w:autoSpaceDE w:val="0"/>
        <w:autoSpaceDN w:val="0"/>
        <w:adjustRightInd w:val="0"/>
        <w:spacing w:after="0" w:line="240" w:lineRule="auto"/>
        <w:ind w:right="566"/>
        <w:jc w:val="both"/>
        <w:rPr>
          <w:rFonts w:ascii="Times New Roman" w:hAnsi="Times New Roman"/>
          <w:szCs w:val="24"/>
        </w:rPr>
      </w:pPr>
      <w:r>
        <w:rPr>
          <w:rFonts w:ascii="Times New Roman" w:hAnsi="Times New Roman"/>
          <w:szCs w:val="24"/>
        </w:rPr>
        <w:t xml:space="preserve">Liczba mieszkańców w 2021 r. (43 586) w stosunku do 2011 r. (43 404) wzrosła   o około </w:t>
      </w:r>
      <w:r w:rsidRPr="00F75D8A">
        <w:rPr>
          <w:rFonts w:ascii="Times New Roman" w:hAnsi="Times New Roman"/>
          <w:szCs w:val="24"/>
        </w:rPr>
        <w:t>0,42</w:t>
      </w:r>
      <w:r w:rsidRPr="00B64697">
        <w:rPr>
          <w:rFonts w:ascii="Times New Roman" w:hAnsi="Times New Roman"/>
          <w:szCs w:val="24"/>
        </w:rPr>
        <w:t xml:space="preserve"> %</w:t>
      </w:r>
      <w:r>
        <w:rPr>
          <w:rFonts w:ascii="Times New Roman" w:hAnsi="Times New Roman"/>
          <w:szCs w:val="24"/>
        </w:rPr>
        <w:t xml:space="preserve"> </w:t>
      </w:r>
      <w:r w:rsidRPr="00D273D6">
        <w:rPr>
          <w:rFonts w:ascii="Times New Roman" w:hAnsi="Times New Roman"/>
          <w:i/>
          <w:szCs w:val="24"/>
        </w:rPr>
        <w:t>(wykres nr 1).</w:t>
      </w:r>
      <w:r>
        <w:rPr>
          <w:rFonts w:ascii="Times New Roman" w:hAnsi="Times New Roman"/>
          <w:szCs w:val="24"/>
        </w:rPr>
        <w:t xml:space="preserve">  </w:t>
      </w:r>
    </w:p>
    <w:p w:rsidR="00850EE8" w:rsidRDefault="00850EE8" w:rsidP="00850EE8">
      <w:pPr>
        <w:autoSpaceDE w:val="0"/>
        <w:autoSpaceDN w:val="0"/>
        <w:adjustRightInd w:val="0"/>
        <w:spacing w:after="0" w:line="240" w:lineRule="auto"/>
        <w:jc w:val="both"/>
        <w:rPr>
          <w:rFonts w:ascii="Times New Roman" w:hAnsi="Times New Roman"/>
          <w:i/>
        </w:rPr>
      </w:pPr>
      <w:r>
        <w:rPr>
          <w:rFonts w:ascii="Times New Roman" w:hAnsi="Times New Roman"/>
          <w:szCs w:val="24"/>
        </w:rPr>
        <w:t xml:space="preserve">Z kolei w kraju, w analogicznym okresie zanotowano spadek o ok. </w:t>
      </w:r>
      <w:r w:rsidRPr="005F71FA">
        <w:rPr>
          <w:rFonts w:ascii="Times New Roman" w:hAnsi="Times New Roman"/>
          <w:szCs w:val="24"/>
        </w:rPr>
        <w:t>0,93</w:t>
      </w:r>
      <w:r w:rsidRPr="00B64697">
        <w:rPr>
          <w:rFonts w:ascii="Times New Roman" w:hAnsi="Times New Roman"/>
          <w:szCs w:val="24"/>
        </w:rPr>
        <w:t xml:space="preserve"> %</w:t>
      </w:r>
      <w:r w:rsidRPr="00AD18F4">
        <w:rPr>
          <w:rFonts w:ascii="Times New Roman" w:hAnsi="Times New Roman"/>
          <w:szCs w:val="24"/>
        </w:rPr>
        <w:t xml:space="preserve"> </w:t>
      </w:r>
      <w:r w:rsidRPr="00D273D6">
        <w:rPr>
          <w:rFonts w:ascii="Times New Roman" w:hAnsi="Times New Roman"/>
          <w:i/>
          <w:szCs w:val="24"/>
        </w:rPr>
        <w:t>(</w:t>
      </w:r>
      <w:r w:rsidRPr="00D273D6">
        <w:rPr>
          <w:rFonts w:ascii="Times New Roman" w:hAnsi="Times New Roman"/>
          <w:i/>
        </w:rPr>
        <w:t>wykres nr 2).</w:t>
      </w:r>
    </w:p>
    <w:p w:rsidR="00850EE8" w:rsidRDefault="00850EE8" w:rsidP="00850EE8">
      <w:pPr>
        <w:autoSpaceDE w:val="0"/>
        <w:autoSpaceDN w:val="0"/>
        <w:adjustRightInd w:val="0"/>
        <w:spacing w:after="0" w:line="240" w:lineRule="auto"/>
        <w:jc w:val="both"/>
        <w:rPr>
          <w:rFonts w:ascii="Times New Roman" w:hAnsi="Times New Roman"/>
          <w:szCs w:val="24"/>
        </w:rPr>
      </w:pPr>
    </w:p>
    <w:p w:rsidR="00A63705" w:rsidRDefault="00A63705" w:rsidP="00850EE8">
      <w:pPr>
        <w:autoSpaceDE w:val="0"/>
        <w:autoSpaceDN w:val="0"/>
        <w:adjustRightInd w:val="0"/>
        <w:spacing w:after="0" w:line="240" w:lineRule="auto"/>
        <w:jc w:val="both"/>
        <w:rPr>
          <w:rFonts w:ascii="Times New Roman" w:hAnsi="Times New Roman"/>
          <w:szCs w:val="24"/>
        </w:rPr>
      </w:pPr>
    </w:p>
    <w:p w:rsidR="00850EE8" w:rsidRPr="00AD18F4" w:rsidRDefault="00850EE8" w:rsidP="00850EE8">
      <w:pPr>
        <w:autoSpaceDE w:val="0"/>
        <w:autoSpaceDN w:val="0"/>
        <w:adjustRightInd w:val="0"/>
        <w:spacing w:after="0" w:line="240" w:lineRule="auto"/>
        <w:jc w:val="both"/>
        <w:rPr>
          <w:rFonts w:ascii="Times New Roman" w:hAnsi="Times New Roman"/>
          <w:szCs w:val="24"/>
        </w:rPr>
      </w:pPr>
    </w:p>
    <w:p w:rsidR="00850EE8" w:rsidRPr="00A63705" w:rsidRDefault="00850EE8" w:rsidP="00850EE8">
      <w:pPr>
        <w:spacing w:after="0"/>
        <w:rPr>
          <w:rFonts w:ascii="Times New Roman" w:hAnsi="Times New Roman"/>
          <w:i/>
          <w:noProof/>
          <w:lang w:eastAsia="pl-PL"/>
        </w:rPr>
      </w:pPr>
      <w:r w:rsidRPr="00A235F2">
        <w:rPr>
          <w:noProof/>
          <w:lang w:eastAsia="pl-PL"/>
        </w:rPr>
        <w:drawing>
          <wp:inline distT="0" distB="0" distL="0" distR="0">
            <wp:extent cx="5528945" cy="2998470"/>
            <wp:effectExtent l="0" t="0" r="14605" b="11430"/>
            <wp:docPr id="754" name="Wykres 7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rFonts w:ascii="Times New Roman" w:hAnsi="Times New Roman"/>
          <w:i/>
          <w:noProof/>
          <w:lang w:eastAsia="pl-PL"/>
        </w:rPr>
        <w:t xml:space="preserve">      </w:t>
      </w:r>
      <w:r w:rsidRPr="00AD18F4">
        <w:rPr>
          <w:rFonts w:ascii="Times New Roman" w:hAnsi="Times New Roman"/>
          <w:i/>
          <w:noProof/>
          <w:lang w:eastAsia="pl-PL"/>
        </w:rPr>
        <w:t>Wykres nr 1</w:t>
      </w:r>
    </w:p>
    <w:p w:rsidR="00850EE8" w:rsidRPr="00AD18F4" w:rsidRDefault="00850EE8" w:rsidP="00850EE8">
      <w:pPr>
        <w:spacing w:after="0"/>
        <w:ind w:left="426"/>
        <w:rPr>
          <w:i/>
          <w:noProof/>
          <w:lang w:eastAsia="pl-PL"/>
        </w:rPr>
      </w:pPr>
      <w:r w:rsidRPr="00A235F2">
        <w:rPr>
          <w:noProof/>
          <w:lang w:eastAsia="pl-PL"/>
        </w:rPr>
        <w:lastRenderedPageBreak/>
        <w:drawing>
          <wp:inline distT="0" distB="0" distL="0" distR="0">
            <wp:extent cx="5387340" cy="2743200"/>
            <wp:effectExtent l="0" t="0" r="3810" b="0"/>
            <wp:docPr id="753" name="Wykres 7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AD18F4">
        <w:rPr>
          <w:i/>
          <w:noProof/>
          <w:lang w:eastAsia="pl-PL"/>
        </w:rPr>
        <w:t>Wykres nr 2</w:t>
      </w:r>
    </w:p>
    <w:p w:rsidR="000F74B8" w:rsidRPr="00CA11B7" w:rsidRDefault="000F74B8" w:rsidP="000F74B8">
      <w:pPr>
        <w:spacing w:after="0"/>
        <w:rPr>
          <w:rFonts w:ascii="Times New Roman" w:hAnsi="Times New Roman"/>
          <w:color w:val="FF0000"/>
          <w:szCs w:val="24"/>
        </w:rPr>
      </w:pPr>
    </w:p>
    <w:p w:rsidR="000F74B8" w:rsidRPr="00C82CA1" w:rsidRDefault="000F74B8" w:rsidP="00D4359E">
      <w:pPr>
        <w:pStyle w:val="Nagwek2"/>
        <w:rPr>
          <w:color w:val="FF0000"/>
        </w:rPr>
      </w:pPr>
      <w:bookmarkStart w:id="4" w:name="_Toc104542324"/>
      <w:r w:rsidRPr="00C82CA1">
        <w:rPr>
          <w:color w:val="FF0000"/>
        </w:rPr>
        <w:t>Migracja ludności oraz ruch naturalny ludności.</w:t>
      </w:r>
      <w:bookmarkEnd w:id="4"/>
    </w:p>
    <w:p w:rsidR="00850EE8" w:rsidRPr="00C82CA1" w:rsidRDefault="00850EE8" w:rsidP="00850EE8">
      <w:pPr>
        <w:rPr>
          <w:color w:val="FF0000"/>
          <w:lang w:eastAsia="pl-PL"/>
        </w:rPr>
      </w:pPr>
    </w:p>
    <w:tbl>
      <w:tblPr>
        <w:tblW w:w="8804" w:type="dxa"/>
        <w:tblCellMar>
          <w:left w:w="0" w:type="dxa"/>
          <w:right w:w="0" w:type="dxa"/>
        </w:tblCellMar>
        <w:tblLook w:val="04A0" w:firstRow="1" w:lastRow="0" w:firstColumn="1" w:lastColumn="0" w:noHBand="0" w:noVBand="1"/>
      </w:tblPr>
      <w:tblGrid>
        <w:gridCol w:w="1433"/>
        <w:gridCol w:w="1559"/>
        <w:gridCol w:w="1701"/>
        <w:gridCol w:w="2126"/>
        <w:gridCol w:w="1985"/>
      </w:tblGrid>
      <w:tr w:rsidR="00850EE8" w:rsidTr="009B31A4">
        <w:trPr>
          <w:trHeight w:val="574"/>
        </w:trPr>
        <w:tc>
          <w:tcPr>
            <w:tcW w:w="1433"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850EE8" w:rsidRPr="008B7B77" w:rsidRDefault="00850EE8" w:rsidP="009B31A4">
            <w:pPr>
              <w:jc w:val="center"/>
              <w:rPr>
                <w:rFonts w:ascii="Times New Roman" w:hAnsi="Times New Roman"/>
                <w:b/>
                <w:i/>
                <w:color w:val="000000"/>
                <w:szCs w:val="24"/>
              </w:rPr>
            </w:pPr>
            <w:r w:rsidRPr="008B7B77">
              <w:rPr>
                <w:rFonts w:ascii="Times New Roman" w:hAnsi="Times New Roman"/>
                <w:b/>
                <w:i/>
                <w:color w:val="000000"/>
                <w:szCs w:val="24"/>
              </w:rPr>
              <w:t>Rok</w:t>
            </w:r>
          </w:p>
        </w:tc>
        <w:tc>
          <w:tcPr>
            <w:tcW w:w="326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850EE8" w:rsidRPr="008B7B77" w:rsidRDefault="00850EE8" w:rsidP="009B31A4">
            <w:pPr>
              <w:pStyle w:val="Zawartotabeli"/>
              <w:snapToGrid w:val="0"/>
              <w:jc w:val="center"/>
              <w:rPr>
                <w:b/>
                <w:bCs/>
                <w:i/>
              </w:rPr>
            </w:pPr>
            <w:r w:rsidRPr="008B7B77">
              <w:rPr>
                <w:b/>
                <w:bCs/>
                <w:i/>
              </w:rPr>
              <w:t>Ruch naturalny ludności</w:t>
            </w:r>
          </w:p>
        </w:tc>
        <w:tc>
          <w:tcPr>
            <w:tcW w:w="411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850EE8" w:rsidRPr="008B7B77" w:rsidRDefault="00850EE8" w:rsidP="009B31A4">
            <w:pPr>
              <w:pStyle w:val="Zawartotabeli"/>
              <w:snapToGrid w:val="0"/>
              <w:jc w:val="center"/>
              <w:rPr>
                <w:b/>
                <w:bCs/>
                <w:i/>
              </w:rPr>
            </w:pPr>
            <w:r w:rsidRPr="008B7B77">
              <w:rPr>
                <w:b/>
                <w:bCs/>
                <w:i/>
              </w:rPr>
              <w:t>Migracja ludności</w:t>
            </w:r>
          </w:p>
        </w:tc>
      </w:tr>
      <w:tr w:rsidR="00850EE8" w:rsidTr="009B31A4">
        <w:trPr>
          <w:trHeight w:val="5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0EE8" w:rsidRPr="008B7B77" w:rsidRDefault="00850EE8" w:rsidP="009B31A4">
            <w:pPr>
              <w:spacing w:after="0" w:line="240" w:lineRule="auto"/>
              <w:rPr>
                <w:rFonts w:ascii="Times New Roman" w:hAnsi="Times New Roman"/>
                <w:b/>
                <w:i/>
                <w:color w:val="000000"/>
                <w:szCs w:val="24"/>
              </w:rPr>
            </w:pPr>
          </w:p>
        </w:tc>
        <w:tc>
          <w:tcPr>
            <w:tcW w:w="15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850EE8" w:rsidRPr="008B7B77" w:rsidRDefault="00850EE8" w:rsidP="009B31A4">
            <w:pPr>
              <w:rPr>
                <w:rFonts w:ascii="Times New Roman" w:hAnsi="Times New Roman"/>
                <w:b/>
                <w:i/>
                <w:color w:val="000000"/>
                <w:szCs w:val="24"/>
              </w:rPr>
            </w:pPr>
            <w:r w:rsidRPr="008B7B77">
              <w:rPr>
                <w:rFonts w:ascii="Times New Roman" w:hAnsi="Times New Roman"/>
                <w:b/>
                <w:i/>
                <w:color w:val="000000"/>
                <w:szCs w:val="24"/>
              </w:rPr>
              <w:t>Urodzenia</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850EE8" w:rsidRPr="008B7B77" w:rsidRDefault="00850EE8" w:rsidP="009B31A4">
            <w:pPr>
              <w:rPr>
                <w:rFonts w:ascii="Times New Roman" w:hAnsi="Times New Roman"/>
                <w:b/>
                <w:i/>
                <w:color w:val="000000"/>
                <w:szCs w:val="24"/>
              </w:rPr>
            </w:pPr>
            <w:r w:rsidRPr="008B7B77">
              <w:rPr>
                <w:rFonts w:ascii="Times New Roman" w:hAnsi="Times New Roman"/>
                <w:b/>
                <w:i/>
                <w:color w:val="000000"/>
                <w:szCs w:val="24"/>
              </w:rPr>
              <w:t>Zgony</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850EE8" w:rsidRPr="008B7B77" w:rsidRDefault="00850EE8" w:rsidP="009B31A4">
            <w:pPr>
              <w:rPr>
                <w:rFonts w:ascii="Times New Roman" w:hAnsi="Times New Roman"/>
                <w:b/>
                <w:i/>
                <w:color w:val="000000"/>
                <w:szCs w:val="24"/>
              </w:rPr>
            </w:pPr>
            <w:r w:rsidRPr="008B7B77">
              <w:rPr>
                <w:rFonts w:ascii="Times New Roman" w:hAnsi="Times New Roman"/>
                <w:b/>
                <w:i/>
                <w:color w:val="000000"/>
                <w:szCs w:val="24"/>
              </w:rPr>
              <w:t>Zameldowania            z obcego terenu</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rsidR="00850EE8" w:rsidRPr="008B7B77" w:rsidRDefault="00850EE8" w:rsidP="009B31A4">
            <w:pPr>
              <w:rPr>
                <w:rFonts w:ascii="Times New Roman" w:hAnsi="Times New Roman"/>
                <w:b/>
                <w:i/>
                <w:color w:val="000000"/>
                <w:szCs w:val="24"/>
              </w:rPr>
            </w:pPr>
            <w:r w:rsidRPr="008B7B77">
              <w:rPr>
                <w:rFonts w:ascii="Times New Roman" w:hAnsi="Times New Roman"/>
                <w:b/>
                <w:i/>
                <w:color w:val="000000"/>
                <w:szCs w:val="24"/>
              </w:rPr>
              <w:t>Wymeldowania poza teren gminy</w:t>
            </w:r>
          </w:p>
        </w:tc>
      </w:tr>
      <w:tr w:rsidR="00850EE8" w:rsidTr="009B31A4">
        <w:trPr>
          <w:trHeight w:val="300"/>
        </w:trPr>
        <w:tc>
          <w:tcPr>
            <w:tcW w:w="143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2011 r.</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496</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412</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489</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560</w:t>
            </w:r>
          </w:p>
        </w:tc>
      </w:tr>
      <w:tr w:rsidR="00850EE8" w:rsidTr="009B31A4">
        <w:trPr>
          <w:trHeight w:val="300"/>
        </w:trPr>
        <w:tc>
          <w:tcPr>
            <w:tcW w:w="143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2012 r.</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505</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428</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515</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552</w:t>
            </w:r>
          </w:p>
        </w:tc>
      </w:tr>
      <w:tr w:rsidR="00850EE8" w:rsidTr="009B31A4">
        <w:trPr>
          <w:trHeight w:val="300"/>
        </w:trPr>
        <w:tc>
          <w:tcPr>
            <w:tcW w:w="143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2013 r.</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462</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396</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591</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386</w:t>
            </w:r>
          </w:p>
        </w:tc>
      </w:tr>
      <w:tr w:rsidR="00850EE8" w:rsidTr="009B31A4">
        <w:trPr>
          <w:trHeight w:val="300"/>
        </w:trPr>
        <w:tc>
          <w:tcPr>
            <w:tcW w:w="143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2014 r.</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434</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382</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498</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365</w:t>
            </w:r>
          </w:p>
        </w:tc>
      </w:tr>
      <w:tr w:rsidR="00850EE8" w:rsidTr="009B31A4">
        <w:trPr>
          <w:trHeight w:val="300"/>
        </w:trPr>
        <w:tc>
          <w:tcPr>
            <w:tcW w:w="143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2015 r.</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484</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440</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528</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557</w:t>
            </w:r>
          </w:p>
        </w:tc>
      </w:tr>
      <w:tr w:rsidR="00850EE8" w:rsidTr="009B31A4">
        <w:trPr>
          <w:trHeight w:val="300"/>
        </w:trPr>
        <w:tc>
          <w:tcPr>
            <w:tcW w:w="143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2016 r.</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474</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446</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502</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358</w:t>
            </w:r>
          </w:p>
        </w:tc>
      </w:tr>
      <w:tr w:rsidR="00850EE8" w:rsidTr="009B31A4">
        <w:trPr>
          <w:trHeight w:val="300"/>
        </w:trPr>
        <w:tc>
          <w:tcPr>
            <w:tcW w:w="143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2017 r.</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507</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459</w:t>
            </w:r>
          </w:p>
        </w:tc>
        <w:tc>
          <w:tcPr>
            <w:tcW w:w="212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515</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388</w:t>
            </w:r>
          </w:p>
        </w:tc>
      </w:tr>
      <w:tr w:rsidR="00850EE8" w:rsidTr="009B31A4">
        <w:trPr>
          <w:trHeight w:val="300"/>
        </w:trPr>
        <w:tc>
          <w:tcPr>
            <w:tcW w:w="14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2018 r.</w:t>
            </w:r>
          </w:p>
        </w:tc>
        <w:tc>
          <w:tcPr>
            <w:tcW w:w="15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502</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420</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481</w:t>
            </w:r>
          </w:p>
        </w:tc>
        <w:tc>
          <w:tcPr>
            <w:tcW w:w="19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850EE8" w:rsidRDefault="00850EE8" w:rsidP="009B31A4">
            <w:pPr>
              <w:jc w:val="center"/>
              <w:rPr>
                <w:rFonts w:ascii="Times New Roman" w:hAnsi="Times New Roman"/>
                <w:color w:val="000000"/>
                <w:szCs w:val="24"/>
              </w:rPr>
            </w:pPr>
            <w:r>
              <w:rPr>
                <w:rFonts w:ascii="Times New Roman" w:hAnsi="Times New Roman"/>
                <w:color w:val="000000"/>
                <w:szCs w:val="24"/>
              </w:rPr>
              <w:t>631</w:t>
            </w:r>
          </w:p>
        </w:tc>
      </w:tr>
      <w:tr w:rsidR="00850EE8" w:rsidTr="009B31A4">
        <w:trPr>
          <w:trHeight w:val="300"/>
        </w:trPr>
        <w:tc>
          <w:tcPr>
            <w:tcW w:w="14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50EE8" w:rsidRDefault="00850EE8" w:rsidP="009B31A4">
            <w:pPr>
              <w:jc w:val="center"/>
              <w:rPr>
                <w:rFonts w:ascii="Times New Roman" w:hAnsi="Times New Roman"/>
                <w:color w:val="000000"/>
                <w:szCs w:val="24"/>
              </w:rPr>
            </w:pPr>
            <w:r>
              <w:rPr>
                <w:rFonts w:ascii="Times New Roman" w:hAnsi="Times New Roman"/>
                <w:color w:val="000000"/>
                <w:szCs w:val="24"/>
              </w:rPr>
              <w:t xml:space="preserve">2019 r. </w:t>
            </w:r>
          </w:p>
        </w:tc>
        <w:tc>
          <w:tcPr>
            <w:tcW w:w="15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850EE8" w:rsidRDefault="00850EE8" w:rsidP="009B31A4">
            <w:pPr>
              <w:jc w:val="center"/>
              <w:rPr>
                <w:rFonts w:ascii="Times New Roman" w:hAnsi="Times New Roman"/>
                <w:color w:val="000000"/>
                <w:szCs w:val="24"/>
              </w:rPr>
            </w:pPr>
            <w:r>
              <w:rPr>
                <w:rFonts w:ascii="Times New Roman" w:hAnsi="Times New Roman"/>
                <w:color w:val="000000"/>
                <w:szCs w:val="24"/>
              </w:rPr>
              <w:t>454</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850EE8" w:rsidRDefault="00850EE8" w:rsidP="009B31A4">
            <w:pPr>
              <w:jc w:val="center"/>
              <w:rPr>
                <w:rFonts w:ascii="Times New Roman" w:hAnsi="Times New Roman"/>
                <w:color w:val="000000"/>
                <w:szCs w:val="24"/>
              </w:rPr>
            </w:pPr>
            <w:r>
              <w:rPr>
                <w:rFonts w:ascii="Times New Roman" w:hAnsi="Times New Roman"/>
                <w:color w:val="000000"/>
                <w:szCs w:val="24"/>
              </w:rPr>
              <w:t>438</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850EE8" w:rsidRDefault="00850EE8" w:rsidP="009B31A4">
            <w:pPr>
              <w:jc w:val="center"/>
              <w:rPr>
                <w:rFonts w:ascii="Times New Roman" w:hAnsi="Times New Roman"/>
                <w:color w:val="000000"/>
                <w:szCs w:val="24"/>
              </w:rPr>
            </w:pPr>
            <w:r>
              <w:rPr>
                <w:rFonts w:ascii="Times New Roman" w:hAnsi="Times New Roman"/>
                <w:color w:val="000000"/>
                <w:szCs w:val="24"/>
              </w:rPr>
              <w:t>500</w:t>
            </w:r>
          </w:p>
        </w:tc>
        <w:tc>
          <w:tcPr>
            <w:tcW w:w="19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850EE8" w:rsidRDefault="00850EE8" w:rsidP="009B31A4">
            <w:pPr>
              <w:jc w:val="center"/>
              <w:rPr>
                <w:rFonts w:ascii="Times New Roman" w:hAnsi="Times New Roman"/>
                <w:color w:val="000000"/>
                <w:szCs w:val="24"/>
              </w:rPr>
            </w:pPr>
            <w:r>
              <w:rPr>
                <w:rFonts w:ascii="Times New Roman" w:hAnsi="Times New Roman"/>
                <w:color w:val="000000"/>
                <w:szCs w:val="24"/>
              </w:rPr>
              <w:t>350</w:t>
            </w:r>
          </w:p>
        </w:tc>
      </w:tr>
      <w:tr w:rsidR="00850EE8" w:rsidTr="009B31A4">
        <w:trPr>
          <w:trHeight w:val="300"/>
        </w:trPr>
        <w:tc>
          <w:tcPr>
            <w:tcW w:w="14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50EE8" w:rsidRDefault="00850EE8" w:rsidP="009B31A4">
            <w:pPr>
              <w:jc w:val="center"/>
              <w:rPr>
                <w:rFonts w:ascii="Times New Roman" w:hAnsi="Times New Roman"/>
                <w:color w:val="000000"/>
                <w:szCs w:val="24"/>
              </w:rPr>
            </w:pPr>
            <w:r>
              <w:rPr>
                <w:rFonts w:ascii="Times New Roman" w:hAnsi="Times New Roman"/>
                <w:color w:val="000000"/>
                <w:szCs w:val="24"/>
              </w:rPr>
              <w:t>2020 r.</w:t>
            </w:r>
          </w:p>
        </w:tc>
        <w:tc>
          <w:tcPr>
            <w:tcW w:w="15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850EE8" w:rsidRDefault="00850EE8" w:rsidP="009B31A4">
            <w:pPr>
              <w:jc w:val="center"/>
              <w:rPr>
                <w:rFonts w:ascii="Times New Roman" w:hAnsi="Times New Roman"/>
                <w:color w:val="000000"/>
                <w:szCs w:val="24"/>
              </w:rPr>
            </w:pPr>
            <w:r>
              <w:rPr>
                <w:rFonts w:ascii="Times New Roman" w:hAnsi="Times New Roman"/>
                <w:color w:val="000000"/>
                <w:szCs w:val="24"/>
              </w:rPr>
              <w:t>470</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850EE8" w:rsidRDefault="00850EE8" w:rsidP="009B31A4">
            <w:pPr>
              <w:jc w:val="center"/>
              <w:rPr>
                <w:rFonts w:ascii="Times New Roman" w:hAnsi="Times New Roman"/>
                <w:color w:val="000000"/>
                <w:szCs w:val="24"/>
              </w:rPr>
            </w:pPr>
            <w:r>
              <w:rPr>
                <w:rFonts w:ascii="Times New Roman" w:hAnsi="Times New Roman"/>
                <w:color w:val="000000"/>
                <w:szCs w:val="24"/>
              </w:rPr>
              <w:t>521</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850EE8" w:rsidRDefault="00850EE8" w:rsidP="009B31A4">
            <w:pPr>
              <w:jc w:val="center"/>
              <w:rPr>
                <w:rFonts w:ascii="Times New Roman" w:hAnsi="Times New Roman"/>
                <w:color w:val="000000"/>
                <w:szCs w:val="24"/>
              </w:rPr>
            </w:pPr>
            <w:r>
              <w:rPr>
                <w:rFonts w:ascii="Times New Roman" w:hAnsi="Times New Roman"/>
                <w:color w:val="000000"/>
                <w:szCs w:val="24"/>
              </w:rPr>
              <w:t>441</w:t>
            </w:r>
          </w:p>
        </w:tc>
        <w:tc>
          <w:tcPr>
            <w:tcW w:w="19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850EE8" w:rsidRDefault="00850EE8" w:rsidP="009B31A4">
            <w:pPr>
              <w:jc w:val="center"/>
              <w:rPr>
                <w:rFonts w:ascii="Times New Roman" w:hAnsi="Times New Roman"/>
                <w:color w:val="000000"/>
                <w:szCs w:val="24"/>
              </w:rPr>
            </w:pPr>
            <w:r>
              <w:rPr>
                <w:rFonts w:ascii="Times New Roman" w:hAnsi="Times New Roman"/>
                <w:color w:val="000000"/>
                <w:szCs w:val="24"/>
              </w:rPr>
              <w:t>333</w:t>
            </w:r>
          </w:p>
        </w:tc>
      </w:tr>
      <w:tr w:rsidR="00850EE8" w:rsidTr="009B31A4">
        <w:trPr>
          <w:trHeight w:val="300"/>
        </w:trPr>
        <w:tc>
          <w:tcPr>
            <w:tcW w:w="14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50EE8" w:rsidRDefault="00850EE8" w:rsidP="009B31A4">
            <w:pPr>
              <w:jc w:val="center"/>
              <w:rPr>
                <w:rFonts w:ascii="Times New Roman" w:hAnsi="Times New Roman"/>
                <w:color w:val="000000"/>
                <w:szCs w:val="24"/>
              </w:rPr>
            </w:pPr>
            <w:r>
              <w:rPr>
                <w:rFonts w:ascii="Times New Roman" w:hAnsi="Times New Roman"/>
                <w:color w:val="000000"/>
                <w:szCs w:val="24"/>
              </w:rPr>
              <w:t>2021 r.</w:t>
            </w:r>
          </w:p>
        </w:tc>
        <w:tc>
          <w:tcPr>
            <w:tcW w:w="15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850EE8" w:rsidRDefault="00850EE8" w:rsidP="009B31A4">
            <w:pPr>
              <w:jc w:val="center"/>
              <w:rPr>
                <w:rFonts w:ascii="Times New Roman" w:hAnsi="Times New Roman"/>
                <w:color w:val="000000"/>
                <w:szCs w:val="24"/>
              </w:rPr>
            </w:pPr>
            <w:r>
              <w:rPr>
                <w:rFonts w:ascii="Times New Roman" w:hAnsi="Times New Roman"/>
                <w:color w:val="000000"/>
                <w:szCs w:val="24"/>
              </w:rPr>
              <w:t>406</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850EE8" w:rsidRDefault="00850EE8" w:rsidP="009B31A4">
            <w:pPr>
              <w:jc w:val="center"/>
              <w:rPr>
                <w:rFonts w:ascii="Times New Roman" w:hAnsi="Times New Roman"/>
                <w:color w:val="000000"/>
                <w:szCs w:val="24"/>
              </w:rPr>
            </w:pPr>
            <w:r>
              <w:rPr>
                <w:rFonts w:ascii="Times New Roman" w:hAnsi="Times New Roman"/>
                <w:color w:val="000000"/>
                <w:szCs w:val="24"/>
              </w:rPr>
              <w:t>598</w:t>
            </w:r>
          </w:p>
        </w:tc>
        <w:tc>
          <w:tcPr>
            <w:tcW w:w="21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850EE8" w:rsidRDefault="00850EE8" w:rsidP="009B31A4">
            <w:pPr>
              <w:jc w:val="center"/>
              <w:rPr>
                <w:rFonts w:ascii="Times New Roman" w:hAnsi="Times New Roman"/>
                <w:color w:val="000000"/>
                <w:szCs w:val="24"/>
              </w:rPr>
            </w:pPr>
            <w:r>
              <w:rPr>
                <w:rFonts w:ascii="Times New Roman" w:hAnsi="Times New Roman"/>
                <w:color w:val="000000"/>
                <w:szCs w:val="24"/>
              </w:rPr>
              <w:t>536</w:t>
            </w:r>
          </w:p>
        </w:tc>
        <w:tc>
          <w:tcPr>
            <w:tcW w:w="198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850EE8" w:rsidRDefault="00850EE8" w:rsidP="009B31A4">
            <w:pPr>
              <w:jc w:val="center"/>
              <w:rPr>
                <w:rFonts w:ascii="Times New Roman" w:hAnsi="Times New Roman"/>
                <w:color w:val="000000"/>
                <w:szCs w:val="24"/>
              </w:rPr>
            </w:pPr>
            <w:r>
              <w:rPr>
                <w:rFonts w:ascii="Times New Roman" w:hAnsi="Times New Roman"/>
                <w:color w:val="000000"/>
                <w:szCs w:val="24"/>
              </w:rPr>
              <w:t>701</w:t>
            </w:r>
          </w:p>
        </w:tc>
      </w:tr>
    </w:tbl>
    <w:p w:rsidR="00850EE8" w:rsidRDefault="00850EE8" w:rsidP="00A63705">
      <w:pPr>
        <w:spacing w:after="0"/>
        <w:rPr>
          <w:rFonts w:ascii="Times New Roman" w:hAnsi="Times New Roman"/>
          <w:sz w:val="20"/>
          <w:szCs w:val="20"/>
        </w:rPr>
      </w:pPr>
    </w:p>
    <w:p w:rsidR="00850EE8" w:rsidRDefault="00850EE8" w:rsidP="00850EE8">
      <w:pPr>
        <w:spacing w:after="0"/>
        <w:jc w:val="center"/>
        <w:rPr>
          <w:rFonts w:ascii="Times New Roman" w:hAnsi="Times New Roman"/>
          <w:sz w:val="20"/>
          <w:szCs w:val="20"/>
        </w:rPr>
      </w:pPr>
      <w:r w:rsidRPr="00A235F2">
        <w:rPr>
          <w:noProof/>
          <w:lang w:eastAsia="pl-PL"/>
        </w:rPr>
        <w:lastRenderedPageBreak/>
        <w:drawing>
          <wp:inline distT="0" distB="0" distL="0" distR="0">
            <wp:extent cx="5577840" cy="3276600"/>
            <wp:effectExtent l="0" t="0" r="3810" b="0"/>
            <wp:docPr id="756" name="Wykres 7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50EE8" w:rsidRDefault="00850EE8" w:rsidP="00850EE8">
      <w:pPr>
        <w:spacing w:after="0"/>
        <w:jc w:val="center"/>
        <w:rPr>
          <w:rFonts w:ascii="Times New Roman" w:hAnsi="Times New Roman"/>
          <w:sz w:val="20"/>
          <w:szCs w:val="20"/>
        </w:rPr>
      </w:pPr>
    </w:p>
    <w:p w:rsidR="00850EE8" w:rsidRDefault="00850EE8" w:rsidP="00850EE8">
      <w:pPr>
        <w:spacing w:after="0"/>
        <w:jc w:val="center"/>
        <w:rPr>
          <w:rFonts w:ascii="Times New Roman" w:hAnsi="Times New Roman"/>
          <w:sz w:val="20"/>
          <w:szCs w:val="20"/>
        </w:rPr>
      </w:pPr>
      <w:r w:rsidRPr="00E7621D">
        <w:rPr>
          <w:rFonts w:ascii="Times New Roman" w:hAnsi="Times New Roman"/>
          <w:sz w:val="20"/>
          <w:szCs w:val="20"/>
        </w:rPr>
        <w:t xml:space="preserve">Wykres: </w:t>
      </w:r>
      <w:r>
        <w:rPr>
          <w:rFonts w:ascii="Times New Roman" w:hAnsi="Times New Roman"/>
          <w:sz w:val="20"/>
          <w:szCs w:val="20"/>
        </w:rPr>
        <w:t>Migracja ludności w Gminie Czechowice-Dziedzice</w:t>
      </w:r>
    </w:p>
    <w:p w:rsidR="00850EE8" w:rsidRDefault="00850EE8" w:rsidP="00850EE8">
      <w:pPr>
        <w:spacing w:after="0"/>
        <w:jc w:val="center"/>
        <w:rPr>
          <w:rFonts w:ascii="Times New Roman" w:hAnsi="Times New Roman"/>
          <w:sz w:val="20"/>
          <w:szCs w:val="20"/>
        </w:rPr>
      </w:pPr>
    </w:p>
    <w:p w:rsidR="00850EE8" w:rsidRPr="003E129E" w:rsidRDefault="00850EE8" w:rsidP="00850EE8">
      <w:pPr>
        <w:spacing w:after="0"/>
        <w:jc w:val="center"/>
        <w:rPr>
          <w:noProof/>
          <w:lang w:eastAsia="pl-PL"/>
        </w:rPr>
      </w:pPr>
      <w:r w:rsidRPr="00A235F2">
        <w:rPr>
          <w:noProof/>
          <w:lang w:eastAsia="pl-PL"/>
        </w:rPr>
        <w:drawing>
          <wp:inline distT="0" distB="0" distL="0" distR="0">
            <wp:extent cx="5528945" cy="2938145"/>
            <wp:effectExtent l="0" t="0" r="14605" b="14605"/>
            <wp:docPr id="755" name="Wykres 7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E7621D">
        <w:rPr>
          <w:rFonts w:ascii="Times New Roman" w:hAnsi="Times New Roman"/>
          <w:sz w:val="20"/>
          <w:szCs w:val="20"/>
        </w:rPr>
        <w:t xml:space="preserve">Wykres: </w:t>
      </w:r>
      <w:r>
        <w:rPr>
          <w:rFonts w:ascii="Times New Roman" w:hAnsi="Times New Roman"/>
          <w:sz w:val="20"/>
          <w:szCs w:val="20"/>
        </w:rPr>
        <w:t>Ruch naturalny ludności w Gminie Czechowice-Dziedzice</w:t>
      </w:r>
    </w:p>
    <w:p w:rsidR="000F74B8" w:rsidRDefault="000F74B8" w:rsidP="00B35F8B">
      <w:pPr>
        <w:spacing w:after="0"/>
        <w:rPr>
          <w:noProof/>
          <w:lang w:eastAsia="pl-PL"/>
        </w:rPr>
      </w:pPr>
    </w:p>
    <w:p w:rsidR="00D26904" w:rsidRDefault="00D26904" w:rsidP="00B35F8B">
      <w:pPr>
        <w:spacing w:after="0"/>
        <w:rPr>
          <w:noProof/>
          <w:lang w:eastAsia="pl-PL"/>
        </w:rPr>
      </w:pPr>
    </w:p>
    <w:p w:rsidR="00D26904" w:rsidRDefault="00D26904" w:rsidP="00B35F8B">
      <w:pPr>
        <w:spacing w:after="0"/>
        <w:rPr>
          <w:noProof/>
          <w:lang w:eastAsia="pl-PL"/>
        </w:rPr>
      </w:pPr>
    </w:p>
    <w:p w:rsidR="00D26904" w:rsidRDefault="00D26904" w:rsidP="00B35F8B">
      <w:pPr>
        <w:spacing w:after="0"/>
        <w:rPr>
          <w:noProof/>
          <w:lang w:eastAsia="pl-PL"/>
        </w:rPr>
      </w:pPr>
    </w:p>
    <w:p w:rsidR="00D26904" w:rsidRDefault="00D26904" w:rsidP="00B35F8B">
      <w:pPr>
        <w:spacing w:after="0"/>
        <w:rPr>
          <w:noProof/>
          <w:lang w:eastAsia="pl-PL"/>
        </w:rPr>
      </w:pPr>
    </w:p>
    <w:p w:rsidR="00D26904" w:rsidRDefault="00D26904" w:rsidP="00B35F8B">
      <w:pPr>
        <w:spacing w:after="0"/>
        <w:rPr>
          <w:noProof/>
          <w:lang w:eastAsia="pl-PL"/>
        </w:rPr>
      </w:pPr>
    </w:p>
    <w:p w:rsidR="00D26904" w:rsidRPr="00EA75B0" w:rsidRDefault="00D26904" w:rsidP="00B35F8B">
      <w:pPr>
        <w:spacing w:after="0"/>
        <w:rPr>
          <w:noProof/>
          <w:lang w:eastAsia="pl-PL"/>
        </w:rPr>
      </w:pPr>
    </w:p>
    <w:p w:rsidR="000F74B8" w:rsidRPr="00C82CA1" w:rsidRDefault="000F74B8" w:rsidP="00D4359E">
      <w:pPr>
        <w:pStyle w:val="Nagwek1"/>
        <w:spacing w:after="240"/>
        <w:rPr>
          <w:color w:val="FF0000"/>
        </w:rPr>
      </w:pPr>
      <w:bookmarkStart w:id="5" w:name="_Toc104542325"/>
      <w:r w:rsidRPr="00C82CA1">
        <w:rPr>
          <w:color w:val="FF0000"/>
        </w:rPr>
        <w:lastRenderedPageBreak/>
        <w:t>CHARAKTERYSTYKA GOSPODARCZA GMINY</w:t>
      </w:r>
      <w:r w:rsidR="006654BB" w:rsidRPr="00C82CA1">
        <w:rPr>
          <w:color w:val="FF0000"/>
        </w:rPr>
        <w:t xml:space="preserve"> </w:t>
      </w:r>
      <w:r w:rsidR="00A63705" w:rsidRPr="00C82CA1">
        <w:rPr>
          <w:color w:val="FF0000"/>
        </w:rPr>
        <w:t>–</w:t>
      </w:r>
      <w:r w:rsidR="006654BB" w:rsidRPr="00C82CA1">
        <w:rPr>
          <w:color w:val="FF0000"/>
        </w:rPr>
        <w:t xml:space="preserve"> ZARYS</w:t>
      </w:r>
      <w:bookmarkEnd w:id="5"/>
    </w:p>
    <w:p w:rsidR="000F74B8" w:rsidRPr="00A63705" w:rsidRDefault="000F74B8" w:rsidP="00D4359E">
      <w:pPr>
        <w:pStyle w:val="Bezodstpw"/>
        <w:spacing w:after="240"/>
        <w:jc w:val="both"/>
        <w:rPr>
          <w:rFonts w:ascii="Times New Roman" w:hAnsi="Times New Roman" w:cs="Times New Roman"/>
          <w:color w:val="7030A0"/>
          <w:szCs w:val="24"/>
        </w:rPr>
      </w:pPr>
      <w:r w:rsidRPr="00EA75B0">
        <w:rPr>
          <w:rFonts w:ascii="Times New Roman" w:hAnsi="Times New Roman" w:cs="Times New Roman"/>
          <w:szCs w:val="24"/>
        </w:rPr>
        <w:t xml:space="preserve">Czechowice-Dziedzice stanowią ośrodek przemysłowy z kopalnią węgla kamiennego, walcownią metali, fabrykami sprzętu elektrotechnicznego, fabryką mebli oraz licznymi zakładami produkcyjnymi branży motoryzacyjnej. Lokalna gospodarka ewoluuje w kierunku nowych technologii zarówno w dziedzinach dla miasta tradycyjnych (np. biopaliwa, budownictwo, </w:t>
      </w:r>
      <w:proofErr w:type="spellStart"/>
      <w:r w:rsidRPr="00EA75B0">
        <w:rPr>
          <w:rFonts w:ascii="Times New Roman" w:hAnsi="Times New Roman" w:cs="Times New Roman"/>
          <w:szCs w:val="24"/>
        </w:rPr>
        <w:t>automotive</w:t>
      </w:r>
      <w:proofErr w:type="spellEnd"/>
      <w:r w:rsidRPr="00EA75B0">
        <w:rPr>
          <w:rFonts w:ascii="Times New Roman" w:hAnsi="Times New Roman" w:cs="Times New Roman"/>
          <w:szCs w:val="24"/>
        </w:rPr>
        <w:t>), jak i w branżach obecnych tu od niedawna, jak np. przemysł lotniczy czy meblowy. Miasto oraz jego najbliższe otoczenie to także miejsce rozwoju handlu i usług komercyjnych.</w:t>
      </w:r>
    </w:p>
    <w:p w:rsidR="000F74B8" w:rsidRDefault="000F74B8" w:rsidP="000F74B8">
      <w:pPr>
        <w:pStyle w:val="Bezodstpw"/>
        <w:jc w:val="both"/>
        <w:rPr>
          <w:rFonts w:ascii="Times New Roman" w:hAnsi="Times New Roman" w:cs="Times New Roman"/>
          <w:szCs w:val="24"/>
        </w:rPr>
      </w:pPr>
      <w:r w:rsidRPr="00EA75B0">
        <w:rPr>
          <w:rFonts w:ascii="Times New Roman" w:hAnsi="Times New Roman" w:cs="Times New Roman"/>
          <w:szCs w:val="24"/>
        </w:rPr>
        <w:t>Według danych Głównego U</w:t>
      </w:r>
      <w:r w:rsidR="0040122A">
        <w:rPr>
          <w:rFonts w:ascii="Times New Roman" w:hAnsi="Times New Roman" w:cs="Times New Roman"/>
          <w:szCs w:val="24"/>
        </w:rPr>
        <w:t>rzędu Statystycznego za rok 2021</w:t>
      </w:r>
      <w:r w:rsidRPr="00EA75B0">
        <w:rPr>
          <w:rFonts w:ascii="Times New Roman" w:hAnsi="Times New Roman" w:cs="Times New Roman"/>
          <w:szCs w:val="24"/>
        </w:rPr>
        <w:t xml:space="preserve"> w Gminie Czech</w:t>
      </w:r>
      <w:r w:rsidR="006654BB">
        <w:rPr>
          <w:rFonts w:ascii="Times New Roman" w:hAnsi="Times New Roman" w:cs="Times New Roman"/>
          <w:szCs w:val="24"/>
        </w:rPr>
        <w:t>owice-Dziedzice zarejestrowane były</w:t>
      </w:r>
      <w:r w:rsidRPr="00EA75B0">
        <w:rPr>
          <w:rFonts w:ascii="Times New Roman" w:hAnsi="Times New Roman" w:cs="Times New Roman"/>
          <w:szCs w:val="24"/>
        </w:rPr>
        <w:t xml:space="preserve"> </w:t>
      </w:r>
      <w:bookmarkStart w:id="6" w:name="_Hlk72137550"/>
      <w:r w:rsidRPr="00EA75B0">
        <w:rPr>
          <w:rFonts w:ascii="Times New Roman" w:hAnsi="Times New Roman" w:cs="Times New Roman"/>
          <w:szCs w:val="24"/>
        </w:rPr>
        <w:t>4</w:t>
      </w:r>
      <w:bookmarkEnd w:id="6"/>
      <w:r w:rsidR="0040122A">
        <w:rPr>
          <w:rFonts w:ascii="Times New Roman" w:hAnsi="Times New Roman" w:cs="Times New Roman"/>
          <w:szCs w:val="24"/>
        </w:rPr>
        <w:t>932</w:t>
      </w:r>
      <w:r w:rsidR="006654BB">
        <w:rPr>
          <w:rFonts w:ascii="Times New Roman" w:hAnsi="Times New Roman" w:cs="Times New Roman"/>
          <w:szCs w:val="24"/>
        </w:rPr>
        <w:t xml:space="preserve"> podmioty</w:t>
      </w:r>
      <w:r w:rsidRPr="00EA75B0">
        <w:rPr>
          <w:rFonts w:ascii="Times New Roman" w:hAnsi="Times New Roman" w:cs="Times New Roman"/>
          <w:szCs w:val="24"/>
        </w:rPr>
        <w:t xml:space="preserve"> gospodarki </w:t>
      </w:r>
      <w:r w:rsidRPr="006F355D">
        <w:rPr>
          <w:rFonts w:ascii="Times New Roman" w:hAnsi="Times New Roman" w:cs="Times New Roman"/>
          <w:szCs w:val="24"/>
        </w:rPr>
        <w:t xml:space="preserve">narodowej, w tym </w:t>
      </w:r>
      <w:bookmarkStart w:id="7" w:name="_Hlk72137573"/>
      <w:r w:rsidR="0040122A" w:rsidRPr="006F355D">
        <w:rPr>
          <w:rFonts w:ascii="Times New Roman" w:hAnsi="Times New Roman" w:cs="Times New Roman"/>
          <w:szCs w:val="24"/>
        </w:rPr>
        <w:t>3</w:t>
      </w:r>
      <w:bookmarkEnd w:id="7"/>
      <w:r w:rsidR="00C01CCA" w:rsidRPr="006F355D">
        <w:rPr>
          <w:rFonts w:ascii="Times New Roman" w:hAnsi="Times New Roman" w:cs="Times New Roman"/>
          <w:szCs w:val="24"/>
        </w:rPr>
        <w:t>580</w:t>
      </w:r>
      <w:r w:rsidR="006F355D" w:rsidRPr="006F355D">
        <w:rPr>
          <w:rFonts w:ascii="Times New Roman" w:hAnsi="Times New Roman" w:cs="Times New Roman"/>
          <w:szCs w:val="24"/>
        </w:rPr>
        <w:t xml:space="preserve"> osó</w:t>
      </w:r>
      <w:r w:rsidRPr="006F355D">
        <w:rPr>
          <w:rFonts w:ascii="Times New Roman" w:hAnsi="Times New Roman" w:cs="Times New Roman"/>
          <w:szCs w:val="24"/>
        </w:rPr>
        <w:t>b</w:t>
      </w:r>
      <w:r w:rsidR="0040122A" w:rsidRPr="006F355D">
        <w:rPr>
          <w:rFonts w:ascii="Times New Roman" w:hAnsi="Times New Roman" w:cs="Times New Roman"/>
          <w:szCs w:val="24"/>
        </w:rPr>
        <w:t xml:space="preserve"> </w:t>
      </w:r>
      <w:r w:rsidR="006F355D" w:rsidRPr="006F355D">
        <w:rPr>
          <w:rFonts w:ascii="Times New Roman" w:hAnsi="Times New Roman" w:cs="Times New Roman"/>
          <w:szCs w:val="24"/>
        </w:rPr>
        <w:t>fizycznych</w:t>
      </w:r>
      <w:r w:rsidRPr="006F355D">
        <w:rPr>
          <w:rFonts w:ascii="Times New Roman" w:hAnsi="Times New Roman" w:cs="Times New Roman"/>
          <w:szCs w:val="24"/>
        </w:rPr>
        <w:t xml:space="preserve"> prowadzących działalność gospodarczą oraz </w:t>
      </w:r>
      <w:bookmarkStart w:id="8" w:name="_Hlk72137594"/>
      <w:r w:rsidR="009B31A4" w:rsidRPr="006F355D">
        <w:rPr>
          <w:rFonts w:ascii="Times New Roman" w:hAnsi="Times New Roman" w:cs="Times New Roman"/>
          <w:szCs w:val="24"/>
        </w:rPr>
        <w:t>13</w:t>
      </w:r>
      <w:bookmarkEnd w:id="8"/>
      <w:r w:rsidR="00C01CCA" w:rsidRPr="006F355D">
        <w:rPr>
          <w:rFonts w:ascii="Times New Roman" w:hAnsi="Times New Roman" w:cs="Times New Roman"/>
          <w:szCs w:val="24"/>
        </w:rPr>
        <w:t>52</w:t>
      </w:r>
      <w:r w:rsidRPr="006F355D">
        <w:rPr>
          <w:rFonts w:ascii="Times New Roman" w:hAnsi="Times New Roman" w:cs="Times New Roman"/>
          <w:szCs w:val="24"/>
        </w:rPr>
        <w:t xml:space="preserve"> </w:t>
      </w:r>
      <w:r w:rsidR="006F355D">
        <w:rPr>
          <w:rFonts w:ascii="Times New Roman" w:hAnsi="Times New Roman" w:cs="Times New Roman"/>
          <w:szCs w:val="24"/>
        </w:rPr>
        <w:t>oso</w:t>
      </w:r>
      <w:r w:rsidRPr="00EA75B0">
        <w:rPr>
          <w:rFonts w:ascii="Times New Roman" w:hAnsi="Times New Roman" w:cs="Times New Roman"/>
          <w:szCs w:val="24"/>
        </w:rPr>
        <w:t>b</w:t>
      </w:r>
      <w:r w:rsidR="006F355D">
        <w:rPr>
          <w:rFonts w:ascii="Times New Roman" w:hAnsi="Times New Roman" w:cs="Times New Roman"/>
          <w:szCs w:val="24"/>
        </w:rPr>
        <w:t>y prawne i jednost</w:t>
      </w:r>
      <w:r w:rsidRPr="00EA75B0">
        <w:rPr>
          <w:rFonts w:ascii="Times New Roman" w:hAnsi="Times New Roman" w:cs="Times New Roman"/>
          <w:szCs w:val="24"/>
        </w:rPr>
        <w:t>k</w:t>
      </w:r>
      <w:r w:rsidR="006F355D">
        <w:rPr>
          <w:rFonts w:ascii="Times New Roman" w:hAnsi="Times New Roman" w:cs="Times New Roman"/>
          <w:szCs w:val="24"/>
        </w:rPr>
        <w:t>i organizacyjne niemające</w:t>
      </w:r>
      <w:r w:rsidRPr="00EA75B0">
        <w:rPr>
          <w:rFonts w:ascii="Times New Roman" w:hAnsi="Times New Roman" w:cs="Times New Roman"/>
          <w:szCs w:val="24"/>
        </w:rPr>
        <w:t xml:space="preserve"> osobowości prawnej. Najwięcej podmiotów gospodarczych prowadzi działalność w następujących branżach (według Polskiej Klasyfikacji Działalności):</w:t>
      </w:r>
    </w:p>
    <w:p w:rsidR="00A63705" w:rsidRPr="00EA75B0" w:rsidRDefault="00A63705" w:rsidP="000F74B8">
      <w:pPr>
        <w:pStyle w:val="Bezodstpw"/>
        <w:jc w:val="both"/>
        <w:rPr>
          <w:rFonts w:ascii="Times New Roman" w:hAnsi="Times New Roman" w:cs="Times New Roman"/>
          <w:szCs w:val="24"/>
        </w:rPr>
      </w:pPr>
    </w:p>
    <w:p w:rsidR="007063E0" w:rsidRDefault="007063E0" w:rsidP="00E87921">
      <w:pPr>
        <w:numPr>
          <w:ilvl w:val="0"/>
          <w:numId w:val="71"/>
        </w:numPr>
        <w:spacing w:after="0" w:line="240" w:lineRule="auto"/>
        <w:jc w:val="both"/>
        <w:rPr>
          <w:rFonts w:ascii="Times New Roman" w:eastAsia="Times New Roman" w:hAnsi="Times New Roman"/>
          <w:szCs w:val="24"/>
        </w:rPr>
      </w:pPr>
      <w:r>
        <w:rPr>
          <w:rFonts w:ascii="Times New Roman" w:eastAsia="Times New Roman" w:hAnsi="Times New Roman"/>
          <w:szCs w:val="24"/>
        </w:rPr>
        <w:t>Sekcja: G - handel hurtowy i detaliczny; naprawa pojazdów samochodowych, włączając motocykle – 1181 podmiotów, w tym:</w:t>
      </w:r>
    </w:p>
    <w:p w:rsidR="007063E0" w:rsidRDefault="007063E0" w:rsidP="00E87921">
      <w:pPr>
        <w:numPr>
          <w:ilvl w:val="0"/>
          <w:numId w:val="72"/>
        </w:numPr>
        <w:spacing w:after="0" w:line="240" w:lineRule="auto"/>
        <w:jc w:val="both"/>
        <w:rPr>
          <w:rFonts w:ascii="Times New Roman" w:eastAsia="Times New Roman" w:hAnsi="Times New Roman"/>
          <w:szCs w:val="24"/>
        </w:rPr>
      </w:pPr>
      <w:r>
        <w:rPr>
          <w:rFonts w:ascii="Times New Roman" w:hAnsi="Times New Roman"/>
          <w:szCs w:val="24"/>
        </w:rPr>
        <w:t>osoby fizyczne prowadzące działalność gospodarczą – 959 podmiotów;</w:t>
      </w:r>
    </w:p>
    <w:p w:rsidR="007063E0" w:rsidRDefault="007063E0" w:rsidP="00E87921">
      <w:pPr>
        <w:numPr>
          <w:ilvl w:val="0"/>
          <w:numId w:val="71"/>
        </w:numPr>
        <w:spacing w:after="0" w:line="240" w:lineRule="auto"/>
        <w:jc w:val="both"/>
        <w:rPr>
          <w:rFonts w:ascii="Times New Roman" w:eastAsia="Times New Roman" w:hAnsi="Times New Roman"/>
          <w:szCs w:val="24"/>
        </w:rPr>
      </w:pPr>
      <w:r>
        <w:rPr>
          <w:rFonts w:ascii="Times New Roman" w:eastAsia="Times New Roman" w:hAnsi="Times New Roman"/>
          <w:szCs w:val="24"/>
        </w:rPr>
        <w:t>Sekcja: F - budownictwo – 727 podmiotów, w tym:</w:t>
      </w:r>
    </w:p>
    <w:p w:rsidR="007063E0" w:rsidRDefault="007063E0" w:rsidP="00E87921">
      <w:pPr>
        <w:numPr>
          <w:ilvl w:val="0"/>
          <w:numId w:val="72"/>
        </w:numPr>
        <w:spacing w:after="0" w:line="240" w:lineRule="auto"/>
        <w:jc w:val="both"/>
        <w:rPr>
          <w:rFonts w:ascii="Times New Roman" w:eastAsia="Times New Roman" w:hAnsi="Times New Roman"/>
          <w:szCs w:val="24"/>
        </w:rPr>
      </w:pPr>
      <w:r>
        <w:rPr>
          <w:rFonts w:ascii="Times New Roman" w:hAnsi="Times New Roman"/>
          <w:szCs w:val="24"/>
        </w:rPr>
        <w:t>osoby fizyczne prowadzące działalność gospodarczą – 585 podmiotów;</w:t>
      </w:r>
    </w:p>
    <w:p w:rsidR="007063E0" w:rsidRDefault="007063E0" w:rsidP="00E87921">
      <w:pPr>
        <w:numPr>
          <w:ilvl w:val="0"/>
          <w:numId w:val="71"/>
        </w:numPr>
        <w:spacing w:after="0" w:line="240" w:lineRule="auto"/>
        <w:jc w:val="both"/>
        <w:rPr>
          <w:rFonts w:ascii="Times New Roman" w:eastAsia="Times New Roman" w:hAnsi="Times New Roman"/>
          <w:szCs w:val="24"/>
        </w:rPr>
      </w:pPr>
      <w:r>
        <w:rPr>
          <w:rFonts w:ascii="Times New Roman" w:eastAsia="Times New Roman" w:hAnsi="Times New Roman"/>
          <w:szCs w:val="24"/>
        </w:rPr>
        <w:t>Sekcja: C - przetwórstwo przemysłowe – 520 podmiotów, w tym:</w:t>
      </w:r>
    </w:p>
    <w:p w:rsidR="007063E0" w:rsidRDefault="007063E0" w:rsidP="00E87921">
      <w:pPr>
        <w:numPr>
          <w:ilvl w:val="0"/>
          <w:numId w:val="72"/>
        </w:numPr>
        <w:spacing w:after="0" w:line="240" w:lineRule="auto"/>
        <w:jc w:val="both"/>
        <w:rPr>
          <w:rFonts w:ascii="Times New Roman" w:eastAsia="Times New Roman" w:hAnsi="Times New Roman"/>
          <w:szCs w:val="24"/>
        </w:rPr>
      </w:pPr>
      <w:r>
        <w:rPr>
          <w:rFonts w:ascii="Times New Roman" w:hAnsi="Times New Roman"/>
          <w:szCs w:val="24"/>
        </w:rPr>
        <w:t>osoby fizyczne prowadzące działalność gospodarczą – 419 podmiotów;</w:t>
      </w:r>
    </w:p>
    <w:p w:rsidR="007063E0" w:rsidRDefault="007063E0" w:rsidP="00E87921">
      <w:pPr>
        <w:numPr>
          <w:ilvl w:val="0"/>
          <w:numId w:val="71"/>
        </w:numPr>
        <w:spacing w:after="0" w:line="240" w:lineRule="auto"/>
        <w:jc w:val="both"/>
        <w:rPr>
          <w:rFonts w:ascii="Times New Roman" w:eastAsia="Times New Roman" w:hAnsi="Times New Roman"/>
          <w:szCs w:val="24"/>
        </w:rPr>
      </w:pPr>
      <w:r>
        <w:rPr>
          <w:rFonts w:ascii="Times New Roman" w:eastAsia="Times New Roman" w:hAnsi="Times New Roman"/>
          <w:szCs w:val="24"/>
        </w:rPr>
        <w:t>Sekcja: M - działalność profesjonalna, naukowa i techniczna – 417 podmiotów, w tym:</w:t>
      </w:r>
    </w:p>
    <w:p w:rsidR="007063E0" w:rsidRDefault="007063E0" w:rsidP="00E87921">
      <w:pPr>
        <w:numPr>
          <w:ilvl w:val="0"/>
          <w:numId w:val="72"/>
        </w:numPr>
        <w:spacing w:after="0" w:line="240" w:lineRule="auto"/>
        <w:jc w:val="both"/>
        <w:rPr>
          <w:rFonts w:ascii="Times New Roman" w:eastAsia="Times New Roman" w:hAnsi="Times New Roman"/>
          <w:szCs w:val="24"/>
        </w:rPr>
      </w:pPr>
      <w:r>
        <w:rPr>
          <w:rFonts w:ascii="Times New Roman" w:hAnsi="Times New Roman"/>
          <w:szCs w:val="24"/>
        </w:rPr>
        <w:t>osoby fizyczne prowadzące działalność gospodarczą – 345 podmiotów;</w:t>
      </w:r>
    </w:p>
    <w:p w:rsidR="007063E0" w:rsidRDefault="007063E0" w:rsidP="00E87921">
      <w:pPr>
        <w:numPr>
          <w:ilvl w:val="0"/>
          <w:numId w:val="71"/>
        </w:numPr>
        <w:spacing w:after="0" w:line="240" w:lineRule="auto"/>
        <w:jc w:val="both"/>
        <w:rPr>
          <w:rFonts w:ascii="Times New Roman" w:eastAsia="Times New Roman" w:hAnsi="Times New Roman"/>
          <w:szCs w:val="24"/>
        </w:rPr>
      </w:pPr>
      <w:r>
        <w:rPr>
          <w:rFonts w:ascii="Times New Roman" w:eastAsia="Times New Roman" w:hAnsi="Times New Roman"/>
          <w:szCs w:val="24"/>
        </w:rPr>
        <w:t>Sekcja H – transport i gospodarka magazynowa – 315 podmiotów, w tym:</w:t>
      </w:r>
    </w:p>
    <w:p w:rsidR="007063E0" w:rsidRDefault="007063E0" w:rsidP="00E87921">
      <w:pPr>
        <w:numPr>
          <w:ilvl w:val="0"/>
          <w:numId w:val="72"/>
        </w:numPr>
        <w:spacing w:after="0" w:line="240" w:lineRule="auto"/>
        <w:jc w:val="both"/>
        <w:rPr>
          <w:rFonts w:ascii="Times New Roman" w:eastAsia="Times New Roman" w:hAnsi="Times New Roman"/>
          <w:szCs w:val="24"/>
        </w:rPr>
      </w:pPr>
      <w:r>
        <w:rPr>
          <w:rFonts w:ascii="Times New Roman" w:hAnsi="Times New Roman"/>
          <w:szCs w:val="24"/>
        </w:rPr>
        <w:t>osoby fizyczne prowadzące działalność gospodarczą – 252 podmioty;</w:t>
      </w:r>
    </w:p>
    <w:p w:rsidR="007063E0" w:rsidRDefault="007063E0" w:rsidP="00E87921">
      <w:pPr>
        <w:numPr>
          <w:ilvl w:val="0"/>
          <w:numId w:val="71"/>
        </w:numPr>
        <w:spacing w:after="0" w:line="240" w:lineRule="auto"/>
        <w:jc w:val="both"/>
        <w:rPr>
          <w:rFonts w:ascii="Times New Roman" w:eastAsia="Times New Roman" w:hAnsi="Times New Roman"/>
          <w:szCs w:val="24"/>
        </w:rPr>
      </w:pPr>
      <w:r>
        <w:rPr>
          <w:rFonts w:ascii="Times New Roman" w:eastAsia="Times New Roman" w:hAnsi="Times New Roman"/>
          <w:szCs w:val="24"/>
        </w:rPr>
        <w:t>Sekcja: L - działalność związana z obsługą rynku nieruchomości – 310 podmiotów, w tym:</w:t>
      </w:r>
    </w:p>
    <w:p w:rsidR="000F74B8" w:rsidRDefault="007063E0" w:rsidP="007063E0">
      <w:pPr>
        <w:spacing w:after="0" w:line="240" w:lineRule="auto"/>
        <w:ind w:left="360"/>
        <w:jc w:val="both"/>
        <w:rPr>
          <w:rFonts w:ascii="Times New Roman" w:hAnsi="Times New Roman"/>
          <w:szCs w:val="24"/>
        </w:rPr>
      </w:pPr>
      <w:r>
        <w:rPr>
          <w:rFonts w:ascii="Times New Roman" w:hAnsi="Times New Roman"/>
          <w:szCs w:val="24"/>
        </w:rPr>
        <w:t>osoby fizyczne prowadzące działalność gospodarczą – 54 podmioty.</w:t>
      </w:r>
    </w:p>
    <w:p w:rsidR="00D26904" w:rsidRDefault="00D26904" w:rsidP="007063E0">
      <w:pPr>
        <w:spacing w:after="0" w:line="240" w:lineRule="auto"/>
        <w:ind w:left="360"/>
        <w:jc w:val="both"/>
        <w:rPr>
          <w:rFonts w:ascii="Times New Roman" w:hAnsi="Times New Roman"/>
          <w:szCs w:val="24"/>
        </w:rPr>
      </w:pPr>
    </w:p>
    <w:p w:rsidR="00D26904" w:rsidRDefault="00D26904" w:rsidP="007063E0">
      <w:pPr>
        <w:spacing w:after="0" w:line="240" w:lineRule="auto"/>
        <w:ind w:left="360"/>
        <w:jc w:val="both"/>
        <w:rPr>
          <w:rFonts w:ascii="Times New Roman" w:hAnsi="Times New Roman"/>
          <w:szCs w:val="24"/>
        </w:rPr>
      </w:pPr>
    </w:p>
    <w:p w:rsidR="00D26904" w:rsidRDefault="00D26904" w:rsidP="007063E0">
      <w:pPr>
        <w:spacing w:after="0" w:line="240" w:lineRule="auto"/>
        <w:ind w:left="360"/>
        <w:jc w:val="both"/>
        <w:rPr>
          <w:rFonts w:ascii="Times New Roman" w:hAnsi="Times New Roman"/>
          <w:szCs w:val="24"/>
        </w:rPr>
      </w:pPr>
    </w:p>
    <w:p w:rsidR="00D26904" w:rsidRDefault="00D26904" w:rsidP="007063E0">
      <w:pPr>
        <w:spacing w:after="0" w:line="240" w:lineRule="auto"/>
        <w:ind w:left="360"/>
        <w:jc w:val="both"/>
        <w:rPr>
          <w:rFonts w:ascii="Times New Roman" w:hAnsi="Times New Roman"/>
          <w:szCs w:val="24"/>
        </w:rPr>
      </w:pPr>
    </w:p>
    <w:p w:rsidR="00D26904" w:rsidRDefault="00D26904" w:rsidP="007063E0">
      <w:pPr>
        <w:spacing w:after="0" w:line="240" w:lineRule="auto"/>
        <w:ind w:left="360"/>
        <w:jc w:val="both"/>
        <w:rPr>
          <w:rFonts w:ascii="Times New Roman" w:hAnsi="Times New Roman"/>
          <w:szCs w:val="24"/>
        </w:rPr>
      </w:pPr>
    </w:p>
    <w:p w:rsidR="00D26904" w:rsidRDefault="00D26904" w:rsidP="007063E0">
      <w:pPr>
        <w:spacing w:after="0" w:line="240" w:lineRule="auto"/>
        <w:ind w:left="360"/>
        <w:jc w:val="both"/>
        <w:rPr>
          <w:rFonts w:ascii="Times New Roman" w:hAnsi="Times New Roman"/>
          <w:szCs w:val="24"/>
        </w:rPr>
      </w:pPr>
    </w:p>
    <w:p w:rsidR="00D26904" w:rsidRDefault="00D26904" w:rsidP="007063E0">
      <w:pPr>
        <w:spacing w:after="0" w:line="240" w:lineRule="auto"/>
        <w:ind w:left="360"/>
        <w:jc w:val="both"/>
        <w:rPr>
          <w:rFonts w:ascii="Times New Roman" w:hAnsi="Times New Roman"/>
          <w:szCs w:val="24"/>
        </w:rPr>
      </w:pPr>
    </w:p>
    <w:p w:rsidR="00D26904" w:rsidRDefault="00D26904" w:rsidP="007063E0">
      <w:pPr>
        <w:spacing w:after="0" w:line="240" w:lineRule="auto"/>
        <w:ind w:left="360"/>
        <w:jc w:val="both"/>
        <w:rPr>
          <w:rFonts w:ascii="Times New Roman" w:hAnsi="Times New Roman"/>
          <w:szCs w:val="24"/>
        </w:rPr>
      </w:pPr>
    </w:p>
    <w:p w:rsidR="00D26904" w:rsidRDefault="00D26904" w:rsidP="007063E0">
      <w:pPr>
        <w:spacing w:after="0" w:line="240" w:lineRule="auto"/>
        <w:ind w:left="360"/>
        <w:jc w:val="both"/>
        <w:rPr>
          <w:rFonts w:ascii="Times New Roman" w:hAnsi="Times New Roman"/>
          <w:szCs w:val="24"/>
        </w:rPr>
      </w:pPr>
    </w:p>
    <w:p w:rsidR="00D26904" w:rsidRDefault="00D26904" w:rsidP="007063E0">
      <w:pPr>
        <w:spacing w:after="0" w:line="240" w:lineRule="auto"/>
        <w:ind w:left="360"/>
        <w:jc w:val="both"/>
        <w:rPr>
          <w:rFonts w:ascii="Times New Roman" w:hAnsi="Times New Roman"/>
          <w:szCs w:val="24"/>
        </w:rPr>
      </w:pPr>
    </w:p>
    <w:p w:rsidR="00D26904" w:rsidRDefault="00D26904" w:rsidP="007063E0">
      <w:pPr>
        <w:spacing w:after="0" w:line="240" w:lineRule="auto"/>
        <w:ind w:left="360"/>
        <w:jc w:val="both"/>
        <w:rPr>
          <w:rFonts w:ascii="Times New Roman" w:hAnsi="Times New Roman"/>
          <w:szCs w:val="24"/>
        </w:rPr>
      </w:pPr>
    </w:p>
    <w:p w:rsidR="00D26904" w:rsidRDefault="00D26904" w:rsidP="007063E0">
      <w:pPr>
        <w:spacing w:after="0" w:line="240" w:lineRule="auto"/>
        <w:ind w:left="360"/>
        <w:jc w:val="both"/>
        <w:rPr>
          <w:rFonts w:ascii="Times New Roman" w:hAnsi="Times New Roman"/>
          <w:szCs w:val="24"/>
        </w:rPr>
      </w:pPr>
    </w:p>
    <w:p w:rsidR="00D26904" w:rsidRDefault="00D26904" w:rsidP="007063E0">
      <w:pPr>
        <w:spacing w:after="0" w:line="240" w:lineRule="auto"/>
        <w:ind w:left="360"/>
        <w:jc w:val="both"/>
        <w:rPr>
          <w:rFonts w:ascii="Times New Roman" w:hAnsi="Times New Roman"/>
          <w:szCs w:val="24"/>
        </w:rPr>
      </w:pPr>
    </w:p>
    <w:p w:rsidR="00D26904" w:rsidRDefault="00D26904" w:rsidP="007063E0">
      <w:pPr>
        <w:spacing w:after="0" w:line="240" w:lineRule="auto"/>
        <w:ind w:left="360"/>
        <w:jc w:val="both"/>
        <w:rPr>
          <w:rFonts w:ascii="Times New Roman" w:hAnsi="Times New Roman"/>
          <w:szCs w:val="24"/>
        </w:rPr>
      </w:pPr>
    </w:p>
    <w:p w:rsidR="00D26904" w:rsidRDefault="00D26904" w:rsidP="007063E0">
      <w:pPr>
        <w:spacing w:after="0" w:line="240" w:lineRule="auto"/>
        <w:ind w:left="360"/>
        <w:jc w:val="both"/>
        <w:rPr>
          <w:rFonts w:ascii="Times New Roman" w:hAnsi="Times New Roman"/>
          <w:szCs w:val="24"/>
        </w:rPr>
      </w:pPr>
    </w:p>
    <w:p w:rsidR="00D26904" w:rsidRPr="007063E0" w:rsidRDefault="00D26904" w:rsidP="007063E0">
      <w:pPr>
        <w:spacing w:after="0" w:line="240" w:lineRule="auto"/>
        <w:ind w:left="360"/>
        <w:jc w:val="both"/>
        <w:rPr>
          <w:rFonts w:ascii="Times New Roman" w:eastAsia="Times New Roman" w:hAnsi="Times New Roman"/>
          <w:szCs w:val="24"/>
        </w:rPr>
      </w:pPr>
    </w:p>
    <w:p w:rsidR="000F74B8" w:rsidRPr="00C82CA1" w:rsidRDefault="000F74B8" w:rsidP="00D26904">
      <w:pPr>
        <w:pStyle w:val="Nagwek1"/>
        <w:spacing w:after="240"/>
        <w:rPr>
          <w:color w:val="FF0000"/>
        </w:rPr>
      </w:pPr>
      <w:bookmarkStart w:id="9" w:name="_Toc104542326"/>
      <w:r w:rsidRPr="00C82CA1">
        <w:rPr>
          <w:color w:val="FF0000"/>
        </w:rPr>
        <w:lastRenderedPageBreak/>
        <w:t>INFORMACJE FINASOWE</w:t>
      </w:r>
      <w:bookmarkEnd w:id="9"/>
    </w:p>
    <w:p w:rsidR="000F74B8" w:rsidRPr="00C82CA1" w:rsidRDefault="000F74B8" w:rsidP="00D26904">
      <w:pPr>
        <w:pStyle w:val="Nagwek2"/>
        <w:spacing w:after="240"/>
        <w:rPr>
          <w:color w:val="FF0000"/>
        </w:rPr>
      </w:pPr>
      <w:bookmarkStart w:id="10" w:name="_Toc104542327"/>
      <w:r w:rsidRPr="00C82CA1">
        <w:rPr>
          <w:color w:val="FF0000"/>
        </w:rPr>
        <w:t>Stan finansów Gminy.</w:t>
      </w:r>
      <w:bookmarkEnd w:id="10"/>
      <w:r w:rsidRPr="00C82CA1">
        <w:rPr>
          <w:color w:val="FF0000"/>
        </w:rPr>
        <w:tab/>
      </w:r>
    </w:p>
    <w:p w:rsidR="00B767C0" w:rsidRDefault="00B767C0" w:rsidP="00D26904">
      <w:pPr>
        <w:spacing w:after="240" w:line="276" w:lineRule="auto"/>
        <w:jc w:val="both"/>
        <w:rPr>
          <w:rFonts w:ascii="Times New Roman" w:hAnsi="Times New Roman" w:cs="Times New Roman"/>
          <w:szCs w:val="24"/>
        </w:rPr>
      </w:pPr>
      <w:bookmarkStart w:id="11" w:name="_Hlk8638095"/>
      <w:r>
        <w:rPr>
          <w:rFonts w:ascii="Times New Roman" w:hAnsi="Times New Roman" w:cs="Times New Roman"/>
          <w:szCs w:val="24"/>
        </w:rPr>
        <w:t xml:space="preserve">Budżet Gminy Czechowice-Dziedzice na 2021 r. uchwalono Uchwałą Rady Miejskiej </w:t>
      </w:r>
      <w:r>
        <w:rPr>
          <w:rFonts w:ascii="Times New Roman" w:hAnsi="Times New Roman" w:cs="Times New Roman"/>
          <w:szCs w:val="24"/>
        </w:rPr>
        <w:br/>
        <w:t>w Czechowicach-Dziedzicach z dnia 15 grudnia 2020 r. nr XXXI/373/20 i kształtował się następująco:</w:t>
      </w:r>
    </w:p>
    <w:bookmarkEnd w:id="11"/>
    <w:p w:rsidR="00B767C0" w:rsidRDefault="00B767C0" w:rsidP="00D26904">
      <w:pPr>
        <w:spacing w:line="276" w:lineRule="auto"/>
        <w:jc w:val="both"/>
        <w:rPr>
          <w:rFonts w:ascii="Times New Roman" w:hAnsi="Times New Roman" w:cs="Times New Roman"/>
          <w:szCs w:val="24"/>
        </w:rPr>
      </w:pPr>
      <w:r>
        <w:rPr>
          <w:rFonts w:ascii="Times New Roman" w:hAnsi="Times New Roman" w:cs="Times New Roman"/>
          <w:szCs w:val="24"/>
        </w:rPr>
        <w:t xml:space="preserve">Plan dochodów wynosił: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248.205.637,70</w:t>
      </w:r>
    </w:p>
    <w:p w:rsidR="00B767C0" w:rsidRDefault="00B767C0" w:rsidP="00D26904">
      <w:pPr>
        <w:spacing w:line="276" w:lineRule="auto"/>
        <w:jc w:val="both"/>
        <w:rPr>
          <w:rFonts w:ascii="Times New Roman" w:hAnsi="Times New Roman" w:cs="Times New Roman"/>
          <w:szCs w:val="24"/>
        </w:rPr>
      </w:pPr>
      <w:r>
        <w:rPr>
          <w:rFonts w:ascii="Times New Roman" w:hAnsi="Times New Roman" w:cs="Times New Roman"/>
          <w:szCs w:val="24"/>
        </w:rPr>
        <w:t>Plan wydatków wynosił:</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257.636.365,51</w:t>
      </w:r>
      <w:r>
        <w:rPr>
          <w:rFonts w:ascii="Times New Roman" w:hAnsi="Times New Roman" w:cs="Times New Roman"/>
          <w:szCs w:val="24"/>
        </w:rPr>
        <w:br/>
      </w:r>
      <w:r>
        <w:rPr>
          <w:rFonts w:ascii="Times New Roman" w:hAnsi="Times New Roman" w:cs="Times New Roman"/>
          <w:i/>
          <w:szCs w:val="24"/>
        </w:rPr>
        <w:t>w tym wydatki majątkowe:</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31.938.089,23</w:t>
      </w:r>
    </w:p>
    <w:p w:rsidR="00B767C0" w:rsidRDefault="00B767C0" w:rsidP="00D26904">
      <w:pPr>
        <w:spacing w:line="276" w:lineRule="auto"/>
        <w:jc w:val="both"/>
        <w:rPr>
          <w:rFonts w:ascii="Times New Roman" w:hAnsi="Times New Roman" w:cs="Times New Roman"/>
          <w:szCs w:val="24"/>
        </w:rPr>
      </w:pPr>
      <w:r>
        <w:rPr>
          <w:rFonts w:ascii="Times New Roman" w:hAnsi="Times New Roman" w:cs="Times New Roman"/>
          <w:szCs w:val="24"/>
        </w:rPr>
        <w:t>Plan przychodów wynosił:</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13.501.785,93</w:t>
      </w:r>
    </w:p>
    <w:p w:rsidR="00B767C0" w:rsidRDefault="00B767C0" w:rsidP="00D26904">
      <w:pPr>
        <w:spacing w:line="276" w:lineRule="auto"/>
        <w:jc w:val="both"/>
        <w:rPr>
          <w:rFonts w:ascii="Times New Roman" w:hAnsi="Times New Roman" w:cs="Times New Roman"/>
          <w:szCs w:val="24"/>
        </w:rPr>
      </w:pPr>
      <w:r>
        <w:rPr>
          <w:rFonts w:ascii="Times New Roman" w:hAnsi="Times New Roman" w:cs="Times New Roman"/>
          <w:szCs w:val="24"/>
        </w:rPr>
        <w:t>Plan rozchodów wynosił:</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t xml:space="preserve">    3.108.598,19</w:t>
      </w:r>
    </w:p>
    <w:p w:rsidR="00B767C0" w:rsidRDefault="00B767C0" w:rsidP="00D26904">
      <w:pPr>
        <w:spacing w:after="0" w:line="276" w:lineRule="auto"/>
        <w:jc w:val="both"/>
        <w:rPr>
          <w:rFonts w:ascii="Times New Roman" w:hAnsi="Times New Roman" w:cs="Times New Roman"/>
          <w:szCs w:val="24"/>
        </w:rPr>
      </w:pPr>
      <w:r>
        <w:rPr>
          <w:rFonts w:ascii="Times New Roman" w:hAnsi="Times New Roman" w:cs="Times New Roman"/>
          <w:szCs w:val="24"/>
        </w:rPr>
        <w:t xml:space="preserve">W 2021 r. Rada Miejska w Czechowicach-Dziedzicach podjęła 12 uchwał zmieniających </w:t>
      </w:r>
      <w:r>
        <w:rPr>
          <w:rFonts w:ascii="Times New Roman" w:hAnsi="Times New Roman" w:cs="Times New Roman"/>
          <w:szCs w:val="24"/>
        </w:rPr>
        <w:br/>
        <w:t>budżet gminy, natomias</w:t>
      </w:r>
      <w:r w:rsidR="001D42B3">
        <w:rPr>
          <w:rFonts w:ascii="Times New Roman" w:hAnsi="Times New Roman" w:cs="Times New Roman"/>
          <w:szCs w:val="24"/>
        </w:rPr>
        <w:t>t Burmistrz wydał 25 zarządzeń zmieniających</w:t>
      </w:r>
      <w:r>
        <w:rPr>
          <w:rFonts w:ascii="Times New Roman" w:hAnsi="Times New Roman" w:cs="Times New Roman"/>
          <w:szCs w:val="24"/>
        </w:rPr>
        <w:t>. W związku</w:t>
      </w:r>
      <w:r>
        <w:rPr>
          <w:rFonts w:ascii="Times New Roman" w:hAnsi="Times New Roman" w:cs="Times New Roman"/>
          <w:szCs w:val="24"/>
        </w:rPr>
        <w:br/>
        <w:t xml:space="preserve"> z powyższymi zmianami budżet gminy na dzień 31.12.2021 r. wynosił: </w:t>
      </w:r>
      <w:r>
        <w:rPr>
          <w:rFonts w:ascii="Times New Roman" w:hAnsi="Times New Roman" w:cs="Times New Roman"/>
          <w:szCs w:val="24"/>
        </w:rPr>
        <w:br/>
      </w:r>
    </w:p>
    <w:p w:rsidR="00B767C0" w:rsidRDefault="00B767C0" w:rsidP="00D26904">
      <w:pPr>
        <w:spacing w:line="276" w:lineRule="auto"/>
        <w:jc w:val="both"/>
        <w:rPr>
          <w:rFonts w:ascii="Times New Roman" w:hAnsi="Times New Roman" w:cs="Times New Roman"/>
          <w:i/>
          <w:szCs w:val="24"/>
        </w:rPr>
      </w:pPr>
      <w:r>
        <w:rPr>
          <w:rFonts w:ascii="Times New Roman" w:hAnsi="Times New Roman" w:cs="Times New Roman"/>
          <w:szCs w:val="24"/>
        </w:rPr>
        <w:t>Plan dochodów:</w:t>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268.474.561,34</w:t>
      </w:r>
      <w:r>
        <w:rPr>
          <w:rFonts w:ascii="Times New Roman" w:hAnsi="Times New Roman" w:cs="Times New Roman"/>
          <w:szCs w:val="24"/>
        </w:rPr>
        <w:br/>
      </w:r>
      <w:r>
        <w:rPr>
          <w:rFonts w:ascii="Times New Roman" w:hAnsi="Times New Roman" w:cs="Times New Roman"/>
          <w:i/>
          <w:szCs w:val="24"/>
        </w:rPr>
        <w:t>w tym środki na zadania inwestycyjne i dofinansowanie inwestycji:</w:t>
      </w:r>
      <w:r>
        <w:rPr>
          <w:rFonts w:ascii="Times New Roman" w:hAnsi="Times New Roman" w:cs="Times New Roman"/>
          <w:i/>
          <w:szCs w:val="24"/>
        </w:rPr>
        <w:tab/>
        <w:t xml:space="preserve">  </w:t>
      </w:r>
      <w:r>
        <w:rPr>
          <w:rFonts w:ascii="Times New Roman" w:hAnsi="Times New Roman" w:cs="Times New Roman"/>
          <w:szCs w:val="24"/>
        </w:rPr>
        <w:t xml:space="preserve">     403.186,81</w:t>
      </w:r>
    </w:p>
    <w:p w:rsidR="00B767C0" w:rsidRDefault="00B767C0" w:rsidP="00D26904">
      <w:pPr>
        <w:spacing w:line="276" w:lineRule="auto"/>
        <w:jc w:val="both"/>
        <w:rPr>
          <w:rFonts w:ascii="Times New Roman" w:hAnsi="Times New Roman" w:cs="Times New Roman"/>
          <w:szCs w:val="24"/>
        </w:rPr>
      </w:pPr>
      <w:r>
        <w:rPr>
          <w:rFonts w:ascii="Times New Roman" w:hAnsi="Times New Roman" w:cs="Times New Roman"/>
          <w:szCs w:val="24"/>
        </w:rPr>
        <w:t>Plan wydatków:</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281.149.079,47</w:t>
      </w:r>
      <w:r>
        <w:rPr>
          <w:rFonts w:ascii="Times New Roman" w:hAnsi="Times New Roman" w:cs="Times New Roman"/>
          <w:szCs w:val="24"/>
        </w:rPr>
        <w:br/>
      </w:r>
      <w:r>
        <w:rPr>
          <w:rFonts w:ascii="Times New Roman" w:hAnsi="Times New Roman" w:cs="Times New Roman"/>
          <w:i/>
          <w:szCs w:val="24"/>
        </w:rPr>
        <w:t>w tym wydatki majątkowe:</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34.713.328,76</w:t>
      </w:r>
    </w:p>
    <w:p w:rsidR="00B767C0" w:rsidRDefault="00B767C0" w:rsidP="00D26904">
      <w:pPr>
        <w:spacing w:line="276" w:lineRule="auto"/>
        <w:jc w:val="both"/>
        <w:rPr>
          <w:rFonts w:ascii="Times New Roman" w:hAnsi="Times New Roman" w:cs="Times New Roman"/>
          <w:szCs w:val="24"/>
        </w:rPr>
      </w:pPr>
      <w:r>
        <w:rPr>
          <w:rFonts w:ascii="Times New Roman" w:hAnsi="Times New Roman" w:cs="Times New Roman"/>
          <w:szCs w:val="24"/>
        </w:rPr>
        <w:t>Plan przychodów:</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15.533.116,32</w:t>
      </w:r>
    </w:p>
    <w:p w:rsidR="00B767C0" w:rsidRDefault="00B767C0" w:rsidP="00D26904">
      <w:pPr>
        <w:spacing w:line="276" w:lineRule="auto"/>
        <w:jc w:val="both"/>
        <w:rPr>
          <w:rFonts w:ascii="Times New Roman" w:hAnsi="Times New Roman" w:cs="Times New Roman"/>
          <w:szCs w:val="24"/>
        </w:rPr>
      </w:pPr>
      <w:r>
        <w:rPr>
          <w:rFonts w:ascii="Times New Roman" w:hAnsi="Times New Roman" w:cs="Times New Roman"/>
          <w:szCs w:val="24"/>
        </w:rPr>
        <w:t>Plan rozchodów:</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2.858.598,19</w:t>
      </w:r>
    </w:p>
    <w:p w:rsidR="00B767C0" w:rsidRDefault="00B767C0" w:rsidP="00D26904">
      <w:pPr>
        <w:spacing w:after="0" w:line="276" w:lineRule="auto"/>
        <w:jc w:val="both"/>
        <w:rPr>
          <w:rFonts w:ascii="Times New Roman" w:hAnsi="Times New Roman" w:cs="Times New Roman"/>
          <w:szCs w:val="24"/>
        </w:rPr>
      </w:pPr>
      <w:r>
        <w:rPr>
          <w:rFonts w:ascii="Times New Roman" w:hAnsi="Times New Roman" w:cs="Times New Roman"/>
          <w:szCs w:val="24"/>
        </w:rPr>
        <w:t xml:space="preserve">W 2021 r. dochody ogółem zostały zrealizowane w kwocie 280.467.277,37 zł, tj. 104,47 % wykonania planu, natomiast wykonanie dochodów własnych wyniosło 80.368.189,54 zł. </w:t>
      </w:r>
      <w:r>
        <w:rPr>
          <w:rFonts w:ascii="Times New Roman" w:hAnsi="Times New Roman" w:cs="Times New Roman"/>
          <w:szCs w:val="24"/>
        </w:rPr>
        <w:br/>
        <w:t>Udział dochodów własnych do dochodów ogółem w 2021 r. stanowił 28,65 %.</w:t>
      </w:r>
    </w:p>
    <w:p w:rsidR="00B767C0" w:rsidRDefault="00B767C0" w:rsidP="00D26904">
      <w:pPr>
        <w:spacing w:after="0" w:line="276" w:lineRule="auto"/>
        <w:rPr>
          <w:rFonts w:ascii="Times New Roman" w:hAnsi="Times New Roman" w:cs="Times New Roman"/>
          <w:szCs w:val="24"/>
        </w:rPr>
      </w:pPr>
      <w:r>
        <w:rPr>
          <w:rFonts w:ascii="Times New Roman" w:hAnsi="Times New Roman" w:cs="Times New Roman"/>
          <w:szCs w:val="24"/>
        </w:rPr>
        <w:t xml:space="preserve">W latach 2017-2020 udział dochodów własnych w dochodach ogółem wynosił odpowiednio: </w:t>
      </w:r>
      <w:r>
        <w:rPr>
          <w:rFonts w:ascii="Times New Roman" w:hAnsi="Times New Roman" w:cs="Times New Roman"/>
          <w:szCs w:val="24"/>
        </w:rPr>
        <w:br/>
        <w:t>- 2017 r.  33,64%  dochody własne 61.847.923,00 zł / dochody ogółem 183.867.859,00 zł,</w:t>
      </w:r>
      <w:r>
        <w:rPr>
          <w:rFonts w:ascii="Times New Roman" w:hAnsi="Times New Roman" w:cs="Times New Roman"/>
          <w:szCs w:val="24"/>
        </w:rPr>
        <w:br/>
        <w:t xml:space="preserve">- 2018 r. 31 % dochody własne 59.832.537,13 zł / dochody ogółem 194.180.439,96 zł, </w:t>
      </w:r>
      <w:r>
        <w:rPr>
          <w:rFonts w:ascii="Times New Roman" w:hAnsi="Times New Roman" w:cs="Times New Roman"/>
          <w:szCs w:val="24"/>
        </w:rPr>
        <w:br/>
        <w:t>- 2019 r. 26,7 %</w:t>
      </w:r>
      <w:r w:rsidRPr="00246B0C">
        <w:rPr>
          <w:rFonts w:ascii="Times New Roman" w:hAnsi="Times New Roman" w:cs="Times New Roman"/>
          <w:szCs w:val="24"/>
        </w:rPr>
        <w:t xml:space="preserve"> </w:t>
      </w:r>
      <w:r>
        <w:rPr>
          <w:rFonts w:ascii="Times New Roman" w:hAnsi="Times New Roman" w:cs="Times New Roman"/>
          <w:szCs w:val="24"/>
        </w:rPr>
        <w:t>dochody własne 60.754.827,33 zł / dochody ogółem 227.587.497,78 zł,</w:t>
      </w:r>
    </w:p>
    <w:p w:rsidR="00B767C0" w:rsidRDefault="00B767C0" w:rsidP="00D26904">
      <w:pPr>
        <w:spacing w:after="0" w:line="276" w:lineRule="auto"/>
        <w:rPr>
          <w:rFonts w:ascii="Times New Roman" w:hAnsi="Times New Roman" w:cs="Times New Roman"/>
          <w:szCs w:val="24"/>
        </w:rPr>
      </w:pPr>
      <w:r>
        <w:rPr>
          <w:rFonts w:ascii="Times New Roman" w:hAnsi="Times New Roman" w:cs="Times New Roman"/>
          <w:szCs w:val="24"/>
        </w:rPr>
        <w:t>- 2020 r. 27,83 %</w:t>
      </w:r>
      <w:r w:rsidRPr="00246B0C">
        <w:rPr>
          <w:rFonts w:ascii="Times New Roman" w:hAnsi="Times New Roman" w:cs="Times New Roman"/>
          <w:szCs w:val="24"/>
        </w:rPr>
        <w:t xml:space="preserve"> </w:t>
      </w:r>
      <w:r>
        <w:rPr>
          <w:rFonts w:ascii="Times New Roman" w:hAnsi="Times New Roman" w:cs="Times New Roman"/>
          <w:szCs w:val="24"/>
        </w:rPr>
        <w:t>dochody własne 70.568.760,68 zł / dochody ogółem 253.539.929,12 zł.</w:t>
      </w:r>
      <w:r>
        <w:rPr>
          <w:rFonts w:ascii="Times New Roman" w:hAnsi="Times New Roman" w:cs="Times New Roman"/>
          <w:szCs w:val="24"/>
        </w:rPr>
        <w:br/>
      </w:r>
      <w:r>
        <w:rPr>
          <w:rFonts w:ascii="Times New Roman" w:hAnsi="Times New Roman" w:cs="Times New Roman"/>
          <w:szCs w:val="24"/>
        </w:rPr>
        <w:br/>
        <w:t xml:space="preserve">Wydatki budżetu gminy zostały zrealizowane w kwocie 265.936.838,05 zł, tj. 94,59 % wykonania planu, a wydatki majątkowe wykonane zostały w kwocie 26.567.442,23 zł, a więc inwestycyjna aktywność gminy, czyli udział wydatków majątkowych w wydatkach ogółem, osiągnął w 2021 r. poziom 9,99 %. </w:t>
      </w:r>
    </w:p>
    <w:p w:rsidR="00B767C0" w:rsidRDefault="00B767C0" w:rsidP="00D26904">
      <w:pPr>
        <w:spacing w:after="0" w:line="276" w:lineRule="auto"/>
        <w:rPr>
          <w:rFonts w:ascii="Times New Roman" w:hAnsi="Times New Roman" w:cs="Times New Roman"/>
          <w:szCs w:val="24"/>
        </w:rPr>
      </w:pPr>
      <w:r>
        <w:rPr>
          <w:rFonts w:ascii="Times New Roman" w:hAnsi="Times New Roman" w:cs="Times New Roman"/>
          <w:szCs w:val="24"/>
        </w:rPr>
        <w:t>Dla porównania w poszczególnych latach poziom ten wynosił:</w:t>
      </w:r>
      <w:r>
        <w:rPr>
          <w:rFonts w:ascii="Times New Roman" w:hAnsi="Times New Roman" w:cs="Times New Roman"/>
          <w:szCs w:val="24"/>
        </w:rPr>
        <w:br/>
        <w:t xml:space="preserve">- 2017 r. 13 % </w:t>
      </w:r>
      <w:r>
        <w:rPr>
          <w:rFonts w:ascii="Times New Roman" w:hAnsi="Times New Roman" w:cs="Times New Roman"/>
          <w:szCs w:val="24"/>
        </w:rPr>
        <w:br/>
      </w:r>
      <w:bookmarkStart w:id="12" w:name="_Hlk103150000"/>
      <w:r>
        <w:rPr>
          <w:rFonts w:ascii="Times New Roman" w:hAnsi="Times New Roman" w:cs="Times New Roman"/>
          <w:szCs w:val="24"/>
        </w:rPr>
        <w:t xml:space="preserve">- 2018 r. 14,92 % </w:t>
      </w:r>
      <w:r>
        <w:rPr>
          <w:rFonts w:ascii="Times New Roman" w:hAnsi="Times New Roman" w:cs="Times New Roman"/>
          <w:szCs w:val="24"/>
        </w:rPr>
        <w:br/>
      </w:r>
      <w:bookmarkEnd w:id="12"/>
      <w:r>
        <w:rPr>
          <w:rFonts w:ascii="Times New Roman" w:hAnsi="Times New Roman" w:cs="Times New Roman"/>
          <w:szCs w:val="24"/>
        </w:rPr>
        <w:t>- 2019 r.</w:t>
      </w:r>
      <w:r w:rsidRPr="0021081E">
        <w:rPr>
          <w:rFonts w:ascii="Times New Roman" w:hAnsi="Times New Roman" w:cs="Times New Roman"/>
          <w:szCs w:val="24"/>
        </w:rPr>
        <w:t xml:space="preserve"> </w:t>
      </w:r>
      <w:r>
        <w:rPr>
          <w:rFonts w:ascii="Times New Roman" w:hAnsi="Times New Roman" w:cs="Times New Roman"/>
          <w:szCs w:val="24"/>
        </w:rPr>
        <w:t xml:space="preserve">16,77 % </w:t>
      </w:r>
    </w:p>
    <w:p w:rsidR="00B767C0" w:rsidRDefault="00B767C0" w:rsidP="00D26904">
      <w:pPr>
        <w:spacing w:after="0" w:line="276" w:lineRule="auto"/>
        <w:rPr>
          <w:rFonts w:ascii="Times New Roman" w:hAnsi="Times New Roman" w:cs="Times New Roman"/>
          <w:szCs w:val="24"/>
        </w:rPr>
      </w:pPr>
      <w:r>
        <w:rPr>
          <w:rFonts w:ascii="Times New Roman" w:hAnsi="Times New Roman" w:cs="Times New Roman"/>
          <w:szCs w:val="24"/>
        </w:rPr>
        <w:lastRenderedPageBreak/>
        <w:t>- 2020 r. 12,19 %</w:t>
      </w:r>
      <w:r>
        <w:rPr>
          <w:rFonts w:ascii="Times New Roman" w:hAnsi="Times New Roman" w:cs="Times New Roman"/>
          <w:szCs w:val="24"/>
        </w:rPr>
        <w:br/>
      </w:r>
      <w:r>
        <w:rPr>
          <w:rFonts w:ascii="Times New Roman" w:hAnsi="Times New Roman" w:cs="Times New Roman"/>
          <w:szCs w:val="24"/>
        </w:rPr>
        <w:br/>
        <w:t xml:space="preserve">Zadłużenie Gminy Czechowice-Dziedzice na dzień 31.12.2021 r. z tytułu kredytów </w:t>
      </w:r>
      <w:r>
        <w:rPr>
          <w:rFonts w:ascii="Times New Roman" w:hAnsi="Times New Roman" w:cs="Times New Roman"/>
          <w:szCs w:val="24"/>
        </w:rPr>
        <w:br/>
        <w:t xml:space="preserve">i pożyczek wyniosło 22.541.159,71 zł, co stanowi 8 % wykonania dochodów. </w:t>
      </w:r>
      <w:r>
        <w:rPr>
          <w:rFonts w:ascii="Times New Roman" w:hAnsi="Times New Roman" w:cs="Times New Roman"/>
          <w:szCs w:val="24"/>
        </w:rPr>
        <w:br/>
        <w:t xml:space="preserve">W 2021 r. spłata z tytułu zaciągniętych kredytów i pożyczek została wykonana w kwocie </w:t>
      </w:r>
      <w:r>
        <w:rPr>
          <w:rFonts w:ascii="Times New Roman" w:hAnsi="Times New Roman" w:cs="Times New Roman"/>
          <w:szCs w:val="24"/>
        </w:rPr>
        <w:br/>
        <w:t>2.858.598,19 zł.</w:t>
      </w:r>
    </w:p>
    <w:p w:rsidR="00B767C0" w:rsidRDefault="00B767C0" w:rsidP="00D26904">
      <w:pPr>
        <w:spacing w:after="0" w:line="276" w:lineRule="auto"/>
        <w:jc w:val="both"/>
        <w:rPr>
          <w:rFonts w:ascii="Times New Roman" w:hAnsi="Times New Roman" w:cs="Times New Roman"/>
          <w:szCs w:val="24"/>
        </w:rPr>
      </w:pPr>
      <w:r w:rsidRPr="00A36114">
        <w:rPr>
          <w:rFonts w:ascii="Times New Roman" w:hAnsi="Times New Roman" w:cs="Times New Roman"/>
          <w:szCs w:val="24"/>
        </w:rPr>
        <w:t>Na koniec 202</w:t>
      </w:r>
      <w:r>
        <w:rPr>
          <w:rFonts w:ascii="Times New Roman" w:hAnsi="Times New Roman" w:cs="Times New Roman"/>
          <w:szCs w:val="24"/>
        </w:rPr>
        <w:t>1</w:t>
      </w:r>
      <w:r w:rsidRPr="00A36114">
        <w:rPr>
          <w:rFonts w:ascii="Times New Roman" w:hAnsi="Times New Roman" w:cs="Times New Roman"/>
          <w:szCs w:val="24"/>
        </w:rPr>
        <w:t xml:space="preserve"> roku Gmina posiada zadłużenie z tytułu kredytów na pokrycie deficytu </w:t>
      </w:r>
      <w:r w:rsidRPr="00A36114">
        <w:rPr>
          <w:rFonts w:ascii="Times New Roman" w:hAnsi="Times New Roman" w:cs="Times New Roman"/>
          <w:szCs w:val="24"/>
        </w:rPr>
        <w:br/>
        <w:t xml:space="preserve">2018 r., 2019 r. i 2020 r.  w kwocie </w:t>
      </w:r>
      <w:r>
        <w:rPr>
          <w:rFonts w:ascii="Times New Roman" w:hAnsi="Times New Roman" w:cs="Times New Roman"/>
          <w:szCs w:val="24"/>
        </w:rPr>
        <w:t>20.858.539,58</w:t>
      </w:r>
      <w:r w:rsidRPr="00A36114">
        <w:rPr>
          <w:rFonts w:ascii="Times New Roman" w:hAnsi="Times New Roman" w:cs="Times New Roman"/>
          <w:szCs w:val="24"/>
        </w:rPr>
        <w:t xml:space="preserve"> zł oraz zadłużenie z tytułu pożyczek </w:t>
      </w:r>
    </w:p>
    <w:p w:rsidR="00B767C0" w:rsidRDefault="00B767C0" w:rsidP="00D26904">
      <w:pPr>
        <w:spacing w:after="0" w:line="276" w:lineRule="auto"/>
        <w:jc w:val="both"/>
        <w:rPr>
          <w:rFonts w:ascii="Times New Roman" w:hAnsi="Times New Roman" w:cs="Times New Roman"/>
          <w:szCs w:val="24"/>
        </w:rPr>
      </w:pPr>
      <w:r w:rsidRPr="00A36114">
        <w:rPr>
          <w:rFonts w:ascii="Times New Roman" w:hAnsi="Times New Roman" w:cs="Times New Roman"/>
          <w:szCs w:val="24"/>
        </w:rPr>
        <w:t xml:space="preserve">w kwocie </w:t>
      </w:r>
      <w:r>
        <w:rPr>
          <w:rFonts w:ascii="Times New Roman" w:hAnsi="Times New Roman" w:cs="Times New Roman"/>
          <w:szCs w:val="24"/>
        </w:rPr>
        <w:t>1.682.620,13</w:t>
      </w:r>
      <w:r w:rsidRPr="00A36114">
        <w:rPr>
          <w:rFonts w:ascii="Times New Roman" w:hAnsi="Times New Roman" w:cs="Times New Roman"/>
          <w:szCs w:val="24"/>
        </w:rPr>
        <w:t xml:space="preserve"> zł na zadania: Termomoderni</w:t>
      </w:r>
      <w:r w:rsidR="001D42B3">
        <w:rPr>
          <w:rFonts w:ascii="Times New Roman" w:hAnsi="Times New Roman" w:cs="Times New Roman"/>
          <w:szCs w:val="24"/>
        </w:rPr>
        <w:t>zacja PP Nr 3  w Czechowicach-</w:t>
      </w:r>
      <w:r w:rsidRPr="00A36114">
        <w:rPr>
          <w:rFonts w:ascii="Times New Roman" w:hAnsi="Times New Roman" w:cs="Times New Roman"/>
          <w:szCs w:val="24"/>
        </w:rPr>
        <w:t xml:space="preserve">Dziedzicach, Termomodernizacja Przedszkola w Zabrzegu, Ograniczenie niskiej emisji </w:t>
      </w:r>
    </w:p>
    <w:p w:rsidR="00B767C0" w:rsidRPr="00A36114" w:rsidRDefault="001D42B3" w:rsidP="00D26904">
      <w:pPr>
        <w:spacing w:after="0" w:line="276" w:lineRule="auto"/>
        <w:jc w:val="both"/>
        <w:rPr>
          <w:rFonts w:ascii="Times New Roman" w:hAnsi="Times New Roman" w:cs="Times New Roman"/>
          <w:szCs w:val="24"/>
        </w:rPr>
      </w:pPr>
      <w:r>
        <w:rPr>
          <w:rFonts w:ascii="Times New Roman" w:hAnsi="Times New Roman" w:cs="Times New Roman"/>
          <w:szCs w:val="24"/>
        </w:rPr>
        <w:t>w Gminie Czechowice-</w:t>
      </w:r>
      <w:r w:rsidR="00B767C0" w:rsidRPr="00A36114">
        <w:rPr>
          <w:rFonts w:ascii="Times New Roman" w:hAnsi="Times New Roman" w:cs="Times New Roman"/>
          <w:szCs w:val="24"/>
        </w:rPr>
        <w:t xml:space="preserve">Dziedzice 2017 r., </w:t>
      </w:r>
      <w:bookmarkStart w:id="13" w:name="_Hlk72238242"/>
      <w:r w:rsidR="00B767C0" w:rsidRPr="00A36114">
        <w:rPr>
          <w:rFonts w:ascii="Times New Roman" w:hAnsi="Times New Roman" w:cs="Times New Roman"/>
          <w:szCs w:val="24"/>
        </w:rPr>
        <w:t>Ograniczenie niskiej</w:t>
      </w:r>
      <w:r>
        <w:rPr>
          <w:rFonts w:ascii="Times New Roman" w:hAnsi="Times New Roman" w:cs="Times New Roman"/>
          <w:szCs w:val="24"/>
        </w:rPr>
        <w:t xml:space="preserve"> emisji w Gminie Czechowice-</w:t>
      </w:r>
      <w:r w:rsidR="00B767C0" w:rsidRPr="00A36114">
        <w:rPr>
          <w:rFonts w:ascii="Times New Roman" w:hAnsi="Times New Roman" w:cs="Times New Roman"/>
          <w:szCs w:val="24"/>
        </w:rPr>
        <w:t>Dziedzice 2018 r.</w:t>
      </w:r>
      <w:bookmarkEnd w:id="13"/>
      <w:r w:rsidR="00B767C0" w:rsidRPr="00A36114">
        <w:rPr>
          <w:rFonts w:ascii="Times New Roman" w:hAnsi="Times New Roman" w:cs="Times New Roman"/>
          <w:szCs w:val="24"/>
        </w:rPr>
        <w:t>,  Ograniczenie niski</w:t>
      </w:r>
      <w:r>
        <w:rPr>
          <w:rFonts w:ascii="Times New Roman" w:hAnsi="Times New Roman" w:cs="Times New Roman"/>
          <w:szCs w:val="24"/>
        </w:rPr>
        <w:t>ej emisji w Gminie Czechowice-</w:t>
      </w:r>
      <w:r w:rsidR="00B767C0" w:rsidRPr="00A36114">
        <w:rPr>
          <w:rFonts w:ascii="Times New Roman" w:hAnsi="Times New Roman" w:cs="Times New Roman"/>
          <w:szCs w:val="24"/>
        </w:rPr>
        <w:t>Dziedzice 2019 r., Ograniczenie niski</w:t>
      </w:r>
      <w:r>
        <w:rPr>
          <w:rFonts w:ascii="Times New Roman" w:hAnsi="Times New Roman" w:cs="Times New Roman"/>
          <w:szCs w:val="24"/>
        </w:rPr>
        <w:t>ej emisji w Gminie Czechowice-</w:t>
      </w:r>
      <w:r w:rsidR="00B767C0" w:rsidRPr="00A36114">
        <w:rPr>
          <w:rFonts w:ascii="Times New Roman" w:hAnsi="Times New Roman" w:cs="Times New Roman"/>
          <w:szCs w:val="24"/>
        </w:rPr>
        <w:t>Dziedzice 2020 r.</w:t>
      </w:r>
    </w:p>
    <w:p w:rsidR="000F74B8" w:rsidRPr="00EA75B0" w:rsidRDefault="000F74B8" w:rsidP="00D26904">
      <w:pPr>
        <w:spacing w:after="0" w:line="276" w:lineRule="auto"/>
        <w:jc w:val="both"/>
        <w:rPr>
          <w:rFonts w:ascii="Times New Roman" w:hAnsi="Times New Roman" w:cs="Times New Roman"/>
          <w:szCs w:val="24"/>
        </w:rPr>
      </w:pPr>
    </w:p>
    <w:p w:rsidR="000F74B8" w:rsidRPr="00C82CA1" w:rsidRDefault="000F74B8" w:rsidP="00D26904">
      <w:pPr>
        <w:pStyle w:val="Nagwek2"/>
        <w:spacing w:after="240" w:line="276" w:lineRule="auto"/>
        <w:rPr>
          <w:color w:val="FF0000"/>
        </w:rPr>
      </w:pPr>
      <w:bookmarkStart w:id="14" w:name="_Toc104542328"/>
      <w:r w:rsidRPr="00C82CA1">
        <w:rPr>
          <w:color w:val="FF0000"/>
        </w:rPr>
        <w:t>Wykonanie budżetu Gminy.</w:t>
      </w:r>
      <w:bookmarkEnd w:id="14"/>
    </w:p>
    <w:p w:rsidR="00B767C0" w:rsidRPr="00C93EC4" w:rsidRDefault="00B767C0" w:rsidP="00D26904">
      <w:pPr>
        <w:spacing w:after="240" w:line="276" w:lineRule="auto"/>
        <w:jc w:val="both"/>
        <w:rPr>
          <w:rFonts w:ascii="Times New Roman" w:hAnsi="Times New Roman" w:cs="Times New Roman"/>
          <w:szCs w:val="24"/>
        </w:rPr>
      </w:pPr>
      <w:r>
        <w:rPr>
          <w:rFonts w:ascii="Times New Roman" w:hAnsi="Times New Roman" w:cs="Times New Roman"/>
          <w:szCs w:val="24"/>
        </w:rPr>
        <w:t xml:space="preserve">Dochodami jednostek samorządu terytorialnego są dochody własne, subwencja ogólna </w:t>
      </w:r>
      <w:r>
        <w:rPr>
          <w:rFonts w:ascii="Times New Roman" w:hAnsi="Times New Roman" w:cs="Times New Roman"/>
          <w:szCs w:val="24"/>
        </w:rPr>
        <w:br/>
        <w:t xml:space="preserve">i dotacje celowe z budżetu państwa. W rozumieniu ustawy dochodami własnymi jednostek samorządu terytorialnego są również udziały we wpływach z podatku dochodowego od osób fizycznych oraz z podatku dochodowego od osób prawnych. Dochodami mogą być również środki pochodzące ze źródeł zagranicznych, które nie podlegają zwrotowi, środki z budżetu Unii Europejskiej oraz inne środki określone w odrębnych przepisach. </w:t>
      </w:r>
      <w:r>
        <w:rPr>
          <w:rFonts w:ascii="Times New Roman" w:hAnsi="Times New Roman" w:cs="Times New Roman"/>
          <w:szCs w:val="24"/>
        </w:rPr>
        <w:br/>
      </w:r>
      <w:r w:rsidRPr="00C93EC4">
        <w:rPr>
          <w:rFonts w:ascii="Times New Roman" w:hAnsi="Times New Roman" w:cs="Times New Roman"/>
          <w:szCs w:val="24"/>
        </w:rPr>
        <w:t>W 2021 roku Gmina otrzymała dodatkowe środki z tytułu uzupełnienia subwencji ogólnej w kwocie 7.809.005,00 zł.</w:t>
      </w:r>
    </w:p>
    <w:p w:rsidR="00B767C0" w:rsidRDefault="00B767C0" w:rsidP="00D26904">
      <w:pPr>
        <w:spacing w:after="0" w:line="276" w:lineRule="auto"/>
        <w:jc w:val="both"/>
        <w:rPr>
          <w:rFonts w:ascii="Times New Roman" w:hAnsi="Times New Roman" w:cs="Times New Roman"/>
          <w:szCs w:val="24"/>
        </w:rPr>
      </w:pPr>
      <w:r>
        <w:rPr>
          <w:rFonts w:ascii="Times New Roman" w:hAnsi="Times New Roman" w:cs="Times New Roman"/>
          <w:szCs w:val="24"/>
        </w:rPr>
        <w:t>Ustawa z dnia 13 listopada 2003 r. o dochodach jednostek samorządu terytorialnego dzieli dochody gminy na grupy.</w:t>
      </w:r>
    </w:p>
    <w:p w:rsidR="00B767C0" w:rsidRDefault="00B767C0" w:rsidP="00D26904">
      <w:pPr>
        <w:spacing w:after="0" w:line="276" w:lineRule="auto"/>
        <w:jc w:val="both"/>
        <w:rPr>
          <w:rFonts w:ascii="Times New Roman" w:hAnsi="Times New Roman" w:cs="Times New Roman"/>
          <w:szCs w:val="24"/>
        </w:rPr>
      </w:pPr>
      <w:r>
        <w:rPr>
          <w:rFonts w:ascii="Times New Roman" w:hAnsi="Times New Roman" w:cs="Times New Roman"/>
          <w:szCs w:val="24"/>
        </w:rPr>
        <w:t>Struktura wykonania dochodów zrealizowanych w 2021 roku w kwocie 280.467.277,37 zł przedstawia się następująco:</w:t>
      </w:r>
    </w:p>
    <w:p w:rsidR="00B767C0" w:rsidRDefault="00B767C0" w:rsidP="00D26904">
      <w:pPr>
        <w:spacing w:after="0" w:line="276" w:lineRule="auto"/>
        <w:jc w:val="both"/>
        <w:rPr>
          <w:rFonts w:ascii="Times New Roman" w:hAnsi="Times New Roman" w:cs="Times New Roman"/>
          <w:szCs w:val="24"/>
        </w:rPr>
      </w:pPr>
      <w:r>
        <w:rPr>
          <w:rFonts w:ascii="Times New Roman" w:hAnsi="Times New Roman" w:cs="Times New Roman"/>
          <w:szCs w:val="24"/>
        </w:rPr>
        <w:t xml:space="preserve">- dochody własne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80.368.189,54</w:t>
      </w:r>
    </w:p>
    <w:p w:rsidR="00B767C0" w:rsidRDefault="00B767C0" w:rsidP="00D26904">
      <w:pPr>
        <w:spacing w:after="0" w:line="276" w:lineRule="auto"/>
        <w:jc w:val="both"/>
        <w:rPr>
          <w:rFonts w:ascii="Times New Roman" w:hAnsi="Times New Roman" w:cs="Times New Roman"/>
          <w:szCs w:val="24"/>
        </w:rPr>
      </w:pPr>
      <w:r>
        <w:rPr>
          <w:rFonts w:ascii="Times New Roman" w:hAnsi="Times New Roman" w:cs="Times New Roman"/>
          <w:szCs w:val="24"/>
        </w:rPr>
        <w:t>- udział w podatkach stanowiące dochód budżetu Państwa</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64.309.924,49</w:t>
      </w:r>
    </w:p>
    <w:p w:rsidR="00B767C0" w:rsidRDefault="00B767C0" w:rsidP="00D26904">
      <w:pPr>
        <w:spacing w:after="0" w:line="276" w:lineRule="auto"/>
        <w:jc w:val="both"/>
        <w:rPr>
          <w:rFonts w:ascii="Times New Roman" w:hAnsi="Times New Roman" w:cs="Times New Roman"/>
          <w:szCs w:val="24"/>
        </w:rPr>
      </w:pPr>
      <w:r>
        <w:rPr>
          <w:rFonts w:ascii="Times New Roman" w:hAnsi="Times New Roman" w:cs="Times New Roman"/>
          <w:szCs w:val="24"/>
        </w:rPr>
        <w:t>- subwencja ogólna</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46.059.368,00</w:t>
      </w:r>
    </w:p>
    <w:p w:rsidR="00B767C0" w:rsidRDefault="00B767C0" w:rsidP="00D26904">
      <w:pPr>
        <w:spacing w:after="0" w:line="276" w:lineRule="auto"/>
        <w:jc w:val="both"/>
        <w:rPr>
          <w:rFonts w:ascii="Times New Roman" w:hAnsi="Times New Roman" w:cs="Times New Roman"/>
          <w:szCs w:val="24"/>
        </w:rPr>
      </w:pPr>
      <w:r>
        <w:rPr>
          <w:rFonts w:ascii="Times New Roman" w:hAnsi="Times New Roman" w:cs="Times New Roman"/>
          <w:szCs w:val="24"/>
        </w:rPr>
        <w:t>- dotacje na zadania bieżące realizowane na podstawie porozumień</w:t>
      </w:r>
      <w:r>
        <w:rPr>
          <w:rFonts w:ascii="Times New Roman" w:hAnsi="Times New Roman" w:cs="Times New Roman"/>
          <w:szCs w:val="24"/>
        </w:rPr>
        <w:tab/>
        <w:t xml:space="preserve">  1.768.155,55</w:t>
      </w:r>
    </w:p>
    <w:p w:rsidR="00B767C0" w:rsidRDefault="00B767C0" w:rsidP="00D26904">
      <w:pPr>
        <w:spacing w:after="0" w:line="276" w:lineRule="auto"/>
        <w:jc w:val="both"/>
        <w:rPr>
          <w:rFonts w:ascii="Times New Roman" w:hAnsi="Times New Roman" w:cs="Times New Roman"/>
          <w:szCs w:val="24"/>
        </w:rPr>
      </w:pPr>
      <w:r>
        <w:rPr>
          <w:rFonts w:ascii="Times New Roman" w:hAnsi="Times New Roman" w:cs="Times New Roman"/>
          <w:szCs w:val="24"/>
        </w:rPr>
        <w:t>- dotacje na zadania zlecone</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64.159.002,35</w:t>
      </w:r>
    </w:p>
    <w:p w:rsidR="00B767C0" w:rsidRDefault="00B767C0" w:rsidP="00D26904">
      <w:pPr>
        <w:spacing w:after="0" w:line="276" w:lineRule="auto"/>
        <w:jc w:val="both"/>
        <w:rPr>
          <w:rFonts w:ascii="Times New Roman" w:hAnsi="Times New Roman" w:cs="Times New Roman"/>
          <w:szCs w:val="24"/>
        </w:rPr>
      </w:pPr>
      <w:r>
        <w:rPr>
          <w:rFonts w:ascii="Times New Roman" w:hAnsi="Times New Roman" w:cs="Times New Roman"/>
          <w:szCs w:val="24"/>
        </w:rPr>
        <w:t>- dotacje na zadania własne</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3.840.456,42</w:t>
      </w:r>
    </w:p>
    <w:p w:rsidR="00B767C0" w:rsidRDefault="00B767C0" w:rsidP="00D26904">
      <w:pPr>
        <w:spacing w:after="0" w:line="276" w:lineRule="auto"/>
        <w:jc w:val="both"/>
        <w:rPr>
          <w:rFonts w:ascii="Times New Roman" w:hAnsi="Times New Roman" w:cs="Times New Roman"/>
          <w:szCs w:val="24"/>
        </w:rPr>
      </w:pPr>
      <w:r>
        <w:rPr>
          <w:rFonts w:ascii="Times New Roman" w:hAnsi="Times New Roman" w:cs="Times New Roman"/>
          <w:szCs w:val="24"/>
        </w:rPr>
        <w:t xml:space="preserve">- </w:t>
      </w:r>
      <w:r w:rsidRPr="00E81DEA">
        <w:rPr>
          <w:rFonts w:ascii="Times New Roman" w:hAnsi="Times New Roman" w:cs="Times New Roman"/>
          <w:szCs w:val="24"/>
        </w:rPr>
        <w:t xml:space="preserve">środki z Funduszu Przeciwdziałania COVID-19 na realizację zadań związanych </w:t>
      </w:r>
    </w:p>
    <w:p w:rsidR="00B767C0" w:rsidRDefault="00B767C0" w:rsidP="00D26904">
      <w:pPr>
        <w:spacing w:after="0" w:line="276" w:lineRule="auto"/>
        <w:jc w:val="both"/>
        <w:rPr>
          <w:rFonts w:ascii="Times New Roman" w:hAnsi="Times New Roman" w:cs="Times New Roman"/>
          <w:szCs w:val="24"/>
        </w:rPr>
      </w:pPr>
      <w:r>
        <w:rPr>
          <w:rFonts w:ascii="Times New Roman" w:hAnsi="Times New Roman" w:cs="Times New Roman"/>
          <w:szCs w:val="24"/>
        </w:rPr>
        <w:t xml:space="preserve">   </w:t>
      </w:r>
      <w:r w:rsidRPr="00E81DEA">
        <w:rPr>
          <w:rFonts w:ascii="Times New Roman" w:hAnsi="Times New Roman" w:cs="Times New Roman"/>
          <w:szCs w:val="24"/>
        </w:rPr>
        <w:t>z przeciwdziałaniem COVID-19</w:t>
      </w:r>
      <w:r>
        <w:rPr>
          <w:rFonts w:ascii="Times New Roman" w:hAnsi="Times New Roman" w:cs="Times New Roman"/>
          <w:szCs w:val="24"/>
        </w:rPr>
        <w:t xml:space="preserve">                                                                 1.714.456,06</w:t>
      </w:r>
    </w:p>
    <w:p w:rsidR="00B767C0" w:rsidRDefault="00B767C0" w:rsidP="00D26904">
      <w:pPr>
        <w:spacing w:after="0" w:line="276" w:lineRule="auto"/>
        <w:jc w:val="both"/>
        <w:rPr>
          <w:rFonts w:ascii="Times New Roman" w:hAnsi="Times New Roman" w:cs="Times New Roman"/>
          <w:szCs w:val="24"/>
        </w:rPr>
      </w:pPr>
      <w:r>
        <w:rPr>
          <w:rFonts w:ascii="Times New Roman" w:hAnsi="Times New Roman" w:cs="Times New Roman"/>
          <w:szCs w:val="24"/>
        </w:rPr>
        <w:t xml:space="preserve">- </w:t>
      </w:r>
      <w:r w:rsidRPr="00FF5BB5">
        <w:rPr>
          <w:rFonts w:ascii="Times New Roman" w:hAnsi="Times New Roman" w:cs="Times New Roman"/>
          <w:szCs w:val="24"/>
        </w:rPr>
        <w:t>środki z Funduszu Pracy</w:t>
      </w:r>
      <w:r>
        <w:rPr>
          <w:rFonts w:ascii="Times New Roman" w:hAnsi="Times New Roman" w:cs="Times New Roman"/>
          <w:szCs w:val="24"/>
        </w:rPr>
        <w:t xml:space="preserve">                                                                                   10.000,00</w:t>
      </w:r>
    </w:p>
    <w:p w:rsidR="00B767C0" w:rsidRDefault="00B767C0" w:rsidP="00D26904">
      <w:pPr>
        <w:spacing w:after="0" w:line="276" w:lineRule="auto"/>
        <w:jc w:val="both"/>
        <w:rPr>
          <w:rFonts w:ascii="Times New Roman" w:hAnsi="Times New Roman" w:cs="Times New Roman"/>
          <w:szCs w:val="24"/>
        </w:rPr>
      </w:pPr>
      <w:r>
        <w:rPr>
          <w:rFonts w:ascii="Times New Roman" w:hAnsi="Times New Roman" w:cs="Times New Roman"/>
          <w:szCs w:val="24"/>
        </w:rPr>
        <w:t>- środki na zadania inwestycyjne i dofinansowanie inwestycji</w:t>
      </w:r>
      <w:r>
        <w:rPr>
          <w:rFonts w:ascii="Times New Roman" w:hAnsi="Times New Roman" w:cs="Times New Roman"/>
          <w:szCs w:val="24"/>
        </w:rPr>
        <w:tab/>
      </w:r>
      <w:r>
        <w:rPr>
          <w:rFonts w:ascii="Times New Roman" w:hAnsi="Times New Roman" w:cs="Times New Roman"/>
          <w:szCs w:val="24"/>
        </w:rPr>
        <w:tab/>
        <w:t xml:space="preserve">     396.850,81</w:t>
      </w:r>
    </w:p>
    <w:p w:rsidR="00B767C0" w:rsidRDefault="00B767C0" w:rsidP="00D26904">
      <w:pPr>
        <w:spacing w:after="0" w:line="276" w:lineRule="auto"/>
        <w:jc w:val="both"/>
        <w:rPr>
          <w:rFonts w:ascii="Times New Roman" w:hAnsi="Times New Roman" w:cs="Times New Roman"/>
          <w:szCs w:val="24"/>
        </w:rPr>
      </w:pPr>
      <w:r>
        <w:rPr>
          <w:rFonts w:ascii="Times New Roman" w:hAnsi="Times New Roman" w:cs="Times New Roman"/>
          <w:szCs w:val="24"/>
        </w:rPr>
        <w:t xml:space="preserve">- bieżące dotacje i środki z tytułu  art. 5 ust 1 pkt 2 i 3 </w:t>
      </w:r>
      <w:proofErr w:type="spellStart"/>
      <w:r>
        <w:rPr>
          <w:rFonts w:ascii="Times New Roman" w:hAnsi="Times New Roman" w:cs="Times New Roman"/>
          <w:szCs w:val="24"/>
        </w:rPr>
        <w:t>uofp</w:t>
      </w:r>
      <w:proofErr w:type="spellEnd"/>
      <w:r>
        <w:rPr>
          <w:rFonts w:ascii="Times New Roman" w:hAnsi="Times New Roman" w:cs="Times New Roman"/>
          <w:szCs w:val="24"/>
        </w:rPr>
        <w:tab/>
      </w:r>
      <w:r>
        <w:rPr>
          <w:rFonts w:ascii="Times New Roman" w:hAnsi="Times New Roman" w:cs="Times New Roman"/>
          <w:szCs w:val="24"/>
        </w:rPr>
        <w:tab/>
        <w:t xml:space="preserve">  2.005.365,66</w:t>
      </w:r>
    </w:p>
    <w:p w:rsidR="00B767C0" w:rsidRDefault="00B767C0" w:rsidP="00D26904">
      <w:pPr>
        <w:spacing w:after="0" w:line="276" w:lineRule="auto"/>
        <w:jc w:val="both"/>
        <w:rPr>
          <w:rFonts w:ascii="Times New Roman" w:hAnsi="Times New Roman" w:cs="Times New Roman"/>
          <w:szCs w:val="24"/>
        </w:rPr>
      </w:pPr>
      <w:r>
        <w:rPr>
          <w:rFonts w:ascii="Times New Roman" w:hAnsi="Times New Roman" w:cs="Times New Roman"/>
          <w:szCs w:val="24"/>
        </w:rPr>
        <w:t xml:space="preserve">- dotacje i środki na inwestycje z tyt. art. 5 ust 1 pkt 2 i 3 </w:t>
      </w:r>
      <w:proofErr w:type="spellStart"/>
      <w:r>
        <w:rPr>
          <w:rFonts w:ascii="Times New Roman" w:hAnsi="Times New Roman" w:cs="Times New Roman"/>
          <w:szCs w:val="24"/>
        </w:rPr>
        <w:t>uofp</w:t>
      </w:r>
      <w:proofErr w:type="spellEnd"/>
      <w:r>
        <w:rPr>
          <w:rFonts w:ascii="Times New Roman" w:hAnsi="Times New Roman" w:cs="Times New Roman"/>
          <w:szCs w:val="24"/>
        </w:rPr>
        <w:tab/>
      </w:r>
      <w:r>
        <w:rPr>
          <w:rFonts w:ascii="Times New Roman" w:hAnsi="Times New Roman" w:cs="Times New Roman"/>
          <w:szCs w:val="24"/>
        </w:rPr>
        <w:tab/>
        <w:t>15.835.508,49</w:t>
      </w:r>
      <w:r w:rsidR="00D26904">
        <w:rPr>
          <w:rFonts w:ascii="Times New Roman" w:hAnsi="Times New Roman" w:cs="Times New Roman"/>
          <w:szCs w:val="24"/>
        </w:rPr>
        <w:tab/>
      </w:r>
    </w:p>
    <w:p w:rsidR="00B767C0" w:rsidRDefault="00B767C0" w:rsidP="00B767C0">
      <w:pPr>
        <w:spacing w:after="0" w:line="360" w:lineRule="auto"/>
        <w:jc w:val="both"/>
        <w:rPr>
          <w:rFonts w:ascii="Times New Roman" w:hAnsi="Times New Roman" w:cs="Times New Roman"/>
          <w:szCs w:val="24"/>
        </w:rPr>
      </w:pPr>
      <w:r>
        <w:rPr>
          <w:noProof/>
          <w:lang w:eastAsia="pl-PL"/>
        </w:rPr>
        <w:lastRenderedPageBreak/>
        <w:drawing>
          <wp:inline distT="0" distB="0" distL="0" distR="0" wp14:anchorId="7193344C" wp14:editId="374A4D22">
            <wp:extent cx="5760720" cy="3504565"/>
            <wp:effectExtent l="0" t="0" r="0" b="63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504565"/>
                    </a:xfrm>
                    <a:prstGeom prst="rect">
                      <a:avLst/>
                    </a:prstGeom>
                    <a:noFill/>
                    <a:ln>
                      <a:noFill/>
                    </a:ln>
                  </pic:spPr>
                </pic:pic>
              </a:graphicData>
            </a:graphic>
          </wp:inline>
        </w:drawing>
      </w:r>
    </w:p>
    <w:p w:rsidR="00B767C0" w:rsidRPr="00771016" w:rsidRDefault="00B767C0" w:rsidP="00B767C0">
      <w:pPr>
        <w:spacing w:after="0" w:line="240" w:lineRule="auto"/>
        <w:jc w:val="both"/>
        <w:rPr>
          <w:rFonts w:ascii="Times New Roman" w:hAnsi="Times New Roman" w:cs="Times New Roman"/>
          <w:szCs w:val="24"/>
        </w:rPr>
      </w:pPr>
      <w:r w:rsidRPr="00771016">
        <w:rPr>
          <w:rFonts w:ascii="Times New Roman" w:hAnsi="Times New Roman" w:cs="Times New Roman"/>
          <w:szCs w:val="24"/>
        </w:rPr>
        <w:t xml:space="preserve">Dochody własne budżetu gminy pochodzą z podatków i opłat, sprzedaży i dzierżawy mienia komunalnego, usług, dochodów jednostek budżetowych. Najważniejszym źródłem dochodów własnych budżetu gminy jest wpływ z podatku od nieruchomości. </w:t>
      </w:r>
    </w:p>
    <w:p w:rsidR="00B767C0" w:rsidRPr="00184DBB" w:rsidRDefault="00B767C0" w:rsidP="00B767C0">
      <w:pPr>
        <w:autoSpaceDE w:val="0"/>
        <w:autoSpaceDN w:val="0"/>
        <w:adjustRightInd w:val="0"/>
        <w:spacing w:after="0" w:line="240" w:lineRule="auto"/>
        <w:jc w:val="both"/>
        <w:rPr>
          <w:rFonts w:ascii="Times New Roman" w:hAnsi="Times New Roman" w:cs="Times New Roman"/>
          <w:szCs w:val="24"/>
        </w:rPr>
      </w:pPr>
      <w:r w:rsidRPr="00771016">
        <w:rPr>
          <w:rFonts w:ascii="Times New Roman" w:hAnsi="Times New Roman" w:cs="Times New Roman"/>
          <w:szCs w:val="24"/>
        </w:rPr>
        <w:t xml:space="preserve">W naszej gminie stawki podatku od nieruchomości pozostawały bez zmian </w:t>
      </w:r>
      <w:r>
        <w:rPr>
          <w:rFonts w:ascii="Times New Roman" w:hAnsi="Times New Roman" w:cs="Times New Roman"/>
          <w:szCs w:val="24"/>
        </w:rPr>
        <w:t>przez długi okres,</w:t>
      </w:r>
      <w:r w:rsidRPr="00771016">
        <w:rPr>
          <w:rFonts w:ascii="Times New Roman" w:hAnsi="Times New Roman" w:cs="Times New Roman"/>
          <w:szCs w:val="24"/>
        </w:rPr>
        <w:t xml:space="preserve"> </w:t>
      </w:r>
      <w:r w:rsidRPr="00854DCD">
        <w:rPr>
          <w:rFonts w:ascii="Times New Roman" w:hAnsi="Times New Roman" w:cs="Times New Roman"/>
          <w:szCs w:val="24"/>
        </w:rPr>
        <w:t xml:space="preserve">jednak </w:t>
      </w:r>
      <w:r>
        <w:rPr>
          <w:rFonts w:ascii="Times New Roman" w:hAnsi="Times New Roman" w:cs="Times New Roman"/>
          <w:szCs w:val="24"/>
        </w:rPr>
        <w:t>od roku 2020 stawki te ulegają zwiększeniu</w:t>
      </w:r>
      <w:r>
        <w:t xml:space="preserve">. Przyczyną dokonywania zmiany wysokości stawki podatku od nieruchomości jest wzrost górnych granic kwotowych stawek podatku </w:t>
      </w:r>
      <w:r>
        <w:br/>
        <w:t>od nieruchomości ogłaszanych</w:t>
      </w:r>
      <w:r>
        <w:rPr>
          <w:rFonts w:ascii="Times New Roman" w:hAnsi="Times New Roman" w:cs="Times New Roman"/>
          <w:szCs w:val="24"/>
        </w:rPr>
        <w:t xml:space="preserve"> na podstawie</w:t>
      </w:r>
      <w:r w:rsidRPr="009D3A53">
        <w:t xml:space="preserve"> </w:t>
      </w:r>
      <w:r w:rsidR="001D42B3">
        <w:t>obwieszczenia</w:t>
      </w:r>
      <w:r>
        <w:t xml:space="preserve"> Ministra Finansów </w:t>
      </w:r>
      <w:r>
        <w:br/>
        <w:t>oraz wskaźnika cen towarów i usług konsumpcyjnych</w:t>
      </w:r>
      <w:r w:rsidR="00D26904">
        <w:rPr>
          <w:rFonts w:ascii="Times New Roman" w:hAnsi="Times New Roman" w:cs="Times New Roman"/>
          <w:szCs w:val="24"/>
        </w:rPr>
        <w:t xml:space="preserve">. </w:t>
      </w:r>
      <w:r w:rsidRPr="00854DCD">
        <w:rPr>
          <w:rFonts w:ascii="Times New Roman" w:hAnsi="Times New Roman" w:cs="Times New Roman"/>
          <w:szCs w:val="24"/>
        </w:rPr>
        <w:t>Podkreślić należy, że Gmina Czechowice-Dziedzice</w:t>
      </w:r>
      <w:r>
        <w:rPr>
          <w:rFonts w:ascii="Times New Roman" w:hAnsi="Times New Roman" w:cs="Times New Roman"/>
          <w:szCs w:val="24"/>
        </w:rPr>
        <w:t xml:space="preserve"> </w:t>
      </w:r>
      <w:r w:rsidRPr="00854DCD">
        <w:rPr>
          <w:rFonts w:ascii="Times New Roman" w:hAnsi="Times New Roman" w:cs="Times New Roman"/>
          <w:szCs w:val="24"/>
        </w:rPr>
        <w:t>mimo podwyższenia nadal ma jedne z niższych stawek podatku.</w:t>
      </w:r>
      <w:r>
        <w:rPr>
          <w:rFonts w:ascii="Times New Roman" w:hAnsi="Times New Roman" w:cs="Times New Roman"/>
          <w:szCs w:val="24"/>
        </w:rPr>
        <w:br/>
        <w:t>W roku 2021</w:t>
      </w:r>
      <w:r w:rsidRPr="00854DCD">
        <w:rPr>
          <w:rFonts w:ascii="Times New Roman" w:hAnsi="Times New Roman" w:cs="Times New Roman"/>
          <w:szCs w:val="24"/>
        </w:rPr>
        <w:t xml:space="preserve"> z tytułu podatku od nieruchomości wpłynęło dochodów na łączną</w:t>
      </w:r>
      <w:r w:rsidR="00D26904">
        <w:rPr>
          <w:rFonts w:ascii="Times New Roman" w:hAnsi="Times New Roman" w:cs="Times New Roman"/>
          <w:szCs w:val="24"/>
        </w:rPr>
        <w:t xml:space="preserve"> </w:t>
      </w:r>
      <w:r w:rsidRPr="00854DCD">
        <w:rPr>
          <w:rFonts w:ascii="Times New Roman" w:hAnsi="Times New Roman" w:cs="Times New Roman"/>
          <w:szCs w:val="24"/>
        </w:rPr>
        <w:t xml:space="preserve">kwotę </w:t>
      </w:r>
      <w:r>
        <w:rPr>
          <w:rFonts w:ascii="Times New Roman" w:hAnsi="Times New Roman" w:cs="Times New Roman"/>
          <w:szCs w:val="24"/>
        </w:rPr>
        <w:t>43.259.562,12</w:t>
      </w:r>
      <w:r w:rsidRPr="00854DCD">
        <w:rPr>
          <w:rFonts w:ascii="Times New Roman" w:hAnsi="Times New Roman" w:cs="Times New Roman"/>
          <w:szCs w:val="24"/>
        </w:rPr>
        <w:t xml:space="preserve"> zł, w tym od osób fizycznych </w:t>
      </w:r>
      <w:r>
        <w:rPr>
          <w:rFonts w:ascii="Times New Roman" w:hAnsi="Times New Roman" w:cs="Times New Roman"/>
          <w:szCs w:val="24"/>
        </w:rPr>
        <w:t xml:space="preserve">8.015.444,82 </w:t>
      </w:r>
      <w:r w:rsidRPr="00771016">
        <w:rPr>
          <w:rFonts w:ascii="Times New Roman" w:hAnsi="Times New Roman" w:cs="Times New Roman"/>
          <w:szCs w:val="24"/>
        </w:rPr>
        <w:t xml:space="preserve">zł, od osób prawnych </w:t>
      </w:r>
      <w:r>
        <w:rPr>
          <w:rFonts w:ascii="Times New Roman" w:hAnsi="Times New Roman" w:cs="Times New Roman"/>
          <w:szCs w:val="24"/>
        </w:rPr>
        <w:t>35.244.117,30</w:t>
      </w:r>
      <w:r w:rsidRPr="00771016">
        <w:rPr>
          <w:rFonts w:ascii="Times New Roman" w:hAnsi="Times New Roman" w:cs="Times New Roman"/>
          <w:szCs w:val="24"/>
        </w:rPr>
        <w:t xml:space="preserve"> zł. </w:t>
      </w:r>
    </w:p>
    <w:p w:rsidR="00B767C0" w:rsidRDefault="00B767C0" w:rsidP="00B767C0">
      <w:pPr>
        <w:spacing w:after="0" w:line="240" w:lineRule="auto"/>
        <w:jc w:val="both"/>
        <w:rPr>
          <w:rFonts w:ascii="Times New Roman" w:hAnsi="Times New Roman" w:cs="Times New Roman"/>
          <w:szCs w:val="24"/>
        </w:rPr>
      </w:pPr>
      <w:r w:rsidRPr="00771016">
        <w:rPr>
          <w:rFonts w:ascii="Times New Roman" w:hAnsi="Times New Roman" w:cs="Times New Roman"/>
          <w:szCs w:val="24"/>
        </w:rPr>
        <w:t xml:space="preserve">Z tytułu podatku rolnego wpłynęło dochodów na kwotę </w:t>
      </w:r>
      <w:r>
        <w:rPr>
          <w:rFonts w:ascii="Times New Roman" w:hAnsi="Times New Roman" w:cs="Times New Roman"/>
          <w:szCs w:val="24"/>
        </w:rPr>
        <w:t>571.259,93</w:t>
      </w:r>
      <w:r w:rsidRPr="00771016">
        <w:rPr>
          <w:rFonts w:ascii="Times New Roman" w:hAnsi="Times New Roman" w:cs="Times New Roman"/>
          <w:szCs w:val="24"/>
        </w:rPr>
        <w:t xml:space="preserve"> zł, w tym od osób fizycznych </w:t>
      </w:r>
      <w:r>
        <w:rPr>
          <w:rFonts w:ascii="Times New Roman" w:hAnsi="Times New Roman" w:cs="Times New Roman"/>
          <w:szCs w:val="24"/>
        </w:rPr>
        <w:t>563.404,93 zł, a od osób prawnych 7.855,00</w:t>
      </w:r>
      <w:r w:rsidRPr="00771016">
        <w:rPr>
          <w:rFonts w:ascii="Times New Roman" w:hAnsi="Times New Roman" w:cs="Times New Roman"/>
          <w:szCs w:val="24"/>
        </w:rPr>
        <w:t xml:space="preserve"> zł,  natomiast z tytułu podatku leśnego</w:t>
      </w:r>
      <w:r>
        <w:rPr>
          <w:rFonts w:ascii="Times New Roman" w:hAnsi="Times New Roman" w:cs="Times New Roman"/>
          <w:szCs w:val="24"/>
        </w:rPr>
        <w:t xml:space="preserve"> gmina uzyskała dochód w wysokości 31.403,75 zł: wpłaty od osób fizycznych wyniosły 3.311,75 zł, od osób prawnych 28.092,00 zł. </w:t>
      </w:r>
    </w:p>
    <w:p w:rsidR="00B767C0" w:rsidRDefault="00B767C0" w:rsidP="00B767C0">
      <w:pPr>
        <w:spacing w:after="0" w:line="360" w:lineRule="auto"/>
        <w:jc w:val="both"/>
        <w:rPr>
          <w:rFonts w:ascii="Times New Roman" w:hAnsi="Times New Roman" w:cs="Times New Roman"/>
          <w:szCs w:val="24"/>
        </w:rPr>
      </w:pPr>
    </w:p>
    <w:p w:rsidR="00B767C0" w:rsidRDefault="00B767C0" w:rsidP="00B767C0">
      <w:pPr>
        <w:spacing w:after="0" w:line="360" w:lineRule="auto"/>
        <w:jc w:val="both"/>
        <w:rPr>
          <w:rFonts w:ascii="Times New Roman" w:hAnsi="Times New Roman" w:cs="Times New Roman"/>
          <w:color w:val="FF0000"/>
          <w:szCs w:val="24"/>
        </w:rPr>
      </w:pPr>
      <w:r>
        <w:rPr>
          <w:noProof/>
          <w:lang w:eastAsia="pl-PL"/>
        </w:rPr>
        <w:drawing>
          <wp:inline distT="0" distB="0" distL="0" distR="0" wp14:anchorId="387DDF34" wp14:editId="4FE89D2A">
            <wp:extent cx="5760720" cy="2067560"/>
            <wp:effectExtent l="0" t="0" r="0" b="889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067560"/>
                    </a:xfrm>
                    <a:prstGeom prst="rect">
                      <a:avLst/>
                    </a:prstGeom>
                    <a:noFill/>
                    <a:ln>
                      <a:noFill/>
                    </a:ln>
                  </pic:spPr>
                </pic:pic>
              </a:graphicData>
            </a:graphic>
          </wp:inline>
        </w:drawing>
      </w:r>
    </w:p>
    <w:p w:rsidR="00B767C0" w:rsidRDefault="00B767C0" w:rsidP="00B767C0">
      <w:pPr>
        <w:spacing w:after="0" w:line="360" w:lineRule="auto"/>
        <w:jc w:val="both"/>
        <w:rPr>
          <w:rFonts w:ascii="Times New Roman" w:hAnsi="Times New Roman" w:cs="Times New Roman"/>
          <w:szCs w:val="24"/>
        </w:rPr>
      </w:pPr>
    </w:p>
    <w:p w:rsidR="00B767C0" w:rsidRDefault="00B767C0" w:rsidP="00B767C0">
      <w:pPr>
        <w:spacing w:after="0" w:line="240" w:lineRule="auto"/>
        <w:jc w:val="both"/>
        <w:rPr>
          <w:rFonts w:ascii="Times New Roman" w:hAnsi="Times New Roman" w:cs="Times New Roman"/>
          <w:szCs w:val="24"/>
        </w:rPr>
      </w:pPr>
      <w:r>
        <w:rPr>
          <w:rFonts w:ascii="Times New Roman" w:hAnsi="Times New Roman" w:cs="Times New Roman"/>
          <w:szCs w:val="24"/>
        </w:rPr>
        <w:t xml:space="preserve">Ważnym i znaczącym źródłem dochodów gminy są </w:t>
      </w:r>
      <w:r>
        <w:rPr>
          <w:rStyle w:val="Uwydatnienie"/>
        </w:rPr>
        <w:t>udziały</w:t>
      </w:r>
      <w:r>
        <w:rPr>
          <w:rFonts w:ascii="Times New Roman" w:hAnsi="Times New Roman" w:cs="Times New Roman"/>
          <w:i/>
          <w:szCs w:val="24"/>
        </w:rPr>
        <w:t xml:space="preserve"> </w:t>
      </w:r>
      <w:r>
        <w:rPr>
          <w:rFonts w:ascii="Times New Roman" w:hAnsi="Times New Roman" w:cs="Times New Roman"/>
          <w:szCs w:val="24"/>
        </w:rPr>
        <w:t>we wpływach</w:t>
      </w:r>
      <w:r>
        <w:rPr>
          <w:rFonts w:ascii="Times New Roman" w:hAnsi="Times New Roman" w:cs="Times New Roman"/>
          <w:i/>
          <w:szCs w:val="24"/>
        </w:rPr>
        <w:t xml:space="preserve"> z </w:t>
      </w:r>
      <w:r>
        <w:rPr>
          <w:rStyle w:val="Uwydatnienie"/>
        </w:rPr>
        <w:t>podatku dochodowego</w:t>
      </w:r>
      <w:r>
        <w:rPr>
          <w:rFonts w:ascii="Times New Roman" w:hAnsi="Times New Roman" w:cs="Times New Roman"/>
          <w:i/>
          <w:szCs w:val="24"/>
        </w:rPr>
        <w:t xml:space="preserve"> </w:t>
      </w:r>
      <w:r>
        <w:rPr>
          <w:rFonts w:ascii="Times New Roman" w:hAnsi="Times New Roman" w:cs="Times New Roman"/>
          <w:szCs w:val="24"/>
        </w:rPr>
        <w:t>od osób fizycznych oraz</w:t>
      </w:r>
      <w:r>
        <w:rPr>
          <w:rFonts w:ascii="Times New Roman" w:hAnsi="Times New Roman" w:cs="Times New Roman"/>
          <w:i/>
          <w:szCs w:val="24"/>
        </w:rPr>
        <w:t xml:space="preserve"> z </w:t>
      </w:r>
      <w:r>
        <w:rPr>
          <w:rStyle w:val="Uwydatnienie"/>
        </w:rPr>
        <w:t>podatku dochodowego</w:t>
      </w:r>
      <w:r>
        <w:rPr>
          <w:rFonts w:ascii="Times New Roman" w:hAnsi="Times New Roman" w:cs="Times New Roman"/>
          <w:i/>
          <w:szCs w:val="24"/>
        </w:rPr>
        <w:t xml:space="preserve"> </w:t>
      </w:r>
      <w:r>
        <w:rPr>
          <w:rFonts w:ascii="Times New Roman" w:hAnsi="Times New Roman" w:cs="Times New Roman"/>
          <w:szCs w:val="24"/>
        </w:rPr>
        <w:t>od osób prawnych</w:t>
      </w:r>
      <w:r>
        <w:rPr>
          <w:rFonts w:ascii="Times New Roman" w:hAnsi="Times New Roman" w:cs="Times New Roman"/>
          <w:i/>
          <w:szCs w:val="24"/>
        </w:rPr>
        <w:t>.</w:t>
      </w:r>
      <w:r>
        <w:rPr>
          <w:rFonts w:ascii="Times New Roman" w:eastAsia="Times New Roman" w:hAnsi="Times New Roman" w:cs="Times New Roman"/>
          <w:i/>
          <w:szCs w:val="24"/>
          <w:lang w:eastAsia="pl-PL"/>
        </w:rPr>
        <w:t xml:space="preserve"> </w:t>
      </w:r>
      <w:r>
        <w:rPr>
          <w:rFonts w:ascii="Times New Roman" w:eastAsia="Times New Roman" w:hAnsi="Times New Roman" w:cs="Times New Roman"/>
          <w:szCs w:val="24"/>
          <w:lang w:eastAsia="pl-PL"/>
        </w:rPr>
        <w:t xml:space="preserve">Wysokość </w:t>
      </w:r>
      <w:r>
        <w:rPr>
          <w:rFonts w:ascii="Times New Roman" w:eastAsia="Times New Roman" w:hAnsi="Times New Roman" w:cs="Times New Roman"/>
          <w:iCs/>
          <w:szCs w:val="24"/>
          <w:lang w:eastAsia="pl-PL"/>
        </w:rPr>
        <w:t>udziału</w:t>
      </w:r>
      <w:r>
        <w:rPr>
          <w:rFonts w:ascii="Times New Roman" w:eastAsia="Times New Roman" w:hAnsi="Times New Roman" w:cs="Times New Roman"/>
          <w:szCs w:val="24"/>
          <w:lang w:eastAsia="pl-PL"/>
        </w:rPr>
        <w:t xml:space="preserve"> we wpływach z </w:t>
      </w:r>
      <w:r>
        <w:rPr>
          <w:rFonts w:ascii="Times New Roman" w:eastAsia="Times New Roman" w:hAnsi="Times New Roman" w:cs="Times New Roman"/>
          <w:iCs/>
          <w:szCs w:val="24"/>
          <w:lang w:eastAsia="pl-PL"/>
        </w:rPr>
        <w:t>podatku</w:t>
      </w:r>
      <w:r>
        <w:rPr>
          <w:rFonts w:ascii="Times New Roman" w:eastAsia="Times New Roman" w:hAnsi="Times New Roman" w:cs="Times New Roman"/>
          <w:szCs w:val="24"/>
          <w:lang w:eastAsia="pl-PL"/>
        </w:rPr>
        <w:t xml:space="preserve"> dochodowego od osób fizycznych, od podatników tego </w:t>
      </w:r>
      <w:r>
        <w:rPr>
          <w:rFonts w:ascii="Times New Roman" w:eastAsia="Times New Roman" w:hAnsi="Times New Roman" w:cs="Times New Roman"/>
          <w:iCs/>
          <w:szCs w:val="24"/>
          <w:lang w:eastAsia="pl-PL"/>
        </w:rPr>
        <w:t>podatku</w:t>
      </w:r>
      <w:r>
        <w:rPr>
          <w:rFonts w:ascii="Times New Roman" w:eastAsia="Times New Roman" w:hAnsi="Times New Roman" w:cs="Times New Roman"/>
          <w:szCs w:val="24"/>
          <w:lang w:eastAsia="pl-PL"/>
        </w:rPr>
        <w:t xml:space="preserve"> zamieszkałych na obszarze gminy, wynosi 39,34% i jest to</w:t>
      </w:r>
      <w:r>
        <w:rPr>
          <w:rFonts w:ascii="Times New Roman" w:hAnsi="Times New Roman" w:cs="Times New Roman"/>
          <w:szCs w:val="24"/>
        </w:rPr>
        <w:t xml:space="preserve"> stawka podstawowa określona w ustawie, jednak zostaje ona pomniejszona o wskaźnik określony w przepisach, obliczany corocznie.</w:t>
      </w:r>
    </w:p>
    <w:p w:rsidR="00B767C0" w:rsidRDefault="00B767C0" w:rsidP="00B767C0">
      <w:pPr>
        <w:spacing w:after="0" w:line="240" w:lineRule="auto"/>
        <w:jc w:val="both"/>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 xml:space="preserve">Wysokość </w:t>
      </w:r>
      <w:r>
        <w:rPr>
          <w:rFonts w:ascii="Times New Roman" w:eastAsia="Times New Roman" w:hAnsi="Times New Roman" w:cs="Times New Roman"/>
          <w:iCs/>
          <w:szCs w:val="24"/>
          <w:lang w:eastAsia="pl-PL"/>
        </w:rPr>
        <w:t>udziału</w:t>
      </w:r>
      <w:r>
        <w:rPr>
          <w:rFonts w:ascii="Times New Roman" w:eastAsia="Times New Roman" w:hAnsi="Times New Roman" w:cs="Times New Roman"/>
          <w:szCs w:val="24"/>
          <w:lang w:eastAsia="pl-PL"/>
        </w:rPr>
        <w:t xml:space="preserve"> we wpływach z </w:t>
      </w:r>
      <w:r>
        <w:rPr>
          <w:rFonts w:ascii="Times New Roman" w:eastAsia="Times New Roman" w:hAnsi="Times New Roman" w:cs="Times New Roman"/>
          <w:iCs/>
          <w:szCs w:val="24"/>
          <w:lang w:eastAsia="pl-PL"/>
        </w:rPr>
        <w:t>podatku</w:t>
      </w:r>
      <w:r>
        <w:rPr>
          <w:rFonts w:ascii="Times New Roman" w:eastAsia="Times New Roman" w:hAnsi="Times New Roman" w:cs="Times New Roman"/>
          <w:szCs w:val="24"/>
          <w:lang w:eastAsia="pl-PL"/>
        </w:rPr>
        <w:t xml:space="preserve"> dochodowego od osób prawnych, od podatników tego </w:t>
      </w:r>
      <w:r>
        <w:rPr>
          <w:rFonts w:ascii="Times New Roman" w:eastAsia="Times New Roman" w:hAnsi="Times New Roman" w:cs="Times New Roman"/>
          <w:iCs/>
          <w:szCs w:val="24"/>
          <w:lang w:eastAsia="pl-PL"/>
        </w:rPr>
        <w:t>podatku</w:t>
      </w:r>
      <w:r>
        <w:rPr>
          <w:rFonts w:ascii="Times New Roman" w:eastAsia="Times New Roman" w:hAnsi="Times New Roman" w:cs="Times New Roman"/>
          <w:szCs w:val="24"/>
          <w:lang w:eastAsia="pl-PL"/>
        </w:rPr>
        <w:t xml:space="preserve"> posiadających siedzibę na obszarze gminy, wynosi 6,71%.</w:t>
      </w:r>
    </w:p>
    <w:p w:rsidR="00B767C0" w:rsidRDefault="00B767C0" w:rsidP="00B767C0">
      <w:pPr>
        <w:spacing w:after="0" w:line="240" w:lineRule="auto"/>
        <w:jc w:val="both"/>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W 2021 r. dochody z tytułu udziałów we wpływach z podatku dochodowego od osób fizycznych nie zostały zrealizowane w wysokości 57.626.326,00 zł, natomiast dochody z tytułu udziału we wpływach z podatku dochodowego od osób prawnych wyniosły 6.683.598,49 zł.</w:t>
      </w:r>
      <w:r>
        <w:rPr>
          <w:rFonts w:ascii="Times New Roman" w:eastAsia="Times New Roman" w:hAnsi="Times New Roman" w:cs="Times New Roman"/>
          <w:szCs w:val="24"/>
          <w:lang w:eastAsia="pl-PL"/>
        </w:rPr>
        <w:br/>
      </w:r>
    </w:p>
    <w:p w:rsidR="00B767C0" w:rsidRDefault="00B767C0" w:rsidP="00B767C0">
      <w:pPr>
        <w:spacing w:after="0" w:line="240" w:lineRule="auto"/>
        <w:jc w:val="both"/>
        <w:rPr>
          <w:rFonts w:ascii="Times New Roman" w:eastAsia="Times New Roman" w:hAnsi="Times New Roman" w:cs="Times New Roman"/>
          <w:szCs w:val="24"/>
          <w:lang w:eastAsia="pl-PL"/>
        </w:rPr>
      </w:pPr>
    </w:p>
    <w:p w:rsidR="00B767C0" w:rsidRDefault="00B767C0" w:rsidP="00B767C0">
      <w:pPr>
        <w:spacing w:after="0" w:line="360" w:lineRule="auto"/>
        <w:jc w:val="both"/>
        <w:rPr>
          <w:rFonts w:ascii="Times New Roman" w:eastAsia="Times New Roman" w:hAnsi="Times New Roman" w:cs="Times New Roman"/>
          <w:szCs w:val="24"/>
          <w:lang w:eastAsia="pl-PL"/>
        </w:rPr>
      </w:pPr>
      <w:r>
        <w:rPr>
          <w:noProof/>
          <w:lang w:eastAsia="pl-PL"/>
        </w:rPr>
        <w:drawing>
          <wp:inline distT="0" distB="0" distL="0" distR="0" wp14:anchorId="29E234D8" wp14:editId="6611FB1D">
            <wp:extent cx="5760720" cy="2089785"/>
            <wp:effectExtent l="0" t="0" r="0" b="571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089785"/>
                    </a:xfrm>
                    <a:prstGeom prst="rect">
                      <a:avLst/>
                    </a:prstGeom>
                    <a:noFill/>
                    <a:ln>
                      <a:noFill/>
                    </a:ln>
                  </pic:spPr>
                </pic:pic>
              </a:graphicData>
            </a:graphic>
          </wp:inline>
        </w:drawing>
      </w:r>
    </w:p>
    <w:p w:rsidR="00B767C0" w:rsidRDefault="00B767C0" w:rsidP="00B767C0">
      <w:pPr>
        <w:spacing w:after="0" w:line="360" w:lineRule="auto"/>
        <w:jc w:val="both"/>
        <w:rPr>
          <w:rFonts w:ascii="Times New Roman" w:eastAsia="Times New Roman" w:hAnsi="Times New Roman" w:cs="Times New Roman"/>
          <w:color w:val="FF0000"/>
          <w:szCs w:val="24"/>
          <w:lang w:eastAsia="pl-PL"/>
        </w:rPr>
      </w:pPr>
    </w:p>
    <w:p w:rsidR="00B767C0" w:rsidRDefault="00B767C0" w:rsidP="00B767C0">
      <w:pPr>
        <w:spacing w:after="0" w:line="240" w:lineRule="auto"/>
        <w:jc w:val="both"/>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 xml:space="preserve">W ramach projektów i zadań realizowanych z udziałem środków zewnętrznych Gmina Czechowice-Dziedzice uzyskała dochody w wysokości 18.237.724,96 zł (w tym środki </w:t>
      </w:r>
      <w:r>
        <w:rPr>
          <w:rFonts w:ascii="Times New Roman" w:eastAsia="Times New Roman" w:hAnsi="Times New Roman" w:cs="Times New Roman"/>
          <w:szCs w:val="24"/>
          <w:lang w:eastAsia="pl-PL"/>
        </w:rPr>
        <w:br/>
        <w:t>na zadania inwestycyjne i dofinansowanie inwestycji w kwocie 396.850,81 zł, dotacje i środki na inwestycje</w:t>
      </w:r>
      <w:r w:rsidRPr="00A5616F">
        <w:rPr>
          <w:rFonts w:ascii="Times New Roman" w:eastAsia="Times New Roman" w:hAnsi="Times New Roman" w:cs="Times New Roman"/>
          <w:szCs w:val="24"/>
          <w:lang w:eastAsia="pl-PL"/>
        </w:rPr>
        <w:t xml:space="preserve"> </w:t>
      </w:r>
      <w:r>
        <w:rPr>
          <w:rFonts w:ascii="Times New Roman" w:eastAsia="Times New Roman" w:hAnsi="Times New Roman" w:cs="Times New Roman"/>
          <w:szCs w:val="24"/>
          <w:lang w:eastAsia="pl-PL"/>
        </w:rPr>
        <w:t xml:space="preserve">z tytułu art. 5 ust. 1 pkt 2 i 3 </w:t>
      </w:r>
      <w:proofErr w:type="spellStart"/>
      <w:r>
        <w:rPr>
          <w:rFonts w:ascii="Times New Roman" w:eastAsia="Times New Roman" w:hAnsi="Times New Roman" w:cs="Times New Roman"/>
          <w:szCs w:val="24"/>
          <w:lang w:eastAsia="pl-PL"/>
        </w:rPr>
        <w:t>uofp</w:t>
      </w:r>
      <w:proofErr w:type="spellEnd"/>
      <w:r>
        <w:rPr>
          <w:rFonts w:ascii="Times New Roman" w:eastAsia="Times New Roman" w:hAnsi="Times New Roman" w:cs="Times New Roman"/>
          <w:szCs w:val="24"/>
          <w:lang w:eastAsia="pl-PL"/>
        </w:rPr>
        <w:t xml:space="preserve"> w kwocie 15.835.508,49 zł oraz bieżące dotacje i środki z tytułu art. 5 ust. 1 pkt 2 i 3 </w:t>
      </w:r>
      <w:proofErr w:type="spellStart"/>
      <w:r>
        <w:rPr>
          <w:rFonts w:ascii="Times New Roman" w:eastAsia="Times New Roman" w:hAnsi="Times New Roman" w:cs="Times New Roman"/>
          <w:szCs w:val="24"/>
          <w:lang w:eastAsia="pl-PL"/>
        </w:rPr>
        <w:t>uofp</w:t>
      </w:r>
      <w:proofErr w:type="spellEnd"/>
      <w:r>
        <w:rPr>
          <w:rFonts w:ascii="Times New Roman" w:eastAsia="Times New Roman" w:hAnsi="Times New Roman" w:cs="Times New Roman"/>
          <w:szCs w:val="24"/>
          <w:lang w:eastAsia="pl-PL"/>
        </w:rPr>
        <w:t xml:space="preserve"> kwota 2.005.365,66 zł). Dochody z majątku, czyli wpływy ze sprzedaży, dzierżawy, zasiliły budżet gminy w 2021 r. kwotą 2.986.210,94 zł.</w:t>
      </w:r>
    </w:p>
    <w:p w:rsidR="00B767C0" w:rsidRDefault="00B767C0" w:rsidP="00B767C0">
      <w:pPr>
        <w:spacing w:after="0" w:line="240" w:lineRule="auto"/>
        <w:jc w:val="both"/>
        <w:rPr>
          <w:rFonts w:ascii="Times New Roman" w:eastAsia="Times New Roman" w:hAnsi="Times New Roman" w:cs="Times New Roman"/>
          <w:szCs w:val="24"/>
          <w:lang w:eastAsia="pl-PL"/>
        </w:rPr>
      </w:pPr>
    </w:p>
    <w:p w:rsidR="00B767C0" w:rsidRDefault="00B767C0" w:rsidP="00B767C0">
      <w:pPr>
        <w:spacing w:after="0" w:line="240" w:lineRule="auto"/>
        <w:jc w:val="both"/>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 xml:space="preserve">Wydatki budżetu gminy za 2021 r. zostały zrealizowane w kwocie 265.936.838,05 zł </w:t>
      </w:r>
      <w:r>
        <w:rPr>
          <w:rFonts w:ascii="Times New Roman" w:eastAsia="Times New Roman" w:hAnsi="Times New Roman" w:cs="Times New Roman"/>
          <w:szCs w:val="24"/>
          <w:lang w:eastAsia="pl-PL"/>
        </w:rPr>
        <w:br/>
        <w:t>co stanowi 94,59 % planu wydatków.</w:t>
      </w:r>
    </w:p>
    <w:p w:rsidR="00B767C0" w:rsidRDefault="00B767C0" w:rsidP="00B767C0">
      <w:pPr>
        <w:spacing w:after="0" w:line="240" w:lineRule="auto"/>
        <w:jc w:val="both"/>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Realizacja wydatków budżetu Gminy Czechowice-Dziedzice w 2021 r. przedstawiała się następująco:</w:t>
      </w:r>
    </w:p>
    <w:p w:rsidR="00B767C0" w:rsidRDefault="00B767C0" w:rsidP="00B767C0">
      <w:pPr>
        <w:spacing w:after="0" w:line="240" w:lineRule="auto"/>
        <w:jc w:val="both"/>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 wydatki majątkowe</w:t>
      </w:r>
      <w:r>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ab/>
        <w:t xml:space="preserve">  26.567.442,23 zł,</w:t>
      </w:r>
    </w:p>
    <w:p w:rsidR="00B767C0" w:rsidRDefault="00B767C0" w:rsidP="00B767C0">
      <w:pPr>
        <w:spacing w:after="0" w:line="240" w:lineRule="auto"/>
        <w:jc w:val="both"/>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 pozostałe wydatki</w:t>
      </w:r>
      <w:r>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ab/>
        <w:t>239.369.395,82 zł,</w:t>
      </w:r>
    </w:p>
    <w:p w:rsidR="00B767C0" w:rsidRDefault="00B767C0" w:rsidP="00B767C0">
      <w:pPr>
        <w:spacing w:after="0" w:line="240" w:lineRule="auto"/>
        <w:jc w:val="both"/>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 xml:space="preserve">  w tym:</w:t>
      </w:r>
    </w:p>
    <w:p w:rsidR="00B767C0" w:rsidRDefault="00B767C0" w:rsidP="00B767C0">
      <w:pPr>
        <w:spacing w:after="0" w:line="240" w:lineRule="auto"/>
        <w:jc w:val="both"/>
        <w:rPr>
          <w:rFonts w:ascii="Times New Roman" w:eastAsia="Times New Roman" w:hAnsi="Times New Roman" w:cs="Times New Roman"/>
          <w:i/>
          <w:szCs w:val="24"/>
          <w:lang w:eastAsia="pl-PL"/>
        </w:rPr>
      </w:pPr>
      <w:r>
        <w:rPr>
          <w:rFonts w:ascii="Times New Roman" w:eastAsia="Times New Roman" w:hAnsi="Times New Roman" w:cs="Times New Roman"/>
          <w:i/>
          <w:szCs w:val="24"/>
          <w:lang w:eastAsia="pl-PL"/>
        </w:rPr>
        <w:t>wynagrodzenia i pochodne</w:t>
      </w:r>
      <w:r>
        <w:rPr>
          <w:rFonts w:ascii="Times New Roman" w:eastAsia="Times New Roman" w:hAnsi="Times New Roman" w:cs="Times New Roman"/>
          <w:i/>
          <w:szCs w:val="24"/>
          <w:lang w:eastAsia="pl-PL"/>
        </w:rPr>
        <w:tab/>
      </w:r>
      <w:r>
        <w:rPr>
          <w:rFonts w:ascii="Times New Roman" w:eastAsia="Times New Roman" w:hAnsi="Times New Roman" w:cs="Times New Roman"/>
          <w:i/>
          <w:szCs w:val="24"/>
          <w:lang w:eastAsia="pl-PL"/>
        </w:rPr>
        <w:tab/>
      </w:r>
      <w:r>
        <w:rPr>
          <w:rFonts w:ascii="Times New Roman" w:eastAsia="Times New Roman" w:hAnsi="Times New Roman" w:cs="Times New Roman"/>
          <w:i/>
          <w:szCs w:val="24"/>
          <w:lang w:eastAsia="pl-PL"/>
        </w:rPr>
        <w:tab/>
        <w:t xml:space="preserve">  </w:t>
      </w:r>
      <w:r>
        <w:rPr>
          <w:rFonts w:ascii="Times New Roman" w:eastAsia="Times New Roman" w:hAnsi="Times New Roman" w:cs="Times New Roman"/>
          <w:i/>
          <w:szCs w:val="24"/>
          <w:lang w:eastAsia="pl-PL"/>
        </w:rPr>
        <w:tab/>
      </w:r>
      <w:r>
        <w:rPr>
          <w:rFonts w:ascii="Times New Roman" w:eastAsia="Times New Roman" w:hAnsi="Times New Roman" w:cs="Times New Roman"/>
          <w:i/>
          <w:szCs w:val="24"/>
          <w:lang w:eastAsia="pl-PL"/>
        </w:rPr>
        <w:tab/>
        <w:t xml:space="preserve">   92.604.291,86 zł,</w:t>
      </w:r>
      <w:r>
        <w:rPr>
          <w:rFonts w:ascii="Times New Roman" w:eastAsia="Times New Roman" w:hAnsi="Times New Roman" w:cs="Times New Roman"/>
          <w:i/>
          <w:szCs w:val="24"/>
          <w:lang w:eastAsia="pl-PL"/>
        </w:rPr>
        <w:tab/>
      </w:r>
    </w:p>
    <w:p w:rsidR="00B767C0" w:rsidRDefault="00B767C0" w:rsidP="00B767C0">
      <w:pPr>
        <w:spacing w:after="0" w:line="240" w:lineRule="auto"/>
        <w:jc w:val="both"/>
        <w:rPr>
          <w:rFonts w:ascii="Times New Roman" w:eastAsia="Times New Roman" w:hAnsi="Times New Roman" w:cs="Times New Roman"/>
          <w:i/>
          <w:szCs w:val="24"/>
          <w:lang w:eastAsia="pl-PL"/>
        </w:rPr>
      </w:pPr>
      <w:r>
        <w:rPr>
          <w:rFonts w:ascii="Times New Roman" w:eastAsia="Times New Roman" w:hAnsi="Times New Roman" w:cs="Times New Roman"/>
          <w:i/>
          <w:szCs w:val="24"/>
          <w:lang w:eastAsia="pl-PL"/>
        </w:rPr>
        <w:t>dotacje dla gminnych instytucji kultury</w:t>
      </w:r>
      <w:r>
        <w:rPr>
          <w:rFonts w:ascii="Times New Roman" w:eastAsia="Times New Roman" w:hAnsi="Times New Roman" w:cs="Times New Roman"/>
          <w:i/>
          <w:szCs w:val="24"/>
          <w:lang w:eastAsia="pl-PL"/>
        </w:rPr>
        <w:tab/>
        <w:t xml:space="preserve">    </w:t>
      </w:r>
      <w:r>
        <w:rPr>
          <w:rFonts w:ascii="Times New Roman" w:eastAsia="Times New Roman" w:hAnsi="Times New Roman" w:cs="Times New Roman"/>
          <w:i/>
          <w:szCs w:val="24"/>
          <w:lang w:eastAsia="pl-PL"/>
        </w:rPr>
        <w:tab/>
      </w:r>
      <w:r>
        <w:rPr>
          <w:rFonts w:ascii="Times New Roman" w:eastAsia="Times New Roman" w:hAnsi="Times New Roman" w:cs="Times New Roman"/>
          <w:i/>
          <w:szCs w:val="24"/>
          <w:lang w:eastAsia="pl-PL"/>
        </w:rPr>
        <w:tab/>
        <w:t xml:space="preserve">    4.862.030,59  zł,</w:t>
      </w:r>
    </w:p>
    <w:p w:rsidR="00B767C0" w:rsidRDefault="00B767C0" w:rsidP="00B767C0">
      <w:pPr>
        <w:spacing w:after="0" w:line="240" w:lineRule="auto"/>
        <w:jc w:val="both"/>
        <w:rPr>
          <w:rFonts w:ascii="Times New Roman" w:eastAsia="Times New Roman" w:hAnsi="Times New Roman" w:cs="Times New Roman"/>
          <w:i/>
          <w:szCs w:val="24"/>
          <w:lang w:eastAsia="pl-PL"/>
        </w:rPr>
      </w:pPr>
      <w:r>
        <w:rPr>
          <w:rFonts w:ascii="Times New Roman" w:eastAsia="Times New Roman" w:hAnsi="Times New Roman" w:cs="Times New Roman"/>
          <w:i/>
          <w:szCs w:val="24"/>
          <w:lang w:eastAsia="pl-PL"/>
        </w:rPr>
        <w:t>wydatki na obsługę długu</w:t>
      </w:r>
      <w:r>
        <w:rPr>
          <w:rFonts w:ascii="Times New Roman" w:eastAsia="Times New Roman" w:hAnsi="Times New Roman" w:cs="Times New Roman"/>
          <w:i/>
          <w:szCs w:val="24"/>
          <w:lang w:eastAsia="pl-PL"/>
        </w:rPr>
        <w:tab/>
      </w:r>
      <w:r>
        <w:rPr>
          <w:rFonts w:ascii="Times New Roman" w:eastAsia="Times New Roman" w:hAnsi="Times New Roman" w:cs="Times New Roman"/>
          <w:i/>
          <w:szCs w:val="24"/>
          <w:lang w:eastAsia="pl-PL"/>
        </w:rPr>
        <w:tab/>
      </w:r>
      <w:r>
        <w:rPr>
          <w:rFonts w:ascii="Times New Roman" w:eastAsia="Times New Roman" w:hAnsi="Times New Roman" w:cs="Times New Roman"/>
          <w:i/>
          <w:szCs w:val="24"/>
          <w:lang w:eastAsia="pl-PL"/>
        </w:rPr>
        <w:tab/>
        <w:t xml:space="preserve">  </w:t>
      </w:r>
      <w:r>
        <w:rPr>
          <w:rFonts w:ascii="Times New Roman" w:eastAsia="Times New Roman" w:hAnsi="Times New Roman" w:cs="Times New Roman"/>
          <w:i/>
          <w:szCs w:val="24"/>
          <w:lang w:eastAsia="pl-PL"/>
        </w:rPr>
        <w:tab/>
      </w:r>
      <w:r>
        <w:rPr>
          <w:rFonts w:ascii="Times New Roman" w:eastAsia="Times New Roman" w:hAnsi="Times New Roman" w:cs="Times New Roman"/>
          <w:i/>
          <w:szCs w:val="24"/>
          <w:lang w:eastAsia="pl-PL"/>
        </w:rPr>
        <w:tab/>
        <w:t xml:space="preserve">       265.985,41 zł,</w:t>
      </w:r>
    </w:p>
    <w:p w:rsidR="00B767C0" w:rsidRDefault="00B767C0" w:rsidP="00B767C0">
      <w:pPr>
        <w:spacing w:after="0" w:line="240" w:lineRule="auto"/>
        <w:jc w:val="both"/>
        <w:rPr>
          <w:rFonts w:ascii="Times New Roman" w:eastAsia="Times New Roman" w:hAnsi="Times New Roman" w:cs="Times New Roman"/>
          <w:szCs w:val="24"/>
          <w:lang w:eastAsia="pl-PL"/>
        </w:rPr>
      </w:pPr>
      <w:r>
        <w:rPr>
          <w:rFonts w:ascii="Times New Roman" w:eastAsia="Times New Roman" w:hAnsi="Times New Roman" w:cs="Times New Roman"/>
          <w:i/>
          <w:szCs w:val="24"/>
          <w:lang w:eastAsia="pl-PL"/>
        </w:rPr>
        <w:t>pozostałe dotacje</w:t>
      </w:r>
      <w:r>
        <w:rPr>
          <w:rFonts w:ascii="Times New Roman" w:eastAsia="Times New Roman" w:hAnsi="Times New Roman" w:cs="Times New Roman"/>
          <w:i/>
          <w:szCs w:val="24"/>
          <w:lang w:eastAsia="pl-PL"/>
        </w:rPr>
        <w:tab/>
      </w:r>
      <w:r>
        <w:rPr>
          <w:rFonts w:ascii="Times New Roman" w:eastAsia="Times New Roman" w:hAnsi="Times New Roman" w:cs="Times New Roman"/>
          <w:i/>
          <w:szCs w:val="24"/>
          <w:lang w:eastAsia="pl-PL"/>
        </w:rPr>
        <w:tab/>
      </w:r>
      <w:r>
        <w:rPr>
          <w:rFonts w:ascii="Times New Roman" w:eastAsia="Times New Roman" w:hAnsi="Times New Roman" w:cs="Times New Roman"/>
          <w:i/>
          <w:szCs w:val="24"/>
          <w:lang w:eastAsia="pl-PL"/>
        </w:rPr>
        <w:tab/>
      </w:r>
      <w:r>
        <w:rPr>
          <w:rFonts w:ascii="Times New Roman" w:eastAsia="Times New Roman" w:hAnsi="Times New Roman" w:cs="Times New Roman"/>
          <w:i/>
          <w:szCs w:val="24"/>
          <w:lang w:eastAsia="pl-PL"/>
        </w:rPr>
        <w:tab/>
      </w:r>
      <w:r>
        <w:rPr>
          <w:rFonts w:ascii="Times New Roman" w:eastAsia="Times New Roman" w:hAnsi="Times New Roman" w:cs="Times New Roman"/>
          <w:i/>
          <w:szCs w:val="24"/>
          <w:lang w:eastAsia="pl-PL"/>
        </w:rPr>
        <w:tab/>
      </w:r>
      <w:r>
        <w:rPr>
          <w:rFonts w:ascii="Times New Roman" w:eastAsia="Times New Roman" w:hAnsi="Times New Roman" w:cs="Times New Roman"/>
          <w:i/>
          <w:szCs w:val="24"/>
          <w:lang w:eastAsia="pl-PL"/>
        </w:rPr>
        <w:tab/>
        <w:t xml:space="preserve">    9.013.708,78 zł.</w:t>
      </w:r>
      <w:r>
        <w:rPr>
          <w:rFonts w:ascii="Times New Roman" w:eastAsia="Times New Roman" w:hAnsi="Times New Roman" w:cs="Times New Roman"/>
          <w:szCs w:val="24"/>
          <w:lang w:eastAsia="pl-PL"/>
        </w:rPr>
        <w:tab/>
      </w:r>
    </w:p>
    <w:p w:rsidR="00B767C0" w:rsidRDefault="00B767C0" w:rsidP="00B767C0">
      <w:pPr>
        <w:spacing w:after="0" w:line="240" w:lineRule="auto"/>
        <w:jc w:val="both"/>
        <w:rPr>
          <w:rFonts w:ascii="Times New Roman" w:eastAsia="Times New Roman" w:hAnsi="Times New Roman" w:cs="Times New Roman"/>
          <w:szCs w:val="24"/>
          <w:lang w:eastAsia="pl-PL"/>
        </w:rPr>
      </w:pPr>
    </w:p>
    <w:p w:rsidR="000F74B8" w:rsidRPr="00B35F8B" w:rsidRDefault="00B767C0" w:rsidP="00B767C0">
      <w:pPr>
        <w:spacing w:after="0" w:line="240" w:lineRule="auto"/>
        <w:jc w:val="both"/>
        <w:rPr>
          <w:rFonts w:ascii="Times New Roman" w:eastAsia="Times New Roman" w:hAnsi="Times New Roman" w:cs="Times New Roman"/>
          <w:szCs w:val="24"/>
          <w:lang w:eastAsia="pl-PL"/>
        </w:rPr>
      </w:pPr>
      <w:r>
        <w:rPr>
          <w:rFonts w:ascii="Times New Roman" w:hAnsi="Times New Roman" w:cs="Times New Roman"/>
          <w:szCs w:val="24"/>
        </w:rPr>
        <w:t>Realizując</w:t>
      </w:r>
      <w:r w:rsidR="001D42B3">
        <w:rPr>
          <w:rFonts w:ascii="Times New Roman" w:hAnsi="Times New Roman" w:cs="Times New Roman"/>
          <w:szCs w:val="24"/>
        </w:rPr>
        <w:t xml:space="preserve"> budżet</w:t>
      </w:r>
      <w:r>
        <w:rPr>
          <w:rFonts w:ascii="Times New Roman" w:hAnsi="Times New Roman" w:cs="Times New Roman"/>
          <w:szCs w:val="24"/>
        </w:rPr>
        <w:t xml:space="preserve"> Gminy za 2021 r. został spełniony wymóg wynikający z art. 242 ust.</w:t>
      </w:r>
      <w:r w:rsidR="001D42B3">
        <w:rPr>
          <w:rFonts w:ascii="Times New Roman" w:hAnsi="Times New Roman" w:cs="Times New Roman"/>
          <w:szCs w:val="24"/>
        </w:rPr>
        <w:t xml:space="preserve"> </w:t>
      </w:r>
      <w:r>
        <w:rPr>
          <w:rFonts w:ascii="Times New Roman" w:hAnsi="Times New Roman" w:cs="Times New Roman"/>
          <w:szCs w:val="24"/>
        </w:rPr>
        <w:t xml:space="preserve">2 i ust. 3 ustawy o finansach publicznych, zgodnie z którym na koniec roku budżetowego wykonane wydatki bieżące nie mogą być wyższe niż wykonane dochody bieżące powiększone </w:t>
      </w:r>
      <w:r>
        <w:rPr>
          <w:rFonts w:ascii="Times New Roman" w:hAnsi="Times New Roman" w:cs="Times New Roman"/>
          <w:szCs w:val="24"/>
        </w:rPr>
        <w:br/>
      </w:r>
      <w:r>
        <w:rPr>
          <w:rFonts w:ascii="Times New Roman" w:hAnsi="Times New Roman" w:cs="Times New Roman"/>
          <w:szCs w:val="24"/>
        </w:rPr>
        <w:lastRenderedPageBreak/>
        <w:t xml:space="preserve">o nadwyżkę budżetową z lat ubiegłych i wolne środki. Z zastrzeżeniem, że wykonane wydatki bieżące mogą być wyższe niż wykonane dochody bieżące powiększone o nadwyżkę budżetową z lat ubiegłych i wolne środki, jedynie o kwotę związaną z realizacją wydatków bieżących </w:t>
      </w:r>
      <w:r>
        <w:rPr>
          <w:rFonts w:ascii="Times New Roman" w:hAnsi="Times New Roman" w:cs="Times New Roman"/>
          <w:szCs w:val="24"/>
        </w:rPr>
        <w:br/>
        <w:t xml:space="preserve">z udziałem środków, o których mowa w art. 5 ust. 3 tej ustawy, w przypadku gdy środki nie zostały przekazane w danym roku budżetowym. Za rok 2021 wykonanie budżetu zamknęło się nadwyżką budżetu w kwocie 14.530.439,32 zł, wobec planowanego deficytu budżetowego </w:t>
      </w:r>
      <w:r>
        <w:rPr>
          <w:rFonts w:ascii="Times New Roman" w:hAnsi="Times New Roman" w:cs="Times New Roman"/>
          <w:szCs w:val="24"/>
        </w:rPr>
        <w:br/>
        <w:t xml:space="preserve">w wysokości 12.674.518,13 zł. </w:t>
      </w:r>
    </w:p>
    <w:p w:rsidR="000F74B8" w:rsidRPr="00EA75B0" w:rsidRDefault="000F74B8" w:rsidP="000F74B8">
      <w:pPr>
        <w:spacing w:after="0" w:line="240" w:lineRule="auto"/>
        <w:jc w:val="both"/>
        <w:rPr>
          <w:rFonts w:ascii="Times New Roman" w:eastAsia="Times New Roman" w:hAnsi="Times New Roman" w:cs="Times New Roman"/>
          <w:szCs w:val="24"/>
          <w:lang w:eastAsia="pl-PL"/>
        </w:rPr>
      </w:pPr>
    </w:p>
    <w:p w:rsidR="000F74B8" w:rsidRPr="00C82CA1" w:rsidRDefault="000F74B8" w:rsidP="00D26904">
      <w:pPr>
        <w:pStyle w:val="Nagwek2"/>
        <w:spacing w:after="240"/>
        <w:rPr>
          <w:color w:val="FF0000"/>
        </w:rPr>
      </w:pPr>
      <w:bookmarkStart w:id="15" w:name="_Toc104542329"/>
      <w:r w:rsidRPr="00C82CA1">
        <w:rPr>
          <w:color w:val="FF0000"/>
        </w:rPr>
        <w:t>Wykonanie wydatków majątkowych.</w:t>
      </w:r>
      <w:bookmarkEnd w:id="15"/>
    </w:p>
    <w:p w:rsidR="00B35F8B" w:rsidRDefault="00B35F8B" w:rsidP="00D26904">
      <w:pPr>
        <w:spacing w:after="240" w:line="240" w:lineRule="auto"/>
        <w:jc w:val="both"/>
        <w:rPr>
          <w:rFonts w:ascii="Times New Roman" w:hAnsi="Times New Roman" w:cs="Times New Roman"/>
          <w:szCs w:val="24"/>
        </w:rPr>
      </w:pPr>
      <w:r>
        <w:rPr>
          <w:rFonts w:ascii="Times New Roman" w:hAnsi="Times New Roman" w:cs="Times New Roman"/>
          <w:szCs w:val="24"/>
        </w:rPr>
        <w:t xml:space="preserve">Wydatki majątkowe budżetu obejmują wydatki inwestycyjne, w tym zakupy inwestycyjne oraz dotacje celowe przeznaczone na finansowanie lub dofinansowanie kosztów realizacji konkretnych inwestycji oraz wydatki na zakup i objęcie akcji i wniesienie wkładów do spółek prawa handlowego. </w:t>
      </w:r>
    </w:p>
    <w:p w:rsidR="00B35F8B" w:rsidRDefault="00B35F8B" w:rsidP="00B35F8B">
      <w:pPr>
        <w:spacing w:after="0" w:line="240" w:lineRule="auto"/>
        <w:jc w:val="both"/>
        <w:rPr>
          <w:rFonts w:ascii="Times New Roman" w:hAnsi="Times New Roman" w:cs="Times New Roman"/>
          <w:szCs w:val="24"/>
        </w:rPr>
      </w:pPr>
      <w:r>
        <w:rPr>
          <w:rFonts w:ascii="Times New Roman" w:hAnsi="Times New Roman" w:cs="Times New Roman"/>
          <w:szCs w:val="24"/>
        </w:rPr>
        <w:t xml:space="preserve">Podstawą dokonywania wydatków jest plan wydatków, który wynika z uchwały budżetowej, </w:t>
      </w:r>
      <w:r>
        <w:rPr>
          <w:rFonts w:ascii="Times New Roman" w:hAnsi="Times New Roman" w:cs="Times New Roman"/>
          <w:szCs w:val="24"/>
        </w:rPr>
        <w:br/>
        <w:t xml:space="preserve">a którego pozycje stanowią nieprzekraczalny limit. Realizacja planu wydatków majątkowych Gminy Czechowice-Dziedzice w kwocie 26.567.442,23 zł w roku budżetowym  2021 r. osiągnęła poziom 76,53 % wykonania planu. Zrealizowane inwestycje 2021 r. </w:t>
      </w:r>
      <w:r>
        <w:rPr>
          <w:rFonts w:ascii="Times New Roman" w:hAnsi="Times New Roman" w:cs="Times New Roman"/>
          <w:szCs w:val="24"/>
        </w:rPr>
        <w:br/>
        <w:t>w poszczególnych działach:</w:t>
      </w:r>
    </w:p>
    <w:p w:rsidR="00B35F8B" w:rsidRDefault="00B35F8B" w:rsidP="00B35F8B">
      <w:pPr>
        <w:spacing w:after="0" w:line="240" w:lineRule="auto"/>
        <w:jc w:val="both"/>
        <w:rPr>
          <w:rFonts w:ascii="Times New Roman" w:hAnsi="Times New Roman" w:cs="Times New Roman"/>
          <w:szCs w:val="24"/>
        </w:rPr>
      </w:pPr>
    </w:p>
    <w:p w:rsidR="00B35F8B" w:rsidRDefault="00B35F8B" w:rsidP="00B35F8B">
      <w:pPr>
        <w:spacing w:after="0" w:line="240" w:lineRule="auto"/>
        <w:jc w:val="both"/>
        <w:rPr>
          <w:rFonts w:ascii="Times New Roman" w:hAnsi="Times New Roman" w:cs="Times New Roman"/>
          <w:szCs w:val="24"/>
        </w:rPr>
      </w:pPr>
      <w:r>
        <w:rPr>
          <w:rFonts w:ascii="Times New Roman" w:hAnsi="Times New Roman" w:cs="Times New Roman"/>
          <w:szCs w:val="24"/>
        </w:rPr>
        <w:t>Dział 400 Wytwarzanie i zaopatrzenie w energię elektryczną, gaz i wodę</w:t>
      </w:r>
      <w:r>
        <w:rPr>
          <w:rFonts w:ascii="Times New Roman" w:hAnsi="Times New Roman" w:cs="Times New Roman"/>
          <w:szCs w:val="24"/>
        </w:rPr>
        <w:tab/>
        <w:t>1.000.000,00 zł</w:t>
      </w:r>
    </w:p>
    <w:p w:rsidR="00B35F8B" w:rsidRDefault="00B35F8B" w:rsidP="00B35F8B">
      <w:pPr>
        <w:spacing w:after="0" w:line="240"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Dzia</w:t>
      </w:r>
      <w:r w:rsidR="001D42B3">
        <w:rPr>
          <w:rFonts w:ascii="Times New Roman" w:eastAsia="Times New Roman" w:hAnsi="Times New Roman" w:cs="Times New Roman"/>
          <w:szCs w:val="24"/>
          <w:lang w:eastAsia="pl-PL"/>
        </w:rPr>
        <w:t xml:space="preserve">ł 600 Transport i łączność  </w:t>
      </w:r>
      <w:r w:rsidR="001D42B3">
        <w:rPr>
          <w:rFonts w:ascii="Times New Roman" w:eastAsia="Times New Roman" w:hAnsi="Times New Roman" w:cs="Times New Roman"/>
          <w:szCs w:val="24"/>
          <w:lang w:eastAsia="pl-PL"/>
        </w:rPr>
        <w:tab/>
      </w:r>
      <w:r>
        <w:t xml:space="preserve"> </w:t>
      </w:r>
      <w:r>
        <w:tab/>
      </w:r>
      <w:r>
        <w:tab/>
      </w:r>
      <w:r>
        <w:tab/>
      </w:r>
      <w:r>
        <w:tab/>
      </w:r>
      <w:r>
        <w:tab/>
      </w:r>
      <w:r>
        <w:rPr>
          <w:rFonts w:ascii="Times New Roman" w:eastAsia="Times New Roman" w:hAnsi="Times New Roman" w:cs="Times New Roman"/>
          <w:szCs w:val="24"/>
          <w:lang w:eastAsia="pl-PL"/>
        </w:rPr>
        <w:t>3.829.021,55 zł</w:t>
      </w:r>
    </w:p>
    <w:p w:rsidR="00B35F8B" w:rsidRDefault="00B35F8B" w:rsidP="00B35F8B">
      <w:pPr>
        <w:spacing w:after="0"/>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Dział 700 Gospodarka mieszkaniowa</w:t>
      </w:r>
      <w:r>
        <w:t xml:space="preserve"> </w:t>
      </w:r>
      <w:r>
        <w:tab/>
      </w:r>
      <w:r>
        <w:tab/>
      </w:r>
      <w:r>
        <w:tab/>
      </w:r>
      <w:r>
        <w:tab/>
      </w:r>
      <w:r>
        <w:tab/>
        <w:t xml:space="preserve">   </w:t>
      </w:r>
      <w:r>
        <w:rPr>
          <w:rFonts w:ascii="Times New Roman" w:eastAsia="Times New Roman" w:hAnsi="Times New Roman" w:cs="Times New Roman"/>
          <w:szCs w:val="24"/>
          <w:lang w:eastAsia="pl-PL"/>
        </w:rPr>
        <w:t>821.136,19 zł</w:t>
      </w:r>
    </w:p>
    <w:p w:rsidR="00B35F8B" w:rsidRDefault="00B35F8B" w:rsidP="00B35F8B">
      <w:pPr>
        <w:spacing w:after="0"/>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Dział 710 Działalność usługowa</w:t>
      </w:r>
      <w:r>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ab/>
      </w:r>
      <w:r>
        <w:t xml:space="preserve">   </w:t>
      </w:r>
      <w:r>
        <w:rPr>
          <w:rFonts w:ascii="Times New Roman" w:eastAsia="Times New Roman" w:hAnsi="Times New Roman" w:cs="Times New Roman"/>
          <w:szCs w:val="24"/>
          <w:lang w:eastAsia="pl-PL"/>
        </w:rPr>
        <w:t>300.055,84 zł</w:t>
      </w:r>
    </w:p>
    <w:p w:rsidR="00B35F8B" w:rsidRDefault="00B35F8B" w:rsidP="00B35F8B">
      <w:pPr>
        <w:spacing w:after="0"/>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Dział 750 Administracja publiczna</w:t>
      </w:r>
      <w:r>
        <w:t xml:space="preserve"> </w:t>
      </w:r>
      <w:r>
        <w:tab/>
      </w:r>
      <w:r>
        <w:tab/>
      </w:r>
      <w:r>
        <w:tab/>
      </w:r>
      <w:r>
        <w:tab/>
      </w:r>
      <w:r>
        <w:tab/>
      </w:r>
      <w:r>
        <w:tab/>
        <w:t xml:space="preserve">   </w:t>
      </w:r>
      <w:r>
        <w:rPr>
          <w:rFonts w:ascii="Times New Roman" w:eastAsia="Times New Roman" w:hAnsi="Times New Roman" w:cs="Times New Roman"/>
          <w:szCs w:val="24"/>
          <w:lang w:eastAsia="pl-PL"/>
        </w:rPr>
        <w:t>121.770,00 zł</w:t>
      </w:r>
    </w:p>
    <w:p w:rsidR="00B35F8B" w:rsidRDefault="00B35F8B" w:rsidP="00B35F8B">
      <w:pPr>
        <w:spacing w:after="0"/>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Dział 754 Bezpieczeństwo publiczne i ochrona przeciwpożarowa</w:t>
      </w:r>
      <w:r>
        <w:t xml:space="preserve"> </w:t>
      </w:r>
      <w:r>
        <w:tab/>
      </w:r>
      <w:r>
        <w:tab/>
        <w:t xml:space="preserve">   </w:t>
      </w:r>
      <w:r>
        <w:rPr>
          <w:rFonts w:ascii="Times New Roman" w:eastAsia="Times New Roman" w:hAnsi="Times New Roman" w:cs="Times New Roman"/>
          <w:szCs w:val="24"/>
          <w:lang w:eastAsia="pl-PL"/>
        </w:rPr>
        <w:t>269.673,91 zł</w:t>
      </w:r>
    </w:p>
    <w:p w:rsidR="00B35F8B" w:rsidRDefault="00B35F8B" w:rsidP="00B35F8B">
      <w:pPr>
        <w:spacing w:after="0"/>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Dział 801 Oświata i wychowanie</w:t>
      </w:r>
      <w:r>
        <w:t xml:space="preserve"> </w:t>
      </w:r>
      <w:r>
        <w:tab/>
      </w:r>
      <w:r>
        <w:tab/>
      </w:r>
      <w:r>
        <w:tab/>
      </w:r>
      <w:r>
        <w:tab/>
      </w:r>
      <w:r>
        <w:tab/>
      </w:r>
      <w:r>
        <w:tab/>
        <w:t xml:space="preserve">   </w:t>
      </w:r>
      <w:r>
        <w:rPr>
          <w:rFonts w:ascii="Times New Roman" w:eastAsia="Times New Roman" w:hAnsi="Times New Roman" w:cs="Times New Roman"/>
          <w:szCs w:val="24"/>
          <w:lang w:eastAsia="pl-PL"/>
        </w:rPr>
        <w:t>668.801,84 zł</w:t>
      </w:r>
    </w:p>
    <w:p w:rsidR="00B35F8B" w:rsidRDefault="00B35F8B" w:rsidP="00B35F8B">
      <w:pPr>
        <w:spacing w:after="0"/>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 xml:space="preserve">Dział 852 Pomoc społeczna </w:t>
      </w:r>
      <w:r>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ab/>
        <w:t xml:space="preserve">   435.997,96 zł</w:t>
      </w:r>
    </w:p>
    <w:p w:rsidR="00B35F8B" w:rsidRDefault="00B35F8B" w:rsidP="00B35F8B">
      <w:pPr>
        <w:spacing w:after="0"/>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Dział 900 Gospodarka komunalna i ochrona środowiska</w:t>
      </w:r>
      <w:r>
        <w:t xml:space="preserve"> </w:t>
      </w:r>
      <w:r>
        <w:tab/>
      </w:r>
      <w:r>
        <w:tab/>
        <w:t xml:space="preserve">          </w:t>
      </w:r>
      <w:r>
        <w:rPr>
          <w:rFonts w:ascii="Times New Roman" w:eastAsia="Times New Roman" w:hAnsi="Times New Roman" w:cs="Times New Roman"/>
          <w:szCs w:val="24"/>
          <w:lang w:eastAsia="pl-PL"/>
        </w:rPr>
        <w:t>12.758.345,64 zł</w:t>
      </w:r>
    </w:p>
    <w:p w:rsidR="00B35F8B" w:rsidRDefault="00B35F8B" w:rsidP="00B35F8B">
      <w:pPr>
        <w:spacing w:after="0"/>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Dział 921 Kultura i ochrona dziedzictwa narodowego</w:t>
      </w:r>
      <w:r>
        <w:t xml:space="preserve"> </w:t>
      </w:r>
      <w:r>
        <w:tab/>
      </w:r>
      <w:r>
        <w:tab/>
      </w:r>
      <w:r>
        <w:tab/>
        <w:t xml:space="preserve">   </w:t>
      </w:r>
      <w:r>
        <w:rPr>
          <w:rFonts w:ascii="Times New Roman" w:eastAsia="Times New Roman" w:hAnsi="Times New Roman" w:cs="Times New Roman"/>
          <w:szCs w:val="24"/>
          <w:lang w:eastAsia="pl-PL"/>
        </w:rPr>
        <w:t>496.467,00 zł</w:t>
      </w:r>
    </w:p>
    <w:p w:rsidR="00B35F8B" w:rsidRDefault="00B35F8B" w:rsidP="00B35F8B">
      <w:pPr>
        <w:spacing w:after="0"/>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 xml:space="preserve">Dział 926 Kultura fizyczna </w:t>
      </w:r>
      <w:r>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ab/>
      </w:r>
      <w:r>
        <w:rPr>
          <w:rFonts w:ascii="Times New Roman" w:eastAsia="Times New Roman" w:hAnsi="Times New Roman" w:cs="Times New Roman"/>
          <w:szCs w:val="24"/>
          <w:lang w:eastAsia="pl-PL"/>
        </w:rPr>
        <w:tab/>
        <w:t>5.866.172,30 zł</w:t>
      </w:r>
    </w:p>
    <w:p w:rsidR="00B35F8B" w:rsidRDefault="00B35F8B" w:rsidP="006F355D">
      <w:pPr>
        <w:jc w:val="both"/>
        <w:rPr>
          <w:rFonts w:ascii="Times New Roman" w:hAnsi="Times New Roman" w:cs="Times New Roman"/>
          <w:szCs w:val="24"/>
        </w:rPr>
      </w:pPr>
    </w:p>
    <w:p w:rsidR="00D4359E" w:rsidRDefault="00B35F8B" w:rsidP="00B35F8B">
      <w:pPr>
        <w:spacing w:after="0" w:line="240" w:lineRule="auto"/>
        <w:jc w:val="both"/>
        <w:rPr>
          <w:rFonts w:ascii="Times New Roman" w:hAnsi="Times New Roman" w:cs="Times New Roman"/>
          <w:b/>
          <w:szCs w:val="24"/>
        </w:rPr>
      </w:pPr>
      <w:r>
        <w:rPr>
          <w:rFonts w:ascii="Times New Roman" w:hAnsi="Times New Roman" w:cs="Times New Roman"/>
          <w:b/>
          <w:szCs w:val="24"/>
        </w:rPr>
        <w:t>Główne pozycje budżetu w latach 2018-2021</w:t>
      </w:r>
    </w:p>
    <w:p w:rsidR="00D4359E" w:rsidRDefault="00D4359E" w:rsidP="00B35F8B">
      <w:pPr>
        <w:spacing w:after="0" w:line="240" w:lineRule="auto"/>
        <w:jc w:val="both"/>
        <w:rPr>
          <w:rFonts w:ascii="Times New Roman" w:hAnsi="Times New Roman" w:cs="Times New Roman"/>
          <w:b/>
          <w:szCs w:val="24"/>
        </w:rPr>
      </w:pPr>
    </w:p>
    <w:tbl>
      <w:tblPr>
        <w:tblW w:w="0" w:type="auto"/>
        <w:tblLook w:val="04A0" w:firstRow="1" w:lastRow="0" w:firstColumn="1" w:lastColumn="0" w:noHBand="0" w:noVBand="1"/>
      </w:tblPr>
      <w:tblGrid>
        <w:gridCol w:w="1552"/>
        <w:gridCol w:w="1716"/>
        <w:gridCol w:w="1716"/>
        <w:gridCol w:w="1957"/>
        <w:gridCol w:w="2121"/>
      </w:tblGrid>
      <w:tr w:rsidR="00B35F8B" w:rsidTr="00CD26FA">
        <w:tc>
          <w:tcPr>
            <w:tcW w:w="1552" w:type="dxa"/>
            <w:tcBorders>
              <w:top w:val="single" w:sz="4" w:space="0" w:color="auto"/>
              <w:left w:val="single" w:sz="4" w:space="0" w:color="auto"/>
              <w:bottom w:val="single" w:sz="4" w:space="0" w:color="auto"/>
              <w:right w:val="single" w:sz="4" w:space="0" w:color="auto"/>
            </w:tcBorders>
          </w:tcPr>
          <w:p w:rsidR="00B35F8B" w:rsidRDefault="00B35F8B" w:rsidP="00CD26FA">
            <w:pPr>
              <w:jc w:val="both"/>
              <w:rPr>
                <w:rFonts w:ascii="Times New Roman" w:hAnsi="Times New Roman" w:cs="Times New Roman"/>
                <w:b/>
                <w:szCs w:val="24"/>
              </w:rPr>
            </w:pPr>
          </w:p>
        </w:tc>
        <w:tc>
          <w:tcPr>
            <w:tcW w:w="1716"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right"/>
              <w:rPr>
                <w:rFonts w:ascii="Times New Roman" w:hAnsi="Times New Roman" w:cs="Times New Roman"/>
                <w:b/>
                <w:szCs w:val="24"/>
              </w:rPr>
            </w:pPr>
            <w:r>
              <w:rPr>
                <w:rFonts w:ascii="Times New Roman" w:hAnsi="Times New Roman" w:cs="Times New Roman"/>
                <w:b/>
                <w:szCs w:val="24"/>
              </w:rPr>
              <w:t>2018</w:t>
            </w:r>
          </w:p>
        </w:tc>
        <w:tc>
          <w:tcPr>
            <w:tcW w:w="1716"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right"/>
              <w:rPr>
                <w:rFonts w:ascii="Times New Roman" w:hAnsi="Times New Roman" w:cs="Times New Roman"/>
                <w:b/>
                <w:szCs w:val="24"/>
              </w:rPr>
            </w:pPr>
            <w:r>
              <w:rPr>
                <w:rFonts w:ascii="Times New Roman" w:hAnsi="Times New Roman" w:cs="Times New Roman"/>
                <w:b/>
                <w:szCs w:val="24"/>
              </w:rPr>
              <w:t>2019</w:t>
            </w:r>
          </w:p>
        </w:tc>
        <w:tc>
          <w:tcPr>
            <w:tcW w:w="1957"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b/>
                <w:szCs w:val="24"/>
              </w:rPr>
            </w:pPr>
            <w:r>
              <w:rPr>
                <w:rFonts w:ascii="Times New Roman" w:hAnsi="Times New Roman" w:cs="Times New Roman"/>
                <w:b/>
                <w:szCs w:val="24"/>
              </w:rPr>
              <w:t>2020</w:t>
            </w:r>
          </w:p>
        </w:tc>
        <w:tc>
          <w:tcPr>
            <w:tcW w:w="2121"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b/>
                <w:szCs w:val="24"/>
              </w:rPr>
            </w:pPr>
            <w:r>
              <w:rPr>
                <w:rFonts w:ascii="Times New Roman" w:hAnsi="Times New Roman" w:cs="Times New Roman"/>
                <w:b/>
                <w:szCs w:val="24"/>
              </w:rPr>
              <w:t>2021</w:t>
            </w:r>
          </w:p>
        </w:tc>
      </w:tr>
      <w:tr w:rsidR="00B35F8B" w:rsidTr="00CD26FA">
        <w:tc>
          <w:tcPr>
            <w:tcW w:w="1552"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both"/>
              <w:rPr>
                <w:rFonts w:ascii="Times New Roman" w:hAnsi="Times New Roman" w:cs="Times New Roman"/>
                <w:b/>
                <w:szCs w:val="24"/>
              </w:rPr>
            </w:pPr>
            <w:r>
              <w:rPr>
                <w:rFonts w:ascii="Times New Roman" w:hAnsi="Times New Roman" w:cs="Times New Roman"/>
                <w:b/>
                <w:szCs w:val="24"/>
              </w:rPr>
              <w:t>dochody ogółem</w:t>
            </w: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b/>
                <w:szCs w:val="24"/>
              </w:rPr>
            </w:pP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b/>
                <w:szCs w:val="24"/>
              </w:rPr>
            </w:pPr>
          </w:p>
        </w:tc>
        <w:tc>
          <w:tcPr>
            <w:tcW w:w="1957"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b/>
                <w:szCs w:val="24"/>
              </w:rPr>
            </w:pPr>
          </w:p>
        </w:tc>
        <w:tc>
          <w:tcPr>
            <w:tcW w:w="2121"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b/>
                <w:szCs w:val="24"/>
              </w:rPr>
            </w:pPr>
          </w:p>
        </w:tc>
      </w:tr>
      <w:tr w:rsidR="00B35F8B" w:rsidTr="00CD26FA">
        <w:tc>
          <w:tcPr>
            <w:tcW w:w="1552"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both"/>
              <w:rPr>
                <w:rFonts w:ascii="Times New Roman" w:hAnsi="Times New Roman" w:cs="Times New Roman"/>
                <w:i/>
                <w:szCs w:val="24"/>
              </w:rPr>
            </w:pPr>
            <w:bookmarkStart w:id="16" w:name="_Hlk9840778"/>
            <w:r>
              <w:rPr>
                <w:rFonts w:ascii="Times New Roman" w:hAnsi="Times New Roman" w:cs="Times New Roman"/>
                <w:i/>
                <w:szCs w:val="24"/>
              </w:rPr>
              <w:t>plan</w:t>
            </w:r>
          </w:p>
        </w:tc>
        <w:tc>
          <w:tcPr>
            <w:tcW w:w="1716"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right"/>
              <w:rPr>
                <w:rFonts w:ascii="Times New Roman" w:hAnsi="Times New Roman" w:cs="Times New Roman"/>
                <w:szCs w:val="24"/>
              </w:rPr>
            </w:pPr>
            <w:r>
              <w:rPr>
                <w:rFonts w:ascii="Times New Roman" w:hAnsi="Times New Roman" w:cs="Times New Roman"/>
                <w:szCs w:val="24"/>
              </w:rPr>
              <w:t>189.592.246,22</w:t>
            </w: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219.005.353,77</w:t>
            </w:r>
          </w:p>
        </w:tc>
        <w:tc>
          <w:tcPr>
            <w:tcW w:w="1957"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245.682.588,54</w:t>
            </w:r>
          </w:p>
        </w:tc>
        <w:tc>
          <w:tcPr>
            <w:tcW w:w="2121"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268.474.561,34</w:t>
            </w:r>
          </w:p>
        </w:tc>
      </w:tr>
      <w:tr w:rsidR="00B35F8B" w:rsidTr="00CD26FA">
        <w:tc>
          <w:tcPr>
            <w:tcW w:w="1552"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both"/>
              <w:rPr>
                <w:rFonts w:ascii="Times New Roman" w:hAnsi="Times New Roman" w:cs="Times New Roman"/>
                <w:i/>
                <w:szCs w:val="24"/>
              </w:rPr>
            </w:pPr>
            <w:r>
              <w:rPr>
                <w:rFonts w:ascii="Times New Roman" w:hAnsi="Times New Roman" w:cs="Times New Roman"/>
                <w:i/>
                <w:szCs w:val="24"/>
              </w:rPr>
              <w:t>wykonanie</w:t>
            </w:r>
          </w:p>
        </w:tc>
        <w:tc>
          <w:tcPr>
            <w:tcW w:w="1716"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right"/>
              <w:rPr>
                <w:rFonts w:ascii="Times New Roman" w:hAnsi="Times New Roman" w:cs="Times New Roman"/>
                <w:szCs w:val="24"/>
              </w:rPr>
            </w:pPr>
            <w:r>
              <w:rPr>
                <w:rFonts w:ascii="Times New Roman" w:hAnsi="Times New Roman" w:cs="Times New Roman"/>
                <w:szCs w:val="24"/>
              </w:rPr>
              <w:t>194.180.439,96</w:t>
            </w: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227.587.497,78</w:t>
            </w:r>
          </w:p>
        </w:tc>
        <w:tc>
          <w:tcPr>
            <w:tcW w:w="1957"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253.539.929,12</w:t>
            </w:r>
          </w:p>
        </w:tc>
        <w:tc>
          <w:tcPr>
            <w:tcW w:w="2121"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280.467.277,37</w:t>
            </w:r>
          </w:p>
        </w:tc>
      </w:tr>
      <w:tr w:rsidR="00B35F8B" w:rsidTr="00CD26FA">
        <w:tc>
          <w:tcPr>
            <w:tcW w:w="1552"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both"/>
              <w:rPr>
                <w:rFonts w:ascii="Times New Roman" w:hAnsi="Times New Roman" w:cs="Times New Roman"/>
                <w:i/>
                <w:szCs w:val="24"/>
              </w:rPr>
            </w:pPr>
            <w:r>
              <w:rPr>
                <w:rFonts w:ascii="Times New Roman" w:hAnsi="Times New Roman" w:cs="Times New Roman"/>
                <w:i/>
                <w:szCs w:val="24"/>
              </w:rPr>
              <w:t>% wykonania planu</w:t>
            </w:r>
          </w:p>
        </w:tc>
        <w:tc>
          <w:tcPr>
            <w:tcW w:w="1716"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right"/>
              <w:rPr>
                <w:rFonts w:ascii="Times New Roman" w:hAnsi="Times New Roman" w:cs="Times New Roman"/>
                <w:szCs w:val="24"/>
              </w:rPr>
            </w:pPr>
            <w:r>
              <w:rPr>
                <w:rFonts w:ascii="Times New Roman" w:hAnsi="Times New Roman" w:cs="Times New Roman"/>
                <w:szCs w:val="24"/>
              </w:rPr>
              <w:t>102,42%</w:t>
            </w: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103,92 %</w:t>
            </w:r>
          </w:p>
        </w:tc>
        <w:tc>
          <w:tcPr>
            <w:tcW w:w="1957"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103,20 %</w:t>
            </w:r>
          </w:p>
        </w:tc>
        <w:tc>
          <w:tcPr>
            <w:tcW w:w="2121"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104,47 %</w:t>
            </w:r>
          </w:p>
        </w:tc>
      </w:tr>
      <w:tr w:rsidR="00B35F8B" w:rsidTr="00CD26FA">
        <w:tc>
          <w:tcPr>
            <w:tcW w:w="1552"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both"/>
              <w:rPr>
                <w:rFonts w:ascii="Times New Roman" w:hAnsi="Times New Roman" w:cs="Times New Roman"/>
                <w:i/>
                <w:szCs w:val="24"/>
              </w:rPr>
            </w:pPr>
            <w:r>
              <w:rPr>
                <w:rFonts w:ascii="Times New Roman" w:hAnsi="Times New Roman" w:cs="Times New Roman"/>
                <w:i/>
                <w:szCs w:val="24"/>
              </w:rPr>
              <w:t xml:space="preserve">dochody </w:t>
            </w:r>
            <w:r>
              <w:rPr>
                <w:rFonts w:ascii="Times New Roman" w:hAnsi="Times New Roman" w:cs="Times New Roman"/>
                <w:i/>
                <w:szCs w:val="24"/>
              </w:rPr>
              <w:br/>
              <w:t>z majątku</w:t>
            </w:r>
          </w:p>
        </w:tc>
        <w:tc>
          <w:tcPr>
            <w:tcW w:w="1716"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right"/>
              <w:rPr>
                <w:rFonts w:ascii="Times New Roman" w:hAnsi="Times New Roman" w:cs="Times New Roman"/>
                <w:szCs w:val="24"/>
              </w:rPr>
            </w:pPr>
            <w:r>
              <w:rPr>
                <w:rFonts w:ascii="Times New Roman" w:hAnsi="Times New Roman" w:cs="Times New Roman"/>
                <w:szCs w:val="24"/>
              </w:rPr>
              <w:t>1.814.750,02</w:t>
            </w: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eastAsia="Times New Roman" w:hAnsi="Times New Roman" w:cs="Times New Roman"/>
                <w:szCs w:val="24"/>
                <w:lang w:eastAsia="pl-PL"/>
              </w:rPr>
              <w:t>903.068,78</w:t>
            </w:r>
          </w:p>
        </w:tc>
        <w:tc>
          <w:tcPr>
            <w:tcW w:w="1957" w:type="dxa"/>
            <w:tcBorders>
              <w:top w:val="single" w:sz="4" w:space="0" w:color="auto"/>
              <w:left w:val="single" w:sz="4" w:space="0" w:color="auto"/>
              <w:bottom w:val="single" w:sz="4" w:space="0" w:color="auto"/>
              <w:right w:val="single" w:sz="4" w:space="0" w:color="auto"/>
            </w:tcBorders>
          </w:tcPr>
          <w:p w:rsidR="00B35F8B" w:rsidRPr="00A70BC2" w:rsidRDefault="00B35F8B" w:rsidP="00CD26FA">
            <w:pPr>
              <w:jc w:val="right"/>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2.716.714,23</w:t>
            </w:r>
          </w:p>
        </w:tc>
        <w:tc>
          <w:tcPr>
            <w:tcW w:w="2121" w:type="dxa"/>
            <w:tcBorders>
              <w:top w:val="single" w:sz="4" w:space="0" w:color="auto"/>
              <w:left w:val="single" w:sz="4" w:space="0" w:color="auto"/>
              <w:bottom w:val="single" w:sz="4" w:space="0" w:color="auto"/>
              <w:right w:val="single" w:sz="4" w:space="0" w:color="auto"/>
            </w:tcBorders>
          </w:tcPr>
          <w:p w:rsidR="00B35F8B" w:rsidRPr="00A70BC2" w:rsidRDefault="00B35F8B" w:rsidP="00CD26FA">
            <w:pPr>
              <w:jc w:val="right"/>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2.986.210,94</w:t>
            </w:r>
          </w:p>
        </w:tc>
      </w:tr>
      <w:tr w:rsidR="00B35F8B" w:rsidTr="00CD26FA">
        <w:tc>
          <w:tcPr>
            <w:tcW w:w="1552" w:type="dxa"/>
            <w:tcBorders>
              <w:top w:val="single" w:sz="4" w:space="0" w:color="auto"/>
              <w:left w:val="single" w:sz="4" w:space="0" w:color="auto"/>
              <w:bottom w:val="single" w:sz="4" w:space="0" w:color="auto"/>
              <w:right w:val="single" w:sz="4" w:space="0" w:color="auto"/>
            </w:tcBorders>
          </w:tcPr>
          <w:p w:rsidR="00B35F8B" w:rsidRDefault="00B35F8B" w:rsidP="00CD26FA">
            <w:pPr>
              <w:jc w:val="both"/>
              <w:rPr>
                <w:rFonts w:ascii="Times New Roman" w:hAnsi="Times New Roman" w:cs="Times New Roman"/>
                <w:i/>
                <w:szCs w:val="24"/>
              </w:rPr>
            </w:pP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p>
        </w:tc>
        <w:tc>
          <w:tcPr>
            <w:tcW w:w="1957"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p>
        </w:tc>
        <w:tc>
          <w:tcPr>
            <w:tcW w:w="2121"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p>
        </w:tc>
        <w:bookmarkEnd w:id="16"/>
      </w:tr>
      <w:tr w:rsidR="00B35F8B" w:rsidTr="00CD26FA">
        <w:tc>
          <w:tcPr>
            <w:tcW w:w="1552"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both"/>
              <w:rPr>
                <w:rFonts w:ascii="Times New Roman" w:hAnsi="Times New Roman" w:cs="Times New Roman"/>
                <w:b/>
                <w:szCs w:val="24"/>
              </w:rPr>
            </w:pPr>
            <w:r>
              <w:rPr>
                <w:rFonts w:ascii="Times New Roman" w:hAnsi="Times New Roman" w:cs="Times New Roman"/>
                <w:b/>
                <w:szCs w:val="24"/>
              </w:rPr>
              <w:t>wydatki ogółem</w:t>
            </w: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p>
        </w:tc>
        <w:tc>
          <w:tcPr>
            <w:tcW w:w="1957"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p>
        </w:tc>
        <w:tc>
          <w:tcPr>
            <w:tcW w:w="2121"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p>
        </w:tc>
      </w:tr>
      <w:tr w:rsidR="00B35F8B" w:rsidTr="00CD26FA">
        <w:tc>
          <w:tcPr>
            <w:tcW w:w="1552"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both"/>
              <w:rPr>
                <w:rFonts w:ascii="Times New Roman" w:hAnsi="Times New Roman" w:cs="Times New Roman"/>
                <w:i/>
                <w:szCs w:val="24"/>
              </w:rPr>
            </w:pPr>
            <w:r>
              <w:rPr>
                <w:rFonts w:ascii="Times New Roman" w:hAnsi="Times New Roman" w:cs="Times New Roman"/>
                <w:i/>
                <w:szCs w:val="24"/>
              </w:rPr>
              <w:t>plan</w:t>
            </w:r>
          </w:p>
        </w:tc>
        <w:tc>
          <w:tcPr>
            <w:tcW w:w="1716"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right"/>
              <w:rPr>
                <w:rFonts w:ascii="Times New Roman" w:hAnsi="Times New Roman" w:cs="Times New Roman"/>
                <w:szCs w:val="24"/>
              </w:rPr>
            </w:pPr>
            <w:r>
              <w:rPr>
                <w:rFonts w:ascii="Times New Roman" w:hAnsi="Times New Roman" w:cs="Times New Roman"/>
                <w:szCs w:val="24"/>
              </w:rPr>
              <w:t>210.081.241,76</w:t>
            </w: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247.645.545,29</w:t>
            </w:r>
          </w:p>
        </w:tc>
        <w:tc>
          <w:tcPr>
            <w:tcW w:w="1957"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262.246.400,63</w:t>
            </w:r>
          </w:p>
        </w:tc>
        <w:tc>
          <w:tcPr>
            <w:tcW w:w="2121"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281.149.079,47</w:t>
            </w:r>
          </w:p>
        </w:tc>
      </w:tr>
      <w:tr w:rsidR="00B35F8B" w:rsidTr="00CD26FA">
        <w:tc>
          <w:tcPr>
            <w:tcW w:w="1552"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both"/>
              <w:rPr>
                <w:rFonts w:ascii="Times New Roman" w:hAnsi="Times New Roman" w:cs="Times New Roman"/>
                <w:i/>
                <w:szCs w:val="24"/>
              </w:rPr>
            </w:pPr>
            <w:r>
              <w:rPr>
                <w:rFonts w:ascii="Times New Roman" w:hAnsi="Times New Roman" w:cs="Times New Roman"/>
                <w:i/>
                <w:szCs w:val="24"/>
              </w:rPr>
              <w:t>wykonanie</w:t>
            </w:r>
          </w:p>
        </w:tc>
        <w:tc>
          <w:tcPr>
            <w:tcW w:w="1716"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right"/>
              <w:rPr>
                <w:rFonts w:ascii="Times New Roman" w:hAnsi="Times New Roman" w:cs="Times New Roman"/>
                <w:szCs w:val="24"/>
              </w:rPr>
            </w:pPr>
            <w:r>
              <w:rPr>
                <w:rFonts w:ascii="Times New Roman" w:hAnsi="Times New Roman" w:cs="Times New Roman"/>
                <w:szCs w:val="24"/>
              </w:rPr>
              <w:t>203.707.365,43</w:t>
            </w: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239.187.466,67</w:t>
            </w:r>
          </w:p>
        </w:tc>
        <w:tc>
          <w:tcPr>
            <w:tcW w:w="1957"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251.985.559,66</w:t>
            </w:r>
          </w:p>
        </w:tc>
        <w:tc>
          <w:tcPr>
            <w:tcW w:w="2121"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265.936.838,05</w:t>
            </w:r>
          </w:p>
        </w:tc>
      </w:tr>
      <w:tr w:rsidR="00B35F8B" w:rsidTr="00CD26FA">
        <w:tc>
          <w:tcPr>
            <w:tcW w:w="1552"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both"/>
              <w:rPr>
                <w:rFonts w:ascii="Times New Roman" w:hAnsi="Times New Roman" w:cs="Times New Roman"/>
                <w:i/>
                <w:szCs w:val="24"/>
              </w:rPr>
            </w:pPr>
            <w:r>
              <w:rPr>
                <w:rFonts w:ascii="Times New Roman" w:hAnsi="Times New Roman" w:cs="Times New Roman"/>
                <w:i/>
                <w:szCs w:val="24"/>
              </w:rPr>
              <w:t>% wykonania planu</w:t>
            </w:r>
          </w:p>
        </w:tc>
        <w:tc>
          <w:tcPr>
            <w:tcW w:w="1716"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right"/>
              <w:rPr>
                <w:rFonts w:ascii="Times New Roman" w:hAnsi="Times New Roman" w:cs="Times New Roman"/>
                <w:szCs w:val="24"/>
              </w:rPr>
            </w:pPr>
            <w:r>
              <w:rPr>
                <w:rFonts w:ascii="Times New Roman" w:hAnsi="Times New Roman" w:cs="Times New Roman"/>
                <w:szCs w:val="24"/>
              </w:rPr>
              <w:t>96,97%</w:t>
            </w: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96,58 %</w:t>
            </w:r>
          </w:p>
        </w:tc>
        <w:tc>
          <w:tcPr>
            <w:tcW w:w="1957"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96,09 %</w:t>
            </w:r>
          </w:p>
        </w:tc>
        <w:tc>
          <w:tcPr>
            <w:tcW w:w="2121"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94,59 %</w:t>
            </w:r>
          </w:p>
        </w:tc>
      </w:tr>
      <w:tr w:rsidR="00B35F8B" w:rsidTr="00CD26FA">
        <w:tc>
          <w:tcPr>
            <w:tcW w:w="1552" w:type="dxa"/>
            <w:tcBorders>
              <w:top w:val="single" w:sz="4" w:space="0" w:color="auto"/>
              <w:left w:val="single" w:sz="4" w:space="0" w:color="auto"/>
              <w:bottom w:val="single" w:sz="4" w:space="0" w:color="auto"/>
              <w:right w:val="single" w:sz="4" w:space="0" w:color="auto"/>
            </w:tcBorders>
          </w:tcPr>
          <w:p w:rsidR="00B35F8B" w:rsidRDefault="00B35F8B" w:rsidP="00CD26FA">
            <w:pPr>
              <w:jc w:val="both"/>
              <w:rPr>
                <w:rFonts w:ascii="Times New Roman" w:hAnsi="Times New Roman" w:cs="Times New Roman"/>
                <w:i/>
                <w:szCs w:val="24"/>
              </w:rPr>
            </w:pP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p>
        </w:tc>
        <w:tc>
          <w:tcPr>
            <w:tcW w:w="1957"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p>
        </w:tc>
        <w:tc>
          <w:tcPr>
            <w:tcW w:w="2121"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p>
        </w:tc>
      </w:tr>
      <w:tr w:rsidR="00B35F8B" w:rsidTr="00CD26FA">
        <w:tc>
          <w:tcPr>
            <w:tcW w:w="1552"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both"/>
              <w:rPr>
                <w:rFonts w:ascii="Times New Roman" w:hAnsi="Times New Roman" w:cs="Times New Roman"/>
                <w:b/>
                <w:szCs w:val="24"/>
              </w:rPr>
            </w:pPr>
            <w:r>
              <w:rPr>
                <w:rFonts w:ascii="Times New Roman" w:hAnsi="Times New Roman" w:cs="Times New Roman"/>
                <w:b/>
                <w:szCs w:val="24"/>
              </w:rPr>
              <w:t>wydatki majątkowe</w:t>
            </w: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p>
        </w:tc>
        <w:tc>
          <w:tcPr>
            <w:tcW w:w="1957"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p>
        </w:tc>
        <w:tc>
          <w:tcPr>
            <w:tcW w:w="2121"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p>
        </w:tc>
      </w:tr>
      <w:tr w:rsidR="00B35F8B" w:rsidTr="00CD26FA">
        <w:tc>
          <w:tcPr>
            <w:tcW w:w="1552"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both"/>
              <w:rPr>
                <w:rFonts w:ascii="Times New Roman" w:hAnsi="Times New Roman" w:cs="Times New Roman"/>
                <w:i/>
                <w:szCs w:val="24"/>
              </w:rPr>
            </w:pPr>
            <w:r>
              <w:rPr>
                <w:rFonts w:ascii="Times New Roman" w:hAnsi="Times New Roman" w:cs="Times New Roman"/>
                <w:i/>
                <w:szCs w:val="24"/>
              </w:rPr>
              <w:t>plan</w:t>
            </w:r>
          </w:p>
        </w:tc>
        <w:tc>
          <w:tcPr>
            <w:tcW w:w="1716"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right"/>
              <w:rPr>
                <w:rFonts w:ascii="Times New Roman" w:hAnsi="Times New Roman" w:cs="Times New Roman"/>
                <w:szCs w:val="24"/>
              </w:rPr>
            </w:pPr>
            <w:r>
              <w:rPr>
                <w:rFonts w:ascii="Times New Roman" w:hAnsi="Times New Roman" w:cs="Times New Roman"/>
                <w:szCs w:val="24"/>
              </w:rPr>
              <w:t>30.794.284,46</w:t>
            </w: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43.015.863,88</w:t>
            </w:r>
          </w:p>
        </w:tc>
        <w:tc>
          <w:tcPr>
            <w:tcW w:w="1957"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31.687.239,32</w:t>
            </w:r>
          </w:p>
        </w:tc>
        <w:tc>
          <w:tcPr>
            <w:tcW w:w="2121"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34.713.328,76</w:t>
            </w:r>
          </w:p>
        </w:tc>
      </w:tr>
      <w:tr w:rsidR="00B35F8B" w:rsidTr="00CD26FA">
        <w:tc>
          <w:tcPr>
            <w:tcW w:w="1552"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both"/>
              <w:rPr>
                <w:rFonts w:ascii="Times New Roman" w:hAnsi="Times New Roman" w:cs="Times New Roman"/>
                <w:i/>
                <w:szCs w:val="24"/>
              </w:rPr>
            </w:pPr>
            <w:r>
              <w:rPr>
                <w:rFonts w:ascii="Times New Roman" w:hAnsi="Times New Roman" w:cs="Times New Roman"/>
                <w:i/>
                <w:szCs w:val="24"/>
              </w:rPr>
              <w:t>wykonanie</w:t>
            </w:r>
          </w:p>
        </w:tc>
        <w:tc>
          <w:tcPr>
            <w:tcW w:w="1716"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right"/>
              <w:rPr>
                <w:rFonts w:ascii="Times New Roman" w:hAnsi="Times New Roman" w:cs="Times New Roman"/>
                <w:szCs w:val="24"/>
              </w:rPr>
            </w:pPr>
            <w:r>
              <w:rPr>
                <w:rFonts w:ascii="Times New Roman" w:hAnsi="Times New Roman" w:cs="Times New Roman"/>
                <w:szCs w:val="24"/>
              </w:rPr>
              <w:t>30.386.707,00</w:t>
            </w: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40.104.889,66</w:t>
            </w:r>
          </w:p>
        </w:tc>
        <w:tc>
          <w:tcPr>
            <w:tcW w:w="1957"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30.721.081,83</w:t>
            </w:r>
          </w:p>
        </w:tc>
        <w:tc>
          <w:tcPr>
            <w:tcW w:w="2121"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26.567.442,23</w:t>
            </w:r>
          </w:p>
        </w:tc>
      </w:tr>
      <w:tr w:rsidR="00B35F8B" w:rsidTr="00CD26FA">
        <w:tc>
          <w:tcPr>
            <w:tcW w:w="1552"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both"/>
              <w:rPr>
                <w:rFonts w:ascii="Times New Roman" w:hAnsi="Times New Roman" w:cs="Times New Roman"/>
                <w:i/>
                <w:szCs w:val="24"/>
              </w:rPr>
            </w:pPr>
            <w:r>
              <w:rPr>
                <w:rFonts w:ascii="Times New Roman" w:hAnsi="Times New Roman" w:cs="Times New Roman"/>
                <w:i/>
                <w:szCs w:val="24"/>
              </w:rPr>
              <w:t>% wykonania planu</w:t>
            </w:r>
          </w:p>
        </w:tc>
        <w:tc>
          <w:tcPr>
            <w:tcW w:w="1716"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right"/>
              <w:rPr>
                <w:rFonts w:ascii="Times New Roman" w:hAnsi="Times New Roman" w:cs="Times New Roman"/>
                <w:szCs w:val="24"/>
              </w:rPr>
            </w:pPr>
            <w:r>
              <w:rPr>
                <w:rFonts w:ascii="Times New Roman" w:hAnsi="Times New Roman" w:cs="Times New Roman"/>
                <w:szCs w:val="24"/>
              </w:rPr>
              <w:t>98,68%</w:t>
            </w: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93,23 %</w:t>
            </w:r>
          </w:p>
        </w:tc>
        <w:tc>
          <w:tcPr>
            <w:tcW w:w="1957"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96,95 %</w:t>
            </w:r>
          </w:p>
        </w:tc>
        <w:tc>
          <w:tcPr>
            <w:tcW w:w="2121"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76,53 %</w:t>
            </w:r>
          </w:p>
        </w:tc>
      </w:tr>
      <w:tr w:rsidR="00B35F8B" w:rsidTr="00CD26FA">
        <w:tc>
          <w:tcPr>
            <w:tcW w:w="1552" w:type="dxa"/>
            <w:tcBorders>
              <w:top w:val="single" w:sz="4" w:space="0" w:color="auto"/>
              <w:left w:val="single" w:sz="4" w:space="0" w:color="auto"/>
              <w:bottom w:val="single" w:sz="4" w:space="0" w:color="auto"/>
              <w:right w:val="single" w:sz="4" w:space="0" w:color="auto"/>
            </w:tcBorders>
          </w:tcPr>
          <w:p w:rsidR="00B35F8B" w:rsidRDefault="00B35F8B" w:rsidP="00CD26FA">
            <w:pPr>
              <w:jc w:val="both"/>
              <w:rPr>
                <w:rFonts w:ascii="Times New Roman" w:hAnsi="Times New Roman" w:cs="Times New Roman"/>
                <w:b/>
                <w:szCs w:val="24"/>
              </w:rPr>
            </w:pP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p>
        </w:tc>
        <w:tc>
          <w:tcPr>
            <w:tcW w:w="1957"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p>
        </w:tc>
        <w:tc>
          <w:tcPr>
            <w:tcW w:w="2121"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p>
        </w:tc>
      </w:tr>
      <w:tr w:rsidR="00B35F8B" w:rsidTr="00CD26FA">
        <w:tc>
          <w:tcPr>
            <w:tcW w:w="1552"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both"/>
              <w:rPr>
                <w:rFonts w:ascii="Times New Roman" w:hAnsi="Times New Roman" w:cs="Times New Roman"/>
                <w:b/>
                <w:szCs w:val="24"/>
              </w:rPr>
            </w:pPr>
            <w:r>
              <w:rPr>
                <w:rFonts w:ascii="Times New Roman" w:hAnsi="Times New Roman" w:cs="Times New Roman"/>
                <w:b/>
                <w:szCs w:val="24"/>
              </w:rPr>
              <w:t>planowane przychody</w:t>
            </w:r>
          </w:p>
        </w:tc>
        <w:tc>
          <w:tcPr>
            <w:tcW w:w="1716"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right"/>
              <w:rPr>
                <w:rFonts w:ascii="Times New Roman" w:hAnsi="Times New Roman" w:cs="Times New Roman"/>
                <w:szCs w:val="24"/>
              </w:rPr>
            </w:pPr>
            <w:r>
              <w:rPr>
                <w:rFonts w:ascii="Times New Roman" w:hAnsi="Times New Roman" w:cs="Times New Roman"/>
                <w:szCs w:val="24"/>
              </w:rPr>
              <w:t>23.055.012,54</w:t>
            </w: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30.485.353,72</w:t>
            </w:r>
          </w:p>
        </w:tc>
        <w:tc>
          <w:tcPr>
            <w:tcW w:w="1957"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18.752.245,69</w:t>
            </w:r>
          </w:p>
        </w:tc>
        <w:tc>
          <w:tcPr>
            <w:tcW w:w="2121"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15.533.116,32</w:t>
            </w:r>
          </w:p>
        </w:tc>
      </w:tr>
      <w:tr w:rsidR="00B35F8B" w:rsidTr="00CD26FA">
        <w:tc>
          <w:tcPr>
            <w:tcW w:w="1552" w:type="dxa"/>
            <w:tcBorders>
              <w:top w:val="single" w:sz="4" w:space="0" w:color="auto"/>
              <w:left w:val="single" w:sz="4" w:space="0" w:color="auto"/>
              <w:bottom w:val="single" w:sz="4" w:space="0" w:color="auto"/>
              <w:right w:val="single" w:sz="4" w:space="0" w:color="auto"/>
            </w:tcBorders>
          </w:tcPr>
          <w:p w:rsidR="00B35F8B" w:rsidRDefault="00B35F8B" w:rsidP="00CD26FA">
            <w:pPr>
              <w:jc w:val="both"/>
              <w:rPr>
                <w:rFonts w:ascii="Times New Roman" w:hAnsi="Times New Roman" w:cs="Times New Roman"/>
                <w:b/>
                <w:szCs w:val="24"/>
              </w:rPr>
            </w:pP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p>
        </w:tc>
        <w:tc>
          <w:tcPr>
            <w:tcW w:w="1957"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p>
        </w:tc>
        <w:tc>
          <w:tcPr>
            <w:tcW w:w="2121"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p>
        </w:tc>
      </w:tr>
      <w:tr w:rsidR="00B35F8B" w:rsidTr="00CD26FA">
        <w:tc>
          <w:tcPr>
            <w:tcW w:w="1552"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both"/>
              <w:rPr>
                <w:rFonts w:ascii="Times New Roman" w:hAnsi="Times New Roman" w:cs="Times New Roman"/>
                <w:b/>
                <w:szCs w:val="24"/>
              </w:rPr>
            </w:pPr>
            <w:r>
              <w:rPr>
                <w:rFonts w:ascii="Times New Roman" w:hAnsi="Times New Roman" w:cs="Times New Roman"/>
                <w:b/>
                <w:szCs w:val="24"/>
              </w:rPr>
              <w:t>rozchody</w:t>
            </w: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p>
        </w:tc>
        <w:tc>
          <w:tcPr>
            <w:tcW w:w="1957"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p>
        </w:tc>
        <w:tc>
          <w:tcPr>
            <w:tcW w:w="2121"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p>
        </w:tc>
      </w:tr>
      <w:tr w:rsidR="00B35F8B" w:rsidTr="00CD26FA">
        <w:tc>
          <w:tcPr>
            <w:tcW w:w="1552"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both"/>
              <w:rPr>
                <w:rFonts w:ascii="Times New Roman" w:hAnsi="Times New Roman" w:cs="Times New Roman"/>
                <w:i/>
                <w:szCs w:val="24"/>
              </w:rPr>
            </w:pPr>
            <w:r>
              <w:rPr>
                <w:rFonts w:ascii="Times New Roman" w:hAnsi="Times New Roman" w:cs="Times New Roman"/>
                <w:i/>
                <w:szCs w:val="24"/>
              </w:rPr>
              <w:t>plan</w:t>
            </w:r>
          </w:p>
        </w:tc>
        <w:tc>
          <w:tcPr>
            <w:tcW w:w="1716"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right"/>
              <w:rPr>
                <w:rFonts w:ascii="Times New Roman" w:hAnsi="Times New Roman" w:cs="Times New Roman"/>
                <w:szCs w:val="24"/>
              </w:rPr>
            </w:pPr>
            <w:r>
              <w:rPr>
                <w:rFonts w:ascii="Times New Roman" w:hAnsi="Times New Roman" w:cs="Times New Roman"/>
                <w:szCs w:val="24"/>
              </w:rPr>
              <w:t>2.566.017,00</w:t>
            </w: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1.845.162,20</w:t>
            </w:r>
          </w:p>
        </w:tc>
        <w:tc>
          <w:tcPr>
            <w:tcW w:w="1957"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2.188.433,63</w:t>
            </w:r>
          </w:p>
        </w:tc>
        <w:tc>
          <w:tcPr>
            <w:tcW w:w="2121"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2.858.598,19</w:t>
            </w:r>
          </w:p>
        </w:tc>
      </w:tr>
      <w:tr w:rsidR="00B35F8B" w:rsidTr="00CD26FA">
        <w:tc>
          <w:tcPr>
            <w:tcW w:w="1552"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both"/>
              <w:rPr>
                <w:rFonts w:ascii="Times New Roman" w:hAnsi="Times New Roman" w:cs="Times New Roman"/>
                <w:i/>
                <w:szCs w:val="24"/>
              </w:rPr>
            </w:pPr>
            <w:r>
              <w:rPr>
                <w:rFonts w:ascii="Times New Roman" w:hAnsi="Times New Roman" w:cs="Times New Roman"/>
                <w:i/>
                <w:szCs w:val="24"/>
              </w:rPr>
              <w:t>wykonanie</w:t>
            </w:r>
          </w:p>
        </w:tc>
        <w:tc>
          <w:tcPr>
            <w:tcW w:w="1716"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right"/>
              <w:rPr>
                <w:rFonts w:ascii="Times New Roman" w:hAnsi="Times New Roman" w:cs="Times New Roman"/>
                <w:szCs w:val="24"/>
              </w:rPr>
            </w:pPr>
            <w:r>
              <w:rPr>
                <w:rFonts w:ascii="Times New Roman" w:hAnsi="Times New Roman" w:cs="Times New Roman"/>
                <w:szCs w:val="24"/>
              </w:rPr>
              <w:t>2.544.046,20</w:t>
            </w: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1.845.162,20</w:t>
            </w:r>
          </w:p>
        </w:tc>
        <w:tc>
          <w:tcPr>
            <w:tcW w:w="1957"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2.188.433,63</w:t>
            </w:r>
          </w:p>
        </w:tc>
        <w:tc>
          <w:tcPr>
            <w:tcW w:w="2121"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2.858.598,19</w:t>
            </w:r>
          </w:p>
        </w:tc>
      </w:tr>
      <w:tr w:rsidR="00B35F8B" w:rsidTr="00CD26FA">
        <w:tc>
          <w:tcPr>
            <w:tcW w:w="1552"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both"/>
              <w:rPr>
                <w:rFonts w:ascii="Times New Roman" w:hAnsi="Times New Roman" w:cs="Times New Roman"/>
                <w:i/>
                <w:szCs w:val="24"/>
              </w:rPr>
            </w:pPr>
            <w:r>
              <w:rPr>
                <w:rFonts w:ascii="Times New Roman" w:hAnsi="Times New Roman" w:cs="Times New Roman"/>
                <w:i/>
                <w:szCs w:val="24"/>
              </w:rPr>
              <w:t>% wykonania planu</w:t>
            </w:r>
          </w:p>
        </w:tc>
        <w:tc>
          <w:tcPr>
            <w:tcW w:w="1716"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right"/>
              <w:rPr>
                <w:rFonts w:ascii="Times New Roman" w:hAnsi="Times New Roman" w:cs="Times New Roman"/>
                <w:szCs w:val="24"/>
              </w:rPr>
            </w:pPr>
            <w:r>
              <w:rPr>
                <w:rFonts w:ascii="Times New Roman" w:hAnsi="Times New Roman" w:cs="Times New Roman"/>
                <w:szCs w:val="24"/>
              </w:rPr>
              <w:t>99,14%</w:t>
            </w: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100 %</w:t>
            </w:r>
          </w:p>
        </w:tc>
        <w:tc>
          <w:tcPr>
            <w:tcW w:w="1957"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100%</w:t>
            </w:r>
          </w:p>
        </w:tc>
        <w:tc>
          <w:tcPr>
            <w:tcW w:w="2121"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100 %</w:t>
            </w:r>
          </w:p>
        </w:tc>
      </w:tr>
      <w:tr w:rsidR="00B35F8B" w:rsidTr="00CD26FA">
        <w:tc>
          <w:tcPr>
            <w:tcW w:w="1552" w:type="dxa"/>
            <w:tcBorders>
              <w:top w:val="single" w:sz="4" w:space="0" w:color="auto"/>
              <w:left w:val="single" w:sz="4" w:space="0" w:color="auto"/>
              <w:bottom w:val="single" w:sz="4" w:space="0" w:color="auto"/>
              <w:right w:val="single" w:sz="4" w:space="0" w:color="auto"/>
            </w:tcBorders>
          </w:tcPr>
          <w:p w:rsidR="00B35F8B" w:rsidRDefault="00B35F8B" w:rsidP="00CD26FA">
            <w:pPr>
              <w:jc w:val="both"/>
              <w:rPr>
                <w:rFonts w:ascii="Times New Roman" w:hAnsi="Times New Roman" w:cs="Times New Roman"/>
                <w:b/>
                <w:szCs w:val="24"/>
              </w:rPr>
            </w:pP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both"/>
              <w:rPr>
                <w:rFonts w:ascii="Times New Roman" w:hAnsi="Times New Roman" w:cs="Times New Roman"/>
                <w:szCs w:val="24"/>
              </w:rPr>
            </w:pP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both"/>
              <w:rPr>
                <w:rFonts w:ascii="Times New Roman" w:hAnsi="Times New Roman" w:cs="Times New Roman"/>
                <w:szCs w:val="24"/>
              </w:rPr>
            </w:pPr>
          </w:p>
        </w:tc>
        <w:tc>
          <w:tcPr>
            <w:tcW w:w="1957" w:type="dxa"/>
            <w:tcBorders>
              <w:top w:val="single" w:sz="4" w:space="0" w:color="auto"/>
              <w:left w:val="single" w:sz="4" w:space="0" w:color="auto"/>
              <w:bottom w:val="single" w:sz="4" w:space="0" w:color="auto"/>
              <w:right w:val="single" w:sz="4" w:space="0" w:color="auto"/>
            </w:tcBorders>
          </w:tcPr>
          <w:p w:rsidR="00B35F8B" w:rsidRDefault="00B35F8B" w:rsidP="00CD26FA">
            <w:pPr>
              <w:jc w:val="both"/>
              <w:rPr>
                <w:rFonts w:ascii="Times New Roman" w:hAnsi="Times New Roman" w:cs="Times New Roman"/>
                <w:szCs w:val="24"/>
              </w:rPr>
            </w:pPr>
          </w:p>
        </w:tc>
        <w:tc>
          <w:tcPr>
            <w:tcW w:w="2121" w:type="dxa"/>
            <w:tcBorders>
              <w:top w:val="single" w:sz="4" w:space="0" w:color="auto"/>
              <w:left w:val="single" w:sz="4" w:space="0" w:color="auto"/>
              <w:bottom w:val="single" w:sz="4" w:space="0" w:color="auto"/>
              <w:right w:val="single" w:sz="4" w:space="0" w:color="auto"/>
            </w:tcBorders>
          </w:tcPr>
          <w:p w:rsidR="00B35F8B" w:rsidRDefault="00B35F8B" w:rsidP="00CD26FA">
            <w:pPr>
              <w:jc w:val="both"/>
              <w:rPr>
                <w:rFonts w:ascii="Times New Roman" w:hAnsi="Times New Roman" w:cs="Times New Roman"/>
                <w:szCs w:val="24"/>
              </w:rPr>
            </w:pPr>
          </w:p>
        </w:tc>
      </w:tr>
      <w:tr w:rsidR="00B35F8B" w:rsidTr="00CD26FA">
        <w:tc>
          <w:tcPr>
            <w:tcW w:w="1552"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both"/>
              <w:rPr>
                <w:rFonts w:ascii="Times New Roman" w:hAnsi="Times New Roman" w:cs="Times New Roman"/>
                <w:b/>
                <w:szCs w:val="24"/>
              </w:rPr>
            </w:pPr>
            <w:r>
              <w:rPr>
                <w:rFonts w:ascii="Times New Roman" w:hAnsi="Times New Roman" w:cs="Times New Roman"/>
                <w:b/>
                <w:szCs w:val="24"/>
              </w:rPr>
              <w:t>planowany deficyt</w:t>
            </w:r>
          </w:p>
        </w:tc>
        <w:tc>
          <w:tcPr>
            <w:tcW w:w="1716"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right"/>
              <w:rPr>
                <w:rFonts w:ascii="Times New Roman" w:hAnsi="Times New Roman" w:cs="Times New Roman"/>
                <w:szCs w:val="24"/>
              </w:rPr>
            </w:pPr>
            <w:r>
              <w:rPr>
                <w:rFonts w:ascii="Times New Roman" w:hAnsi="Times New Roman" w:cs="Times New Roman"/>
                <w:szCs w:val="24"/>
              </w:rPr>
              <w:t>20.488.995,54</w:t>
            </w: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28.640.191,52</w:t>
            </w:r>
          </w:p>
        </w:tc>
        <w:tc>
          <w:tcPr>
            <w:tcW w:w="1957"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16.563.812,06</w:t>
            </w:r>
          </w:p>
        </w:tc>
        <w:tc>
          <w:tcPr>
            <w:tcW w:w="2121"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12.674.518,13</w:t>
            </w:r>
          </w:p>
        </w:tc>
      </w:tr>
      <w:tr w:rsidR="00B35F8B" w:rsidTr="00CD26FA">
        <w:tc>
          <w:tcPr>
            <w:tcW w:w="1552" w:type="dxa"/>
            <w:tcBorders>
              <w:top w:val="single" w:sz="4" w:space="0" w:color="auto"/>
              <w:left w:val="single" w:sz="4" w:space="0" w:color="auto"/>
              <w:bottom w:val="single" w:sz="4" w:space="0" w:color="auto"/>
              <w:right w:val="single" w:sz="4" w:space="0" w:color="auto"/>
            </w:tcBorders>
          </w:tcPr>
          <w:p w:rsidR="00B35F8B" w:rsidRDefault="00B35F8B" w:rsidP="00CD26FA">
            <w:pPr>
              <w:jc w:val="both"/>
              <w:rPr>
                <w:rFonts w:ascii="Times New Roman" w:hAnsi="Times New Roman" w:cs="Times New Roman"/>
                <w:b/>
                <w:szCs w:val="24"/>
              </w:rPr>
            </w:pP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p>
        </w:tc>
        <w:tc>
          <w:tcPr>
            <w:tcW w:w="1957"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p>
        </w:tc>
        <w:tc>
          <w:tcPr>
            <w:tcW w:w="2121"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p>
        </w:tc>
      </w:tr>
      <w:tr w:rsidR="00B35F8B" w:rsidTr="00CD26FA">
        <w:tc>
          <w:tcPr>
            <w:tcW w:w="1552"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both"/>
              <w:rPr>
                <w:rFonts w:ascii="Times New Roman" w:hAnsi="Times New Roman" w:cs="Times New Roman"/>
                <w:b/>
                <w:szCs w:val="24"/>
              </w:rPr>
            </w:pPr>
            <w:r>
              <w:rPr>
                <w:rFonts w:ascii="Times New Roman" w:hAnsi="Times New Roman" w:cs="Times New Roman"/>
                <w:b/>
                <w:szCs w:val="24"/>
              </w:rPr>
              <w:t>zadłużenie</w:t>
            </w:r>
          </w:p>
        </w:tc>
        <w:tc>
          <w:tcPr>
            <w:tcW w:w="1716"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right"/>
              <w:rPr>
                <w:rFonts w:ascii="Times New Roman" w:hAnsi="Times New Roman" w:cs="Times New Roman"/>
                <w:szCs w:val="24"/>
              </w:rPr>
            </w:pPr>
            <w:r>
              <w:rPr>
                <w:rFonts w:ascii="Times New Roman" w:hAnsi="Times New Roman" w:cs="Times New Roman"/>
                <w:szCs w:val="24"/>
              </w:rPr>
              <w:t>9.237.409,20</w:t>
            </w: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15.989.320,30</w:t>
            </w:r>
          </w:p>
        </w:tc>
        <w:tc>
          <w:tcPr>
            <w:tcW w:w="1957"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25.399.757,90</w:t>
            </w:r>
          </w:p>
        </w:tc>
        <w:tc>
          <w:tcPr>
            <w:tcW w:w="2121"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22.541.159,71</w:t>
            </w:r>
          </w:p>
        </w:tc>
      </w:tr>
      <w:tr w:rsidR="00B35F8B" w:rsidTr="00CD26FA">
        <w:tc>
          <w:tcPr>
            <w:tcW w:w="1552"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both"/>
              <w:rPr>
                <w:rFonts w:ascii="Times New Roman" w:hAnsi="Times New Roman" w:cs="Times New Roman"/>
                <w:i/>
                <w:szCs w:val="24"/>
              </w:rPr>
            </w:pPr>
            <w:r>
              <w:rPr>
                <w:rFonts w:ascii="Times New Roman" w:hAnsi="Times New Roman" w:cs="Times New Roman"/>
                <w:i/>
                <w:szCs w:val="24"/>
              </w:rPr>
              <w:t>procent wykonania dochodów</w:t>
            </w:r>
          </w:p>
        </w:tc>
        <w:tc>
          <w:tcPr>
            <w:tcW w:w="1716" w:type="dxa"/>
            <w:tcBorders>
              <w:top w:val="single" w:sz="4" w:space="0" w:color="auto"/>
              <w:left w:val="single" w:sz="4" w:space="0" w:color="auto"/>
              <w:bottom w:val="single" w:sz="4" w:space="0" w:color="auto"/>
              <w:right w:val="single" w:sz="4" w:space="0" w:color="auto"/>
            </w:tcBorders>
            <w:hideMark/>
          </w:tcPr>
          <w:p w:rsidR="00B35F8B" w:rsidRDefault="00B35F8B" w:rsidP="00CD26FA">
            <w:pPr>
              <w:jc w:val="right"/>
              <w:rPr>
                <w:rFonts w:ascii="Times New Roman" w:hAnsi="Times New Roman" w:cs="Times New Roman"/>
                <w:szCs w:val="24"/>
              </w:rPr>
            </w:pPr>
            <w:r>
              <w:rPr>
                <w:rFonts w:ascii="Times New Roman" w:hAnsi="Times New Roman" w:cs="Times New Roman"/>
                <w:szCs w:val="24"/>
              </w:rPr>
              <w:t>4,8%</w:t>
            </w:r>
          </w:p>
        </w:tc>
        <w:tc>
          <w:tcPr>
            <w:tcW w:w="1716"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7%</w:t>
            </w:r>
          </w:p>
        </w:tc>
        <w:tc>
          <w:tcPr>
            <w:tcW w:w="1957"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10 %</w:t>
            </w:r>
          </w:p>
        </w:tc>
        <w:tc>
          <w:tcPr>
            <w:tcW w:w="2121" w:type="dxa"/>
            <w:tcBorders>
              <w:top w:val="single" w:sz="4" w:space="0" w:color="auto"/>
              <w:left w:val="single" w:sz="4" w:space="0" w:color="auto"/>
              <w:bottom w:val="single" w:sz="4" w:space="0" w:color="auto"/>
              <w:right w:val="single" w:sz="4" w:space="0" w:color="auto"/>
            </w:tcBorders>
          </w:tcPr>
          <w:p w:rsidR="00B35F8B" w:rsidRDefault="00B35F8B" w:rsidP="00CD26FA">
            <w:pPr>
              <w:jc w:val="right"/>
              <w:rPr>
                <w:rFonts w:ascii="Times New Roman" w:hAnsi="Times New Roman" w:cs="Times New Roman"/>
                <w:szCs w:val="24"/>
              </w:rPr>
            </w:pPr>
            <w:r>
              <w:rPr>
                <w:rFonts w:ascii="Times New Roman" w:hAnsi="Times New Roman" w:cs="Times New Roman"/>
                <w:szCs w:val="24"/>
              </w:rPr>
              <w:t>8 %</w:t>
            </w:r>
          </w:p>
        </w:tc>
      </w:tr>
    </w:tbl>
    <w:p w:rsidR="00B35F8B" w:rsidRPr="00B35F8B" w:rsidRDefault="00B35F8B" w:rsidP="00B35F8B">
      <w:pPr>
        <w:rPr>
          <w:lang w:eastAsia="pl-PL"/>
        </w:rPr>
      </w:pPr>
    </w:p>
    <w:p w:rsidR="000F74B8" w:rsidRPr="00C82CA1" w:rsidRDefault="000F74B8" w:rsidP="00D26904">
      <w:pPr>
        <w:pStyle w:val="Nagwek2"/>
        <w:spacing w:after="240"/>
        <w:rPr>
          <w:color w:val="FF0000"/>
        </w:rPr>
      </w:pPr>
      <w:bookmarkStart w:id="17" w:name="_Toc104542330"/>
      <w:r w:rsidRPr="00C82CA1">
        <w:rPr>
          <w:color w:val="FF0000"/>
        </w:rPr>
        <w:lastRenderedPageBreak/>
        <w:t>Wieloletnia prognoza finansowa.</w:t>
      </w:r>
      <w:bookmarkEnd w:id="17"/>
    </w:p>
    <w:p w:rsidR="00B35F8B" w:rsidRDefault="00B35F8B" w:rsidP="00D26904">
      <w:pPr>
        <w:spacing w:after="240" w:line="240" w:lineRule="auto"/>
        <w:jc w:val="both"/>
        <w:rPr>
          <w:rFonts w:ascii="Times New Roman" w:hAnsi="Times New Roman" w:cs="Times New Roman"/>
          <w:szCs w:val="24"/>
        </w:rPr>
      </w:pPr>
      <w:r>
        <w:rPr>
          <w:rFonts w:ascii="Times New Roman" w:hAnsi="Times New Roman" w:cs="Times New Roman"/>
          <w:szCs w:val="24"/>
        </w:rPr>
        <w:t>Wieloletnia Prognoza Finansowa Gminy C</w:t>
      </w:r>
      <w:r w:rsidR="00D4359E">
        <w:rPr>
          <w:rFonts w:ascii="Times New Roman" w:hAnsi="Times New Roman" w:cs="Times New Roman"/>
          <w:szCs w:val="24"/>
        </w:rPr>
        <w:t xml:space="preserve">zechowice-Dziedzice na 2021 r. </w:t>
      </w:r>
      <w:r>
        <w:rPr>
          <w:rFonts w:ascii="Times New Roman" w:hAnsi="Times New Roman" w:cs="Times New Roman"/>
          <w:szCs w:val="24"/>
        </w:rPr>
        <w:t xml:space="preserve">została przyjęta uchwałą </w:t>
      </w:r>
      <w:bookmarkStart w:id="18" w:name="_Hlk39756679"/>
      <w:r>
        <w:rPr>
          <w:rFonts w:ascii="Times New Roman" w:hAnsi="Times New Roman" w:cs="Times New Roman"/>
          <w:szCs w:val="24"/>
        </w:rPr>
        <w:t xml:space="preserve">nr </w:t>
      </w:r>
      <w:bookmarkStart w:id="19" w:name="_Hlk103158906"/>
      <w:r>
        <w:rPr>
          <w:rFonts w:ascii="Times New Roman" w:hAnsi="Times New Roman" w:cs="Times New Roman"/>
          <w:szCs w:val="24"/>
        </w:rPr>
        <w:t>XXXI/374/20</w:t>
      </w:r>
      <w:bookmarkEnd w:id="19"/>
      <w:r>
        <w:rPr>
          <w:rFonts w:ascii="Times New Roman" w:hAnsi="Times New Roman" w:cs="Times New Roman"/>
          <w:szCs w:val="24"/>
        </w:rPr>
        <w:t xml:space="preserve"> Rady Miejsk</w:t>
      </w:r>
      <w:r w:rsidR="00D4359E">
        <w:rPr>
          <w:rFonts w:ascii="Times New Roman" w:hAnsi="Times New Roman" w:cs="Times New Roman"/>
          <w:szCs w:val="24"/>
        </w:rPr>
        <w:t xml:space="preserve">iej w Czechowicach-Dziedzicach </w:t>
      </w:r>
      <w:r>
        <w:rPr>
          <w:rFonts w:ascii="Times New Roman" w:hAnsi="Times New Roman" w:cs="Times New Roman"/>
          <w:szCs w:val="24"/>
        </w:rPr>
        <w:t xml:space="preserve">z dnia 15 grudnia </w:t>
      </w:r>
      <w:r w:rsidR="00D4359E">
        <w:rPr>
          <w:rFonts w:ascii="Times New Roman" w:hAnsi="Times New Roman" w:cs="Times New Roman"/>
          <w:szCs w:val="24"/>
        </w:rPr>
        <w:t xml:space="preserve">   </w:t>
      </w:r>
      <w:r>
        <w:rPr>
          <w:rFonts w:ascii="Times New Roman" w:hAnsi="Times New Roman" w:cs="Times New Roman"/>
          <w:szCs w:val="24"/>
        </w:rPr>
        <w:t>2020 r.</w:t>
      </w:r>
    </w:p>
    <w:bookmarkEnd w:id="18"/>
    <w:p w:rsidR="00B35F8B" w:rsidRDefault="00B35F8B" w:rsidP="00B35F8B">
      <w:pPr>
        <w:spacing w:line="240" w:lineRule="auto"/>
        <w:jc w:val="both"/>
        <w:rPr>
          <w:rFonts w:ascii="Times New Roman" w:hAnsi="Times New Roman" w:cs="Times New Roman"/>
          <w:szCs w:val="24"/>
        </w:rPr>
      </w:pPr>
      <w:r>
        <w:rPr>
          <w:rFonts w:ascii="Times New Roman" w:hAnsi="Times New Roman" w:cs="Times New Roman"/>
          <w:szCs w:val="24"/>
        </w:rPr>
        <w:t xml:space="preserve">Wieloletnia Prognoza Finansowa Gminy Czechowice-Dziedzice uchwalona została na lata 2021 – 2031 i w jej skład wchodzi wieloletnia prognoza finansowa i wykaz przedsięwzięć </w:t>
      </w:r>
      <w:r>
        <w:rPr>
          <w:rFonts w:ascii="Times New Roman" w:hAnsi="Times New Roman" w:cs="Times New Roman"/>
          <w:szCs w:val="24"/>
        </w:rPr>
        <w:br/>
        <w:t>do wieloletniej prognozy finansowej.</w:t>
      </w:r>
    </w:p>
    <w:p w:rsidR="00B35F8B" w:rsidRDefault="00B35F8B" w:rsidP="00B35F8B">
      <w:pPr>
        <w:spacing w:line="240" w:lineRule="auto"/>
        <w:jc w:val="both"/>
        <w:rPr>
          <w:rFonts w:ascii="Times New Roman" w:hAnsi="Times New Roman" w:cs="Times New Roman"/>
          <w:szCs w:val="24"/>
        </w:rPr>
      </w:pPr>
      <w:r>
        <w:rPr>
          <w:rFonts w:ascii="Times New Roman" w:hAnsi="Times New Roman" w:cs="Times New Roman"/>
          <w:szCs w:val="24"/>
        </w:rPr>
        <w:t xml:space="preserve">Poszczególne pozycje budżetowe, tzn. dochody, wydatki przychody i rozchody ujęte </w:t>
      </w:r>
      <w:r>
        <w:rPr>
          <w:rFonts w:ascii="Times New Roman" w:hAnsi="Times New Roman" w:cs="Times New Roman"/>
          <w:szCs w:val="24"/>
        </w:rPr>
        <w:br/>
        <w:t>w prognozie wynikały z wcześniej podjętych decyzji odnośnie zamierzeń inwestycyjnych, remontowych oraz możliwości pozyskania środków unijnych. Ze względu na charakter działań realizowanych przez Gminę dane dotyczące poszczególnych pozycji budżetowych ulegały ciągłym zmianom i dlatego też Wieloletnia Prognoza Finansowa była aktualizowana zarówno w zakresie przepływów finansowych jak i realizowanych przedsięwzięć.</w:t>
      </w:r>
      <w:r>
        <w:rPr>
          <w:rFonts w:ascii="Times New Roman" w:hAnsi="Times New Roman" w:cs="Times New Roman"/>
          <w:color w:val="000000"/>
          <w:szCs w:val="24"/>
        </w:rPr>
        <w:t xml:space="preserve"> </w:t>
      </w:r>
    </w:p>
    <w:p w:rsidR="00B35F8B" w:rsidRDefault="00B35F8B" w:rsidP="00B35F8B">
      <w:pPr>
        <w:spacing w:line="240" w:lineRule="auto"/>
        <w:jc w:val="both"/>
        <w:rPr>
          <w:rFonts w:ascii="Times New Roman" w:hAnsi="Times New Roman" w:cs="Times New Roman"/>
          <w:szCs w:val="24"/>
        </w:rPr>
      </w:pPr>
      <w:r>
        <w:rPr>
          <w:rFonts w:ascii="Times New Roman" w:hAnsi="Times New Roman" w:cs="Times New Roman"/>
          <w:szCs w:val="24"/>
        </w:rPr>
        <w:t xml:space="preserve"> Wieloletnia Prognoza Finansowa opracowana została również w oparciu o założenia przyjęte przez Ministerstwo Finansów. W szczególności wykorzystano dane makroekonomiczne dotyczące prognoz w zakresie dynamiki PKB oraz kształtowania średniorocznej dynamiki cen towarów i usług konsumpcyjnych (inflacji).</w:t>
      </w:r>
    </w:p>
    <w:p w:rsidR="00B35F8B" w:rsidRDefault="00B35F8B" w:rsidP="00B35F8B">
      <w:pPr>
        <w:spacing w:line="240" w:lineRule="auto"/>
        <w:jc w:val="both"/>
        <w:rPr>
          <w:rFonts w:ascii="Times New Roman" w:hAnsi="Times New Roman" w:cs="Times New Roman"/>
          <w:szCs w:val="24"/>
        </w:rPr>
      </w:pPr>
      <w:r>
        <w:rPr>
          <w:rFonts w:ascii="Times New Roman" w:hAnsi="Times New Roman" w:cs="Times New Roman"/>
          <w:szCs w:val="24"/>
        </w:rPr>
        <w:t xml:space="preserve">W ramach programów, projektów lub zadań związanych z programami realizowanymi </w:t>
      </w:r>
      <w:r>
        <w:rPr>
          <w:rFonts w:ascii="Times New Roman" w:hAnsi="Times New Roman" w:cs="Times New Roman"/>
          <w:szCs w:val="24"/>
        </w:rPr>
        <w:br/>
        <w:t>z udziałem środków europejskich ich stan na dzień 31.12.2021 r. wyniósł:</w:t>
      </w:r>
    </w:p>
    <w:p w:rsidR="00B35F8B" w:rsidRDefault="00B35F8B" w:rsidP="00B35F8B">
      <w:pPr>
        <w:spacing w:line="240" w:lineRule="auto"/>
        <w:jc w:val="both"/>
        <w:rPr>
          <w:rFonts w:ascii="Times New Roman" w:hAnsi="Times New Roman" w:cs="Times New Roman"/>
          <w:szCs w:val="24"/>
        </w:rPr>
      </w:pPr>
      <w:r>
        <w:rPr>
          <w:rFonts w:ascii="Times New Roman" w:hAnsi="Times New Roman" w:cs="Times New Roman"/>
          <w:szCs w:val="24"/>
        </w:rPr>
        <w:t>Plan:</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18.069.178,90 zł</w:t>
      </w:r>
    </w:p>
    <w:p w:rsidR="00B35F8B" w:rsidRDefault="00B35F8B" w:rsidP="00B35F8B">
      <w:pPr>
        <w:spacing w:line="240" w:lineRule="auto"/>
        <w:jc w:val="both"/>
        <w:rPr>
          <w:rFonts w:ascii="Times New Roman" w:hAnsi="Times New Roman" w:cs="Times New Roman"/>
          <w:szCs w:val="24"/>
        </w:rPr>
      </w:pPr>
      <w:r>
        <w:rPr>
          <w:rFonts w:ascii="Times New Roman" w:hAnsi="Times New Roman" w:cs="Times New Roman"/>
          <w:szCs w:val="24"/>
        </w:rPr>
        <w:t>Wykonanie:</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17.922.279,67 zł, tj. 99,19 % wykonania planu</w:t>
      </w:r>
    </w:p>
    <w:p w:rsidR="00B35F8B" w:rsidRDefault="00B35F8B" w:rsidP="00B35F8B">
      <w:pPr>
        <w:spacing w:line="240" w:lineRule="auto"/>
        <w:jc w:val="both"/>
        <w:rPr>
          <w:rFonts w:ascii="Times New Roman" w:hAnsi="Times New Roman" w:cs="Times New Roman"/>
          <w:szCs w:val="24"/>
        </w:rPr>
      </w:pPr>
      <w:r>
        <w:rPr>
          <w:rFonts w:ascii="Times New Roman" w:hAnsi="Times New Roman" w:cs="Times New Roman"/>
          <w:szCs w:val="24"/>
        </w:rPr>
        <w:t>Natomiast programy, projekty i zadania pozostałe, które ujęte są w Wieloletniej Prognozie Finansowej na dzień 31.12.2021 r. wyniosły:</w:t>
      </w:r>
    </w:p>
    <w:p w:rsidR="00B35F8B" w:rsidRDefault="00B35F8B" w:rsidP="00B35F8B">
      <w:pPr>
        <w:spacing w:line="240" w:lineRule="auto"/>
        <w:jc w:val="both"/>
        <w:rPr>
          <w:rFonts w:ascii="Times New Roman" w:hAnsi="Times New Roman" w:cs="Times New Roman"/>
          <w:szCs w:val="24"/>
        </w:rPr>
      </w:pPr>
      <w:r>
        <w:rPr>
          <w:rFonts w:ascii="Times New Roman" w:hAnsi="Times New Roman" w:cs="Times New Roman"/>
          <w:szCs w:val="24"/>
        </w:rPr>
        <w:t>Plan:</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35.318.278,39 zł</w:t>
      </w:r>
    </w:p>
    <w:p w:rsidR="00B35F8B" w:rsidRDefault="00B35F8B" w:rsidP="00B35F8B">
      <w:pPr>
        <w:spacing w:line="240" w:lineRule="auto"/>
        <w:jc w:val="both"/>
        <w:rPr>
          <w:rFonts w:ascii="Times New Roman" w:hAnsi="Times New Roman" w:cs="Times New Roman"/>
          <w:szCs w:val="24"/>
        </w:rPr>
      </w:pPr>
      <w:r>
        <w:rPr>
          <w:rFonts w:ascii="Times New Roman" w:hAnsi="Times New Roman" w:cs="Times New Roman"/>
          <w:szCs w:val="24"/>
        </w:rPr>
        <w:t>Wykonanie:</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27.882.245,79 zł, tj. 78,95 % wykonania planu</w:t>
      </w:r>
      <w:r w:rsidRPr="00067EB0">
        <w:rPr>
          <w:rFonts w:ascii="Times New Roman" w:hAnsi="Times New Roman" w:cs="Times New Roman"/>
          <w:szCs w:val="24"/>
        </w:rPr>
        <w:t xml:space="preserve"> </w:t>
      </w:r>
    </w:p>
    <w:p w:rsidR="00B35F8B" w:rsidRDefault="00B35F8B" w:rsidP="00B35F8B">
      <w:pPr>
        <w:spacing w:after="0" w:line="240" w:lineRule="auto"/>
        <w:jc w:val="both"/>
        <w:rPr>
          <w:rFonts w:ascii="Times New Roman" w:hAnsi="Times New Roman" w:cs="Times New Roman"/>
          <w:szCs w:val="24"/>
        </w:rPr>
      </w:pPr>
      <w:r>
        <w:rPr>
          <w:rFonts w:ascii="Times New Roman" w:hAnsi="Times New Roman" w:cs="Times New Roman"/>
          <w:szCs w:val="24"/>
        </w:rPr>
        <w:t xml:space="preserve">Na koniec 2021 roku została zachowana relacja wynikająca z regulacji zawartej w art. 243 ustawy z dnia 27 sierpnia 2009 roku o finansach publicznych, zgodnie z którą planowane obciążenia wynikające ze spłaty długu jednostki samorządu terytorialnego w stosunku </w:t>
      </w:r>
      <w:r>
        <w:rPr>
          <w:rFonts w:ascii="Times New Roman" w:hAnsi="Times New Roman" w:cs="Times New Roman"/>
          <w:szCs w:val="24"/>
        </w:rPr>
        <w:br/>
        <w:t>do planowanych dochodów ogółem budżetu tej jednostki w roku budżetowym oraz w każdym roku następującym po roku budżetowym (w okresie objętym prognozą finansową) nie mogą być większe, niż dopuszczalny wskaźnik spłaty zobowiązań ustalony dla poszczególnych lat, co stanowi warunek konieczny do uchwalenia budżetu. Z opracowanej wieloletniej prognozy finansowej</w:t>
      </w:r>
      <w:r w:rsidR="001D42B3">
        <w:rPr>
          <w:rFonts w:ascii="Times New Roman" w:hAnsi="Times New Roman" w:cs="Times New Roman"/>
          <w:szCs w:val="24"/>
        </w:rPr>
        <w:t xml:space="preserve"> gminy wynika, że w latach 2021-</w:t>
      </w:r>
      <w:r w:rsidR="006F355D">
        <w:rPr>
          <w:rFonts w:ascii="Times New Roman" w:hAnsi="Times New Roman" w:cs="Times New Roman"/>
          <w:szCs w:val="24"/>
        </w:rPr>
        <w:t>2031 jest spełniona relacja.</w:t>
      </w:r>
      <w:r w:rsidR="006F355D">
        <w:rPr>
          <w:rFonts w:ascii="Times New Roman" w:hAnsi="Times New Roman" w:cs="Times New Roman"/>
          <w:szCs w:val="24"/>
        </w:rPr>
        <w:br/>
      </w:r>
    </w:p>
    <w:p w:rsidR="00B35F8B" w:rsidRDefault="00B35F8B" w:rsidP="00B35F8B">
      <w:pPr>
        <w:spacing w:after="0" w:line="240" w:lineRule="auto"/>
        <w:jc w:val="both"/>
        <w:rPr>
          <w:rFonts w:ascii="Times New Roman" w:hAnsi="Times New Roman" w:cs="Times New Roman"/>
          <w:szCs w:val="24"/>
        </w:rPr>
      </w:pPr>
      <w:r>
        <w:rPr>
          <w:rFonts w:ascii="Times New Roman" w:hAnsi="Times New Roman" w:cs="Times New Roman"/>
          <w:szCs w:val="24"/>
        </w:rPr>
        <w:t>Wieloletnia Prognoza Finansowa przedstawia kwoty przeznaczone na spłaty rat kapitałowych z tytułu kredytów i pożyczek spłaconych w 2021 r. i pozostających do spłaty w latach następnych, które zostały zaciągnięte przez Gminę Czechowice-Dziedzice.</w:t>
      </w:r>
    </w:p>
    <w:p w:rsidR="00B35F8B" w:rsidRDefault="00B35F8B" w:rsidP="00B35F8B">
      <w:pPr>
        <w:spacing w:line="240" w:lineRule="auto"/>
      </w:pPr>
    </w:p>
    <w:p w:rsidR="000F74B8" w:rsidRPr="00B35F8B" w:rsidRDefault="00B35F8B" w:rsidP="00B35F8B">
      <w:pPr>
        <w:spacing w:line="240" w:lineRule="auto"/>
        <w:jc w:val="both"/>
        <w:rPr>
          <w:rFonts w:ascii="Times New Roman" w:hAnsi="Times New Roman" w:cs="Times New Roman"/>
          <w:szCs w:val="24"/>
        </w:rPr>
      </w:pPr>
      <w:r>
        <w:rPr>
          <w:rFonts w:ascii="Times New Roman" w:hAnsi="Times New Roman" w:cs="Times New Roman"/>
          <w:szCs w:val="24"/>
        </w:rPr>
        <w:t>W Wieloletniej Prognozie Finans</w:t>
      </w:r>
      <w:r w:rsidR="001D42B3">
        <w:rPr>
          <w:rFonts w:ascii="Times New Roman" w:hAnsi="Times New Roman" w:cs="Times New Roman"/>
          <w:szCs w:val="24"/>
        </w:rPr>
        <w:t>owej z dnia 15 grudnia 2020 r. n</w:t>
      </w:r>
      <w:r>
        <w:rPr>
          <w:rFonts w:ascii="Times New Roman" w:hAnsi="Times New Roman" w:cs="Times New Roman"/>
          <w:szCs w:val="24"/>
        </w:rPr>
        <w:t xml:space="preserve">r XXXI/374/20 Rady Miejskiej w Czechowicach-Dziedzicach wraz z jej zmianami wydatki na obsługę długu zaplanowano na lata 2021-2031. W 2021 roku wydatki na obsługę długu zostały wykonane </w:t>
      </w:r>
      <w:r>
        <w:rPr>
          <w:rFonts w:ascii="Times New Roman" w:hAnsi="Times New Roman" w:cs="Times New Roman"/>
          <w:szCs w:val="24"/>
        </w:rPr>
        <w:br/>
        <w:t>w kwocie 265.985,41 zł.</w:t>
      </w:r>
    </w:p>
    <w:p w:rsidR="000F74B8" w:rsidRPr="00C82CA1" w:rsidRDefault="000F74B8" w:rsidP="00D26904">
      <w:pPr>
        <w:pStyle w:val="Nagwek2"/>
        <w:spacing w:after="240"/>
        <w:rPr>
          <w:color w:val="FF0000"/>
        </w:rPr>
      </w:pPr>
      <w:bookmarkStart w:id="20" w:name="_Toc104542331"/>
      <w:r w:rsidRPr="00C82CA1">
        <w:rPr>
          <w:color w:val="FF0000"/>
        </w:rPr>
        <w:lastRenderedPageBreak/>
        <w:t>Realizacja budżetu jednostek pomocniczych Gminy.</w:t>
      </w:r>
      <w:bookmarkEnd w:id="20"/>
      <w:r w:rsidRPr="00C82CA1">
        <w:rPr>
          <w:color w:val="FF0000"/>
        </w:rPr>
        <w:t xml:space="preserve"> </w:t>
      </w:r>
    </w:p>
    <w:p w:rsidR="00B35F8B" w:rsidRDefault="00B35F8B" w:rsidP="00D26904">
      <w:pPr>
        <w:spacing w:after="240" w:line="240" w:lineRule="auto"/>
        <w:jc w:val="both"/>
        <w:rPr>
          <w:rFonts w:ascii="Times New Roman" w:hAnsi="Times New Roman" w:cs="Times New Roman"/>
          <w:szCs w:val="24"/>
        </w:rPr>
      </w:pPr>
      <w:r>
        <w:rPr>
          <w:rFonts w:ascii="Times New Roman" w:hAnsi="Times New Roman" w:cs="Times New Roman"/>
          <w:szCs w:val="24"/>
        </w:rPr>
        <w:t>Gmina Czechowice-Dziedzice posiada w swoich strukturach 12 jednostek pomocniczych</w:t>
      </w:r>
      <w:r w:rsidR="001D42B3">
        <w:rPr>
          <w:rFonts w:ascii="Times New Roman" w:hAnsi="Times New Roman" w:cs="Times New Roman"/>
          <w:szCs w:val="24"/>
        </w:rPr>
        <w:t>,</w:t>
      </w:r>
      <w:r>
        <w:rPr>
          <w:rFonts w:ascii="Times New Roman" w:hAnsi="Times New Roman" w:cs="Times New Roman"/>
          <w:szCs w:val="24"/>
        </w:rPr>
        <w:t xml:space="preserve"> </w:t>
      </w:r>
      <w:r>
        <w:rPr>
          <w:rFonts w:ascii="Times New Roman" w:hAnsi="Times New Roman" w:cs="Times New Roman"/>
          <w:szCs w:val="24"/>
        </w:rPr>
        <w:br/>
        <w:t>w skład których wchodzą 3 sołectwa</w:t>
      </w:r>
      <w:r w:rsidR="001D42B3">
        <w:rPr>
          <w:rFonts w:ascii="Times New Roman" w:hAnsi="Times New Roman" w:cs="Times New Roman"/>
          <w:szCs w:val="24"/>
        </w:rPr>
        <w:t>:</w:t>
      </w:r>
      <w:r>
        <w:rPr>
          <w:rFonts w:ascii="Times New Roman" w:hAnsi="Times New Roman" w:cs="Times New Roman"/>
          <w:szCs w:val="24"/>
        </w:rPr>
        <w:t xml:space="preserve"> Ligota, Bronów i Zabrzeg oraz 9 osiedli</w:t>
      </w:r>
      <w:r w:rsidR="001D42B3">
        <w:rPr>
          <w:rFonts w:ascii="Times New Roman" w:hAnsi="Times New Roman" w:cs="Times New Roman"/>
          <w:szCs w:val="24"/>
        </w:rPr>
        <w:t>:</w:t>
      </w:r>
      <w:r>
        <w:rPr>
          <w:rFonts w:ascii="Times New Roman" w:hAnsi="Times New Roman" w:cs="Times New Roman"/>
          <w:szCs w:val="24"/>
        </w:rPr>
        <w:t xml:space="preserve"> „Barbara”,  „Centrum”, „Czechowice Górne”, „Dziedzice”, </w:t>
      </w:r>
      <w:r w:rsidR="001D42B3">
        <w:rPr>
          <w:rFonts w:ascii="Times New Roman" w:hAnsi="Times New Roman" w:cs="Times New Roman"/>
          <w:szCs w:val="24"/>
        </w:rPr>
        <w:t>„</w:t>
      </w:r>
      <w:r>
        <w:rPr>
          <w:rFonts w:ascii="Times New Roman" w:hAnsi="Times New Roman" w:cs="Times New Roman"/>
          <w:szCs w:val="24"/>
        </w:rPr>
        <w:t xml:space="preserve">Lesisko”, „Południe”, „Północ”, </w:t>
      </w:r>
      <w:r w:rsidR="001D42B3">
        <w:rPr>
          <w:rFonts w:ascii="Times New Roman" w:hAnsi="Times New Roman" w:cs="Times New Roman"/>
          <w:szCs w:val="24"/>
        </w:rPr>
        <w:t xml:space="preserve"> „</w:t>
      </w:r>
      <w:proofErr w:type="spellStart"/>
      <w:r w:rsidR="001D42B3">
        <w:rPr>
          <w:rFonts w:ascii="Times New Roman" w:hAnsi="Times New Roman" w:cs="Times New Roman"/>
          <w:szCs w:val="24"/>
        </w:rPr>
        <w:t>Renardowice</w:t>
      </w:r>
      <w:proofErr w:type="spellEnd"/>
      <w:r w:rsidR="001D42B3">
        <w:rPr>
          <w:rFonts w:ascii="Times New Roman" w:hAnsi="Times New Roman" w:cs="Times New Roman"/>
          <w:szCs w:val="24"/>
        </w:rPr>
        <w:t>” i</w:t>
      </w:r>
      <w:r>
        <w:rPr>
          <w:rFonts w:ascii="Times New Roman" w:hAnsi="Times New Roman" w:cs="Times New Roman"/>
          <w:szCs w:val="24"/>
        </w:rPr>
        <w:t xml:space="preserve"> „Tomaszówka”. Uchwałą Rady Miejskiej każda jednostka pomocnicza ma uchwalony statut tej jednostki.</w:t>
      </w:r>
    </w:p>
    <w:p w:rsidR="00B35F8B" w:rsidRDefault="00B35F8B" w:rsidP="00B35F8B">
      <w:pPr>
        <w:spacing w:after="0" w:line="240" w:lineRule="auto"/>
        <w:jc w:val="both"/>
        <w:rPr>
          <w:rFonts w:ascii="Times New Roman" w:hAnsi="Times New Roman" w:cs="Times New Roman"/>
          <w:szCs w:val="24"/>
        </w:rPr>
      </w:pPr>
      <w:r>
        <w:rPr>
          <w:rFonts w:ascii="Times New Roman" w:hAnsi="Times New Roman" w:cs="Times New Roman"/>
          <w:szCs w:val="24"/>
        </w:rPr>
        <w:t xml:space="preserve">Budżet Gminy Czechowice-Dziedzice w pewnym zakresie jest budżetem obywatelskim, </w:t>
      </w:r>
      <w:r>
        <w:rPr>
          <w:rFonts w:ascii="Times New Roman" w:hAnsi="Times New Roman" w:cs="Times New Roman"/>
          <w:szCs w:val="24"/>
        </w:rPr>
        <w:br/>
        <w:t xml:space="preserve">w którym corocznie przeznacza się środki do dyspozycji zarządów osiedli i rad sołeckich. Mieszkańcy na zebraniach decydują o zadaniach jakie mają być realizowane </w:t>
      </w:r>
      <w:r>
        <w:rPr>
          <w:rFonts w:ascii="Times New Roman" w:hAnsi="Times New Roman" w:cs="Times New Roman"/>
          <w:szCs w:val="24"/>
        </w:rPr>
        <w:br/>
        <w:t xml:space="preserve">w ich najbliższym otoczeniu. </w:t>
      </w:r>
    </w:p>
    <w:p w:rsidR="00B35F8B" w:rsidRPr="00575D68" w:rsidRDefault="00B35F8B" w:rsidP="00B35F8B">
      <w:pPr>
        <w:spacing w:after="0" w:line="240" w:lineRule="auto"/>
        <w:jc w:val="both"/>
        <w:rPr>
          <w:rFonts w:ascii="Times New Roman" w:hAnsi="Times New Roman" w:cs="Times New Roman"/>
          <w:szCs w:val="24"/>
        </w:rPr>
      </w:pPr>
      <w:r>
        <w:rPr>
          <w:rFonts w:ascii="Times New Roman" w:hAnsi="Times New Roman" w:cs="Times New Roman"/>
          <w:szCs w:val="24"/>
        </w:rPr>
        <w:t>W 2021</w:t>
      </w:r>
      <w:r w:rsidRPr="00575D68">
        <w:rPr>
          <w:rFonts w:ascii="Times New Roman" w:hAnsi="Times New Roman" w:cs="Times New Roman"/>
          <w:szCs w:val="24"/>
        </w:rPr>
        <w:t xml:space="preserve"> roku łączny plan jednostek pomocniczyc</w:t>
      </w:r>
      <w:r>
        <w:rPr>
          <w:rFonts w:ascii="Times New Roman" w:hAnsi="Times New Roman" w:cs="Times New Roman"/>
          <w:szCs w:val="24"/>
        </w:rPr>
        <w:t>h wynosił 910 000 zł, w tym 46.812,30</w:t>
      </w:r>
      <w:r w:rsidRPr="00575D68">
        <w:rPr>
          <w:rFonts w:ascii="Times New Roman" w:hAnsi="Times New Roman" w:cs="Times New Roman"/>
          <w:szCs w:val="24"/>
        </w:rPr>
        <w:t xml:space="preserve"> zł </w:t>
      </w:r>
      <w:r>
        <w:rPr>
          <w:rFonts w:ascii="Times New Roman" w:hAnsi="Times New Roman" w:cs="Times New Roman"/>
          <w:szCs w:val="24"/>
        </w:rPr>
        <w:br/>
      </w:r>
      <w:r w:rsidRPr="00575D68">
        <w:rPr>
          <w:rFonts w:ascii="Times New Roman" w:hAnsi="Times New Roman" w:cs="Times New Roman"/>
          <w:szCs w:val="24"/>
        </w:rPr>
        <w:t>to łączne środki z funduszu sołec</w:t>
      </w:r>
      <w:r>
        <w:rPr>
          <w:rFonts w:ascii="Times New Roman" w:hAnsi="Times New Roman" w:cs="Times New Roman"/>
          <w:szCs w:val="24"/>
        </w:rPr>
        <w:t xml:space="preserve">kiego. Plan zrealizowano w 96,49 </w:t>
      </w:r>
      <w:r w:rsidRPr="00575D68">
        <w:rPr>
          <w:rFonts w:ascii="Times New Roman" w:hAnsi="Times New Roman" w:cs="Times New Roman"/>
          <w:szCs w:val="24"/>
        </w:rPr>
        <w:t>%. Wykonanie na</w:t>
      </w:r>
      <w:r>
        <w:rPr>
          <w:rFonts w:ascii="Times New Roman" w:hAnsi="Times New Roman" w:cs="Times New Roman"/>
          <w:szCs w:val="24"/>
        </w:rPr>
        <w:t xml:space="preserve"> koniec roku wyniosło 878.034,55</w:t>
      </w:r>
      <w:r w:rsidRPr="00575D68">
        <w:rPr>
          <w:rFonts w:ascii="Times New Roman" w:hAnsi="Times New Roman" w:cs="Times New Roman"/>
          <w:szCs w:val="24"/>
        </w:rPr>
        <w:t xml:space="preserve"> zł, w tym </w:t>
      </w:r>
      <w:r>
        <w:rPr>
          <w:rFonts w:ascii="Times New Roman" w:hAnsi="Times New Roman" w:cs="Times New Roman"/>
          <w:szCs w:val="24"/>
        </w:rPr>
        <w:t>29.999,99</w:t>
      </w:r>
      <w:r w:rsidRPr="00575D68">
        <w:rPr>
          <w:rFonts w:ascii="Times New Roman" w:hAnsi="Times New Roman" w:cs="Times New Roman"/>
          <w:szCs w:val="24"/>
        </w:rPr>
        <w:t xml:space="preserve"> zł wydatkowano na zadania finansowane </w:t>
      </w:r>
      <w:r w:rsidRPr="00575D68">
        <w:rPr>
          <w:rFonts w:ascii="Times New Roman" w:hAnsi="Times New Roman" w:cs="Times New Roman"/>
          <w:szCs w:val="24"/>
        </w:rPr>
        <w:br/>
        <w:t>w ramach funduszu sołeckiego. Wykonanie budżetu poszczególnych jednostek pomocniczych przedstawia poniższe zestawienie:</w:t>
      </w:r>
    </w:p>
    <w:p w:rsidR="00B35F8B" w:rsidRDefault="00B35F8B" w:rsidP="00B35F8B">
      <w:pPr>
        <w:spacing w:after="0" w:line="360" w:lineRule="auto"/>
        <w:jc w:val="both"/>
        <w:rPr>
          <w:rFonts w:ascii="Times New Roman" w:hAnsi="Times New Roman" w:cs="Times New Roman"/>
          <w:szCs w:val="24"/>
        </w:rPr>
      </w:pPr>
    </w:p>
    <w:p w:rsidR="00B35F8B" w:rsidRPr="00575D68" w:rsidRDefault="00B35F8B" w:rsidP="00B35F8B">
      <w:pPr>
        <w:pStyle w:val="Akapitzlist"/>
        <w:numPr>
          <w:ilvl w:val="0"/>
          <w:numId w:val="13"/>
        </w:numPr>
        <w:spacing w:after="0" w:line="360" w:lineRule="auto"/>
        <w:rPr>
          <w:rFonts w:ascii="Times New Roman" w:hAnsi="Times New Roman" w:cs="Times New Roman"/>
          <w:szCs w:val="24"/>
        </w:rPr>
      </w:pPr>
      <w:r w:rsidRPr="00575D68">
        <w:rPr>
          <w:rFonts w:ascii="Times New Roman" w:hAnsi="Times New Roman" w:cs="Times New Roman"/>
          <w:szCs w:val="24"/>
        </w:rPr>
        <w:t xml:space="preserve">Osiedle </w:t>
      </w:r>
      <w:r w:rsidR="001D42B3">
        <w:rPr>
          <w:rFonts w:ascii="Times New Roman" w:hAnsi="Times New Roman" w:cs="Times New Roman"/>
          <w:szCs w:val="24"/>
        </w:rPr>
        <w:t>„</w:t>
      </w:r>
      <w:r w:rsidRPr="00575D68">
        <w:rPr>
          <w:rFonts w:ascii="Times New Roman" w:hAnsi="Times New Roman" w:cs="Times New Roman"/>
          <w:szCs w:val="24"/>
        </w:rPr>
        <w:t>Barbara</w:t>
      </w:r>
      <w:r w:rsidR="001D42B3">
        <w:rPr>
          <w:rFonts w:ascii="Times New Roman" w:hAnsi="Times New Roman" w:cs="Times New Roman"/>
          <w:szCs w:val="24"/>
        </w:rPr>
        <w:t>”</w:t>
      </w:r>
      <w:r w:rsidRPr="00575D68">
        <w:rPr>
          <w:rFonts w:ascii="Times New Roman" w:hAnsi="Times New Roman" w:cs="Times New Roman"/>
          <w:szCs w:val="24"/>
        </w:rPr>
        <w:t xml:space="preserve"> – plan </w:t>
      </w:r>
      <w:r>
        <w:rPr>
          <w:rFonts w:ascii="Times New Roman" w:eastAsia="Times New Roman" w:hAnsi="Times New Roman" w:cs="Times New Roman"/>
          <w:bCs/>
          <w:szCs w:val="24"/>
          <w:lang w:eastAsia="pl-PL"/>
        </w:rPr>
        <w:t>84.200,00</w:t>
      </w:r>
      <w:r w:rsidRPr="00575D68">
        <w:rPr>
          <w:rFonts w:ascii="Times New Roman" w:eastAsia="Times New Roman" w:hAnsi="Times New Roman" w:cs="Times New Roman"/>
          <w:bCs/>
          <w:szCs w:val="24"/>
          <w:lang w:eastAsia="pl-PL"/>
        </w:rPr>
        <w:t xml:space="preserve"> zł; wykonani</w:t>
      </w:r>
      <w:r>
        <w:rPr>
          <w:rFonts w:ascii="Times New Roman" w:eastAsia="Times New Roman" w:hAnsi="Times New Roman" w:cs="Times New Roman"/>
          <w:bCs/>
          <w:szCs w:val="24"/>
          <w:lang w:eastAsia="pl-PL"/>
        </w:rPr>
        <w:t>e 84.199,82</w:t>
      </w:r>
      <w:r w:rsidRPr="00575D68">
        <w:rPr>
          <w:rFonts w:ascii="Times New Roman" w:eastAsia="Times New Roman" w:hAnsi="Times New Roman" w:cs="Times New Roman"/>
          <w:bCs/>
          <w:szCs w:val="24"/>
          <w:lang w:eastAsia="pl-PL"/>
        </w:rPr>
        <w:t xml:space="preserve"> zł</w:t>
      </w:r>
    </w:p>
    <w:p w:rsidR="00B35F8B" w:rsidRPr="00575D68" w:rsidRDefault="00B35F8B" w:rsidP="00B35F8B">
      <w:pPr>
        <w:pStyle w:val="Akapitzlist"/>
        <w:numPr>
          <w:ilvl w:val="0"/>
          <w:numId w:val="13"/>
        </w:numPr>
        <w:spacing w:after="0" w:line="360" w:lineRule="auto"/>
        <w:rPr>
          <w:rFonts w:ascii="Times New Roman" w:hAnsi="Times New Roman" w:cs="Times New Roman"/>
          <w:szCs w:val="24"/>
        </w:rPr>
      </w:pPr>
      <w:r w:rsidRPr="00575D68">
        <w:rPr>
          <w:rFonts w:ascii="Times New Roman" w:eastAsia="Times New Roman" w:hAnsi="Times New Roman" w:cs="Times New Roman"/>
          <w:bCs/>
          <w:szCs w:val="24"/>
          <w:lang w:eastAsia="pl-PL"/>
        </w:rPr>
        <w:t xml:space="preserve">Osiedle </w:t>
      </w:r>
      <w:r w:rsidR="001D42B3">
        <w:rPr>
          <w:rFonts w:ascii="Times New Roman" w:eastAsia="Times New Roman" w:hAnsi="Times New Roman" w:cs="Times New Roman"/>
          <w:bCs/>
          <w:szCs w:val="24"/>
          <w:lang w:eastAsia="pl-PL"/>
        </w:rPr>
        <w:t>„</w:t>
      </w:r>
      <w:proofErr w:type="spellStart"/>
      <w:r w:rsidRPr="00575D68">
        <w:rPr>
          <w:rFonts w:ascii="Times New Roman" w:eastAsia="Times New Roman" w:hAnsi="Times New Roman" w:cs="Times New Roman"/>
          <w:bCs/>
          <w:szCs w:val="24"/>
          <w:lang w:eastAsia="pl-PL"/>
        </w:rPr>
        <w:t>Renardowice</w:t>
      </w:r>
      <w:proofErr w:type="spellEnd"/>
      <w:r w:rsidR="001D42B3">
        <w:rPr>
          <w:rFonts w:ascii="Times New Roman" w:eastAsia="Times New Roman" w:hAnsi="Times New Roman" w:cs="Times New Roman"/>
          <w:bCs/>
          <w:szCs w:val="24"/>
          <w:lang w:eastAsia="pl-PL"/>
        </w:rPr>
        <w:t>”</w:t>
      </w:r>
      <w:r w:rsidRPr="00575D68">
        <w:rPr>
          <w:rFonts w:ascii="Times New Roman" w:eastAsia="Times New Roman" w:hAnsi="Times New Roman" w:cs="Times New Roman"/>
          <w:bCs/>
          <w:szCs w:val="24"/>
          <w:lang w:eastAsia="pl-PL"/>
        </w:rPr>
        <w:t xml:space="preserve"> – plan </w:t>
      </w:r>
      <w:r>
        <w:rPr>
          <w:rFonts w:ascii="Times New Roman" w:eastAsia="Times New Roman" w:hAnsi="Times New Roman" w:cs="Times New Roman"/>
          <w:szCs w:val="24"/>
          <w:lang w:eastAsia="pl-PL"/>
        </w:rPr>
        <w:t>56.436,00 zł; wykonanie 56.435,45</w:t>
      </w:r>
      <w:r w:rsidRPr="00575D68">
        <w:rPr>
          <w:rFonts w:ascii="Times New Roman" w:eastAsia="Times New Roman" w:hAnsi="Times New Roman" w:cs="Times New Roman"/>
          <w:szCs w:val="24"/>
          <w:lang w:eastAsia="pl-PL"/>
        </w:rPr>
        <w:t xml:space="preserve"> zł</w:t>
      </w:r>
      <w:r w:rsidRPr="00575D68">
        <w:rPr>
          <w:rFonts w:ascii="Times New Roman" w:eastAsia="Times New Roman" w:hAnsi="Times New Roman" w:cs="Times New Roman"/>
          <w:b/>
          <w:szCs w:val="24"/>
          <w:lang w:eastAsia="pl-PL"/>
        </w:rPr>
        <w:t xml:space="preserve"> </w:t>
      </w:r>
    </w:p>
    <w:p w:rsidR="00B35F8B" w:rsidRPr="00575D68" w:rsidRDefault="00B35F8B" w:rsidP="00B35F8B">
      <w:pPr>
        <w:pStyle w:val="Akapitzlist"/>
        <w:numPr>
          <w:ilvl w:val="0"/>
          <w:numId w:val="13"/>
        </w:numPr>
        <w:spacing w:after="0" w:line="360"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 xml:space="preserve">Osiedle </w:t>
      </w:r>
      <w:r w:rsidR="001D42B3">
        <w:rPr>
          <w:rFonts w:ascii="Times New Roman" w:eastAsia="Times New Roman" w:hAnsi="Times New Roman" w:cs="Times New Roman"/>
          <w:szCs w:val="24"/>
          <w:lang w:eastAsia="pl-PL"/>
        </w:rPr>
        <w:t>„</w:t>
      </w:r>
      <w:r>
        <w:rPr>
          <w:rFonts w:ascii="Times New Roman" w:eastAsia="Times New Roman" w:hAnsi="Times New Roman" w:cs="Times New Roman"/>
          <w:szCs w:val="24"/>
          <w:lang w:eastAsia="pl-PL"/>
        </w:rPr>
        <w:t>Północ</w:t>
      </w:r>
      <w:r w:rsidR="001D42B3">
        <w:rPr>
          <w:rFonts w:ascii="Times New Roman" w:eastAsia="Times New Roman" w:hAnsi="Times New Roman" w:cs="Times New Roman"/>
          <w:szCs w:val="24"/>
          <w:lang w:eastAsia="pl-PL"/>
        </w:rPr>
        <w:t>”</w:t>
      </w:r>
      <w:r>
        <w:rPr>
          <w:rFonts w:ascii="Times New Roman" w:eastAsia="Times New Roman" w:hAnsi="Times New Roman" w:cs="Times New Roman"/>
          <w:szCs w:val="24"/>
          <w:lang w:eastAsia="pl-PL"/>
        </w:rPr>
        <w:t xml:space="preserve"> – plan 45.453,00 zł; wykonanie 45.442,94</w:t>
      </w:r>
      <w:r w:rsidRPr="00575D68">
        <w:rPr>
          <w:rFonts w:ascii="Times New Roman" w:eastAsia="Times New Roman" w:hAnsi="Times New Roman" w:cs="Times New Roman"/>
          <w:szCs w:val="24"/>
          <w:lang w:eastAsia="pl-PL"/>
        </w:rPr>
        <w:t xml:space="preserve"> zł</w:t>
      </w:r>
    </w:p>
    <w:p w:rsidR="00B35F8B" w:rsidRPr="00575D68" w:rsidRDefault="00B35F8B" w:rsidP="00B35F8B">
      <w:pPr>
        <w:pStyle w:val="Akapitzlist"/>
        <w:numPr>
          <w:ilvl w:val="0"/>
          <w:numId w:val="13"/>
        </w:numPr>
        <w:spacing w:after="0" w:line="360"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 xml:space="preserve">Osiedle </w:t>
      </w:r>
      <w:r w:rsidR="001D42B3">
        <w:rPr>
          <w:rFonts w:ascii="Times New Roman" w:eastAsia="Times New Roman" w:hAnsi="Times New Roman" w:cs="Times New Roman"/>
          <w:szCs w:val="24"/>
          <w:lang w:eastAsia="pl-PL"/>
        </w:rPr>
        <w:t>„</w:t>
      </w:r>
      <w:r>
        <w:rPr>
          <w:rFonts w:ascii="Times New Roman" w:eastAsia="Times New Roman" w:hAnsi="Times New Roman" w:cs="Times New Roman"/>
          <w:szCs w:val="24"/>
          <w:lang w:eastAsia="pl-PL"/>
        </w:rPr>
        <w:t>Dziedzice</w:t>
      </w:r>
      <w:r w:rsidR="001D42B3">
        <w:rPr>
          <w:rFonts w:ascii="Times New Roman" w:eastAsia="Times New Roman" w:hAnsi="Times New Roman" w:cs="Times New Roman"/>
          <w:szCs w:val="24"/>
          <w:lang w:eastAsia="pl-PL"/>
        </w:rPr>
        <w:t>”</w:t>
      </w:r>
      <w:r>
        <w:rPr>
          <w:rFonts w:ascii="Times New Roman" w:eastAsia="Times New Roman" w:hAnsi="Times New Roman" w:cs="Times New Roman"/>
          <w:szCs w:val="24"/>
          <w:lang w:eastAsia="pl-PL"/>
        </w:rPr>
        <w:t xml:space="preserve"> – plan 37.764,00 zł; wykonanie 37.764,00</w:t>
      </w:r>
      <w:r w:rsidRPr="00575D68">
        <w:rPr>
          <w:rFonts w:ascii="Times New Roman" w:eastAsia="Times New Roman" w:hAnsi="Times New Roman" w:cs="Times New Roman"/>
          <w:szCs w:val="24"/>
          <w:lang w:eastAsia="pl-PL"/>
        </w:rPr>
        <w:t xml:space="preserve"> zł</w:t>
      </w:r>
    </w:p>
    <w:p w:rsidR="00B35F8B" w:rsidRPr="00575D68" w:rsidRDefault="00B35F8B" w:rsidP="00B35F8B">
      <w:pPr>
        <w:pStyle w:val="Akapitzlist"/>
        <w:numPr>
          <w:ilvl w:val="0"/>
          <w:numId w:val="13"/>
        </w:numPr>
        <w:spacing w:after="0" w:line="360"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 xml:space="preserve">Osiedle </w:t>
      </w:r>
      <w:r w:rsidR="001D42B3">
        <w:rPr>
          <w:rFonts w:ascii="Times New Roman" w:eastAsia="Times New Roman" w:hAnsi="Times New Roman" w:cs="Times New Roman"/>
          <w:szCs w:val="24"/>
          <w:lang w:eastAsia="pl-PL"/>
        </w:rPr>
        <w:t>„</w:t>
      </w:r>
      <w:r>
        <w:rPr>
          <w:rFonts w:ascii="Times New Roman" w:eastAsia="Times New Roman" w:hAnsi="Times New Roman" w:cs="Times New Roman"/>
          <w:szCs w:val="24"/>
          <w:lang w:eastAsia="pl-PL"/>
        </w:rPr>
        <w:t>Centrum</w:t>
      </w:r>
      <w:r w:rsidR="001D42B3">
        <w:rPr>
          <w:rFonts w:ascii="Times New Roman" w:eastAsia="Times New Roman" w:hAnsi="Times New Roman" w:cs="Times New Roman"/>
          <w:szCs w:val="24"/>
          <w:lang w:eastAsia="pl-PL"/>
        </w:rPr>
        <w:t>”</w:t>
      </w:r>
      <w:r>
        <w:rPr>
          <w:rFonts w:ascii="Times New Roman" w:eastAsia="Times New Roman" w:hAnsi="Times New Roman" w:cs="Times New Roman"/>
          <w:szCs w:val="24"/>
          <w:lang w:eastAsia="pl-PL"/>
        </w:rPr>
        <w:t xml:space="preserve"> – plan 69.615,00 zł; wykonanie 66.567,87</w:t>
      </w:r>
      <w:r w:rsidRPr="00575D68">
        <w:rPr>
          <w:rFonts w:ascii="Times New Roman" w:eastAsia="Times New Roman" w:hAnsi="Times New Roman" w:cs="Times New Roman"/>
          <w:szCs w:val="24"/>
          <w:lang w:eastAsia="pl-PL"/>
        </w:rPr>
        <w:t xml:space="preserve"> zł</w:t>
      </w:r>
    </w:p>
    <w:p w:rsidR="00B35F8B" w:rsidRPr="00575D68" w:rsidRDefault="00B35F8B" w:rsidP="00B35F8B">
      <w:pPr>
        <w:pStyle w:val="Akapitzlist"/>
        <w:numPr>
          <w:ilvl w:val="0"/>
          <w:numId w:val="13"/>
        </w:numPr>
        <w:spacing w:after="0" w:line="360" w:lineRule="auto"/>
        <w:rPr>
          <w:rFonts w:ascii="Times New Roman" w:eastAsia="Times New Roman" w:hAnsi="Times New Roman" w:cs="Times New Roman"/>
          <w:szCs w:val="24"/>
          <w:lang w:eastAsia="pl-PL"/>
        </w:rPr>
      </w:pPr>
      <w:r w:rsidRPr="00575D68">
        <w:rPr>
          <w:rFonts w:ascii="Times New Roman" w:eastAsia="Times New Roman" w:hAnsi="Times New Roman" w:cs="Times New Roman"/>
          <w:szCs w:val="24"/>
          <w:lang w:eastAsia="pl-PL"/>
        </w:rPr>
        <w:t>Osiedle</w:t>
      </w:r>
      <w:r>
        <w:rPr>
          <w:rFonts w:ascii="Times New Roman" w:eastAsia="Times New Roman" w:hAnsi="Times New Roman" w:cs="Times New Roman"/>
          <w:szCs w:val="24"/>
          <w:lang w:eastAsia="pl-PL"/>
        </w:rPr>
        <w:t xml:space="preserve"> </w:t>
      </w:r>
      <w:r w:rsidR="001D42B3">
        <w:rPr>
          <w:rFonts w:ascii="Times New Roman" w:eastAsia="Times New Roman" w:hAnsi="Times New Roman" w:cs="Times New Roman"/>
          <w:szCs w:val="24"/>
          <w:lang w:eastAsia="pl-PL"/>
        </w:rPr>
        <w:t>„</w:t>
      </w:r>
      <w:r>
        <w:rPr>
          <w:rFonts w:ascii="Times New Roman" w:eastAsia="Times New Roman" w:hAnsi="Times New Roman" w:cs="Times New Roman"/>
          <w:szCs w:val="24"/>
          <w:lang w:eastAsia="pl-PL"/>
        </w:rPr>
        <w:t>Lesisko</w:t>
      </w:r>
      <w:r w:rsidR="001D42B3">
        <w:rPr>
          <w:rFonts w:ascii="Times New Roman" w:eastAsia="Times New Roman" w:hAnsi="Times New Roman" w:cs="Times New Roman"/>
          <w:szCs w:val="24"/>
          <w:lang w:eastAsia="pl-PL"/>
        </w:rPr>
        <w:t>”</w:t>
      </w:r>
      <w:r>
        <w:rPr>
          <w:rFonts w:ascii="Times New Roman" w:eastAsia="Times New Roman" w:hAnsi="Times New Roman" w:cs="Times New Roman"/>
          <w:szCs w:val="24"/>
          <w:lang w:eastAsia="pl-PL"/>
        </w:rPr>
        <w:t xml:space="preserve"> – plan </w:t>
      </w:r>
      <w:r w:rsidRPr="00575D68">
        <w:rPr>
          <w:rFonts w:ascii="Times New Roman" w:eastAsia="Times New Roman" w:hAnsi="Times New Roman" w:cs="Times New Roman"/>
          <w:szCs w:val="24"/>
          <w:lang w:eastAsia="pl-PL"/>
        </w:rPr>
        <w:t xml:space="preserve"> </w:t>
      </w:r>
      <w:r>
        <w:rPr>
          <w:rFonts w:ascii="Times New Roman" w:eastAsia="Times New Roman" w:hAnsi="Times New Roman" w:cs="Times New Roman"/>
          <w:szCs w:val="24"/>
          <w:lang w:eastAsia="pl-PL"/>
        </w:rPr>
        <w:t xml:space="preserve">36.106,00 </w:t>
      </w:r>
      <w:r w:rsidRPr="00575D68">
        <w:rPr>
          <w:rFonts w:ascii="Times New Roman" w:eastAsia="Times New Roman" w:hAnsi="Times New Roman" w:cs="Times New Roman"/>
          <w:szCs w:val="24"/>
          <w:lang w:eastAsia="pl-PL"/>
        </w:rPr>
        <w:t>zł; wy</w:t>
      </w:r>
      <w:r>
        <w:rPr>
          <w:rFonts w:ascii="Times New Roman" w:eastAsia="Times New Roman" w:hAnsi="Times New Roman" w:cs="Times New Roman"/>
          <w:szCs w:val="24"/>
          <w:lang w:eastAsia="pl-PL"/>
        </w:rPr>
        <w:t>konanie 36.047,63</w:t>
      </w:r>
      <w:r w:rsidRPr="00575D68">
        <w:rPr>
          <w:rFonts w:ascii="Times New Roman" w:eastAsia="Times New Roman" w:hAnsi="Times New Roman" w:cs="Times New Roman"/>
          <w:szCs w:val="24"/>
          <w:lang w:eastAsia="pl-PL"/>
        </w:rPr>
        <w:t xml:space="preserve"> zł</w:t>
      </w:r>
    </w:p>
    <w:p w:rsidR="00B35F8B" w:rsidRPr="00575D68" w:rsidRDefault="00B35F8B" w:rsidP="00B35F8B">
      <w:pPr>
        <w:pStyle w:val="Akapitzlist"/>
        <w:numPr>
          <w:ilvl w:val="0"/>
          <w:numId w:val="13"/>
        </w:numPr>
        <w:spacing w:after="0" w:line="360"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 xml:space="preserve">Osiedle </w:t>
      </w:r>
      <w:r w:rsidR="001D42B3">
        <w:rPr>
          <w:rFonts w:ascii="Times New Roman" w:eastAsia="Times New Roman" w:hAnsi="Times New Roman" w:cs="Times New Roman"/>
          <w:szCs w:val="24"/>
          <w:lang w:eastAsia="pl-PL"/>
        </w:rPr>
        <w:t>„</w:t>
      </w:r>
      <w:r>
        <w:rPr>
          <w:rFonts w:ascii="Times New Roman" w:eastAsia="Times New Roman" w:hAnsi="Times New Roman" w:cs="Times New Roman"/>
          <w:szCs w:val="24"/>
          <w:lang w:eastAsia="pl-PL"/>
        </w:rPr>
        <w:t>Tomaszówka</w:t>
      </w:r>
      <w:r w:rsidR="001D42B3">
        <w:rPr>
          <w:rFonts w:ascii="Times New Roman" w:eastAsia="Times New Roman" w:hAnsi="Times New Roman" w:cs="Times New Roman"/>
          <w:szCs w:val="24"/>
          <w:lang w:eastAsia="pl-PL"/>
        </w:rPr>
        <w:t>”</w:t>
      </w:r>
      <w:r>
        <w:rPr>
          <w:rFonts w:ascii="Times New Roman" w:eastAsia="Times New Roman" w:hAnsi="Times New Roman" w:cs="Times New Roman"/>
          <w:szCs w:val="24"/>
          <w:lang w:eastAsia="pl-PL"/>
        </w:rPr>
        <w:t xml:space="preserve"> – plan 48.109,00 zł; wykonanie 48.077,20</w:t>
      </w:r>
      <w:r w:rsidRPr="00575D68">
        <w:rPr>
          <w:rFonts w:ascii="Times New Roman" w:eastAsia="Times New Roman" w:hAnsi="Times New Roman" w:cs="Times New Roman"/>
          <w:szCs w:val="24"/>
          <w:lang w:eastAsia="pl-PL"/>
        </w:rPr>
        <w:t xml:space="preserve"> zł</w:t>
      </w:r>
    </w:p>
    <w:p w:rsidR="00B35F8B" w:rsidRPr="00575D68" w:rsidRDefault="00B35F8B" w:rsidP="00B35F8B">
      <w:pPr>
        <w:pStyle w:val="Akapitzlist"/>
        <w:numPr>
          <w:ilvl w:val="0"/>
          <w:numId w:val="13"/>
        </w:numPr>
        <w:spacing w:after="0" w:line="360"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 xml:space="preserve">Osiedle </w:t>
      </w:r>
      <w:r w:rsidR="001D42B3">
        <w:rPr>
          <w:rFonts w:ascii="Times New Roman" w:eastAsia="Times New Roman" w:hAnsi="Times New Roman" w:cs="Times New Roman"/>
          <w:szCs w:val="24"/>
          <w:lang w:eastAsia="pl-PL"/>
        </w:rPr>
        <w:t>„</w:t>
      </w:r>
      <w:r>
        <w:rPr>
          <w:rFonts w:ascii="Times New Roman" w:eastAsia="Times New Roman" w:hAnsi="Times New Roman" w:cs="Times New Roman"/>
          <w:szCs w:val="24"/>
          <w:lang w:eastAsia="pl-PL"/>
        </w:rPr>
        <w:t>Południe</w:t>
      </w:r>
      <w:r w:rsidR="001D42B3">
        <w:rPr>
          <w:rFonts w:ascii="Times New Roman" w:eastAsia="Times New Roman" w:hAnsi="Times New Roman" w:cs="Times New Roman"/>
          <w:szCs w:val="24"/>
          <w:lang w:eastAsia="pl-PL"/>
        </w:rPr>
        <w:t>”</w:t>
      </w:r>
      <w:r>
        <w:rPr>
          <w:rFonts w:ascii="Times New Roman" w:eastAsia="Times New Roman" w:hAnsi="Times New Roman" w:cs="Times New Roman"/>
          <w:szCs w:val="24"/>
          <w:lang w:eastAsia="pl-PL"/>
        </w:rPr>
        <w:t xml:space="preserve"> – plan 110.037,00 zł; wykonanie 109.650,27</w:t>
      </w:r>
      <w:r w:rsidRPr="00575D68">
        <w:rPr>
          <w:rFonts w:ascii="Times New Roman" w:eastAsia="Times New Roman" w:hAnsi="Times New Roman" w:cs="Times New Roman"/>
          <w:szCs w:val="24"/>
          <w:lang w:eastAsia="pl-PL"/>
        </w:rPr>
        <w:t xml:space="preserve"> zł</w:t>
      </w:r>
    </w:p>
    <w:p w:rsidR="00B35F8B" w:rsidRPr="00575D68" w:rsidRDefault="00B35F8B" w:rsidP="00B35F8B">
      <w:pPr>
        <w:pStyle w:val="Akapitzlist"/>
        <w:numPr>
          <w:ilvl w:val="0"/>
          <w:numId w:val="13"/>
        </w:numPr>
        <w:spacing w:after="0" w:line="360"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 xml:space="preserve">Osiedle </w:t>
      </w:r>
      <w:r w:rsidR="001D42B3">
        <w:rPr>
          <w:rFonts w:ascii="Times New Roman" w:eastAsia="Times New Roman" w:hAnsi="Times New Roman" w:cs="Times New Roman"/>
          <w:szCs w:val="24"/>
          <w:lang w:eastAsia="pl-PL"/>
        </w:rPr>
        <w:t xml:space="preserve">„Czechowice </w:t>
      </w:r>
      <w:r>
        <w:rPr>
          <w:rFonts w:ascii="Times New Roman" w:eastAsia="Times New Roman" w:hAnsi="Times New Roman" w:cs="Times New Roman"/>
          <w:szCs w:val="24"/>
          <w:lang w:eastAsia="pl-PL"/>
        </w:rPr>
        <w:t>Górne</w:t>
      </w:r>
      <w:r w:rsidR="001D42B3">
        <w:rPr>
          <w:rFonts w:ascii="Times New Roman" w:eastAsia="Times New Roman" w:hAnsi="Times New Roman" w:cs="Times New Roman"/>
          <w:szCs w:val="24"/>
          <w:lang w:eastAsia="pl-PL"/>
        </w:rPr>
        <w:t>”</w:t>
      </w:r>
      <w:r>
        <w:rPr>
          <w:rFonts w:ascii="Times New Roman" w:eastAsia="Times New Roman" w:hAnsi="Times New Roman" w:cs="Times New Roman"/>
          <w:szCs w:val="24"/>
          <w:lang w:eastAsia="pl-PL"/>
        </w:rPr>
        <w:t xml:space="preserve"> – plan 93.007,00 zł; wykonanie 92.998,72</w:t>
      </w:r>
      <w:r w:rsidRPr="00575D68">
        <w:rPr>
          <w:rFonts w:ascii="Times New Roman" w:eastAsia="Times New Roman" w:hAnsi="Times New Roman" w:cs="Times New Roman"/>
          <w:szCs w:val="24"/>
          <w:lang w:eastAsia="pl-PL"/>
        </w:rPr>
        <w:t xml:space="preserve"> zł</w:t>
      </w:r>
    </w:p>
    <w:p w:rsidR="00B35F8B" w:rsidRPr="00575D68" w:rsidRDefault="00B35F8B" w:rsidP="00B35F8B">
      <w:pPr>
        <w:pStyle w:val="Akapitzlist"/>
        <w:numPr>
          <w:ilvl w:val="0"/>
          <w:numId w:val="13"/>
        </w:numPr>
        <w:spacing w:after="0" w:line="360"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Sołectwo Bronów – plan 50.666,00</w:t>
      </w:r>
      <w:r w:rsidRPr="00575D68">
        <w:rPr>
          <w:rFonts w:ascii="Times New Roman" w:eastAsia="Times New Roman" w:hAnsi="Times New Roman" w:cs="Times New Roman"/>
          <w:szCs w:val="24"/>
          <w:lang w:eastAsia="pl-PL"/>
        </w:rPr>
        <w:t xml:space="preserve"> z</w:t>
      </w:r>
      <w:r>
        <w:rPr>
          <w:rFonts w:ascii="Times New Roman" w:eastAsia="Times New Roman" w:hAnsi="Times New Roman" w:cs="Times New Roman"/>
          <w:szCs w:val="24"/>
          <w:lang w:eastAsia="pl-PL"/>
        </w:rPr>
        <w:t>ł; wykonanie 50.577,16</w:t>
      </w:r>
      <w:r w:rsidRPr="00575D68">
        <w:rPr>
          <w:rFonts w:ascii="Times New Roman" w:eastAsia="Times New Roman" w:hAnsi="Times New Roman" w:cs="Times New Roman"/>
          <w:szCs w:val="24"/>
          <w:lang w:eastAsia="pl-PL"/>
        </w:rPr>
        <w:t xml:space="preserve"> zł</w:t>
      </w:r>
    </w:p>
    <w:p w:rsidR="00B35F8B" w:rsidRPr="00575D68" w:rsidRDefault="00B35F8B" w:rsidP="00B35F8B">
      <w:pPr>
        <w:pStyle w:val="Akapitzlist"/>
        <w:numPr>
          <w:ilvl w:val="0"/>
          <w:numId w:val="13"/>
        </w:numPr>
        <w:spacing w:after="0" w:line="360"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Sołectwo Zabrzeg – plan 128.887,00 zł; wykonanie 128.671,22</w:t>
      </w:r>
      <w:r w:rsidRPr="00575D68">
        <w:rPr>
          <w:rFonts w:ascii="Times New Roman" w:eastAsia="Times New Roman" w:hAnsi="Times New Roman" w:cs="Times New Roman"/>
          <w:szCs w:val="24"/>
          <w:lang w:eastAsia="pl-PL"/>
        </w:rPr>
        <w:t xml:space="preserve"> zł</w:t>
      </w:r>
    </w:p>
    <w:p w:rsidR="00B35F8B" w:rsidRPr="006F355D" w:rsidRDefault="00B35F8B" w:rsidP="00B35F8B">
      <w:pPr>
        <w:pStyle w:val="Akapitzlist"/>
        <w:numPr>
          <w:ilvl w:val="0"/>
          <w:numId w:val="13"/>
        </w:numPr>
        <w:spacing w:after="0" w:line="360"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Sołectwo Ligota - plan 149.720,00 zł; wykonanie 121.602,27</w:t>
      </w:r>
      <w:r w:rsidRPr="00575D68">
        <w:rPr>
          <w:rFonts w:ascii="Times New Roman" w:eastAsia="Times New Roman" w:hAnsi="Times New Roman" w:cs="Times New Roman"/>
          <w:szCs w:val="24"/>
          <w:lang w:eastAsia="pl-PL"/>
        </w:rPr>
        <w:t xml:space="preserve"> zł</w:t>
      </w:r>
      <w:r w:rsidRPr="00575D68">
        <w:rPr>
          <w:rFonts w:ascii="Times New Roman" w:eastAsia="Times New Roman" w:hAnsi="Times New Roman" w:cs="Times New Roman"/>
          <w:bCs/>
          <w:szCs w:val="24"/>
          <w:lang w:eastAsia="pl-PL"/>
        </w:rPr>
        <w:t>.</w:t>
      </w:r>
    </w:p>
    <w:p w:rsidR="006F355D" w:rsidRDefault="006F355D" w:rsidP="006F355D">
      <w:pPr>
        <w:pStyle w:val="Akapitzlist"/>
        <w:spacing w:after="0" w:line="360" w:lineRule="auto"/>
        <w:rPr>
          <w:rFonts w:ascii="Times New Roman" w:eastAsia="Times New Roman" w:hAnsi="Times New Roman" w:cs="Times New Roman"/>
          <w:szCs w:val="24"/>
          <w:lang w:eastAsia="pl-PL"/>
        </w:rPr>
      </w:pPr>
    </w:p>
    <w:p w:rsidR="00D26904" w:rsidRDefault="00D26904" w:rsidP="006F355D">
      <w:pPr>
        <w:pStyle w:val="Akapitzlist"/>
        <w:spacing w:after="0" w:line="360" w:lineRule="auto"/>
        <w:rPr>
          <w:rFonts w:ascii="Times New Roman" w:eastAsia="Times New Roman" w:hAnsi="Times New Roman" w:cs="Times New Roman"/>
          <w:szCs w:val="24"/>
          <w:lang w:eastAsia="pl-PL"/>
        </w:rPr>
      </w:pPr>
    </w:p>
    <w:p w:rsidR="00D26904" w:rsidRDefault="00D26904" w:rsidP="006F355D">
      <w:pPr>
        <w:pStyle w:val="Akapitzlist"/>
        <w:spacing w:after="0" w:line="360" w:lineRule="auto"/>
        <w:rPr>
          <w:rFonts w:ascii="Times New Roman" w:eastAsia="Times New Roman" w:hAnsi="Times New Roman" w:cs="Times New Roman"/>
          <w:szCs w:val="24"/>
          <w:lang w:eastAsia="pl-PL"/>
        </w:rPr>
      </w:pPr>
    </w:p>
    <w:p w:rsidR="00D26904" w:rsidRDefault="00D26904" w:rsidP="006F355D">
      <w:pPr>
        <w:pStyle w:val="Akapitzlist"/>
        <w:spacing w:after="0" w:line="360" w:lineRule="auto"/>
        <w:rPr>
          <w:rFonts w:ascii="Times New Roman" w:eastAsia="Times New Roman" w:hAnsi="Times New Roman" w:cs="Times New Roman"/>
          <w:szCs w:val="24"/>
          <w:lang w:eastAsia="pl-PL"/>
        </w:rPr>
      </w:pPr>
    </w:p>
    <w:p w:rsidR="00D26904" w:rsidRDefault="00D26904" w:rsidP="006F355D">
      <w:pPr>
        <w:pStyle w:val="Akapitzlist"/>
        <w:spacing w:after="0" w:line="360" w:lineRule="auto"/>
        <w:rPr>
          <w:rFonts w:ascii="Times New Roman" w:eastAsia="Times New Roman" w:hAnsi="Times New Roman" w:cs="Times New Roman"/>
          <w:szCs w:val="24"/>
          <w:lang w:eastAsia="pl-PL"/>
        </w:rPr>
      </w:pPr>
    </w:p>
    <w:p w:rsidR="00D26904" w:rsidRDefault="00D26904" w:rsidP="006F355D">
      <w:pPr>
        <w:pStyle w:val="Akapitzlist"/>
        <w:spacing w:after="0" w:line="360" w:lineRule="auto"/>
        <w:rPr>
          <w:rFonts w:ascii="Times New Roman" w:eastAsia="Times New Roman" w:hAnsi="Times New Roman" w:cs="Times New Roman"/>
          <w:szCs w:val="24"/>
          <w:lang w:eastAsia="pl-PL"/>
        </w:rPr>
      </w:pPr>
    </w:p>
    <w:p w:rsidR="00D26904" w:rsidRPr="00B35F8B" w:rsidRDefault="00D26904" w:rsidP="006F355D">
      <w:pPr>
        <w:pStyle w:val="Akapitzlist"/>
        <w:spacing w:after="0" w:line="360" w:lineRule="auto"/>
        <w:rPr>
          <w:rFonts w:ascii="Times New Roman" w:eastAsia="Times New Roman" w:hAnsi="Times New Roman" w:cs="Times New Roman"/>
          <w:szCs w:val="24"/>
          <w:lang w:eastAsia="pl-PL"/>
        </w:rPr>
      </w:pPr>
    </w:p>
    <w:p w:rsidR="000F74B8" w:rsidRPr="00C82CA1" w:rsidRDefault="000F74B8" w:rsidP="00D4359E">
      <w:pPr>
        <w:pStyle w:val="Nagwek1"/>
        <w:rPr>
          <w:color w:val="FF0000"/>
        </w:rPr>
      </w:pPr>
      <w:bookmarkStart w:id="21" w:name="_Toc104542332"/>
      <w:r w:rsidRPr="00C82CA1">
        <w:rPr>
          <w:color w:val="FF0000"/>
        </w:rPr>
        <w:lastRenderedPageBreak/>
        <w:t>MIENIE KOMUNALNE</w:t>
      </w:r>
      <w:bookmarkEnd w:id="21"/>
    </w:p>
    <w:p w:rsidR="00547246" w:rsidRPr="00D26904" w:rsidRDefault="00547246" w:rsidP="0034353E">
      <w:pPr>
        <w:spacing w:before="100" w:beforeAutospacing="1" w:line="240" w:lineRule="auto"/>
        <w:jc w:val="both"/>
        <w:rPr>
          <w:iCs/>
          <w:szCs w:val="24"/>
        </w:rPr>
      </w:pPr>
      <w:r w:rsidRPr="004051A9">
        <w:rPr>
          <w:szCs w:val="24"/>
        </w:rPr>
        <w:t>Z</w:t>
      </w:r>
      <w:r w:rsidRPr="004051A9">
        <w:rPr>
          <w:iCs/>
          <w:szCs w:val="24"/>
        </w:rPr>
        <w:t>godnie z definicją zawartą w ustawie z dnia 8 marca 1990 r. o samorządzie gminnym mieniem komunalnym</w:t>
      </w:r>
      <w:r w:rsidRPr="004051A9">
        <w:rPr>
          <w:szCs w:val="24"/>
        </w:rPr>
        <w:t xml:space="preserve"> jest własność i inne prawa majątkowe należące do poszczególnych gmin i ich związków oraz mienie innych gminnych osób prawnych, w tym przedsiębiorstw. </w:t>
      </w:r>
    </w:p>
    <w:p w:rsidR="00547246" w:rsidRPr="004051A9" w:rsidRDefault="00547246" w:rsidP="0034353E">
      <w:pPr>
        <w:spacing w:line="240" w:lineRule="auto"/>
        <w:jc w:val="both"/>
      </w:pPr>
      <w:r w:rsidRPr="004051A9">
        <w:t>Mienie komunalne Gminy Czechowice-Dziedzice jako majątek gminny,</w:t>
      </w:r>
      <w:r>
        <w:t xml:space="preserve"> </w:t>
      </w:r>
      <w:r w:rsidR="0034353E">
        <w:t xml:space="preserve">zgodnie </w:t>
      </w:r>
      <w:r w:rsidRPr="004051A9">
        <w:t>z klasyfikacją środków trwałych, zostało podzielone na następujące grupy rodzajowe:</w:t>
      </w:r>
    </w:p>
    <w:p w:rsidR="00547246" w:rsidRDefault="00547246" w:rsidP="00547246">
      <w:pPr>
        <w:rPr>
          <w:b/>
          <w:color w:val="C00000"/>
        </w:rPr>
      </w:pPr>
    </w:p>
    <w:p w:rsidR="006F355D" w:rsidRPr="00F739C2" w:rsidRDefault="006F355D" w:rsidP="00547246">
      <w:pPr>
        <w:rPr>
          <w:b/>
          <w:color w:val="C00000"/>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7"/>
        <w:gridCol w:w="4175"/>
        <w:gridCol w:w="1701"/>
        <w:gridCol w:w="1701"/>
      </w:tblGrid>
      <w:tr w:rsidR="00547246" w:rsidRPr="00F739C2" w:rsidTr="00341CDD">
        <w:trPr>
          <w:trHeight w:val="288"/>
        </w:trPr>
        <w:tc>
          <w:tcPr>
            <w:tcW w:w="5382" w:type="dxa"/>
            <w:gridSpan w:val="2"/>
            <w:shd w:val="clear" w:color="auto" w:fill="D9D9D9" w:themeFill="background1" w:themeFillShade="D9"/>
            <w:noWrap/>
            <w:vAlign w:val="bottom"/>
            <w:hideMark/>
          </w:tcPr>
          <w:p w:rsidR="00547246" w:rsidRPr="00F739C2" w:rsidRDefault="00547246" w:rsidP="00341CDD">
            <w:pPr>
              <w:jc w:val="center"/>
              <w:rPr>
                <w:szCs w:val="24"/>
              </w:rPr>
            </w:pPr>
            <w:r w:rsidRPr="00F739C2">
              <w:rPr>
                <w:szCs w:val="24"/>
              </w:rPr>
              <w:t>Grupa rodzajowa</w:t>
            </w:r>
          </w:p>
        </w:tc>
        <w:tc>
          <w:tcPr>
            <w:tcW w:w="3402" w:type="dxa"/>
            <w:gridSpan w:val="2"/>
            <w:shd w:val="clear" w:color="auto" w:fill="D9D9D9" w:themeFill="background1" w:themeFillShade="D9"/>
            <w:noWrap/>
            <w:vAlign w:val="bottom"/>
            <w:hideMark/>
          </w:tcPr>
          <w:p w:rsidR="00547246" w:rsidRPr="00F739C2" w:rsidRDefault="00547246" w:rsidP="00341CDD">
            <w:pPr>
              <w:jc w:val="center"/>
              <w:rPr>
                <w:szCs w:val="24"/>
              </w:rPr>
            </w:pPr>
            <w:r w:rsidRPr="00F739C2">
              <w:rPr>
                <w:szCs w:val="24"/>
              </w:rPr>
              <w:t>Wartość brutto</w:t>
            </w:r>
          </w:p>
        </w:tc>
      </w:tr>
      <w:tr w:rsidR="00547246" w:rsidRPr="00F739C2" w:rsidTr="00341CDD">
        <w:trPr>
          <w:trHeight w:val="288"/>
        </w:trPr>
        <w:tc>
          <w:tcPr>
            <w:tcW w:w="1207" w:type="dxa"/>
            <w:shd w:val="clear" w:color="auto" w:fill="D9D9D9" w:themeFill="background1" w:themeFillShade="D9"/>
            <w:noWrap/>
            <w:vAlign w:val="bottom"/>
            <w:hideMark/>
          </w:tcPr>
          <w:p w:rsidR="00547246" w:rsidRPr="00F739C2" w:rsidRDefault="00547246" w:rsidP="00341CDD">
            <w:pPr>
              <w:rPr>
                <w:szCs w:val="24"/>
              </w:rPr>
            </w:pPr>
            <w:r w:rsidRPr="00F739C2">
              <w:rPr>
                <w:szCs w:val="24"/>
              </w:rPr>
              <w:t xml:space="preserve">Nr </w:t>
            </w:r>
          </w:p>
          <w:p w:rsidR="00547246" w:rsidRPr="00F739C2" w:rsidRDefault="00547246" w:rsidP="00341CDD">
            <w:pPr>
              <w:rPr>
                <w:szCs w:val="24"/>
              </w:rPr>
            </w:pPr>
            <w:r w:rsidRPr="00F739C2">
              <w:rPr>
                <w:szCs w:val="24"/>
              </w:rPr>
              <w:t>grupy rodzajowej</w:t>
            </w:r>
          </w:p>
        </w:tc>
        <w:tc>
          <w:tcPr>
            <w:tcW w:w="4175" w:type="dxa"/>
            <w:shd w:val="clear" w:color="auto" w:fill="D9D9D9" w:themeFill="background1" w:themeFillShade="D9"/>
            <w:noWrap/>
            <w:vAlign w:val="bottom"/>
            <w:hideMark/>
          </w:tcPr>
          <w:p w:rsidR="00547246" w:rsidRPr="00F739C2" w:rsidRDefault="00547246" w:rsidP="00341CDD">
            <w:pPr>
              <w:jc w:val="center"/>
              <w:rPr>
                <w:szCs w:val="24"/>
              </w:rPr>
            </w:pPr>
            <w:r w:rsidRPr="00F739C2">
              <w:rPr>
                <w:szCs w:val="24"/>
              </w:rPr>
              <w:t>Nazwa</w:t>
            </w:r>
          </w:p>
        </w:tc>
        <w:tc>
          <w:tcPr>
            <w:tcW w:w="1701" w:type="dxa"/>
            <w:shd w:val="clear" w:color="auto" w:fill="D9D9D9" w:themeFill="background1" w:themeFillShade="D9"/>
            <w:noWrap/>
            <w:vAlign w:val="bottom"/>
          </w:tcPr>
          <w:p w:rsidR="00547246" w:rsidRPr="00F739C2" w:rsidRDefault="00547246" w:rsidP="00341CDD">
            <w:pPr>
              <w:jc w:val="right"/>
              <w:rPr>
                <w:szCs w:val="24"/>
              </w:rPr>
            </w:pPr>
            <w:r w:rsidRPr="00F739C2">
              <w:rPr>
                <w:szCs w:val="24"/>
              </w:rPr>
              <w:t xml:space="preserve">Stan na dzień </w:t>
            </w:r>
            <w:r w:rsidRPr="00F739C2">
              <w:rPr>
                <w:b/>
                <w:szCs w:val="24"/>
              </w:rPr>
              <w:t>31.12.20</w:t>
            </w:r>
            <w:r>
              <w:rPr>
                <w:b/>
                <w:szCs w:val="24"/>
              </w:rPr>
              <w:t>20</w:t>
            </w:r>
            <w:r w:rsidRPr="00F739C2">
              <w:rPr>
                <w:b/>
                <w:szCs w:val="24"/>
              </w:rPr>
              <w:t xml:space="preserve"> r.</w:t>
            </w:r>
          </w:p>
          <w:p w:rsidR="00547246" w:rsidRPr="00F739C2" w:rsidRDefault="00547246" w:rsidP="00341CDD">
            <w:pPr>
              <w:jc w:val="right"/>
              <w:rPr>
                <w:szCs w:val="24"/>
              </w:rPr>
            </w:pPr>
            <w:r w:rsidRPr="00F739C2">
              <w:rPr>
                <w:szCs w:val="24"/>
              </w:rPr>
              <w:t>[zł]</w:t>
            </w:r>
          </w:p>
        </w:tc>
        <w:tc>
          <w:tcPr>
            <w:tcW w:w="1701" w:type="dxa"/>
            <w:shd w:val="clear" w:color="auto" w:fill="D9D9D9" w:themeFill="background1" w:themeFillShade="D9"/>
            <w:noWrap/>
            <w:vAlign w:val="bottom"/>
            <w:hideMark/>
          </w:tcPr>
          <w:p w:rsidR="00547246" w:rsidRPr="00F739C2" w:rsidRDefault="00547246" w:rsidP="00341CDD">
            <w:pPr>
              <w:jc w:val="right"/>
              <w:rPr>
                <w:szCs w:val="24"/>
              </w:rPr>
            </w:pPr>
            <w:r w:rsidRPr="00F739C2">
              <w:rPr>
                <w:szCs w:val="24"/>
              </w:rPr>
              <w:t xml:space="preserve">Stan na dzień </w:t>
            </w:r>
            <w:r w:rsidRPr="00F739C2">
              <w:rPr>
                <w:b/>
                <w:szCs w:val="24"/>
              </w:rPr>
              <w:t>31.12.20</w:t>
            </w:r>
            <w:r>
              <w:rPr>
                <w:b/>
                <w:szCs w:val="24"/>
              </w:rPr>
              <w:t>21</w:t>
            </w:r>
            <w:r w:rsidRPr="00F739C2">
              <w:rPr>
                <w:b/>
                <w:szCs w:val="24"/>
              </w:rPr>
              <w:t xml:space="preserve"> r.</w:t>
            </w:r>
          </w:p>
          <w:p w:rsidR="00547246" w:rsidRPr="00F739C2" w:rsidRDefault="00547246" w:rsidP="00341CDD">
            <w:pPr>
              <w:jc w:val="right"/>
              <w:rPr>
                <w:color w:val="C00000"/>
                <w:szCs w:val="24"/>
              </w:rPr>
            </w:pPr>
            <w:r w:rsidRPr="00F739C2">
              <w:rPr>
                <w:szCs w:val="24"/>
              </w:rPr>
              <w:t>[zł]</w:t>
            </w:r>
          </w:p>
        </w:tc>
      </w:tr>
      <w:tr w:rsidR="00547246" w:rsidRPr="00F739C2" w:rsidTr="00341CDD">
        <w:trPr>
          <w:trHeight w:val="312"/>
        </w:trPr>
        <w:tc>
          <w:tcPr>
            <w:tcW w:w="1207" w:type="dxa"/>
            <w:shd w:val="clear" w:color="auto" w:fill="auto"/>
            <w:noWrap/>
            <w:vAlign w:val="bottom"/>
            <w:hideMark/>
          </w:tcPr>
          <w:p w:rsidR="00547246" w:rsidRPr="00F739C2" w:rsidRDefault="00547246" w:rsidP="00341CDD">
            <w:pPr>
              <w:rPr>
                <w:szCs w:val="24"/>
              </w:rPr>
            </w:pPr>
            <w:r w:rsidRPr="00F739C2">
              <w:rPr>
                <w:szCs w:val="24"/>
              </w:rPr>
              <w:t>0</w:t>
            </w:r>
          </w:p>
        </w:tc>
        <w:tc>
          <w:tcPr>
            <w:tcW w:w="4175" w:type="dxa"/>
            <w:shd w:val="clear" w:color="auto" w:fill="auto"/>
            <w:noWrap/>
            <w:vAlign w:val="center"/>
            <w:hideMark/>
          </w:tcPr>
          <w:p w:rsidR="00547246" w:rsidRPr="00F739C2" w:rsidRDefault="00547246" w:rsidP="00341CDD">
            <w:pPr>
              <w:rPr>
                <w:szCs w:val="24"/>
              </w:rPr>
            </w:pPr>
            <w:r w:rsidRPr="00F739C2">
              <w:rPr>
                <w:szCs w:val="24"/>
              </w:rPr>
              <w:t>grunty</w:t>
            </w:r>
          </w:p>
        </w:tc>
        <w:tc>
          <w:tcPr>
            <w:tcW w:w="1701" w:type="dxa"/>
            <w:shd w:val="clear" w:color="auto" w:fill="auto"/>
            <w:noWrap/>
            <w:vAlign w:val="bottom"/>
          </w:tcPr>
          <w:p w:rsidR="00547246" w:rsidRPr="00364755" w:rsidRDefault="00547246" w:rsidP="00341CDD">
            <w:pPr>
              <w:jc w:val="right"/>
              <w:rPr>
                <w:szCs w:val="24"/>
              </w:rPr>
            </w:pPr>
            <w:r w:rsidRPr="00C51201">
              <w:rPr>
                <w:szCs w:val="24"/>
              </w:rPr>
              <w:t xml:space="preserve">   41 324 140,29    </w:t>
            </w:r>
          </w:p>
        </w:tc>
        <w:tc>
          <w:tcPr>
            <w:tcW w:w="1701" w:type="dxa"/>
            <w:shd w:val="clear" w:color="auto" w:fill="auto"/>
            <w:noWrap/>
            <w:vAlign w:val="bottom"/>
          </w:tcPr>
          <w:p w:rsidR="00547246" w:rsidRPr="00796D09" w:rsidRDefault="00547246" w:rsidP="00341CDD">
            <w:pPr>
              <w:jc w:val="right"/>
              <w:rPr>
                <w:szCs w:val="24"/>
              </w:rPr>
            </w:pPr>
            <w:r w:rsidRPr="00796D09">
              <w:t xml:space="preserve"> 43 450 239,37    </w:t>
            </w:r>
          </w:p>
        </w:tc>
      </w:tr>
      <w:tr w:rsidR="00547246" w:rsidRPr="00F739C2" w:rsidTr="00341CDD">
        <w:trPr>
          <w:trHeight w:val="312"/>
        </w:trPr>
        <w:tc>
          <w:tcPr>
            <w:tcW w:w="1207" w:type="dxa"/>
            <w:shd w:val="clear" w:color="auto" w:fill="auto"/>
            <w:noWrap/>
            <w:vAlign w:val="bottom"/>
            <w:hideMark/>
          </w:tcPr>
          <w:p w:rsidR="00547246" w:rsidRPr="00F739C2" w:rsidRDefault="00547246" w:rsidP="00341CDD">
            <w:pPr>
              <w:rPr>
                <w:szCs w:val="24"/>
              </w:rPr>
            </w:pPr>
            <w:r w:rsidRPr="00F739C2">
              <w:rPr>
                <w:szCs w:val="24"/>
              </w:rPr>
              <w:t>1</w:t>
            </w:r>
          </w:p>
        </w:tc>
        <w:tc>
          <w:tcPr>
            <w:tcW w:w="4175" w:type="dxa"/>
            <w:shd w:val="clear" w:color="auto" w:fill="auto"/>
            <w:noWrap/>
            <w:vAlign w:val="center"/>
            <w:hideMark/>
          </w:tcPr>
          <w:p w:rsidR="00547246" w:rsidRPr="00F739C2" w:rsidRDefault="00547246" w:rsidP="00341CDD">
            <w:pPr>
              <w:rPr>
                <w:szCs w:val="24"/>
              </w:rPr>
            </w:pPr>
            <w:r w:rsidRPr="00F739C2">
              <w:rPr>
                <w:szCs w:val="24"/>
              </w:rPr>
              <w:t xml:space="preserve">budynki i lokale oraz spółdzielcze prawo do lokalu użytkowego </w:t>
            </w:r>
            <w:r w:rsidRPr="00F739C2">
              <w:rPr>
                <w:szCs w:val="24"/>
              </w:rPr>
              <w:br/>
              <w:t xml:space="preserve">i spółdzielcze własnościowe prawo </w:t>
            </w:r>
            <w:r w:rsidRPr="00F739C2">
              <w:rPr>
                <w:szCs w:val="24"/>
              </w:rPr>
              <w:br/>
              <w:t>do lokalu mieszkalnego</w:t>
            </w:r>
          </w:p>
        </w:tc>
        <w:tc>
          <w:tcPr>
            <w:tcW w:w="1701" w:type="dxa"/>
            <w:shd w:val="clear" w:color="auto" w:fill="auto"/>
            <w:noWrap/>
            <w:vAlign w:val="bottom"/>
          </w:tcPr>
          <w:p w:rsidR="00547246" w:rsidRPr="00364755" w:rsidRDefault="00547246" w:rsidP="00341CDD">
            <w:pPr>
              <w:jc w:val="right"/>
              <w:rPr>
                <w:szCs w:val="24"/>
              </w:rPr>
            </w:pPr>
            <w:r w:rsidRPr="00C51201">
              <w:rPr>
                <w:szCs w:val="24"/>
              </w:rPr>
              <w:t xml:space="preserve"> 139 513 739,76    </w:t>
            </w:r>
          </w:p>
        </w:tc>
        <w:tc>
          <w:tcPr>
            <w:tcW w:w="1701" w:type="dxa"/>
            <w:shd w:val="clear" w:color="auto" w:fill="auto"/>
            <w:noWrap/>
            <w:vAlign w:val="bottom"/>
          </w:tcPr>
          <w:p w:rsidR="00547246" w:rsidRPr="00796D09" w:rsidRDefault="00547246" w:rsidP="00341CDD">
            <w:pPr>
              <w:jc w:val="right"/>
              <w:rPr>
                <w:szCs w:val="24"/>
              </w:rPr>
            </w:pPr>
            <w:r w:rsidRPr="00796D09">
              <w:t xml:space="preserve"> 140 644 304,12    </w:t>
            </w:r>
          </w:p>
        </w:tc>
      </w:tr>
      <w:tr w:rsidR="00547246" w:rsidRPr="00F739C2" w:rsidTr="00341CDD">
        <w:trPr>
          <w:trHeight w:val="312"/>
        </w:trPr>
        <w:tc>
          <w:tcPr>
            <w:tcW w:w="1207" w:type="dxa"/>
            <w:shd w:val="clear" w:color="auto" w:fill="auto"/>
            <w:noWrap/>
            <w:vAlign w:val="bottom"/>
            <w:hideMark/>
          </w:tcPr>
          <w:p w:rsidR="00547246" w:rsidRPr="00F739C2" w:rsidRDefault="00547246" w:rsidP="00341CDD">
            <w:pPr>
              <w:rPr>
                <w:szCs w:val="24"/>
              </w:rPr>
            </w:pPr>
            <w:r w:rsidRPr="00F739C2">
              <w:rPr>
                <w:szCs w:val="24"/>
              </w:rPr>
              <w:t>2</w:t>
            </w:r>
          </w:p>
        </w:tc>
        <w:tc>
          <w:tcPr>
            <w:tcW w:w="4175" w:type="dxa"/>
            <w:shd w:val="clear" w:color="auto" w:fill="auto"/>
            <w:noWrap/>
            <w:vAlign w:val="center"/>
            <w:hideMark/>
          </w:tcPr>
          <w:p w:rsidR="00547246" w:rsidRPr="00F739C2" w:rsidRDefault="00547246" w:rsidP="00341CDD">
            <w:pPr>
              <w:rPr>
                <w:szCs w:val="24"/>
              </w:rPr>
            </w:pPr>
            <w:r w:rsidRPr="00F739C2">
              <w:rPr>
                <w:szCs w:val="24"/>
              </w:rPr>
              <w:t>obiekty inżynierii lądowej i wodnej</w:t>
            </w:r>
          </w:p>
        </w:tc>
        <w:tc>
          <w:tcPr>
            <w:tcW w:w="1701" w:type="dxa"/>
            <w:shd w:val="clear" w:color="auto" w:fill="auto"/>
            <w:noWrap/>
            <w:vAlign w:val="bottom"/>
          </w:tcPr>
          <w:p w:rsidR="00547246" w:rsidRPr="00364755" w:rsidRDefault="00547246" w:rsidP="00341CDD">
            <w:pPr>
              <w:jc w:val="right"/>
              <w:rPr>
                <w:szCs w:val="24"/>
              </w:rPr>
            </w:pPr>
            <w:r w:rsidRPr="00C51201">
              <w:rPr>
                <w:szCs w:val="24"/>
              </w:rPr>
              <w:t xml:space="preserve"> 192 546 319,29    </w:t>
            </w:r>
          </w:p>
        </w:tc>
        <w:tc>
          <w:tcPr>
            <w:tcW w:w="1701" w:type="dxa"/>
            <w:shd w:val="clear" w:color="auto" w:fill="auto"/>
            <w:noWrap/>
            <w:vAlign w:val="bottom"/>
          </w:tcPr>
          <w:p w:rsidR="00547246" w:rsidRPr="00796D09" w:rsidRDefault="00547246" w:rsidP="00341CDD">
            <w:pPr>
              <w:jc w:val="right"/>
              <w:rPr>
                <w:szCs w:val="24"/>
              </w:rPr>
            </w:pPr>
            <w:r w:rsidRPr="00796D09">
              <w:t xml:space="preserve"> 202 724 369,43    </w:t>
            </w:r>
          </w:p>
        </w:tc>
      </w:tr>
      <w:tr w:rsidR="00547246" w:rsidRPr="00F739C2" w:rsidTr="00341CDD">
        <w:trPr>
          <w:trHeight w:val="312"/>
        </w:trPr>
        <w:tc>
          <w:tcPr>
            <w:tcW w:w="1207" w:type="dxa"/>
            <w:shd w:val="clear" w:color="auto" w:fill="auto"/>
            <w:noWrap/>
            <w:vAlign w:val="bottom"/>
            <w:hideMark/>
          </w:tcPr>
          <w:p w:rsidR="00547246" w:rsidRPr="00F739C2" w:rsidRDefault="00547246" w:rsidP="00341CDD">
            <w:pPr>
              <w:rPr>
                <w:szCs w:val="24"/>
              </w:rPr>
            </w:pPr>
            <w:r w:rsidRPr="00F739C2">
              <w:rPr>
                <w:szCs w:val="24"/>
              </w:rPr>
              <w:t>3</w:t>
            </w:r>
          </w:p>
        </w:tc>
        <w:tc>
          <w:tcPr>
            <w:tcW w:w="4175" w:type="dxa"/>
            <w:shd w:val="clear" w:color="auto" w:fill="auto"/>
            <w:noWrap/>
            <w:vAlign w:val="center"/>
            <w:hideMark/>
          </w:tcPr>
          <w:p w:rsidR="00547246" w:rsidRPr="00F739C2" w:rsidRDefault="00547246" w:rsidP="00341CDD">
            <w:pPr>
              <w:rPr>
                <w:szCs w:val="24"/>
              </w:rPr>
            </w:pPr>
            <w:r w:rsidRPr="00F739C2">
              <w:rPr>
                <w:szCs w:val="24"/>
              </w:rPr>
              <w:t>kotły i maszyny energetyczne</w:t>
            </w:r>
          </w:p>
        </w:tc>
        <w:tc>
          <w:tcPr>
            <w:tcW w:w="1701" w:type="dxa"/>
            <w:shd w:val="clear" w:color="auto" w:fill="auto"/>
            <w:noWrap/>
            <w:vAlign w:val="bottom"/>
          </w:tcPr>
          <w:p w:rsidR="00547246" w:rsidRPr="00364755" w:rsidRDefault="00547246" w:rsidP="00341CDD">
            <w:pPr>
              <w:jc w:val="right"/>
              <w:rPr>
                <w:szCs w:val="24"/>
              </w:rPr>
            </w:pPr>
            <w:r w:rsidRPr="00C51201">
              <w:rPr>
                <w:szCs w:val="24"/>
              </w:rPr>
              <w:t xml:space="preserve">     1 144 221,90    </w:t>
            </w:r>
          </w:p>
        </w:tc>
        <w:tc>
          <w:tcPr>
            <w:tcW w:w="1701" w:type="dxa"/>
            <w:shd w:val="clear" w:color="auto" w:fill="auto"/>
            <w:noWrap/>
            <w:vAlign w:val="bottom"/>
          </w:tcPr>
          <w:p w:rsidR="00547246" w:rsidRPr="00796D09" w:rsidRDefault="00547246" w:rsidP="00341CDD">
            <w:pPr>
              <w:jc w:val="right"/>
              <w:rPr>
                <w:szCs w:val="24"/>
              </w:rPr>
            </w:pPr>
            <w:r w:rsidRPr="00796D09">
              <w:t xml:space="preserve"> 1 123 278,58    </w:t>
            </w:r>
          </w:p>
        </w:tc>
      </w:tr>
      <w:tr w:rsidR="00547246" w:rsidRPr="00F739C2" w:rsidTr="00341CDD">
        <w:trPr>
          <w:trHeight w:val="312"/>
        </w:trPr>
        <w:tc>
          <w:tcPr>
            <w:tcW w:w="1207" w:type="dxa"/>
            <w:shd w:val="clear" w:color="auto" w:fill="auto"/>
            <w:noWrap/>
            <w:vAlign w:val="bottom"/>
            <w:hideMark/>
          </w:tcPr>
          <w:p w:rsidR="00547246" w:rsidRPr="00F739C2" w:rsidRDefault="00547246" w:rsidP="00341CDD">
            <w:pPr>
              <w:rPr>
                <w:szCs w:val="24"/>
              </w:rPr>
            </w:pPr>
            <w:r w:rsidRPr="00F739C2">
              <w:rPr>
                <w:szCs w:val="24"/>
              </w:rPr>
              <w:t>4</w:t>
            </w:r>
          </w:p>
        </w:tc>
        <w:tc>
          <w:tcPr>
            <w:tcW w:w="4175" w:type="dxa"/>
            <w:shd w:val="clear" w:color="auto" w:fill="auto"/>
            <w:noWrap/>
            <w:vAlign w:val="center"/>
            <w:hideMark/>
          </w:tcPr>
          <w:p w:rsidR="00547246" w:rsidRPr="00F739C2" w:rsidRDefault="00547246" w:rsidP="00341CDD">
            <w:pPr>
              <w:rPr>
                <w:szCs w:val="24"/>
              </w:rPr>
            </w:pPr>
            <w:r w:rsidRPr="00F739C2">
              <w:rPr>
                <w:szCs w:val="24"/>
              </w:rPr>
              <w:t>maszyny, urządzenia i aparaty ogólnego zastosowania</w:t>
            </w:r>
          </w:p>
        </w:tc>
        <w:tc>
          <w:tcPr>
            <w:tcW w:w="1701" w:type="dxa"/>
            <w:shd w:val="clear" w:color="auto" w:fill="auto"/>
            <w:noWrap/>
            <w:vAlign w:val="bottom"/>
          </w:tcPr>
          <w:p w:rsidR="00547246" w:rsidRPr="00364755" w:rsidRDefault="00547246" w:rsidP="00341CDD">
            <w:pPr>
              <w:jc w:val="right"/>
              <w:rPr>
                <w:szCs w:val="24"/>
              </w:rPr>
            </w:pPr>
            <w:r w:rsidRPr="00C51201">
              <w:rPr>
                <w:szCs w:val="24"/>
              </w:rPr>
              <w:t xml:space="preserve">     3 458 570,54    </w:t>
            </w:r>
          </w:p>
        </w:tc>
        <w:tc>
          <w:tcPr>
            <w:tcW w:w="1701" w:type="dxa"/>
            <w:shd w:val="clear" w:color="auto" w:fill="auto"/>
            <w:noWrap/>
            <w:vAlign w:val="bottom"/>
          </w:tcPr>
          <w:p w:rsidR="00547246" w:rsidRPr="00796D09" w:rsidRDefault="00547246" w:rsidP="00341CDD">
            <w:pPr>
              <w:jc w:val="right"/>
              <w:rPr>
                <w:szCs w:val="24"/>
              </w:rPr>
            </w:pPr>
            <w:r w:rsidRPr="00796D09">
              <w:t xml:space="preserve"> 3 595 139,86    </w:t>
            </w:r>
          </w:p>
        </w:tc>
      </w:tr>
      <w:tr w:rsidR="00547246" w:rsidRPr="00F739C2" w:rsidTr="00341CDD">
        <w:trPr>
          <w:trHeight w:val="312"/>
        </w:trPr>
        <w:tc>
          <w:tcPr>
            <w:tcW w:w="1207" w:type="dxa"/>
            <w:shd w:val="clear" w:color="auto" w:fill="auto"/>
            <w:noWrap/>
            <w:vAlign w:val="bottom"/>
            <w:hideMark/>
          </w:tcPr>
          <w:p w:rsidR="00547246" w:rsidRPr="00F739C2" w:rsidRDefault="00547246" w:rsidP="00341CDD">
            <w:pPr>
              <w:rPr>
                <w:szCs w:val="24"/>
              </w:rPr>
            </w:pPr>
            <w:r w:rsidRPr="00F739C2">
              <w:rPr>
                <w:szCs w:val="24"/>
              </w:rPr>
              <w:t>5</w:t>
            </w:r>
          </w:p>
        </w:tc>
        <w:tc>
          <w:tcPr>
            <w:tcW w:w="4175" w:type="dxa"/>
            <w:shd w:val="clear" w:color="auto" w:fill="auto"/>
            <w:noWrap/>
            <w:vAlign w:val="center"/>
            <w:hideMark/>
          </w:tcPr>
          <w:p w:rsidR="00547246" w:rsidRPr="00F739C2" w:rsidRDefault="00547246" w:rsidP="00341CDD">
            <w:pPr>
              <w:rPr>
                <w:szCs w:val="24"/>
              </w:rPr>
            </w:pPr>
            <w:r w:rsidRPr="00F739C2">
              <w:rPr>
                <w:szCs w:val="24"/>
              </w:rPr>
              <w:t>maszyny, urządzenia i aparaty specjalistyczne</w:t>
            </w:r>
          </w:p>
        </w:tc>
        <w:tc>
          <w:tcPr>
            <w:tcW w:w="1701" w:type="dxa"/>
            <w:shd w:val="clear" w:color="auto" w:fill="auto"/>
            <w:noWrap/>
            <w:vAlign w:val="bottom"/>
          </w:tcPr>
          <w:p w:rsidR="00547246" w:rsidRPr="00364755" w:rsidRDefault="00547246" w:rsidP="00341CDD">
            <w:pPr>
              <w:jc w:val="right"/>
              <w:rPr>
                <w:szCs w:val="24"/>
              </w:rPr>
            </w:pPr>
            <w:r w:rsidRPr="00C51201">
              <w:rPr>
                <w:szCs w:val="24"/>
              </w:rPr>
              <w:t xml:space="preserve">        151 981,93    </w:t>
            </w:r>
          </w:p>
        </w:tc>
        <w:tc>
          <w:tcPr>
            <w:tcW w:w="1701" w:type="dxa"/>
            <w:shd w:val="clear" w:color="auto" w:fill="auto"/>
            <w:noWrap/>
            <w:vAlign w:val="bottom"/>
          </w:tcPr>
          <w:p w:rsidR="00547246" w:rsidRPr="00796D09" w:rsidRDefault="00547246" w:rsidP="00341CDD">
            <w:pPr>
              <w:jc w:val="right"/>
              <w:rPr>
                <w:szCs w:val="24"/>
              </w:rPr>
            </w:pPr>
            <w:r w:rsidRPr="00796D09">
              <w:t xml:space="preserve"> 151 981,93    </w:t>
            </w:r>
          </w:p>
        </w:tc>
      </w:tr>
      <w:tr w:rsidR="00547246" w:rsidRPr="00F739C2" w:rsidTr="00341CDD">
        <w:trPr>
          <w:trHeight w:val="312"/>
        </w:trPr>
        <w:tc>
          <w:tcPr>
            <w:tcW w:w="1207" w:type="dxa"/>
            <w:shd w:val="clear" w:color="auto" w:fill="auto"/>
            <w:noWrap/>
            <w:vAlign w:val="bottom"/>
            <w:hideMark/>
          </w:tcPr>
          <w:p w:rsidR="00547246" w:rsidRPr="00F739C2" w:rsidRDefault="00547246" w:rsidP="00341CDD">
            <w:pPr>
              <w:rPr>
                <w:szCs w:val="24"/>
              </w:rPr>
            </w:pPr>
            <w:r w:rsidRPr="00F739C2">
              <w:rPr>
                <w:szCs w:val="24"/>
              </w:rPr>
              <w:t>6</w:t>
            </w:r>
          </w:p>
        </w:tc>
        <w:tc>
          <w:tcPr>
            <w:tcW w:w="4175" w:type="dxa"/>
            <w:shd w:val="clear" w:color="auto" w:fill="auto"/>
            <w:noWrap/>
            <w:vAlign w:val="center"/>
            <w:hideMark/>
          </w:tcPr>
          <w:p w:rsidR="00547246" w:rsidRPr="00F739C2" w:rsidRDefault="00547246" w:rsidP="00341CDD">
            <w:pPr>
              <w:rPr>
                <w:szCs w:val="24"/>
              </w:rPr>
            </w:pPr>
            <w:r w:rsidRPr="00F739C2">
              <w:rPr>
                <w:szCs w:val="24"/>
              </w:rPr>
              <w:t>urządzenia techniczne</w:t>
            </w:r>
          </w:p>
        </w:tc>
        <w:tc>
          <w:tcPr>
            <w:tcW w:w="1701" w:type="dxa"/>
            <w:shd w:val="clear" w:color="auto" w:fill="auto"/>
            <w:noWrap/>
            <w:vAlign w:val="bottom"/>
          </w:tcPr>
          <w:p w:rsidR="00547246" w:rsidRPr="00364755" w:rsidRDefault="00547246" w:rsidP="00341CDD">
            <w:pPr>
              <w:jc w:val="right"/>
              <w:rPr>
                <w:szCs w:val="24"/>
              </w:rPr>
            </w:pPr>
            <w:r w:rsidRPr="00C51201">
              <w:rPr>
                <w:szCs w:val="24"/>
              </w:rPr>
              <w:t xml:space="preserve">     3 815 253,31    </w:t>
            </w:r>
          </w:p>
        </w:tc>
        <w:tc>
          <w:tcPr>
            <w:tcW w:w="1701" w:type="dxa"/>
            <w:shd w:val="clear" w:color="auto" w:fill="auto"/>
            <w:noWrap/>
            <w:vAlign w:val="bottom"/>
          </w:tcPr>
          <w:p w:rsidR="00547246" w:rsidRPr="00796D09" w:rsidRDefault="00547246" w:rsidP="00341CDD">
            <w:pPr>
              <w:jc w:val="right"/>
              <w:rPr>
                <w:szCs w:val="24"/>
              </w:rPr>
            </w:pPr>
            <w:r w:rsidRPr="00796D09">
              <w:t xml:space="preserve"> 3 138 244,11    </w:t>
            </w:r>
          </w:p>
        </w:tc>
      </w:tr>
      <w:tr w:rsidR="00547246" w:rsidRPr="00F739C2" w:rsidTr="00341CDD">
        <w:trPr>
          <w:trHeight w:val="312"/>
        </w:trPr>
        <w:tc>
          <w:tcPr>
            <w:tcW w:w="1207" w:type="dxa"/>
            <w:shd w:val="clear" w:color="auto" w:fill="auto"/>
            <w:noWrap/>
            <w:vAlign w:val="bottom"/>
            <w:hideMark/>
          </w:tcPr>
          <w:p w:rsidR="00547246" w:rsidRPr="00F739C2" w:rsidRDefault="00547246" w:rsidP="00341CDD">
            <w:pPr>
              <w:rPr>
                <w:szCs w:val="24"/>
              </w:rPr>
            </w:pPr>
            <w:r w:rsidRPr="00F739C2">
              <w:rPr>
                <w:szCs w:val="24"/>
              </w:rPr>
              <w:t>7</w:t>
            </w:r>
          </w:p>
        </w:tc>
        <w:tc>
          <w:tcPr>
            <w:tcW w:w="4175" w:type="dxa"/>
            <w:shd w:val="clear" w:color="auto" w:fill="auto"/>
            <w:noWrap/>
            <w:vAlign w:val="center"/>
            <w:hideMark/>
          </w:tcPr>
          <w:p w:rsidR="00547246" w:rsidRPr="00F739C2" w:rsidRDefault="00547246" w:rsidP="00341CDD">
            <w:pPr>
              <w:rPr>
                <w:szCs w:val="24"/>
              </w:rPr>
            </w:pPr>
            <w:r w:rsidRPr="00F739C2">
              <w:rPr>
                <w:szCs w:val="24"/>
              </w:rPr>
              <w:t>środki transportu</w:t>
            </w:r>
          </w:p>
        </w:tc>
        <w:tc>
          <w:tcPr>
            <w:tcW w:w="1701" w:type="dxa"/>
            <w:shd w:val="clear" w:color="auto" w:fill="auto"/>
            <w:noWrap/>
            <w:vAlign w:val="bottom"/>
          </w:tcPr>
          <w:p w:rsidR="00547246" w:rsidRPr="00364755" w:rsidRDefault="00547246" w:rsidP="00341CDD">
            <w:pPr>
              <w:jc w:val="right"/>
              <w:rPr>
                <w:szCs w:val="24"/>
              </w:rPr>
            </w:pPr>
            <w:r w:rsidRPr="00C51201">
              <w:rPr>
                <w:szCs w:val="24"/>
              </w:rPr>
              <w:t xml:space="preserve">     2 581 110,72    </w:t>
            </w:r>
          </w:p>
        </w:tc>
        <w:tc>
          <w:tcPr>
            <w:tcW w:w="1701" w:type="dxa"/>
            <w:shd w:val="clear" w:color="auto" w:fill="auto"/>
            <w:noWrap/>
            <w:vAlign w:val="bottom"/>
          </w:tcPr>
          <w:p w:rsidR="00547246" w:rsidRPr="00796D09" w:rsidRDefault="00547246" w:rsidP="00341CDD">
            <w:pPr>
              <w:jc w:val="right"/>
              <w:rPr>
                <w:szCs w:val="24"/>
              </w:rPr>
            </w:pPr>
            <w:r w:rsidRPr="00796D09">
              <w:t xml:space="preserve"> 2 335 764,50    </w:t>
            </w:r>
          </w:p>
        </w:tc>
      </w:tr>
      <w:tr w:rsidR="00547246" w:rsidRPr="00F739C2" w:rsidTr="00341CDD">
        <w:trPr>
          <w:trHeight w:val="312"/>
        </w:trPr>
        <w:tc>
          <w:tcPr>
            <w:tcW w:w="1207" w:type="dxa"/>
            <w:shd w:val="clear" w:color="auto" w:fill="auto"/>
            <w:noWrap/>
            <w:vAlign w:val="bottom"/>
            <w:hideMark/>
          </w:tcPr>
          <w:p w:rsidR="00547246" w:rsidRPr="00F739C2" w:rsidRDefault="00547246" w:rsidP="00341CDD">
            <w:pPr>
              <w:rPr>
                <w:szCs w:val="24"/>
              </w:rPr>
            </w:pPr>
            <w:r w:rsidRPr="00F739C2">
              <w:rPr>
                <w:szCs w:val="24"/>
              </w:rPr>
              <w:t>8</w:t>
            </w:r>
          </w:p>
        </w:tc>
        <w:tc>
          <w:tcPr>
            <w:tcW w:w="4175" w:type="dxa"/>
            <w:shd w:val="clear" w:color="auto" w:fill="auto"/>
            <w:noWrap/>
            <w:vAlign w:val="center"/>
            <w:hideMark/>
          </w:tcPr>
          <w:p w:rsidR="00547246" w:rsidRPr="00F739C2" w:rsidRDefault="00547246" w:rsidP="00341CDD">
            <w:pPr>
              <w:rPr>
                <w:szCs w:val="24"/>
              </w:rPr>
            </w:pPr>
            <w:r w:rsidRPr="00F739C2">
              <w:rPr>
                <w:szCs w:val="24"/>
              </w:rPr>
              <w:t xml:space="preserve">narzędzia, przyrządy, ruchomości </w:t>
            </w:r>
            <w:r w:rsidRPr="00F739C2">
              <w:rPr>
                <w:szCs w:val="24"/>
              </w:rPr>
              <w:br/>
              <w:t>i wyposażenie, gdzie indziej niesklasyfikowane</w:t>
            </w:r>
          </w:p>
        </w:tc>
        <w:tc>
          <w:tcPr>
            <w:tcW w:w="1701" w:type="dxa"/>
            <w:shd w:val="clear" w:color="auto" w:fill="auto"/>
            <w:noWrap/>
            <w:vAlign w:val="bottom"/>
          </w:tcPr>
          <w:p w:rsidR="00547246" w:rsidRPr="00364755" w:rsidRDefault="00547246" w:rsidP="00341CDD">
            <w:pPr>
              <w:jc w:val="right"/>
              <w:rPr>
                <w:szCs w:val="24"/>
              </w:rPr>
            </w:pPr>
            <w:r w:rsidRPr="00C51201">
              <w:rPr>
                <w:szCs w:val="24"/>
              </w:rPr>
              <w:t xml:space="preserve">     2 990 601,51    </w:t>
            </w:r>
          </w:p>
        </w:tc>
        <w:tc>
          <w:tcPr>
            <w:tcW w:w="1701" w:type="dxa"/>
            <w:shd w:val="clear" w:color="auto" w:fill="auto"/>
            <w:noWrap/>
            <w:vAlign w:val="bottom"/>
          </w:tcPr>
          <w:p w:rsidR="00547246" w:rsidRPr="00796D09" w:rsidRDefault="00547246" w:rsidP="00341CDD">
            <w:pPr>
              <w:jc w:val="right"/>
              <w:rPr>
                <w:szCs w:val="24"/>
              </w:rPr>
            </w:pPr>
            <w:r w:rsidRPr="00796D09">
              <w:t xml:space="preserve"> 2 992 765,97    </w:t>
            </w:r>
          </w:p>
        </w:tc>
      </w:tr>
      <w:tr w:rsidR="00547246" w:rsidRPr="00F739C2" w:rsidTr="00341CDD">
        <w:trPr>
          <w:trHeight w:val="288"/>
        </w:trPr>
        <w:tc>
          <w:tcPr>
            <w:tcW w:w="5382" w:type="dxa"/>
            <w:gridSpan w:val="2"/>
            <w:shd w:val="clear" w:color="auto" w:fill="auto"/>
            <w:vAlign w:val="bottom"/>
          </w:tcPr>
          <w:p w:rsidR="00547246" w:rsidRPr="00F739C2" w:rsidRDefault="00547246" w:rsidP="00341CDD">
            <w:pPr>
              <w:jc w:val="right"/>
              <w:rPr>
                <w:szCs w:val="24"/>
              </w:rPr>
            </w:pPr>
            <w:r w:rsidRPr="00F739C2">
              <w:rPr>
                <w:szCs w:val="24"/>
              </w:rPr>
              <w:t>Razem</w:t>
            </w:r>
          </w:p>
        </w:tc>
        <w:tc>
          <w:tcPr>
            <w:tcW w:w="1701" w:type="dxa"/>
            <w:shd w:val="clear" w:color="auto" w:fill="auto"/>
            <w:noWrap/>
            <w:vAlign w:val="bottom"/>
          </w:tcPr>
          <w:p w:rsidR="00547246" w:rsidRPr="00364755" w:rsidRDefault="00547246" w:rsidP="00341CDD">
            <w:pPr>
              <w:jc w:val="right"/>
              <w:rPr>
                <w:b/>
                <w:szCs w:val="24"/>
              </w:rPr>
            </w:pPr>
            <w:r w:rsidRPr="00C51201">
              <w:rPr>
                <w:b/>
                <w:bCs/>
                <w:szCs w:val="24"/>
              </w:rPr>
              <w:t xml:space="preserve">387 525 939,25    </w:t>
            </w:r>
          </w:p>
        </w:tc>
        <w:tc>
          <w:tcPr>
            <w:tcW w:w="1701" w:type="dxa"/>
            <w:shd w:val="clear" w:color="auto" w:fill="auto"/>
            <w:noWrap/>
            <w:vAlign w:val="bottom"/>
          </w:tcPr>
          <w:p w:rsidR="00547246" w:rsidRPr="00796D09" w:rsidRDefault="00547246" w:rsidP="00341CDD">
            <w:pPr>
              <w:jc w:val="right"/>
              <w:rPr>
                <w:b/>
                <w:bCs/>
                <w:szCs w:val="24"/>
              </w:rPr>
            </w:pPr>
            <w:r w:rsidRPr="00796D09">
              <w:rPr>
                <w:b/>
                <w:bCs/>
                <w:szCs w:val="24"/>
              </w:rPr>
              <w:t xml:space="preserve">400 156 087,87    </w:t>
            </w:r>
          </w:p>
        </w:tc>
      </w:tr>
    </w:tbl>
    <w:p w:rsidR="00547246" w:rsidRDefault="00547246" w:rsidP="00547246">
      <w:pPr>
        <w:jc w:val="center"/>
        <w:rPr>
          <w:b/>
          <w:szCs w:val="24"/>
        </w:rPr>
      </w:pPr>
    </w:p>
    <w:p w:rsidR="006F355D" w:rsidRDefault="006F355D" w:rsidP="00547246">
      <w:pPr>
        <w:jc w:val="center"/>
        <w:rPr>
          <w:b/>
          <w:szCs w:val="24"/>
        </w:rPr>
      </w:pPr>
    </w:p>
    <w:p w:rsidR="00D4359E" w:rsidRDefault="00D4359E" w:rsidP="00547246">
      <w:pPr>
        <w:jc w:val="center"/>
        <w:rPr>
          <w:b/>
          <w:szCs w:val="24"/>
        </w:rPr>
      </w:pPr>
    </w:p>
    <w:p w:rsidR="006F355D" w:rsidRDefault="006F355D" w:rsidP="00547246">
      <w:pPr>
        <w:jc w:val="center"/>
        <w:rPr>
          <w:b/>
          <w:szCs w:val="24"/>
        </w:rPr>
      </w:pPr>
    </w:p>
    <w:p w:rsidR="00547246" w:rsidRDefault="00547246" w:rsidP="00547246">
      <w:pPr>
        <w:jc w:val="center"/>
        <w:rPr>
          <w:b/>
          <w:szCs w:val="24"/>
        </w:rPr>
      </w:pPr>
      <w:r w:rsidRPr="00F739C2">
        <w:rPr>
          <w:b/>
          <w:szCs w:val="24"/>
        </w:rPr>
        <w:lastRenderedPageBreak/>
        <w:t xml:space="preserve">Struktura wartości środków trwałych w podziale na grupy rodzajowe </w:t>
      </w:r>
      <w:r w:rsidRPr="00F739C2">
        <w:rPr>
          <w:b/>
          <w:szCs w:val="24"/>
        </w:rPr>
        <w:br/>
        <w:t>według stanu na dzień 31.12.20</w:t>
      </w:r>
      <w:r>
        <w:rPr>
          <w:b/>
          <w:szCs w:val="24"/>
        </w:rPr>
        <w:t>21</w:t>
      </w:r>
      <w:r w:rsidRPr="00F739C2">
        <w:rPr>
          <w:b/>
          <w:szCs w:val="24"/>
        </w:rPr>
        <w:t xml:space="preserve"> r.</w:t>
      </w:r>
    </w:p>
    <w:p w:rsidR="00785316" w:rsidRDefault="00785316" w:rsidP="00547246">
      <w:pPr>
        <w:jc w:val="center"/>
        <w:rPr>
          <w:b/>
          <w:szCs w:val="24"/>
        </w:rPr>
      </w:pPr>
    </w:p>
    <w:p w:rsidR="00547246" w:rsidRDefault="00547246" w:rsidP="00547246">
      <w:pPr>
        <w:jc w:val="center"/>
        <w:rPr>
          <w:b/>
          <w:szCs w:val="24"/>
        </w:rPr>
      </w:pPr>
      <w:r>
        <w:rPr>
          <w:noProof/>
          <w:lang w:eastAsia="pl-PL"/>
        </w:rPr>
        <w:drawing>
          <wp:inline distT="0" distB="0" distL="0" distR="0" wp14:anchorId="634D434D" wp14:editId="261BC8D3">
            <wp:extent cx="5040173" cy="2633345"/>
            <wp:effectExtent l="0" t="0" r="8255" b="14605"/>
            <wp:docPr id="2" name="Wykres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4AD71F9-F391-40E8-8677-16307F5E43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47246" w:rsidRDefault="00547246" w:rsidP="00547246">
      <w:pPr>
        <w:jc w:val="center"/>
        <w:rPr>
          <w:b/>
          <w:szCs w:val="24"/>
        </w:rPr>
      </w:pPr>
    </w:p>
    <w:p w:rsidR="00547246" w:rsidRPr="00D53480" w:rsidRDefault="00547246" w:rsidP="00785316">
      <w:pPr>
        <w:spacing w:line="276" w:lineRule="auto"/>
        <w:jc w:val="both"/>
      </w:pPr>
      <w:r w:rsidRPr="00D53480">
        <w:t xml:space="preserve">Mieniem komunalnym zarządzają lub administrują jego bezpośredni dysponenci, wśród których wyszczególnia się następujące jednostki organizacyjne wykonujące zadania </w:t>
      </w:r>
      <w:r w:rsidRPr="00D53480">
        <w:br/>
        <w:t>z zakresu:</w:t>
      </w:r>
    </w:p>
    <w:p w:rsidR="00547246" w:rsidRPr="00D53480" w:rsidRDefault="00547246" w:rsidP="00785316">
      <w:pPr>
        <w:pStyle w:val="Akapitzlist"/>
        <w:numPr>
          <w:ilvl w:val="0"/>
          <w:numId w:val="6"/>
        </w:numPr>
        <w:spacing w:after="0" w:line="276" w:lineRule="auto"/>
        <w:jc w:val="both"/>
      </w:pPr>
      <w:r w:rsidRPr="00D53480">
        <w:t>edukacji publicznej (dziesięć przedszkoli, jedenaście szkół podstawowych, trzy zespoły szkolno-przedszkolne),</w:t>
      </w:r>
    </w:p>
    <w:p w:rsidR="00547246" w:rsidRPr="00D53480" w:rsidRDefault="00547246" w:rsidP="00785316">
      <w:pPr>
        <w:pStyle w:val="Akapitzlist"/>
        <w:numPr>
          <w:ilvl w:val="0"/>
          <w:numId w:val="6"/>
        </w:numPr>
        <w:spacing w:after="0" w:line="276" w:lineRule="auto"/>
        <w:jc w:val="both"/>
      </w:pPr>
      <w:r w:rsidRPr="00D53480">
        <w:t xml:space="preserve">zarządzania placówkami oświatowymi – Zespół Obsługi Placówek Oświatowych </w:t>
      </w:r>
      <w:r w:rsidRPr="00D53480">
        <w:br/>
        <w:t>w Czechowicach-Dziedzicach (ZOPO),</w:t>
      </w:r>
    </w:p>
    <w:p w:rsidR="00547246" w:rsidRPr="00D53480" w:rsidRDefault="00547246" w:rsidP="00785316">
      <w:pPr>
        <w:pStyle w:val="Akapitzlist"/>
        <w:numPr>
          <w:ilvl w:val="0"/>
          <w:numId w:val="6"/>
        </w:numPr>
        <w:spacing w:after="0" w:line="276" w:lineRule="auto"/>
        <w:jc w:val="both"/>
      </w:pPr>
      <w:r w:rsidRPr="00D53480">
        <w:t xml:space="preserve">pomocy społecznej i wspierania rodzin – Ośrodek Pomocy Społecznej </w:t>
      </w:r>
      <w:r w:rsidRPr="00D53480">
        <w:br/>
        <w:t xml:space="preserve">w Czechowicach-Dziedzicach (OPS), Dom Pomocy Społecznej „Złota Jesień” </w:t>
      </w:r>
      <w:r w:rsidRPr="00D53480">
        <w:br/>
        <w:t>w Czechowicach-Dziedzicach (DPS</w:t>
      </w:r>
      <w:r>
        <w:t xml:space="preserve"> </w:t>
      </w:r>
      <w:r w:rsidRPr="00D53480">
        <w:t>„Złota Jesień”),</w:t>
      </w:r>
    </w:p>
    <w:p w:rsidR="00547246" w:rsidRPr="00D53480" w:rsidRDefault="00547246" w:rsidP="00785316">
      <w:pPr>
        <w:pStyle w:val="Akapitzlist"/>
        <w:numPr>
          <w:ilvl w:val="0"/>
          <w:numId w:val="6"/>
        </w:numPr>
        <w:spacing w:after="0" w:line="276" w:lineRule="auto"/>
        <w:jc w:val="both"/>
      </w:pPr>
      <w:r w:rsidRPr="00D53480">
        <w:t>porządku publicznego i bezpieczeństwa – Straż Miejska w Czechowicach-Dziedzicach,</w:t>
      </w:r>
    </w:p>
    <w:p w:rsidR="00547246" w:rsidRPr="00D53480" w:rsidRDefault="00547246" w:rsidP="00785316">
      <w:pPr>
        <w:pStyle w:val="Akapitzlist"/>
        <w:numPr>
          <w:ilvl w:val="0"/>
          <w:numId w:val="6"/>
        </w:numPr>
        <w:spacing w:after="0" w:line="276" w:lineRule="auto"/>
        <w:jc w:val="both"/>
      </w:pPr>
      <w:r w:rsidRPr="00D53480">
        <w:t xml:space="preserve">kultury fizycznej i rekreacji ruchowej – </w:t>
      </w:r>
      <w:r w:rsidRPr="00D53480">
        <w:rPr>
          <w:rFonts w:eastAsiaTheme="majorEastAsia"/>
        </w:rPr>
        <w:t>Miejski Ośrodek Sportu i Rekreacji</w:t>
      </w:r>
      <w:r w:rsidRPr="00D53480">
        <w:t xml:space="preserve"> </w:t>
      </w:r>
      <w:r w:rsidRPr="00D53480">
        <w:br/>
        <w:t>w Czechowicach-Dziedzicach (MOSiR),</w:t>
      </w:r>
    </w:p>
    <w:p w:rsidR="00547246" w:rsidRPr="00D53480" w:rsidRDefault="00547246" w:rsidP="00785316">
      <w:pPr>
        <w:pStyle w:val="Akapitzlist"/>
        <w:numPr>
          <w:ilvl w:val="0"/>
          <w:numId w:val="6"/>
        </w:numPr>
        <w:spacing w:after="0" w:line="276" w:lineRule="auto"/>
        <w:jc w:val="both"/>
      </w:pPr>
      <w:r w:rsidRPr="00D53480">
        <w:t>administrowania: lokalami mieszkalnymi, socjalnymi, użytkowymi i budynkami stanowiącymi własność lub współwłasność Gminy Czechowice-Dziedzice, targowiskiem miejskim, cmentarzem komunalnym, nieczynnym składowiskiem odpadów po rekultywacji – Administracja Zasobów Komunalnych w Czechowicach-Dziedzicach (AZK),</w:t>
      </w:r>
    </w:p>
    <w:p w:rsidR="00547246" w:rsidRPr="00D53480" w:rsidRDefault="00547246" w:rsidP="00785316">
      <w:pPr>
        <w:pStyle w:val="Akapitzlist"/>
        <w:numPr>
          <w:ilvl w:val="0"/>
          <w:numId w:val="6"/>
        </w:numPr>
        <w:spacing w:after="0" w:line="276" w:lineRule="auto"/>
        <w:jc w:val="both"/>
      </w:pPr>
      <w:r w:rsidRPr="00D53480">
        <w:t xml:space="preserve">administracji publicznej, wynikające z zadań własnych Gminy, zadań zleconych </w:t>
      </w:r>
      <w:r w:rsidRPr="00D53480">
        <w:br/>
        <w:t>na mocy ustaw lub przejętych przez Gminę na podstawie zawartych porozumień – Urząd Miejski w Czechowicach-Dziedzicach.</w:t>
      </w:r>
    </w:p>
    <w:p w:rsidR="00547246" w:rsidRDefault="00547246" w:rsidP="00547246">
      <w:pPr>
        <w:pStyle w:val="Akapitzlist"/>
        <w:jc w:val="both"/>
        <w:rPr>
          <w:color w:val="C00000"/>
        </w:rPr>
      </w:pPr>
    </w:p>
    <w:p w:rsidR="00785316" w:rsidRDefault="00785316" w:rsidP="00547246">
      <w:pPr>
        <w:pStyle w:val="Akapitzlist"/>
        <w:jc w:val="both"/>
        <w:rPr>
          <w:color w:val="C00000"/>
        </w:rPr>
      </w:pPr>
    </w:p>
    <w:p w:rsidR="00785316" w:rsidRPr="00785316" w:rsidRDefault="00785316" w:rsidP="00785316">
      <w:pPr>
        <w:jc w:val="both"/>
        <w:rPr>
          <w:color w:val="C00000"/>
        </w:rPr>
      </w:pPr>
    </w:p>
    <w:p w:rsidR="00547246" w:rsidRDefault="00547246" w:rsidP="00785316">
      <w:pPr>
        <w:jc w:val="center"/>
        <w:rPr>
          <w:b/>
          <w:szCs w:val="24"/>
        </w:rPr>
      </w:pPr>
      <w:r w:rsidRPr="00D53480">
        <w:rPr>
          <w:b/>
        </w:rPr>
        <w:lastRenderedPageBreak/>
        <w:t xml:space="preserve">Struktura udziałów wartości środków trwałych mienia gminnego dla poszczególnych jednostek organizacyjnych </w:t>
      </w:r>
      <w:r w:rsidRPr="00D53480">
        <w:rPr>
          <w:b/>
          <w:szCs w:val="24"/>
        </w:rPr>
        <w:t>według stanu na dzień 31.12.20</w:t>
      </w:r>
      <w:r>
        <w:rPr>
          <w:b/>
          <w:szCs w:val="24"/>
        </w:rPr>
        <w:t>21</w:t>
      </w:r>
      <w:r w:rsidRPr="00D53480">
        <w:rPr>
          <w:b/>
          <w:szCs w:val="24"/>
        </w:rPr>
        <w:t xml:space="preserve"> r.</w:t>
      </w:r>
    </w:p>
    <w:p w:rsidR="00547246" w:rsidRDefault="00547246" w:rsidP="00547246">
      <w:pPr>
        <w:jc w:val="center"/>
        <w:rPr>
          <w:b/>
          <w:szCs w:val="24"/>
        </w:rPr>
      </w:pPr>
      <w:r>
        <w:rPr>
          <w:noProof/>
          <w:lang w:eastAsia="pl-PL"/>
        </w:rPr>
        <w:drawing>
          <wp:inline distT="0" distB="0" distL="0" distR="0" wp14:anchorId="12F4170E" wp14:editId="392523BE">
            <wp:extent cx="5575300" cy="2857500"/>
            <wp:effectExtent l="0" t="0" r="6350" b="0"/>
            <wp:docPr id="4" name="Wykres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E121F59-2BBE-4D4B-8B2F-CA61A2402C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47246" w:rsidRDefault="00547246" w:rsidP="00547246">
      <w:pPr>
        <w:jc w:val="both"/>
      </w:pPr>
    </w:p>
    <w:p w:rsidR="00547246" w:rsidRPr="00BD6184" w:rsidRDefault="00547246" w:rsidP="00547246">
      <w:pPr>
        <w:jc w:val="both"/>
        <w:rPr>
          <w:i/>
        </w:rPr>
      </w:pPr>
      <w:r>
        <w:t>Według stanu na dzień 31.12.2021</w:t>
      </w:r>
      <w:r w:rsidRPr="00BD6184">
        <w:t xml:space="preserve"> r. Gmina Czechowice-Dziedzi</w:t>
      </w:r>
      <w:r w:rsidR="006F355D">
        <w:t>ce była właścicielem udziałów/</w:t>
      </w:r>
      <w:r w:rsidRPr="00BD6184">
        <w:t>akcji w następujących spółkach:</w:t>
      </w:r>
      <w:r w:rsidRPr="00BD6184">
        <w:rPr>
          <w:i/>
        </w:rPr>
        <w:t xml:space="preserve"> </w:t>
      </w:r>
    </w:p>
    <w:tbl>
      <w:tblPr>
        <w:tblStyle w:val="Tabela-Siatka"/>
        <w:tblW w:w="0" w:type="auto"/>
        <w:tblLook w:val="04A0" w:firstRow="1" w:lastRow="0" w:firstColumn="1" w:lastColumn="0" w:noHBand="0" w:noVBand="1"/>
      </w:tblPr>
      <w:tblGrid>
        <w:gridCol w:w="5240"/>
        <w:gridCol w:w="1747"/>
        <w:gridCol w:w="1701"/>
      </w:tblGrid>
      <w:tr w:rsidR="00547246" w:rsidRPr="00BD6184" w:rsidTr="00341CDD">
        <w:trPr>
          <w:trHeight w:val="1166"/>
        </w:trPr>
        <w:tc>
          <w:tcPr>
            <w:tcW w:w="5240" w:type="dxa"/>
            <w:shd w:val="clear" w:color="auto" w:fill="D9D9D9" w:themeFill="background1" w:themeFillShade="D9"/>
            <w:vAlign w:val="center"/>
          </w:tcPr>
          <w:p w:rsidR="00547246" w:rsidRPr="00BD6184" w:rsidRDefault="00547246" w:rsidP="00341CDD">
            <w:pPr>
              <w:jc w:val="center"/>
            </w:pPr>
            <w:r w:rsidRPr="00BD6184">
              <w:t>Nazwa spółki</w:t>
            </w:r>
          </w:p>
        </w:tc>
        <w:tc>
          <w:tcPr>
            <w:tcW w:w="1747" w:type="dxa"/>
            <w:shd w:val="clear" w:color="auto" w:fill="D9D9D9" w:themeFill="background1" w:themeFillShade="D9"/>
            <w:vAlign w:val="center"/>
          </w:tcPr>
          <w:p w:rsidR="00547246" w:rsidRPr="00BD6184" w:rsidRDefault="00547246" w:rsidP="00341CDD">
            <w:pPr>
              <w:jc w:val="right"/>
            </w:pPr>
            <w:r w:rsidRPr="00BD6184">
              <w:t>Liczba udziałów/akcji</w:t>
            </w:r>
          </w:p>
        </w:tc>
        <w:tc>
          <w:tcPr>
            <w:tcW w:w="1701" w:type="dxa"/>
            <w:shd w:val="clear" w:color="auto" w:fill="D9D9D9" w:themeFill="background1" w:themeFillShade="D9"/>
            <w:vAlign w:val="center"/>
          </w:tcPr>
          <w:p w:rsidR="00547246" w:rsidRPr="00BD6184" w:rsidRDefault="00547246" w:rsidP="00341CDD">
            <w:pPr>
              <w:jc w:val="right"/>
            </w:pPr>
            <w:r w:rsidRPr="00BD6184">
              <w:t>Wartość udziałów/akcji [zł]</w:t>
            </w:r>
          </w:p>
        </w:tc>
      </w:tr>
      <w:tr w:rsidR="00547246" w:rsidRPr="00BD6184" w:rsidTr="00341CDD">
        <w:trPr>
          <w:trHeight w:val="851"/>
        </w:trPr>
        <w:tc>
          <w:tcPr>
            <w:tcW w:w="5240" w:type="dxa"/>
            <w:vAlign w:val="center"/>
          </w:tcPr>
          <w:p w:rsidR="00547246" w:rsidRPr="00BD6184" w:rsidRDefault="00547246" w:rsidP="00341CDD">
            <w:r w:rsidRPr="00BD6184">
              <w:t xml:space="preserve">Przedsiębiorstwo Inżynierii Miejskiej Sp. z o.o. </w:t>
            </w:r>
            <w:r w:rsidRPr="00BD6184">
              <w:br/>
              <w:t xml:space="preserve">z siedzibą w Czechowicach-Dziedzicach </w:t>
            </w:r>
          </w:p>
        </w:tc>
        <w:tc>
          <w:tcPr>
            <w:tcW w:w="1747" w:type="dxa"/>
            <w:vAlign w:val="center"/>
          </w:tcPr>
          <w:p w:rsidR="00547246" w:rsidRPr="00BD6184" w:rsidRDefault="00547246" w:rsidP="00341CDD">
            <w:pPr>
              <w:jc w:val="right"/>
            </w:pPr>
            <w:r>
              <w:t>50 688</w:t>
            </w:r>
          </w:p>
          <w:p w:rsidR="00547246" w:rsidRPr="00BD6184" w:rsidRDefault="00547246" w:rsidP="00341CDD">
            <w:pPr>
              <w:jc w:val="right"/>
            </w:pPr>
            <w:r w:rsidRPr="00BD6184">
              <w:t>(udziały)</w:t>
            </w:r>
          </w:p>
        </w:tc>
        <w:tc>
          <w:tcPr>
            <w:tcW w:w="1701" w:type="dxa"/>
            <w:vAlign w:val="center"/>
          </w:tcPr>
          <w:p w:rsidR="00547246" w:rsidRPr="00BD6184" w:rsidRDefault="00547246" w:rsidP="00341CDD">
            <w:pPr>
              <w:jc w:val="right"/>
            </w:pPr>
            <w:r>
              <w:t>50 688</w:t>
            </w:r>
            <w:r w:rsidRPr="00BD6184">
              <w:t xml:space="preserve"> 000,00</w:t>
            </w:r>
          </w:p>
        </w:tc>
      </w:tr>
      <w:tr w:rsidR="00547246" w:rsidRPr="00BD6184" w:rsidTr="00341CDD">
        <w:trPr>
          <w:trHeight w:val="851"/>
        </w:trPr>
        <w:tc>
          <w:tcPr>
            <w:tcW w:w="5240" w:type="dxa"/>
            <w:vAlign w:val="center"/>
          </w:tcPr>
          <w:p w:rsidR="00547246" w:rsidRPr="00BD6184" w:rsidRDefault="00547246" w:rsidP="00341CDD">
            <w:r w:rsidRPr="00BD6184">
              <w:t xml:space="preserve">Mostostal Zabrze – Holding S.A. z siedzibą </w:t>
            </w:r>
            <w:r w:rsidRPr="00BD6184">
              <w:br/>
              <w:t>w Zabrzu</w:t>
            </w:r>
          </w:p>
        </w:tc>
        <w:tc>
          <w:tcPr>
            <w:tcW w:w="1747" w:type="dxa"/>
            <w:vAlign w:val="center"/>
          </w:tcPr>
          <w:p w:rsidR="00547246" w:rsidRPr="00BD6184" w:rsidRDefault="00547246" w:rsidP="00341CDD">
            <w:pPr>
              <w:jc w:val="right"/>
            </w:pPr>
            <w:r w:rsidRPr="00BD6184">
              <w:t xml:space="preserve">40 434 </w:t>
            </w:r>
          </w:p>
          <w:p w:rsidR="00547246" w:rsidRPr="00BD6184" w:rsidRDefault="00547246" w:rsidP="00341CDD">
            <w:pPr>
              <w:jc w:val="right"/>
            </w:pPr>
            <w:r w:rsidRPr="00BD6184">
              <w:t>(akcje)</w:t>
            </w:r>
          </w:p>
        </w:tc>
        <w:tc>
          <w:tcPr>
            <w:tcW w:w="1701" w:type="dxa"/>
            <w:vAlign w:val="center"/>
          </w:tcPr>
          <w:p w:rsidR="00547246" w:rsidRPr="00BD6184" w:rsidRDefault="00547246" w:rsidP="00341CDD">
            <w:pPr>
              <w:jc w:val="right"/>
            </w:pPr>
            <w:r w:rsidRPr="00BD6184">
              <w:t>40 434,00</w:t>
            </w:r>
          </w:p>
        </w:tc>
      </w:tr>
      <w:tr w:rsidR="00547246" w:rsidRPr="00BD6184" w:rsidTr="00341CDD">
        <w:trPr>
          <w:trHeight w:val="851"/>
        </w:trPr>
        <w:tc>
          <w:tcPr>
            <w:tcW w:w="5240" w:type="dxa"/>
            <w:vAlign w:val="center"/>
          </w:tcPr>
          <w:p w:rsidR="00547246" w:rsidRPr="00BD6184" w:rsidRDefault="00547246" w:rsidP="00341CDD">
            <w:r w:rsidRPr="00BD6184">
              <w:t>Górnośląska Agencja Przedsiębiorczości i Rozwoju Spółka z o.o. z siedzibą w Gliwicach</w:t>
            </w:r>
          </w:p>
        </w:tc>
        <w:tc>
          <w:tcPr>
            <w:tcW w:w="1747" w:type="dxa"/>
            <w:vAlign w:val="center"/>
          </w:tcPr>
          <w:p w:rsidR="00547246" w:rsidRPr="00BD6184" w:rsidRDefault="00547246" w:rsidP="00341CDD">
            <w:pPr>
              <w:jc w:val="right"/>
            </w:pPr>
            <w:r w:rsidRPr="00BD6184">
              <w:t xml:space="preserve">2 400 </w:t>
            </w:r>
          </w:p>
          <w:p w:rsidR="00547246" w:rsidRPr="00BD6184" w:rsidRDefault="00547246" w:rsidP="00341CDD">
            <w:pPr>
              <w:jc w:val="right"/>
            </w:pPr>
            <w:r w:rsidRPr="00BD6184">
              <w:t>(udziały)</w:t>
            </w:r>
          </w:p>
        </w:tc>
        <w:tc>
          <w:tcPr>
            <w:tcW w:w="1701" w:type="dxa"/>
            <w:vAlign w:val="center"/>
          </w:tcPr>
          <w:p w:rsidR="00547246" w:rsidRPr="00BD6184" w:rsidRDefault="00547246" w:rsidP="00341CDD">
            <w:pPr>
              <w:jc w:val="right"/>
            </w:pPr>
            <w:r w:rsidRPr="00BD6184">
              <w:t>2 100 000,00</w:t>
            </w:r>
          </w:p>
        </w:tc>
      </w:tr>
      <w:tr w:rsidR="00547246" w:rsidRPr="00BD6184" w:rsidTr="00341CDD">
        <w:trPr>
          <w:trHeight w:val="851"/>
        </w:trPr>
        <w:tc>
          <w:tcPr>
            <w:tcW w:w="5240" w:type="dxa"/>
            <w:vAlign w:val="center"/>
          </w:tcPr>
          <w:p w:rsidR="00547246" w:rsidRPr="00BD6184" w:rsidRDefault="00547246" w:rsidP="00341CDD">
            <w:r w:rsidRPr="00BD6184">
              <w:t>Przedsiębiorstwo Wodociągów i Kanalizacji Spółka z o.o. z siedzibą w Czechowicach-Dziedzicach</w:t>
            </w:r>
          </w:p>
        </w:tc>
        <w:tc>
          <w:tcPr>
            <w:tcW w:w="1747" w:type="dxa"/>
            <w:vAlign w:val="center"/>
          </w:tcPr>
          <w:p w:rsidR="00547246" w:rsidRPr="00BD6184" w:rsidRDefault="00547246" w:rsidP="00341CDD">
            <w:pPr>
              <w:jc w:val="right"/>
            </w:pPr>
            <w:r w:rsidRPr="004F1BF1">
              <w:t>130</w:t>
            </w:r>
            <w:r>
              <w:t> </w:t>
            </w:r>
            <w:r w:rsidRPr="004F1BF1">
              <w:t>460</w:t>
            </w:r>
            <w:r w:rsidRPr="00BD6184">
              <w:t xml:space="preserve"> (udziały)</w:t>
            </w:r>
          </w:p>
        </w:tc>
        <w:tc>
          <w:tcPr>
            <w:tcW w:w="1701" w:type="dxa"/>
            <w:vAlign w:val="center"/>
          </w:tcPr>
          <w:p w:rsidR="00547246" w:rsidRPr="00BD6184" w:rsidRDefault="00547246" w:rsidP="00341CDD">
            <w:pPr>
              <w:jc w:val="right"/>
            </w:pPr>
            <w:r w:rsidRPr="004F1BF1">
              <w:t>13 046 000,00</w:t>
            </w:r>
          </w:p>
        </w:tc>
      </w:tr>
      <w:tr w:rsidR="00547246" w:rsidRPr="00BD6184" w:rsidTr="00341CDD">
        <w:trPr>
          <w:trHeight w:val="851"/>
        </w:trPr>
        <w:tc>
          <w:tcPr>
            <w:tcW w:w="5240" w:type="dxa"/>
            <w:vAlign w:val="center"/>
          </w:tcPr>
          <w:p w:rsidR="00547246" w:rsidRPr="00BD6184" w:rsidRDefault="00547246" w:rsidP="00341CDD">
            <w:r w:rsidRPr="00BD6184">
              <w:t xml:space="preserve">Przedsiębiorstwo Komunikacji Miejskiej </w:t>
            </w:r>
            <w:r w:rsidRPr="00BD6184">
              <w:br/>
              <w:t>w Czechowicach-Dziedzicach Sp. z o.o.</w:t>
            </w:r>
          </w:p>
        </w:tc>
        <w:tc>
          <w:tcPr>
            <w:tcW w:w="1747" w:type="dxa"/>
            <w:vAlign w:val="center"/>
          </w:tcPr>
          <w:p w:rsidR="00547246" w:rsidRPr="00BD6184" w:rsidRDefault="00547246" w:rsidP="00341CDD">
            <w:pPr>
              <w:jc w:val="right"/>
            </w:pPr>
            <w:r w:rsidRPr="00BD6184">
              <w:t xml:space="preserve">9 842 </w:t>
            </w:r>
          </w:p>
          <w:p w:rsidR="00547246" w:rsidRPr="00BD6184" w:rsidRDefault="00547246" w:rsidP="00341CDD">
            <w:pPr>
              <w:jc w:val="right"/>
            </w:pPr>
            <w:r w:rsidRPr="00BD6184">
              <w:t>(udziały)</w:t>
            </w:r>
          </w:p>
        </w:tc>
        <w:tc>
          <w:tcPr>
            <w:tcW w:w="1701" w:type="dxa"/>
            <w:vAlign w:val="center"/>
          </w:tcPr>
          <w:p w:rsidR="00547246" w:rsidRPr="00BD6184" w:rsidRDefault="00547246" w:rsidP="00341CDD">
            <w:pPr>
              <w:jc w:val="right"/>
            </w:pPr>
            <w:r w:rsidRPr="00BD6184">
              <w:t>9 842 000,00</w:t>
            </w:r>
          </w:p>
        </w:tc>
      </w:tr>
      <w:tr w:rsidR="00547246" w:rsidRPr="00BD6184" w:rsidTr="00341CDD">
        <w:trPr>
          <w:trHeight w:val="851"/>
        </w:trPr>
        <w:tc>
          <w:tcPr>
            <w:tcW w:w="5240" w:type="dxa"/>
            <w:vAlign w:val="center"/>
          </w:tcPr>
          <w:p w:rsidR="00547246" w:rsidRPr="00BD6184" w:rsidRDefault="00547246" w:rsidP="00341CDD">
            <w:r w:rsidRPr="00BD6184">
              <w:t xml:space="preserve">Spółdzielnia Socjalna CZECHO-BEST </w:t>
            </w:r>
            <w:r>
              <w:br/>
            </w:r>
            <w:r w:rsidRPr="00BD6184">
              <w:t>z siedzibą w Czechowicach-Dziedzicach</w:t>
            </w:r>
          </w:p>
        </w:tc>
        <w:tc>
          <w:tcPr>
            <w:tcW w:w="1747" w:type="dxa"/>
            <w:vAlign w:val="center"/>
          </w:tcPr>
          <w:p w:rsidR="00547246" w:rsidRPr="00BD6184" w:rsidRDefault="00547246" w:rsidP="00341CDD">
            <w:pPr>
              <w:jc w:val="right"/>
            </w:pPr>
            <w:r w:rsidRPr="00BD6184">
              <w:t xml:space="preserve">1 </w:t>
            </w:r>
          </w:p>
          <w:p w:rsidR="00547246" w:rsidRPr="00BD6184" w:rsidRDefault="00547246" w:rsidP="00341CDD">
            <w:pPr>
              <w:jc w:val="right"/>
            </w:pPr>
            <w:r w:rsidRPr="00BD6184">
              <w:t>(udział)</w:t>
            </w:r>
          </w:p>
        </w:tc>
        <w:tc>
          <w:tcPr>
            <w:tcW w:w="1701" w:type="dxa"/>
            <w:vAlign w:val="center"/>
          </w:tcPr>
          <w:p w:rsidR="00547246" w:rsidRPr="00BD6184" w:rsidRDefault="00547246" w:rsidP="00341CDD">
            <w:pPr>
              <w:jc w:val="right"/>
            </w:pPr>
            <w:r w:rsidRPr="00BD6184">
              <w:t>900,00</w:t>
            </w:r>
          </w:p>
        </w:tc>
      </w:tr>
      <w:tr w:rsidR="00547246" w:rsidRPr="00BD6184" w:rsidTr="00341CDD">
        <w:trPr>
          <w:trHeight w:val="851"/>
        </w:trPr>
        <w:tc>
          <w:tcPr>
            <w:tcW w:w="6987" w:type="dxa"/>
            <w:gridSpan w:val="2"/>
            <w:vAlign w:val="center"/>
          </w:tcPr>
          <w:p w:rsidR="00547246" w:rsidRPr="00BD6184" w:rsidRDefault="00547246" w:rsidP="00341CDD">
            <w:pPr>
              <w:jc w:val="right"/>
              <w:rPr>
                <w:b/>
              </w:rPr>
            </w:pPr>
            <w:r w:rsidRPr="00BD6184">
              <w:rPr>
                <w:b/>
              </w:rPr>
              <w:t>Podsumowanie</w:t>
            </w:r>
          </w:p>
        </w:tc>
        <w:tc>
          <w:tcPr>
            <w:tcW w:w="1701" w:type="dxa"/>
            <w:vAlign w:val="center"/>
          </w:tcPr>
          <w:p w:rsidR="00547246" w:rsidRPr="0051510F" w:rsidRDefault="00547246" w:rsidP="00341CDD">
            <w:pPr>
              <w:jc w:val="right"/>
              <w:rPr>
                <w:b/>
                <w:bCs/>
                <w:szCs w:val="24"/>
              </w:rPr>
            </w:pPr>
            <w:r w:rsidRPr="0051510F">
              <w:rPr>
                <w:b/>
                <w:bCs/>
                <w:szCs w:val="24"/>
              </w:rPr>
              <w:t>7</w:t>
            </w:r>
            <w:r>
              <w:rPr>
                <w:b/>
                <w:bCs/>
                <w:szCs w:val="24"/>
              </w:rPr>
              <w:t>5</w:t>
            </w:r>
            <w:r w:rsidRPr="0051510F">
              <w:rPr>
                <w:b/>
                <w:bCs/>
                <w:szCs w:val="24"/>
              </w:rPr>
              <w:t xml:space="preserve"> 7</w:t>
            </w:r>
            <w:r>
              <w:rPr>
                <w:b/>
                <w:bCs/>
                <w:szCs w:val="24"/>
              </w:rPr>
              <w:t>1</w:t>
            </w:r>
            <w:r w:rsidRPr="0051510F">
              <w:rPr>
                <w:b/>
                <w:bCs/>
                <w:szCs w:val="24"/>
              </w:rPr>
              <w:t>7 334,00</w:t>
            </w:r>
          </w:p>
        </w:tc>
      </w:tr>
    </w:tbl>
    <w:p w:rsidR="00547246" w:rsidRDefault="00547246" w:rsidP="00547246">
      <w:pPr>
        <w:jc w:val="both"/>
        <w:rPr>
          <w:szCs w:val="24"/>
        </w:rPr>
      </w:pPr>
    </w:p>
    <w:p w:rsidR="000F74B8" w:rsidRDefault="00547246" w:rsidP="00785316">
      <w:pPr>
        <w:spacing w:line="240" w:lineRule="auto"/>
        <w:jc w:val="both"/>
        <w:rPr>
          <w:szCs w:val="24"/>
        </w:rPr>
      </w:pPr>
      <w:r w:rsidRPr="00BD6184">
        <w:rPr>
          <w:szCs w:val="24"/>
        </w:rPr>
        <w:t xml:space="preserve">Wartość majątku Gminy Czechowice-Dziedzice na dzień 31 grudnia </w:t>
      </w:r>
      <w:r>
        <w:rPr>
          <w:szCs w:val="24"/>
        </w:rPr>
        <w:t>2020</w:t>
      </w:r>
      <w:r w:rsidRPr="00BD6184">
        <w:rPr>
          <w:szCs w:val="24"/>
        </w:rPr>
        <w:t xml:space="preserve"> r. obejmującego środki trwałe oraz udziały i akcje w spółkach prawa handlowego wynosiła </w:t>
      </w:r>
      <w:r w:rsidRPr="00BD6184">
        <w:rPr>
          <w:szCs w:val="24"/>
        </w:rPr>
        <w:br/>
      </w:r>
      <w:r>
        <w:rPr>
          <w:szCs w:val="24"/>
        </w:rPr>
        <w:t>461 243 273,25</w:t>
      </w:r>
      <w:r w:rsidRPr="00BD6184">
        <w:rPr>
          <w:szCs w:val="24"/>
        </w:rPr>
        <w:t xml:space="preserve"> zł, natomiast na dzień 31 grudnia 20</w:t>
      </w:r>
      <w:r>
        <w:rPr>
          <w:szCs w:val="24"/>
        </w:rPr>
        <w:t>21</w:t>
      </w:r>
      <w:r w:rsidRPr="00BD6184">
        <w:rPr>
          <w:szCs w:val="24"/>
        </w:rPr>
        <w:t xml:space="preserve"> r. wynosiła </w:t>
      </w:r>
      <w:r>
        <w:rPr>
          <w:szCs w:val="24"/>
        </w:rPr>
        <w:t xml:space="preserve"> </w:t>
      </w:r>
      <w:r w:rsidRPr="00B252B3">
        <w:rPr>
          <w:szCs w:val="24"/>
        </w:rPr>
        <w:t xml:space="preserve">475 873 421,87 </w:t>
      </w:r>
      <w:r w:rsidRPr="00BD6184">
        <w:rPr>
          <w:szCs w:val="24"/>
        </w:rPr>
        <w:t xml:space="preserve">zł, zatem </w:t>
      </w:r>
      <w:r w:rsidRPr="00547246">
        <w:rPr>
          <w:szCs w:val="24"/>
        </w:rPr>
        <w:t>w odniesieniu do stanu na koniec roku poprzedniego nastąpił wzrost majątku Gminy Czechowice-Dziedzice o około 3,17 %.</w:t>
      </w:r>
    </w:p>
    <w:p w:rsidR="00D26904" w:rsidRDefault="00D26904" w:rsidP="00785316">
      <w:pPr>
        <w:spacing w:line="240" w:lineRule="auto"/>
        <w:jc w:val="both"/>
        <w:rPr>
          <w:szCs w:val="24"/>
        </w:rPr>
      </w:pPr>
    </w:p>
    <w:p w:rsidR="00D26904" w:rsidRDefault="00D26904" w:rsidP="00785316">
      <w:pPr>
        <w:spacing w:line="240" w:lineRule="auto"/>
        <w:jc w:val="both"/>
        <w:rPr>
          <w:szCs w:val="24"/>
        </w:rPr>
      </w:pPr>
    </w:p>
    <w:p w:rsidR="00D26904" w:rsidRDefault="00D26904" w:rsidP="00785316">
      <w:pPr>
        <w:spacing w:line="240" w:lineRule="auto"/>
        <w:jc w:val="both"/>
        <w:rPr>
          <w:szCs w:val="24"/>
        </w:rPr>
      </w:pPr>
    </w:p>
    <w:p w:rsidR="00D26904" w:rsidRDefault="00D26904" w:rsidP="00785316">
      <w:pPr>
        <w:spacing w:line="240" w:lineRule="auto"/>
        <w:jc w:val="both"/>
        <w:rPr>
          <w:szCs w:val="24"/>
        </w:rPr>
      </w:pPr>
    </w:p>
    <w:p w:rsidR="00D26904" w:rsidRDefault="00D26904" w:rsidP="00785316">
      <w:pPr>
        <w:spacing w:line="240" w:lineRule="auto"/>
        <w:jc w:val="both"/>
        <w:rPr>
          <w:szCs w:val="24"/>
        </w:rPr>
      </w:pPr>
    </w:p>
    <w:p w:rsidR="00D26904" w:rsidRDefault="00D26904" w:rsidP="00785316">
      <w:pPr>
        <w:spacing w:line="240" w:lineRule="auto"/>
        <w:jc w:val="both"/>
        <w:rPr>
          <w:szCs w:val="24"/>
        </w:rPr>
      </w:pPr>
    </w:p>
    <w:p w:rsidR="00D26904" w:rsidRDefault="00D26904" w:rsidP="00785316">
      <w:pPr>
        <w:spacing w:line="240" w:lineRule="auto"/>
        <w:jc w:val="both"/>
        <w:rPr>
          <w:szCs w:val="24"/>
        </w:rPr>
      </w:pPr>
    </w:p>
    <w:p w:rsidR="00D26904" w:rsidRDefault="00D26904" w:rsidP="00785316">
      <w:pPr>
        <w:spacing w:line="240" w:lineRule="auto"/>
        <w:jc w:val="both"/>
        <w:rPr>
          <w:szCs w:val="24"/>
        </w:rPr>
      </w:pPr>
    </w:p>
    <w:p w:rsidR="00D26904" w:rsidRDefault="00D26904" w:rsidP="00785316">
      <w:pPr>
        <w:spacing w:line="240" w:lineRule="auto"/>
        <w:jc w:val="both"/>
        <w:rPr>
          <w:szCs w:val="24"/>
        </w:rPr>
      </w:pPr>
    </w:p>
    <w:p w:rsidR="00D26904" w:rsidRDefault="00D26904" w:rsidP="00785316">
      <w:pPr>
        <w:spacing w:line="240" w:lineRule="auto"/>
        <w:jc w:val="both"/>
        <w:rPr>
          <w:szCs w:val="24"/>
        </w:rPr>
      </w:pPr>
    </w:p>
    <w:p w:rsidR="00D26904" w:rsidRDefault="00D26904" w:rsidP="00785316">
      <w:pPr>
        <w:spacing w:line="240" w:lineRule="auto"/>
        <w:jc w:val="both"/>
        <w:rPr>
          <w:szCs w:val="24"/>
        </w:rPr>
      </w:pPr>
    </w:p>
    <w:p w:rsidR="00D26904" w:rsidRDefault="00D26904" w:rsidP="00785316">
      <w:pPr>
        <w:spacing w:line="240" w:lineRule="auto"/>
        <w:jc w:val="both"/>
        <w:rPr>
          <w:szCs w:val="24"/>
        </w:rPr>
      </w:pPr>
    </w:p>
    <w:p w:rsidR="00D26904" w:rsidRDefault="00D26904" w:rsidP="00785316">
      <w:pPr>
        <w:spacing w:line="240" w:lineRule="auto"/>
        <w:jc w:val="both"/>
        <w:rPr>
          <w:szCs w:val="24"/>
        </w:rPr>
      </w:pPr>
    </w:p>
    <w:p w:rsidR="00D26904" w:rsidRDefault="00D26904" w:rsidP="00785316">
      <w:pPr>
        <w:spacing w:line="240" w:lineRule="auto"/>
        <w:jc w:val="both"/>
        <w:rPr>
          <w:szCs w:val="24"/>
        </w:rPr>
      </w:pPr>
    </w:p>
    <w:p w:rsidR="00D26904" w:rsidRDefault="00D26904" w:rsidP="00785316">
      <w:pPr>
        <w:spacing w:line="240" w:lineRule="auto"/>
        <w:jc w:val="both"/>
        <w:rPr>
          <w:szCs w:val="24"/>
        </w:rPr>
      </w:pPr>
    </w:p>
    <w:p w:rsidR="00D26904" w:rsidRDefault="00D26904" w:rsidP="00785316">
      <w:pPr>
        <w:spacing w:line="240" w:lineRule="auto"/>
        <w:jc w:val="both"/>
        <w:rPr>
          <w:szCs w:val="24"/>
        </w:rPr>
      </w:pPr>
    </w:p>
    <w:p w:rsidR="00D26904" w:rsidRDefault="00D26904" w:rsidP="00785316">
      <w:pPr>
        <w:spacing w:line="240" w:lineRule="auto"/>
        <w:jc w:val="both"/>
        <w:rPr>
          <w:szCs w:val="24"/>
        </w:rPr>
      </w:pPr>
    </w:p>
    <w:p w:rsidR="00D26904" w:rsidRDefault="00D26904" w:rsidP="00785316">
      <w:pPr>
        <w:spacing w:line="240" w:lineRule="auto"/>
        <w:jc w:val="both"/>
        <w:rPr>
          <w:szCs w:val="24"/>
        </w:rPr>
      </w:pPr>
    </w:p>
    <w:p w:rsidR="00D26904" w:rsidRDefault="00D26904" w:rsidP="00785316">
      <w:pPr>
        <w:spacing w:line="240" w:lineRule="auto"/>
        <w:jc w:val="both"/>
        <w:rPr>
          <w:szCs w:val="24"/>
        </w:rPr>
      </w:pPr>
    </w:p>
    <w:p w:rsidR="00D26904" w:rsidRDefault="00D26904" w:rsidP="00785316">
      <w:pPr>
        <w:spacing w:line="240" w:lineRule="auto"/>
        <w:jc w:val="both"/>
        <w:rPr>
          <w:szCs w:val="24"/>
        </w:rPr>
      </w:pPr>
    </w:p>
    <w:p w:rsidR="00D26904" w:rsidRDefault="00D26904" w:rsidP="00785316">
      <w:pPr>
        <w:spacing w:line="240" w:lineRule="auto"/>
        <w:jc w:val="both"/>
        <w:rPr>
          <w:szCs w:val="24"/>
        </w:rPr>
      </w:pPr>
    </w:p>
    <w:p w:rsidR="00D26904" w:rsidRDefault="00D26904" w:rsidP="00785316">
      <w:pPr>
        <w:spacing w:line="240" w:lineRule="auto"/>
        <w:jc w:val="both"/>
        <w:rPr>
          <w:szCs w:val="24"/>
        </w:rPr>
      </w:pPr>
    </w:p>
    <w:p w:rsidR="00D26904" w:rsidRDefault="00D26904" w:rsidP="00785316">
      <w:pPr>
        <w:spacing w:line="240" w:lineRule="auto"/>
        <w:jc w:val="both"/>
        <w:rPr>
          <w:szCs w:val="24"/>
        </w:rPr>
      </w:pPr>
    </w:p>
    <w:p w:rsidR="00D26904" w:rsidRDefault="00D26904" w:rsidP="00785316">
      <w:pPr>
        <w:spacing w:line="240" w:lineRule="auto"/>
        <w:jc w:val="both"/>
        <w:rPr>
          <w:szCs w:val="24"/>
        </w:rPr>
      </w:pPr>
    </w:p>
    <w:p w:rsidR="00D26904" w:rsidRDefault="00D26904" w:rsidP="00785316">
      <w:pPr>
        <w:spacing w:line="240" w:lineRule="auto"/>
        <w:jc w:val="both"/>
        <w:rPr>
          <w:szCs w:val="24"/>
        </w:rPr>
      </w:pPr>
    </w:p>
    <w:p w:rsidR="00D26904" w:rsidRPr="00547246" w:rsidRDefault="00D26904" w:rsidP="00785316">
      <w:pPr>
        <w:spacing w:line="240" w:lineRule="auto"/>
        <w:jc w:val="both"/>
        <w:rPr>
          <w:rFonts w:ascii="Calibri" w:hAnsi="Calibri" w:cs="Calibri"/>
          <w:szCs w:val="24"/>
        </w:rPr>
      </w:pPr>
    </w:p>
    <w:p w:rsidR="000F74B8" w:rsidRPr="00C82CA1" w:rsidRDefault="000F74B8" w:rsidP="00D26904">
      <w:pPr>
        <w:pStyle w:val="Nagwek1"/>
        <w:spacing w:after="240"/>
        <w:rPr>
          <w:color w:val="FF0000"/>
        </w:rPr>
      </w:pPr>
      <w:bookmarkStart w:id="22" w:name="_Toc104542333"/>
      <w:r w:rsidRPr="00C82CA1">
        <w:rPr>
          <w:color w:val="FF0000"/>
        </w:rPr>
        <w:lastRenderedPageBreak/>
        <w:t>STRATEGIA ROZWOJU GMINY</w:t>
      </w:r>
      <w:bookmarkEnd w:id="22"/>
    </w:p>
    <w:p w:rsidR="000F74B8" w:rsidRPr="00C82CA1" w:rsidRDefault="007868C4" w:rsidP="00D26904">
      <w:pPr>
        <w:pStyle w:val="Nagwek2"/>
        <w:spacing w:after="240"/>
        <w:rPr>
          <w:color w:val="FF0000"/>
        </w:rPr>
      </w:pPr>
      <w:bookmarkStart w:id="23" w:name="_Toc104542334"/>
      <w:r w:rsidRPr="00C82CA1">
        <w:rPr>
          <w:color w:val="FF0000"/>
        </w:rPr>
        <w:t>Informacja</w:t>
      </w:r>
      <w:r w:rsidR="000F74B8" w:rsidRPr="00C82CA1">
        <w:rPr>
          <w:color w:val="FF0000"/>
        </w:rPr>
        <w:t>.</w:t>
      </w:r>
      <w:bookmarkEnd w:id="23"/>
    </w:p>
    <w:p w:rsidR="007868C4" w:rsidRDefault="007868C4" w:rsidP="00D26904">
      <w:pPr>
        <w:spacing w:after="240" w:line="240" w:lineRule="auto"/>
        <w:ind w:firstLine="284"/>
        <w:jc w:val="both"/>
        <w:rPr>
          <w:rFonts w:ascii="Times New Roman" w:hAnsi="Times New Roman" w:cs="Times New Roman"/>
          <w:szCs w:val="24"/>
        </w:rPr>
      </w:pPr>
      <w:r>
        <w:rPr>
          <w:rFonts w:ascii="Times New Roman" w:hAnsi="Times New Roman" w:cs="Times New Roman"/>
          <w:szCs w:val="24"/>
        </w:rPr>
        <w:t>Aktualnie obowiązująca formalnie s</w:t>
      </w:r>
      <w:r w:rsidRPr="00D764C9">
        <w:rPr>
          <w:rFonts w:ascii="Times New Roman" w:hAnsi="Times New Roman" w:cs="Times New Roman"/>
          <w:szCs w:val="24"/>
        </w:rPr>
        <w:t>trategia rozwoju Gminy Czechowice-Dziedzice 2020+ została przyjęta uchwałą nr</w:t>
      </w:r>
      <w:r>
        <w:rPr>
          <w:rFonts w:ascii="Times New Roman" w:hAnsi="Times New Roman" w:cs="Times New Roman"/>
          <w:szCs w:val="24"/>
        </w:rPr>
        <w:t> </w:t>
      </w:r>
      <w:r w:rsidRPr="00D764C9">
        <w:rPr>
          <w:rFonts w:ascii="Times New Roman" w:hAnsi="Times New Roman" w:cs="Times New Roman"/>
          <w:szCs w:val="24"/>
        </w:rPr>
        <w:t xml:space="preserve">XIII/105/15 Rady Miejskiej w Czechowicach-Dziedzicach z dnia 29 września 2015 r. </w:t>
      </w:r>
      <w:r w:rsidRPr="008058CD">
        <w:rPr>
          <w:rFonts w:ascii="Times New Roman" w:hAnsi="Times New Roman" w:cs="Times New Roman"/>
          <w:szCs w:val="24"/>
        </w:rPr>
        <w:t>W</w:t>
      </w:r>
      <w:r>
        <w:rPr>
          <w:rFonts w:ascii="Times New Roman" w:hAnsi="Times New Roman" w:cs="Times New Roman"/>
          <w:szCs w:val="24"/>
        </w:rPr>
        <w:t> </w:t>
      </w:r>
      <w:r w:rsidRPr="008058CD">
        <w:rPr>
          <w:rFonts w:ascii="Times New Roman" w:hAnsi="Times New Roman" w:cs="Times New Roman"/>
          <w:szCs w:val="24"/>
        </w:rPr>
        <w:t xml:space="preserve">strategii założono horyzont planistyczny obejmujący okres programowania Unii Europejskiej przypadający na lata 2014-2020. Wizja rozwoju Gminy Czechowice-Dziedzice, zarysowana jako cel nadrzędny, jest spojrzeniem poza ten horyzont </w:t>
      </w:r>
      <w:r>
        <w:rPr>
          <w:rFonts w:ascii="Times New Roman" w:hAnsi="Times New Roman" w:cs="Times New Roman"/>
          <w:szCs w:val="24"/>
        </w:rPr>
        <w:t xml:space="preserve">                   </w:t>
      </w:r>
      <w:r w:rsidRPr="008058CD">
        <w:rPr>
          <w:rFonts w:ascii="Times New Roman" w:hAnsi="Times New Roman" w:cs="Times New Roman"/>
          <w:szCs w:val="24"/>
        </w:rPr>
        <w:t>i sięga trzeciej dekady bieżącego stulecia, co znajduje swoje odzwierciedlenie w tytule dokumentu.</w:t>
      </w:r>
      <w:r>
        <w:rPr>
          <w:rFonts w:ascii="Times New Roman" w:hAnsi="Times New Roman" w:cs="Times New Roman"/>
          <w:szCs w:val="24"/>
        </w:rPr>
        <w:t xml:space="preserve"> </w:t>
      </w:r>
    </w:p>
    <w:p w:rsidR="007868C4" w:rsidRPr="005839C0" w:rsidRDefault="007868C4" w:rsidP="007868C4">
      <w:pPr>
        <w:spacing w:after="0" w:line="240" w:lineRule="auto"/>
        <w:ind w:firstLine="284"/>
        <w:jc w:val="both"/>
        <w:rPr>
          <w:rFonts w:ascii="Times New Roman" w:hAnsi="Times New Roman" w:cs="Times New Roman"/>
          <w:szCs w:val="24"/>
        </w:rPr>
      </w:pPr>
      <w:r w:rsidRPr="005839C0">
        <w:rPr>
          <w:rFonts w:ascii="Times New Roman" w:hAnsi="Times New Roman" w:cs="Times New Roman"/>
          <w:szCs w:val="24"/>
        </w:rPr>
        <w:t>W związku z upłynięciem okresu programowania</w:t>
      </w:r>
      <w:r>
        <w:rPr>
          <w:rFonts w:ascii="Times New Roman" w:hAnsi="Times New Roman" w:cs="Times New Roman"/>
          <w:szCs w:val="24"/>
        </w:rPr>
        <w:t xml:space="preserve"> </w:t>
      </w:r>
      <w:r w:rsidRPr="008058CD">
        <w:rPr>
          <w:rFonts w:ascii="Times New Roman" w:hAnsi="Times New Roman" w:cs="Times New Roman"/>
          <w:szCs w:val="24"/>
        </w:rPr>
        <w:t>2014-2020</w:t>
      </w:r>
      <w:r w:rsidRPr="005839C0">
        <w:rPr>
          <w:rFonts w:ascii="Times New Roman" w:hAnsi="Times New Roman" w:cs="Times New Roman"/>
          <w:szCs w:val="24"/>
        </w:rPr>
        <w:t xml:space="preserve"> oraz zaistniałymi przesłankami formalnymi w postaci </w:t>
      </w:r>
      <w:r>
        <w:rPr>
          <w:rFonts w:ascii="Times New Roman" w:hAnsi="Times New Roman" w:cs="Times New Roman"/>
          <w:szCs w:val="24"/>
        </w:rPr>
        <w:t xml:space="preserve">nowych regulacji prawnych, Gmina przystąpiła do opracowania nowej strategii, poprzez przyjęcie w dniu </w:t>
      </w:r>
      <w:r w:rsidRPr="00C0343C">
        <w:rPr>
          <w:rFonts w:ascii="Times New Roman" w:hAnsi="Times New Roman" w:cs="Times New Roman"/>
          <w:szCs w:val="24"/>
        </w:rPr>
        <w:t>27 kwietnia 2021 r.</w:t>
      </w:r>
      <w:r>
        <w:rPr>
          <w:rFonts w:ascii="Times New Roman" w:hAnsi="Times New Roman" w:cs="Times New Roman"/>
          <w:szCs w:val="24"/>
        </w:rPr>
        <w:t xml:space="preserve"> przez Radę Miejską</w:t>
      </w:r>
      <w:r w:rsidRPr="00C0343C">
        <w:rPr>
          <w:rFonts w:ascii="Times New Roman" w:hAnsi="Times New Roman" w:cs="Times New Roman"/>
          <w:szCs w:val="24"/>
        </w:rPr>
        <w:t xml:space="preserve"> </w:t>
      </w:r>
      <w:r>
        <w:rPr>
          <w:rFonts w:ascii="Times New Roman" w:hAnsi="Times New Roman" w:cs="Times New Roman"/>
          <w:szCs w:val="24"/>
        </w:rPr>
        <w:t>u</w:t>
      </w:r>
      <w:r w:rsidRPr="00C0343C">
        <w:rPr>
          <w:rFonts w:ascii="Times New Roman" w:hAnsi="Times New Roman" w:cs="Times New Roman"/>
          <w:szCs w:val="24"/>
        </w:rPr>
        <w:t>chwał</w:t>
      </w:r>
      <w:r>
        <w:rPr>
          <w:rFonts w:ascii="Times New Roman" w:hAnsi="Times New Roman" w:cs="Times New Roman"/>
          <w:szCs w:val="24"/>
        </w:rPr>
        <w:t>y n</w:t>
      </w:r>
      <w:r w:rsidRPr="00C0343C">
        <w:rPr>
          <w:rFonts w:ascii="Times New Roman" w:hAnsi="Times New Roman" w:cs="Times New Roman"/>
          <w:szCs w:val="24"/>
        </w:rPr>
        <w:t>r XXXV/424/</w:t>
      </w:r>
      <w:r>
        <w:rPr>
          <w:rFonts w:ascii="Times New Roman" w:hAnsi="Times New Roman" w:cs="Times New Roman"/>
          <w:szCs w:val="24"/>
        </w:rPr>
        <w:t xml:space="preserve">21 </w:t>
      </w:r>
      <w:r w:rsidRPr="007868C4">
        <w:rPr>
          <w:rFonts w:ascii="Times New Roman" w:hAnsi="Times New Roman" w:cs="Times New Roman"/>
          <w:i/>
          <w:szCs w:val="24"/>
        </w:rPr>
        <w:t>w sprawie przystąpienia do sporządzenia Strategii Rozwoju Gminy Czechowice-Dziedzice do 2030 roku oraz określenia szczegółowego trybu i harmonogramu opracowania projektu strategii, w tym trybu konsultacji</w:t>
      </w:r>
      <w:r>
        <w:rPr>
          <w:rFonts w:ascii="Times New Roman" w:hAnsi="Times New Roman" w:cs="Times New Roman"/>
          <w:szCs w:val="24"/>
        </w:rPr>
        <w:t xml:space="preserve">. </w:t>
      </w:r>
      <w:r w:rsidR="0085354A">
        <w:rPr>
          <w:rFonts w:ascii="Times New Roman" w:hAnsi="Times New Roman" w:cs="Times New Roman"/>
          <w:szCs w:val="24"/>
        </w:rPr>
        <w:t>Burmistrz</w:t>
      </w:r>
      <w:r>
        <w:rPr>
          <w:rFonts w:ascii="Times New Roman" w:hAnsi="Times New Roman" w:cs="Times New Roman"/>
          <w:szCs w:val="24"/>
        </w:rPr>
        <w:t xml:space="preserve"> </w:t>
      </w:r>
      <w:r w:rsidR="0085354A">
        <w:rPr>
          <w:rFonts w:ascii="Times New Roman" w:hAnsi="Times New Roman" w:cs="Times New Roman"/>
          <w:szCs w:val="24"/>
        </w:rPr>
        <w:t>z</w:t>
      </w:r>
      <w:r w:rsidRPr="00C0343C">
        <w:rPr>
          <w:rFonts w:ascii="Times New Roman" w:hAnsi="Times New Roman" w:cs="Times New Roman"/>
          <w:szCs w:val="24"/>
        </w:rPr>
        <w:t>arządzenie</w:t>
      </w:r>
      <w:r>
        <w:rPr>
          <w:rFonts w:ascii="Times New Roman" w:hAnsi="Times New Roman" w:cs="Times New Roman"/>
          <w:szCs w:val="24"/>
        </w:rPr>
        <w:t>m</w:t>
      </w:r>
      <w:r w:rsidR="0085354A">
        <w:rPr>
          <w:rFonts w:ascii="Times New Roman" w:hAnsi="Times New Roman" w:cs="Times New Roman"/>
          <w:szCs w:val="24"/>
        </w:rPr>
        <w:t xml:space="preserve"> n</w:t>
      </w:r>
      <w:r w:rsidRPr="00C0343C">
        <w:rPr>
          <w:rFonts w:ascii="Times New Roman" w:hAnsi="Times New Roman" w:cs="Times New Roman"/>
          <w:szCs w:val="24"/>
        </w:rPr>
        <w:t>r 81/21</w:t>
      </w:r>
      <w:r>
        <w:rPr>
          <w:rFonts w:ascii="Times New Roman" w:hAnsi="Times New Roman" w:cs="Times New Roman"/>
          <w:szCs w:val="24"/>
        </w:rPr>
        <w:t xml:space="preserve"> </w:t>
      </w:r>
      <w:r w:rsidRPr="00C0343C">
        <w:rPr>
          <w:rFonts w:ascii="Times New Roman" w:hAnsi="Times New Roman" w:cs="Times New Roman"/>
          <w:szCs w:val="24"/>
        </w:rPr>
        <w:t>z dnia 1 czerwca 2021 r.</w:t>
      </w:r>
      <w:r>
        <w:rPr>
          <w:rFonts w:ascii="Times New Roman" w:hAnsi="Times New Roman" w:cs="Times New Roman"/>
          <w:szCs w:val="24"/>
        </w:rPr>
        <w:t xml:space="preserve"> powołał </w:t>
      </w:r>
      <w:r w:rsidRPr="00C0343C">
        <w:rPr>
          <w:rFonts w:ascii="Times New Roman" w:hAnsi="Times New Roman" w:cs="Times New Roman"/>
          <w:szCs w:val="24"/>
        </w:rPr>
        <w:t>Rad</w:t>
      </w:r>
      <w:r>
        <w:rPr>
          <w:rFonts w:ascii="Times New Roman" w:hAnsi="Times New Roman" w:cs="Times New Roman"/>
          <w:szCs w:val="24"/>
        </w:rPr>
        <w:t>ę</w:t>
      </w:r>
      <w:r w:rsidRPr="00C0343C">
        <w:rPr>
          <w:rFonts w:ascii="Times New Roman" w:hAnsi="Times New Roman" w:cs="Times New Roman"/>
          <w:szCs w:val="24"/>
        </w:rPr>
        <w:t xml:space="preserve"> Ekspertów ds. Opracowania Strategii Rozwoju</w:t>
      </w:r>
      <w:r>
        <w:rPr>
          <w:rFonts w:ascii="Times New Roman" w:hAnsi="Times New Roman" w:cs="Times New Roman"/>
          <w:szCs w:val="24"/>
        </w:rPr>
        <w:t xml:space="preserve"> </w:t>
      </w:r>
      <w:r w:rsidRPr="00C0343C">
        <w:rPr>
          <w:rFonts w:ascii="Times New Roman" w:hAnsi="Times New Roman" w:cs="Times New Roman"/>
          <w:szCs w:val="24"/>
        </w:rPr>
        <w:t>Gminy Czechowice-Dziedzice do 2030 roku</w:t>
      </w:r>
      <w:r>
        <w:rPr>
          <w:rFonts w:ascii="Times New Roman" w:hAnsi="Times New Roman" w:cs="Times New Roman"/>
          <w:szCs w:val="24"/>
        </w:rPr>
        <w:t>. Dokument jest w trakcie opracowania.</w:t>
      </w:r>
    </w:p>
    <w:p w:rsidR="000F74B8" w:rsidRPr="001C0573" w:rsidRDefault="000F74B8" w:rsidP="001C0573">
      <w:pPr>
        <w:spacing w:after="0" w:line="240" w:lineRule="auto"/>
        <w:ind w:firstLine="708"/>
        <w:jc w:val="both"/>
        <w:rPr>
          <w:rFonts w:ascii="Times New Roman" w:hAnsi="Times New Roman" w:cs="Times New Roman"/>
          <w:szCs w:val="24"/>
        </w:rPr>
      </w:pPr>
    </w:p>
    <w:p w:rsidR="000F74B8" w:rsidRPr="00785316" w:rsidRDefault="001C0573" w:rsidP="00D26904">
      <w:pPr>
        <w:pStyle w:val="Nagwek2"/>
        <w:spacing w:after="240"/>
      </w:pPr>
      <w:bookmarkStart w:id="24" w:name="_Toc104542335"/>
      <w:r w:rsidRPr="00785316">
        <w:t>Stan realizacj</w:t>
      </w:r>
      <w:r w:rsidR="000F74B8" w:rsidRPr="00785316">
        <w:t>i (ostatnia ewaluacja).</w:t>
      </w:r>
      <w:bookmarkEnd w:id="24"/>
    </w:p>
    <w:p w:rsidR="000F74B8" w:rsidRDefault="0085354A" w:rsidP="00D26904">
      <w:pPr>
        <w:spacing w:after="240" w:line="240" w:lineRule="auto"/>
        <w:ind w:firstLine="432"/>
        <w:jc w:val="both"/>
        <w:rPr>
          <w:rFonts w:ascii="Times New Roman" w:hAnsi="Times New Roman" w:cs="Times New Roman"/>
          <w:szCs w:val="24"/>
        </w:rPr>
      </w:pPr>
      <w:r>
        <w:rPr>
          <w:rFonts w:ascii="Times New Roman" w:hAnsi="Times New Roman" w:cs="Times New Roman"/>
          <w:szCs w:val="24"/>
        </w:rPr>
        <w:t xml:space="preserve">Obecna postać formalnie obowiązującej strategii rozwoju Gminy Czechowice-Dziedzice jest trzecią edycją tego dokumentu planistycznego. Po raz pierwszy strategia została opracowana i przyjęta w 2001 roku, a następnie zaktualizowana w 2008 roku. Przed każdą kolejną aktualizacją dokonywano oceny realizacji strategii rozwoju, zatem ostatnia kompleksowa ocena realizacji strategii rozwoju gminy przeprowadzona została w 2015 r. - przed uchwaleniem dokumentu w aktualnej postaci, do którego stanowi ona załącznik nr 1                 w całości dostępny na stronie Biuletynu Informacji Publicznej Urzędu Miejskiego pod adresem </w:t>
      </w:r>
      <w:hyperlink r:id="rId19" w:history="1">
        <w:r w:rsidRPr="00785316">
          <w:rPr>
            <w:rStyle w:val="Hipercze"/>
            <w:rFonts w:ascii="Times New Roman" w:hAnsi="Times New Roman" w:cs="Times New Roman"/>
            <w:color w:val="auto"/>
          </w:rPr>
          <w:t>https://www.bip.czechowice-dziedzice.pl/bipkod/7936935</w:t>
        </w:r>
      </w:hyperlink>
      <w:r w:rsidR="00785316">
        <w:rPr>
          <w:rFonts w:ascii="Times New Roman" w:hAnsi="Times New Roman" w:cs="Times New Roman"/>
          <w:szCs w:val="24"/>
        </w:rPr>
        <w:t xml:space="preserve">. Kluczowym wnioskiem </w:t>
      </w:r>
      <w:r>
        <w:rPr>
          <w:rFonts w:ascii="Times New Roman" w:hAnsi="Times New Roman" w:cs="Times New Roman"/>
          <w:szCs w:val="24"/>
        </w:rPr>
        <w:t>końcowym dokonanej wówczas ewaluacji jest stwierdzenie iż „(…) Gmina zrealizowała lub jest w trakcie realizacji niemal wszystkich zakładanych działań na poziomie celów operacyjnych, co przybliżyło ją do osiągnięcia zakładanych celów strategicznych, a zatem misja Gminy była i jest nadal realizowana.”</w:t>
      </w:r>
    </w:p>
    <w:p w:rsidR="00D26904" w:rsidRDefault="00D26904" w:rsidP="00D26904">
      <w:pPr>
        <w:spacing w:after="240" w:line="240" w:lineRule="auto"/>
        <w:ind w:firstLine="432"/>
        <w:jc w:val="both"/>
        <w:rPr>
          <w:rFonts w:ascii="Times New Roman" w:hAnsi="Times New Roman" w:cs="Times New Roman"/>
          <w:szCs w:val="24"/>
        </w:rPr>
      </w:pPr>
    </w:p>
    <w:p w:rsidR="00D26904" w:rsidRDefault="00D26904" w:rsidP="00D26904">
      <w:pPr>
        <w:spacing w:after="240" w:line="240" w:lineRule="auto"/>
        <w:ind w:firstLine="432"/>
        <w:jc w:val="both"/>
        <w:rPr>
          <w:rFonts w:ascii="Times New Roman" w:hAnsi="Times New Roman" w:cs="Times New Roman"/>
          <w:szCs w:val="24"/>
        </w:rPr>
      </w:pPr>
    </w:p>
    <w:p w:rsidR="00D26904" w:rsidRDefault="00D26904" w:rsidP="00D26904">
      <w:pPr>
        <w:spacing w:after="240" w:line="240" w:lineRule="auto"/>
        <w:ind w:firstLine="432"/>
        <w:jc w:val="both"/>
        <w:rPr>
          <w:rFonts w:ascii="Times New Roman" w:hAnsi="Times New Roman" w:cs="Times New Roman"/>
          <w:szCs w:val="24"/>
        </w:rPr>
      </w:pPr>
    </w:p>
    <w:p w:rsidR="00D26904" w:rsidRDefault="00D26904" w:rsidP="00D26904">
      <w:pPr>
        <w:spacing w:after="240" w:line="240" w:lineRule="auto"/>
        <w:ind w:firstLine="432"/>
        <w:jc w:val="both"/>
        <w:rPr>
          <w:rFonts w:ascii="Times New Roman" w:hAnsi="Times New Roman" w:cs="Times New Roman"/>
          <w:szCs w:val="24"/>
        </w:rPr>
      </w:pPr>
    </w:p>
    <w:p w:rsidR="00D26904" w:rsidRDefault="00D26904" w:rsidP="00D26904">
      <w:pPr>
        <w:spacing w:after="240" w:line="240" w:lineRule="auto"/>
        <w:ind w:firstLine="432"/>
        <w:jc w:val="both"/>
        <w:rPr>
          <w:rFonts w:ascii="Times New Roman" w:hAnsi="Times New Roman" w:cs="Times New Roman"/>
          <w:szCs w:val="24"/>
        </w:rPr>
      </w:pPr>
    </w:p>
    <w:p w:rsidR="00D26904" w:rsidRPr="00785316" w:rsidRDefault="00D26904" w:rsidP="00D26904">
      <w:pPr>
        <w:spacing w:after="240" w:line="240" w:lineRule="auto"/>
        <w:ind w:firstLine="432"/>
        <w:jc w:val="both"/>
        <w:rPr>
          <w:rFonts w:ascii="Times New Roman" w:hAnsi="Times New Roman" w:cs="Times New Roman"/>
          <w:strike/>
          <w:szCs w:val="24"/>
        </w:rPr>
      </w:pPr>
    </w:p>
    <w:p w:rsidR="000F74B8" w:rsidRPr="00C82CA1" w:rsidRDefault="000F74B8" w:rsidP="00D26904">
      <w:pPr>
        <w:pStyle w:val="Nagwek1"/>
        <w:spacing w:after="240"/>
        <w:rPr>
          <w:color w:val="FF0000"/>
        </w:rPr>
      </w:pPr>
      <w:bookmarkStart w:id="25" w:name="_Toc104542336"/>
      <w:r w:rsidRPr="00C82CA1">
        <w:rPr>
          <w:color w:val="FF0000"/>
        </w:rPr>
        <w:lastRenderedPageBreak/>
        <w:t>ŁAD PRZESTRZENNY</w:t>
      </w:r>
      <w:bookmarkEnd w:id="25"/>
    </w:p>
    <w:p w:rsidR="000F74B8" w:rsidRPr="00C82CA1" w:rsidRDefault="000F74B8" w:rsidP="00D26904">
      <w:pPr>
        <w:pStyle w:val="Nagwek2"/>
        <w:spacing w:after="240"/>
        <w:rPr>
          <w:color w:val="FF0000"/>
        </w:rPr>
      </w:pPr>
      <w:bookmarkStart w:id="26" w:name="_Toc104542337"/>
      <w:r w:rsidRPr="00C82CA1">
        <w:rPr>
          <w:color w:val="FF0000"/>
        </w:rPr>
        <w:t>Studium uwarunkowań i kierunków zagospodarowania przestr</w:t>
      </w:r>
      <w:r w:rsidR="00F45517" w:rsidRPr="00C82CA1">
        <w:rPr>
          <w:color w:val="FF0000"/>
        </w:rPr>
        <w:t>zennego Gminy</w:t>
      </w:r>
      <w:r w:rsidRPr="00C82CA1">
        <w:rPr>
          <w:color w:val="FF0000"/>
        </w:rPr>
        <w:t>.</w:t>
      </w:r>
      <w:bookmarkEnd w:id="26"/>
    </w:p>
    <w:p w:rsidR="000F74B8" w:rsidRPr="0086219F" w:rsidRDefault="000F74B8" w:rsidP="000F74B8">
      <w:pPr>
        <w:spacing w:after="0" w:line="240" w:lineRule="auto"/>
        <w:jc w:val="both"/>
        <w:rPr>
          <w:rFonts w:ascii="Times New Roman" w:hAnsi="Times New Roman" w:cs="Times New Roman"/>
          <w:b/>
          <w:bCs/>
          <w:szCs w:val="24"/>
        </w:rPr>
      </w:pPr>
    </w:p>
    <w:p w:rsidR="000F74B8" w:rsidRPr="0086219F" w:rsidRDefault="000F74B8" w:rsidP="006E546C">
      <w:pPr>
        <w:pStyle w:val="Tekstpodstawowy"/>
        <w:spacing w:after="0" w:line="240" w:lineRule="auto"/>
        <w:jc w:val="both"/>
        <w:rPr>
          <w:rFonts w:ascii="Times New Roman" w:hAnsi="Times New Roman" w:cs="Times New Roman"/>
          <w:szCs w:val="24"/>
        </w:rPr>
      </w:pPr>
      <w:r w:rsidRPr="0086219F">
        <w:rPr>
          <w:rFonts w:ascii="Times New Roman" w:hAnsi="Times New Roman" w:cs="Times New Roman"/>
          <w:szCs w:val="24"/>
        </w:rPr>
        <w:t>Gmina posiada aktualne Studium uwarunkowań i kierunków zagospodarowania przestrzennego Gminy Czechowice-Dzi</w:t>
      </w:r>
      <w:r w:rsidR="006E546C">
        <w:rPr>
          <w:rFonts w:ascii="Times New Roman" w:hAnsi="Times New Roman" w:cs="Times New Roman"/>
          <w:szCs w:val="24"/>
        </w:rPr>
        <w:t>edzice. W dniu 30 maja 2017 r. Rada Miejska podjęła uchwałę</w:t>
      </w:r>
      <w:r w:rsidR="006E546C" w:rsidRPr="0086219F">
        <w:rPr>
          <w:rFonts w:ascii="Times New Roman" w:hAnsi="Times New Roman" w:cs="Times New Roman"/>
          <w:szCs w:val="24"/>
        </w:rPr>
        <w:t xml:space="preserve"> nr XXXIV/379/17 </w:t>
      </w:r>
      <w:r w:rsidR="006E546C">
        <w:rPr>
          <w:rFonts w:ascii="Times New Roman" w:hAnsi="Times New Roman" w:cs="Times New Roman"/>
          <w:szCs w:val="24"/>
        </w:rPr>
        <w:t>w sprawie uchwalenia nowego Studium uwarunkowań i kierunków zagospodarowania przestrzennego Gminy Czechowice-Dziedzice.</w:t>
      </w:r>
      <w:r w:rsidRPr="0086219F">
        <w:rPr>
          <w:rFonts w:ascii="Times New Roman" w:hAnsi="Times New Roman" w:cs="Times New Roman"/>
          <w:szCs w:val="24"/>
        </w:rPr>
        <w:t xml:space="preserve"> Dokument powyższy zamieszczony jest na stronie internetowej Urzędu Miejskiego w Czechowicach-Dziedzicach </w:t>
      </w:r>
      <w:r w:rsidR="006E546C">
        <w:rPr>
          <w:rFonts w:ascii="Times New Roman" w:hAnsi="Times New Roman" w:cs="Times New Roman"/>
          <w:szCs w:val="24"/>
        </w:rPr>
        <w:t>(</w:t>
      </w:r>
      <w:hyperlink r:id="rId20" w:history="1">
        <w:r w:rsidRPr="0086219F">
          <w:rPr>
            <w:rStyle w:val="Hipercze"/>
            <w:rFonts w:ascii="Times New Roman" w:hAnsi="Times New Roman" w:cs="Times New Roman"/>
            <w:color w:val="auto"/>
            <w:szCs w:val="24"/>
          </w:rPr>
          <w:t>www.bip.czechowice-dziedzice.pl</w:t>
        </w:r>
      </w:hyperlink>
      <w:r w:rsidRPr="0086219F">
        <w:rPr>
          <w:rFonts w:ascii="Times New Roman" w:hAnsi="Times New Roman" w:cs="Times New Roman"/>
          <w:szCs w:val="24"/>
        </w:rPr>
        <w:t xml:space="preserve"> → zakładka planowanie p</w:t>
      </w:r>
      <w:r w:rsidR="006E546C">
        <w:rPr>
          <w:rFonts w:ascii="Times New Roman" w:hAnsi="Times New Roman" w:cs="Times New Roman"/>
          <w:szCs w:val="24"/>
        </w:rPr>
        <w:t xml:space="preserve">rzestrzenne → zakładka studium). </w:t>
      </w:r>
      <w:r w:rsidRPr="0086219F">
        <w:rPr>
          <w:rFonts w:ascii="Times New Roman" w:hAnsi="Times New Roman" w:cs="Times New Roman"/>
          <w:szCs w:val="24"/>
        </w:rPr>
        <w:t>Studium obejmuje całą  powierzchnię  Gminy.</w:t>
      </w:r>
      <w:r w:rsidR="006E546C">
        <w:rPr>
          <w:rFonts w:ascii="Times New Roman" w:hAnsi="Times New Roman" w:cs="Times New Roman"/>
          <w:szCs w:val="24"/>
        </w:rPr>
        <w:t xml:space="preserve"> Obecnie trwają prace planistyczne nad zmianą fragmentów studium oraz planami zagospodarowania przestrzennego w oparciu o ww. studium. </w:t>
      </w:r>
    </w:p>
    <w:p w:rsidR="000F74B8" w:rsidRDefault="000F74B8" w:rsidP="006E546C">
      <w:pPr>
        <w:spacing w:after="0" w:line="240" w:lineRule="auto"/>
        <w:jc w:val="both"/>
        <w:rPr>
          <w:rFonts w:cs="Arial"/>
        </w:rPr>
      </w:pPr>
      <w:r w:rsidRPr="0086219F">
        <w:rPr>
          <w:rFonts w:cs="Arial"/>
        </w:rPr>
        <w:t>Ostatnia ocena aktualności studium podjęta była uchwałą nr LIV/510/14 Rady Miejskiej z dnia 16 września 2014 r.</w:t>
      </w:r>
    </w:p>
    <w:p w:rsidR="00AB3EDC" w:rsidRPr="0086219F" w:rsidRDefault="00AB3EDC" w:rsidP="006E546C">
      <w:pPr>
        <w:spacing w:after="0" w:line="240" w:lineRule="auto"/>
        <w:jc w:val="both"/>
        <w:rPr>
          <w:rFonts w:cs="Arial"/>
        </w:rPr>
      </w:pPr>
    </w:p>
    <w:p w:rsidR="000F74B8" w:rsidRDefault="000F74B8" w:rsidP="000F74B8">
      <w:pPr>
        <w:jc w:val="both"/>
        <w:rPr>
          <w:rFonts w:ascii="Times New Roman" w:hAnsi="Times New Roman" w:cs="Times New Roman"/>
          <w:szCs w:val="24"/>
        </w:rPr>
      </w:pPr>
      <w:r w:rsidRPr="0086219F">
        <w:rPr>
          <w:noProof/>
          <w:lang w:eastAsia="pl-PL"/>
        </w:rPr>
        <w:drawing>
          <wp:anchor distT="0" distB="0" distL="114300" distR="114300" simplePos="0" relativeHeight="251659264" behindDoc="0" locked="0" layoutInCell="1" allowOverlap="1" wp14:anchorId="0AFEE728" wp14:editId="6FF690A4">
            <wp:simplePos x="0" y="0"/>
            <wp:positionH relativeFrom="column">
              <wp:posOffset>-3810</wp:posOffset>
            </wp:positionH>
            <wp:positionV relativeFrom="paragraph">
              <wp:posOffset>192405</wp:posOffset>
            </wp:positionV>
            <wp:extent cx="5760720" cy="4674870"/>
            <wp:effectExtent l="0" t="0" r="0" b="0"/>
            <wp:wrapNone/>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67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19F">
        <w:rPr>
          <w:rFonts w:cs="Arial"/>
        </w:rPr>
        <w:t xml:space="preserve">Rysunek studium - załącznik do uchwały </w:t>
      </w:r>
      <w:r w:rsidRPr="0086219F">
        <w:rPr>
          <w:rFonts w:ascii="Times New Roman" w:hAnsi="Times New Roman" w:cs="Times New Roman"/>
          <w:szCs w:val="24"/>
        </w:rPr>
        <w:t>nr XXXIV/379/17 Rady Miejskiej</w:t>
      </w:r>
    </w:p>
    <w:p w:rsidR="00C82CA1" w:rsidRDefault="00C82CA1" w:rsidP="000F74B8">
      <w:pPr>
        <w:jc w:val="both"/>
        <w:rPr>
          <w:rFonts w:ascii="Times New Roman" w:hAnsi="Times New Roman" w:cs="Times New Roman"/>
          <w:szCs w:val="24"/>
        </w:rPr>
      </w:pPr>
    </w:p>
    <w:p w:rsidR="00C82CA1" w:rsidRPr="0086219F" w:rsidRDefault="00C82CA1" w:rsidP="000F74B8">
      <w:pPr>
        <w:jc w:val="both"/>
        <w:rPr>
          <w:rFonts w:ascii="Times New Roman" w:hAnsi="Times New Roman" w:cs="Times New Roman"/>
          <w:szCs w:val="24"/>
        </w:rPr>
      </w:pPr>
    </w:p>
    <w:p w:rsidR="000F74B8" w:rsidRPr="0086219F" w:rsidRDefault="000F74B8" w:rsidP="000F74B8">
      <w:pPr>
        <w:jc w:val="both"/>
        <w:rPr>
          <w:rFonts w:ascii="Times New Roman" w:hAnsi="Times New Roman" w:cs="Times New Roman"/>
          <w:szCs w:val="24"/>
        </w:rPr>
      </w:pPr>
    </w:p>
    <w:p w:rsidR="000F74B8" w:rsidRPr="0086219F" w:rsidRDefault="000F74B8" w:rsidP="000F74B8">
      <w:pPr>
        <w:jc w:val="both"/>
        <w:rPr>
          <w:rFonts w:ascii="Times New Roman" w:hAnsi="Times New Roman" w:cs="Times New Roman"/>
          <w:szCs w:val="24"/>
        </w:rPr>
      </w:pPr>
    </w:p>
    <w:p w:rsidR="000F74B8" w:rsidRPr="0086219F" w:rsidRDefault="000F74B8" w:rsidP="000F74B8">
      <w:pPr>
        <w:jc w:val="both"/>
        <w:rPr>
          <w:rFonts w:ascii="Times New Roman" w:hAnsi="Times New Roman" w:cs="Times New Roman"/>
          <w:szCs w:val="24"/>
        </w:rPr>
      </w:pPr>
    </w:p>
    <w:p w:rsidR="000F74B8" w:rsidRPr="0086219F" w:rsidRDefault="000F74B8" w:rsidP="000F74B8">
      <w:pPr>
        <w:jc w:val="both"/>
        <w:rPr>
          <w:rFonts w:cs="Arial"/>
        </w:rPr>
      </w:pPr>
    </w:p>
    <w:p w:rsidR="000F74B8" w:rsidRPr="0086219F" w:rsidRDefault="000F74B8" w:rsidP="000F74B8">
      <w:pPr>
        <w:jc w:val="both"/>
        <w:rPr>
          <w:rFonts w:cs="Arial"/>
        </w:rPr>
      </w:pPr>
    </w:p>
    <w:p w:rsidR="000F74B8" w:rsidRPr="0086219F" w:rsidRDefault="000F74B8" w:rsidP="000F74B8">
      <w:pPr>
        <w:jc w:val="both"/>
        <w:rPr>
          <w:rFonts w:cs="Arial"/>
        </w:rPr>
      </w:pPr>
    </w:p>
    <w:p w:rsidR="000F74B8" w:rsidRPr="0086219F" w:rsidRDefault="000F74B8" w:rsidP="000F74B8">
      <w:pPr>
        <w:jc w:val="both"/>
        <w:rPr>
          <w:rFonts w:cs="Arial"/>
        </w:rPr>
      </w:pPr>
    </w:p>
    <w:p w:rsidR="000F74B8" w:rsidRPr="0086219F" w:rsidRDefault="000F74B8" w:rsidP="000F74B8">
      <w:pPr>
        <w:jc w:val="both"/>
        <w:rPr>
          <w:rFonts w:cs="Arial"/>
        </w:rPr>
      </w:pPr>
    </w:p>
    <w:p w:rsidR="000F74B8" w:rsidRPr="0086219F" w:rsidRDefault="000F74B8" w:rsidP="000F74B8">
      <w:pPr>
        <w:jc w:val="both"/>
        <w:rPr>
          <w:rFonts w:cs="Arial"/>
        </w:rPr>
      </w:pPr>
    </w:p>
    <w:p w:rsidR="000F74B8" w:rsidRPr="0086219F" w:rsidRDefault="000F74B8" w:rsidP="000F74B8">
      <w:pPr>
        <w:jc w:val="both"/>
        <w:rPr>
          <w:rFonts w:cs="Arial"/>
        </w:rPr>
      </w:pPr>
    </w:p>
    <w:p w:rsidR="000F74B8" w:rsidRPr="0086219F" w:rsidRDefault="000F74B8" w:rsidP="000F74B8">
      <w:pPr>
        <w:jc w:val="both"/>
        <w:rPr>
          <w:rFonts w:cs="Arial"/>
        </w:rPr>
      </w:pPr>
    </w:p>
    <w:p w:rsidR="000F74B8" w:rsidRPr="0086219F" w:rsidRDefault="000F74B8" w:rsidP="000F74B8">
      <w:pPr>
        <w:jc w:val="both"/>
        <w:rPr>
          <w:rFonts w:cs="Arial"/>
        </w:rPr>
      </w:pPr>
    </w:p>
    <w:p w:rsidR="000F74B8" w:rsidRPr="0086219F" w:rsidRDefault="000F74B8" w:rsidP="000F74B8">
      <w:pPr>
        <w:jc w:val="both"/>
        <w:rPr>
          <w:rFonts w:cs="Arial"/>
        </w:rPr>
      </w:pPr>
    </w:p>
    <w:p w:rsidR="000F74B8" w:rsidRPr="0086219F" w:rsidRDefault="000F74B8" w:rsidP="000F74B8">
      <w:pPr>
        <w:jc w:val="both"/>
        <w:rPr>
          <w:rFonts w:cs="Arial"/>
        </w:rPr>
      </w:pPr>
    </w:p>
    <w:p w:rsidR="000F74B8" w:rsidRPr="0086219F" w:rsidRDefault="000F74B8" w:rsidP="000F74B8">
      <w:pPr>
        <w:jc w:val="both"/>
        <w:rPr>
          <w:rFonts w:cs="Arial"/>
        </w:rPr>
      </w:pPr>
    </w:p>
    <w:p w:rsidR="00D26904" w:rsidRDefault="00D26904" w:rsidP="000F74B8">
      <w:pPr>
        <w:spacing w:line="240" w:lineRule="auto"/>
        <w:jc w:val="both"/>
        <w:rPr>
          <w:rFonts w:cs="Arial"/>
        </w:rPr>
      </w:pPr>
    </w:p>
    <w:p w:rsidR="00C82CA1" w:rsidRPr="0086219F" w:rsidRDefault="00C82CA1" w:rsidP="000F74B8">
      <w:pPr>
        <w:spacing w:line="240" w:lineRule="auto"/>
        <w:jc w:val="both"/>
        <w:rPr>
          <w:rFonts w:ascii="Times New Roman" w:hAnsi="Times New Roman" w:cs="Times New Roman"/>
          <w:szCs w:val="24"/>
        </w:rPr>
      </w:pPr>
    </w:p>
    <w:p w:rsidR="000F74B8" w:rsidRPr="00C82CA1" w:rsidRDefault="000F74B8" w:rsidP="00AB3EDC">
      <w:pPr>
        <w:pStyle w:val="Nagwek2"/>
        <w:rPr>
          <w:color w:val="FF0000"/>
        </w:rPr>
      </w:pPr>
      <w:bookmarkStart w:id="27" w:name="_Toc104542338"/>
      <w:r w:rsidRPr="00C82CA1">
        <w:rPr>
          <w:color w:val="FF0000"/>
        </w:rPr>
        <w:lastRenderedPageBreak/>
        <w:t>Miejscowe plany zagospodar</w:t>
      </w:r>
      <w:r w:rsidR="00F45517" w:rsidRPr="00C82CA1">
        <w:rPr>
          <w:color w:val="FF0000"/>
        </w:rPr>
        <w:t>owania przestrzennego</w:t>
      </w:r>
      <w:r w:rsidRPr="00C82CA1">
        <w:rPr>
          <w:color w:val="FF0000"/>
        </w:rPr>
        <w:t>.</w:t>
      </w:r>
      <w:bookmarkEnd w:id="27"/>
    </w:p>
    <w:p w:rsidR="000F74B8" w:rsidRPr="0086219F" w:rsidRDefault="000F74B8" w:rsidP="000F74B8">
      <w:pPr>
        <w:spacing w:after="0"/>
        <w:rPr>
          <w:lang w:eastAsia="pl-PL"/>
        </w:rPr>
      </w:pPr>
    </w:p>
    <w:p w:rsidR="000F74B8" w:rsidRPr="0086219F" w:rsidRDefault="00AB3EDC" w:rsidP="00AB3EDC">
      <w:pPr>
        <w:spacing w:after="0" w:line="240" w:lineRule="auto"/>
        <w:jc w:val="both"/>
        <w:rPr>
          <w:rFonts w:ascii="Times New Roman" w:hAnsi="Times New Roman" w:cs="Times New Roman"/>
          <w:szCs w:val="24"/>
        </w:rPr>
      </w:pPr>
      <w:r>
        <w:rPr>
          <w:rFonts w:ascii="Times New Roman" w:hAnsi="Times New Roman" w:cs="Times New Roman"/>
          <w:szCs w:val="24"/>
        </w:rPr>
        <w:t>Na koniec roku 2021 Gmina posiadała 26 miejscowych planów</w:t>
      </w:r>
      <w:r w:rsidR="000F74B8" w:rsidRPr="0086219F">
        <w:rPr>
          <w:rFonts w:ascii="Times New Roman" w:hAnsi="Times New Roman" w:cs="Times New Roman"/>
          <w:szCs w:val="24"/>
        </w:rPr>
        <w:t xml:space="preserve"> zagospodarowania przestrzennego o łącznej powierzchni 5004,69 ha, jest to ok. 74,72 %  powierzchni Gminy.</w:t>
      </w:r>
      <w:r>
        <w:rPr>
          <w:rFonts w:ascii="Times New Roman" w:hAnsi="Times New Roman" w:cs="Times New Roman"/>
          <w:szCs w:val="24"/>
        </w:rPr>
        <w:t xml:space="preserve"> Plany uchwalone w 2021 roku umiejscowione są w obszarach, gdzie wcześniej obowiązywały już plany i w związku z tym powierzchnia planów nie zwiększyła się.</w:t>
      </w:r>
    </w:p>
    <w:p w:rsidR="000F74B8" w:rsidRPr="0086219F" w:rsidRDefault="000F74B8" w:rsidP="00AB3EDC">
      <w:pPr>
        <w:spacing w:after="0" w:line="240" w:lineRule="auto"/>
        <w:jc w:val="both"/>
        <w:rPr>
          <w:rFonts w:ascii="Times New Roman" w:hAnsi="Times New Roman" w:cs="Times New Roman"/>
          <w:szCs w:val="24"/>
        </w:rPr>
      </w:pPr>
      <w:r w:rsidRPr="0086219F">
        <w:rPr>
          <w:rFonts w:ascii="Times New Roman" w:hAnsi="Times New Roman" w:cs="Times New Roman"/>
          <w:szCs w:val="24"/>
        </w:rPr>
        <w:t xml:space="preserve">Na koniec roku </w:t>
      </w:r>
      <w:r w:rsidR="00AB3EDC">
        <w:rPr>
          <w:rFonts w:ascii="Times New Roman" w:hAnsi="Times New Roman" w:cs="Times New Roman"/>
          <w:szCs w:val="24"/>
        </w:rPr>
        <w:t>2020 Gmina posiadała 24</w:t>
      </w:r>
      <w:r w:rsidRPr="0086219F">
        <w:rPr>
          <w:rFonts w:ascii="Times New Roman" w:hAnsi="Times New Roman" w:cs="Times New Roman"/>
          <w:szCs w:val="24"/>
        </w:rPr>
        <w:t xml:space="preserve"> miejscowe plany zagospodarowania przestrze</w:t>
      </w:r>
      <w:r w:rsidR="00AB3EDC">
        <w:rPr>
          <w:rFonts w:ascii="Times New Roman" w:hAnsi="Times New Roman" w:cs="Times New Roman"/>
          <w:szCs w:val="24"/>
        </w:rPr>
        <w:t xml:space="preserve">nnego o łącznej powierzchni 5004,69 ha – </w:t>
      </w:r>
      <w:r w:rsidRPr="0086219F">
        <w:rPr>
          <w:rFonts w:ascii="Times New Roman" w:hAnsi="Times New Roman" w:cs="Times New Roman"/>
          <w:szCs w:val="24"/>
        </w:rPr>
        <w:t xml:space="preserve">było to </w:t>
      </w:r>
      <w:r w:rsidR="00AB3EDC">
        <w:rPr>
          <w:rFonts w:ascii="Times New Roman" w:hAnsi="Times New Roman" w:cs="Times New Roman"/>
          <w:szCs w:val="24"/>
        </w:rPr>
        <w:t>ok. 74,62</w:t>
      </w:r>
      <w:r w:rsidRPr="0086219F">
        <w:rPr>
          <w:rFonts w:ascii="Times New Roman" w:hAnsi="Times New Roman" w:cs="Times New Roman"/>
          <w:szCs w:val="24"/>
        </w:rPr>
        <w:t xml:space="preserve"> % powierzchni Gminy (w tym jeden plan po uchwaleniu w grudniu 2019 r. oczekiwał na zatwierdzenie Wojewody, pozostałe były obowiązujące).</w:t>
      </w:r>
    </w:p>
    <w:p w:rsidR="000F74B8" w:rsidRPr="0086219F" w:rsidRDefault="000F74B8" w:rsidP="00AB3EDC">
      <w:pPr>
        <w:spacing w:after="0" w:line="240" w:lineRule="auto"/>
        <w:jc w:val="both"/>
        <w:rPr>
          <w:rFonts w:ascii="Times New Roman" w:hAnsi="Times New Roman" w:cs="Times New Roman"/>
          <w:szCs w:val="24"/>
        </w:rPr>
      </w:pPr>
      <w:r w:rsidRPr="0086219F">
        <w:rPr>
          <w:rFonts w:ascii="Times New Roman" w:hAnsi="Times New Roman" w:cs="Times New Roman"/>
          <w:szCs w:val="24"/>
        </w:rPr>
        <w:t xml:space="preserve">Na koniec roku 2018 Gmina posiadała 22 obowiązujące miejscowe plany zagospodarowania przestrzennego o łącznej powierzchni  4984,13 ha, było to 74,41 %  powierzchni Gminy. </w:t>
      </w:r>
    </w:p>
    <w:p w:rsidR="000F74B8" w:rsidRPr="0086219F" w:rsidRDefault="000F74B8" w:rsidP="000F74B8">
      <w:pPr>
        <w:spacing w:after="0" w:line="240" w:lineRule="auto"/>
        <w:jc w:val="both"/>
        <w:rPr>
          <w:rFonts w:ascii="Times New Roman" w:hAnsi="Times New Roman" w:cs="Times New Roman"/>
          <w:szCs w:val="24"/>
        </w:rPr>
      </w:pPr>
      <w:r w:rsidRPr="0086219F">
        <w:rPr>
          <w:rFonts w:ascii="Times New Roman" w:hAnsi="Times New Roman" w:cs="Times New Roman"/>
          <w:szCs w:val="24"/>
        </w:rPr>
        <w:t>Na koniec roku 2017 Gmina posiadała 19 obowiązujących miejscowych planów zagospodarowania przestrzennego o łącznej powierzchni  4555,67 ha,</w:t>
      </w:r>
      <w:r w:rsidR="00AB3EDC">
        <w:rPr>
          <w:rFonts w:ascii="Times New Roman" w:hAnsi="Times New Roman" w:cs="Times New Roman"/>
          <w:szCs w:val="24"/>
        </w:rPr>
        <w:t xml:space="preserve"> co stanowi</w:t>
      </w:r>
      <w:r w:rsidRPr="0086219F">
        <w:rPr>
          <w:rFonts w:ascii="Times New Roman" w:hAnsi="Times New Roman" w:cs="Times New Roman"/>
          <w:szCs w:val="24"/>
        </w:rPr>
        <w:t xml:space="preserve">ło  73,97 %  powierzchni Gminy – tyle samo, ile na koniec roku 2016. </w:t>
      </w:r>
    </w:p>
    <w:p w:rsidR="000F74B8" w:rsidRPr="0086219F" w:rsidRDefault="000F74B8" w:rsidP="000F74B8">
      <w:pPr>
        <w:spacing w:after="0" w:line="240" w:lineRule="auto"/>
        <w:jc w:val="both"/>
        <w:rPr>
          <w:rFonts w:ascii="Times New Roman" w:hAnsi="Times New Roman" w:cs="Times New Roman"/>
          <w:szCs w:val="24"/>
        </w:rPr>
      </w:pPr>
      <w:r w:rsidRPr="0086219F">
        <w:rPr>
          <w:rFonts w:ascii="Times New Roman" w:hAnsi="Times New Roman" w:cs="Times New Roman"/>
          <w:szCs w:val="24"/>
        </w:rPr>
        <w:t>Poszczególne uchwały  zamieszczone są  na stronie internetowej Urzędu Miejskiego (</w:t>
      </w:r>
      <w:hyperlink r:id="rId22" w:history="1">
        <w:r w:rsidRPr="0086219F">
          <w:rPr>
            <w:rStyle w:val="Internetlink"/>
            <w:rFonts w:ascii="Times New Roman" w:hAnsi="Times New Roman" w:cs="Times New Roman"/>
            <w:color w:val="auto"/>
            <w:szCs w:val="24"/>
          </w:rPr>
          <w:t>www.bip.czechowice-dziedzice.pl</w:t>
        </w:r>
      </w:hyperlink>
      <w:r w:rsidRPr="0086219F">
        <w:rPr>
          <w:rFonts w:ascii="Times New Roman" w:hAnsi="Times New Roman" w:cs="Times New Roman"/>
          <w:szCs w:val="24"/>
        </w:rPr>
        <w:t xml:space="preserve"> zakładka planowanie przestrzenne zakładka obowiązujące miejscowe plany zagospodarowania przestrzennego). </w:t>
      </w:r>
    </w:p>
    <w:p w:rsidR="006F355D" w:rsidRPr="0086219F" w:rsidRDefault="000F74B8" w:rsidP="000F74B8">
      <w:pPr>
        <w:spacing w:line="240" w:lineRule="auto"/>
        <w:jc w:val="both"/>
        <w:rPr>
          <w:rFonts w:ascii="Times New Roman" w:hAnsi="Times New Roman" w:cs="Times New Roman"/>
          <w:szCs w:val="24"/>
        </w:rPr>
      </w:pPr>
      <w:r w:rsidRPr="0086219F">
        <w:rPr>
          <w:rFonts w:ascii="Times New Roman" w:hAnsi="Times New Roman" w:cs="Times New Roman"/>
          <w:szCs w:val="24"/>
        </w:rPr>
        <w:t xml:space="preserve">Ostatnia ocena aktualności planów podjęta była uchwałą Rady Miejskiej w 2014 r. (uchwała nr LIV/510/14). Nowe plany zagospodarowania przestrzennego uchwalane są na podstawie obowiązującego Studium uwarunkowań i kierunków zagospodarowania przestrzennego Gminy Czechowice-Dziedzice uchwalonego 2017 r. W 2018 r. na jego podstawie uchwalono 4 plany zagospodarowania przestrzennego o łącznej powierzchni 398,76 ha.  W roku 2019 uchwalono  2 miejscowe plany zagospodarowania przestrzennego o łącznej powierzchni 66,1 ha. W 2020 roku uchwalono 1 miejscowy plan o łącznej powierzchni 6,75 ha. </w:t>
      </w:r>
      <w:r w:rsidR="00406231">
        <w:rPr>
          <w:rFonts w:ascii="Times New Roman" w:hAnsi="Times New Roman" w:cs="Times New Roman"/>
          <w:szCs w:val="24"/>
        </w:rPr>
        <w:t xml:space="preserve">W roku 2021 uchwalono 2 plany zagospodarowania przestrzennego o powierzchniach 22 ha i 2,2 ha. </w:t>
      </w:r>
      <w:r w:rsidRPr="0086219F">
        <w:rPr>
          <w:rFonts w:ascii="Times New Roman" w:hAnsi="Times New Roman" w:cs="Times New Roman"/>
          <w:szCs w:val="24"/>
        </w:rPr>
        <w:t xml:space="preserve">Nadal trwają prace planistyczne nad następnymi planami zagospodarowania przestrzennego w oparciu o </w:t>
      </w:r>
      <w:r w:rsidR="00406231">
        <w:rPr>
          <w:rFonts w:ascii="Times New Roman" w:hAnsi="Times New Roman" w:cs="Times New Roman"/>
          <w:szCs w:val="24"/>
        </w:rPr>
        <w:t>dotychczasowe</w:t>
      </w:r>
      <w:r w:rsidRPr="0086219F">
        <w:rPr>
          <w:rFonts w:ascii="Times New Roman" w:hAnsi="Times New Roman" w:cs="Times New Roman"/>
          <w:szCs w:val="24"/>
        </w:rPr>
        <w:t xml:space="preserve"> studium.</w:t>
      </w:r>
    </w:p>
    <w:p w:rsidR="006F355D" w:rsidRPr="0086219F" w:rsidRDefault="000F74B8" w:rsidP="000F74B8">
      <w:pPr>
        <w:pStyle w:val="Bezodstpw"/>
        <w:jc w:val="both"/>
        <w:rPr>
          <w:rFonts w:ascii="Times New Roman" w:hAnsi="Times New Roman" w:cs="Times New Roman"/>
          <w:szCs w:val="24"/>
        </w:rPr>
      </w:pPr>
      <w:r w:rsidRPr="0086219F">
        <w:rPr>
          <w:rFonts w:ascii="Times New Roman" w:hAnsi="Times New Roman" w:cs="Times New Roman"/>
          <w:szCs w:val="24"/>
        </w:rPr>
        <w:t>Lista obowiązujących miejscowych planów zagospodarowania pr</w:t>
      </w:r>
      <w:r w:rsidR="00406231">
        <w:rPr>
          <w:rFonts w:ascii="Times New Roman" w:hAnsi="Times New Roman" w:cs="Times New Roman"/>
          <w:szCs w:val="24"/>
        </w:rPr>
        <w:t>zestrzennego na dzień 31.12.2021</w:t>
      </w:r>
      <w:r w:rsidRPr="0086219F">
        <w:rPr>
          <w:rFonts w:ascii="Times New Roman" w:hAnsi="Times New Roman" w:cs="Times New Roman"/>
          <w:szCs w:val="24"/>
        </w:rPr>
        <w:t xml:space="preserve"> r.:  </w:t>
      </w:r>
    </w:p>
    <w:p w:rsidR="000F74B8" w:rsidRPr="0086219F" w:rsidRDefault="000F74B8" w:rsidP="000F74B8">
      <w:pPr>
        <w:pStyle w:val="Bezodstpw"/>
        <w:jc w:val="both"/>
        <w:rPr>
          <w:rFonts w:ascii="Times New Roman" w:hAnsi="Times New Roman" w:cs="Times New Roman"/>
          <w:szCs w:val="24"/>
        </w:rPr>
      </w:pP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2"/>
        <w:gridCol w:w="3622"/>
        <w:gridCol w:w="1793"/>
        <w:gridCol w:w="1673"/>
        <w:gridCol w:w="10"/>
        <w:gridCol w:w="1465"/>
      </w:tblGrid>
      <w:tr w:rsidR="000F74B8" w:rsidRPr="0086219F" w:rsidTr="00406231">
        <w:trPr>
          <w:trHeight w:val="992"/>
        </w:trPr>
        <w:tc>
          <w:tcPr>
            <w:tcW w:w="282" w:type="pct"/>
            <w:shd w:val="clear" w:color="auto" w:fill="BFBFBF"/>
          </w:tcPr>
          <w:p w:rsidR="000F74B8" w:rsidRPr="0086219F" w:rsidRDefault="000F74B8" w:rsidP="00925692">
            <w:pPr>
              <w:autoSpaceDE w:val="0"/>
              <w:autoSpaceDN w:val="0"/>
              <w:adjustRightInd w:val="0"/>
              <w:spacing w:after="0" w:line="240" w:lineRule="auto"/>
              <w:rPr>
                <w:rFonts w:ascii="Arial Narrow" w:hAnsi="Arial Narrow" w:cs="Tahoma"/>
              </w:rPr>
            </w:pPr>
            <w:r w:rsidRPr="0086219F">
              <w:rPr>
                <w:rFonts w:ascii="Arial Narrow" w:hAnsi="Arial Narrow" w:cs="Tahoma"/>
                <w:b/>
                <w:bCs/>
              </w:rPr>
              <w:t>Lp.</w:t>
            </w:r>
          </w:p>
        </w:tc>
        <w:tc>
          <w:tcPr>
            <w:tcW w:w="1996" w:type="pct"/>
            <w:shd w:val="clear" w:color="auto" w:fill="BFBFBF"/>
          </w:tcPr>
          <w:p w:rsidR="000F74B8" w:rsidRPr="0086219F" w:rsidRDefault="000F74B8" w:rsidP="00925692">
            <w:pPr>
              <w:autoSpaceDE w:val="0"/>
              <w:autoSpaceDN w:val="0"/>
              <w:adjustRightInd w:val="0"/>
              <w:spacing w:after="0" w:line="240" w:lineRule="auto"/>
              <w:rPr>
                <w:rFonts w:ascii="Arial Narrow" w:hAnsi="Arial Narrow" w:cs="Tahoma"/>
              </w:rPr>
            </w:pPr>
            <w:r w:rsidRPr="0086219F">
              <w:rPr>
                <w:rFonts w:ascii="Arial Narrow" w:hAnsi="Arial Narrow" w:cs="Tahoma"/>
                <w:b/>
                <w:bCs/>
              </w:rPr>
              <w:t xml:space="preserve">Przedmiot i zakres ustaleń miejscowego planu zagospodarowania przestrzennego </w:t>
            </w:r>
          </w:p>
        </w:tc>
        <w:tc>
          <w:tcPr>
            <w:tcW w:w="988" w:type="pct"/>
            <w:shd w:val="clear" w:color="auto" w:fill="BFBFBF"/>
          </w:tcPr>
          <w:p w:rsidR="000F74B8" w:rsidRPr="0086219F" w:rsidRDefault="000F74B8" w:rsidP="00925692">
            <w:pPr>
              <w:autoSpaceDE w:val="0"/>
              <w:autoSpaceDN w:val="0"/>
              <w:adjustRightInd w:val="0"/>
              <w:spacing w:after="0" w:line="240" w:lineRule="auto"/>
              <w:rPr>
                <w:rFonts w:ascii="Arial Narrow" w:hAnsi="Arial Narrow" w:cs="Tahoma"/>
              </w:rPr>
            </w:pPr>
            <w:r w:rsidRPr="0086219F">
              <w:rPr>
                <w:rFonts w:ascii="Arial Narrow" w:hAnsi="Arial Narrow" w:cs="Tahoma"/>
                <w:b/>
                <w:bCs/>
              </w:rPr>
              <w:t xml:space="preserve">Nr uchwały i data jej podjęcia przez Radę Miejską w Czechowicach-Dziedzicach </w:t>
            </w:r>
          </w:p>
        </w:tc>
        <w:tc>
          <w:tcPr>
            <w:tcW w:w="922" w:type="pct"/>
            <w:shd w:val="clear" w:color="auto" w:fill="BFBFBF"/>
          </w:tcPr>
          <w:p w:rsidR="000F74B8" w:rsidRPr="0086219F" w:rsidRDefault="000F74B8" w:rsidP="00925692">
            <w:pPr>
              <w:autoSpaceDE w:val="0"/>
              <w:autoSpaceDN w:val="0"/>
              <w:adjustRightInd w:val="0"/>
              <w:spacing w:after="0" w:line="240" w:lineRule="auto"/>
              <w:rPr>
                <w:rFonts w:ascii="Arial Narrow" w:hAnsi="Arial Narrow" w:cs="Tahoma"/>
              </w:rPr>
            </w:pPr>
            <w:r w:rsidRPr="0086219F">
              <w:rPr>
                <w:rFonts w:ascii="Arial Narrow" w:hAnsi="Arial Narrow" w:cs="Tahoma"/>
                <w:b/>
                <w:bCs/>
              </w:rPr>
              <w:t xml:space="preserve">Nr Dziennika Urzędowego Województwa Śląskiego i data publikacji uchwały </w:t>
            </w:r>
          </w:p>
        </w:tc>
        <w:tc>
          <w:tcPr>
            <w:tcW w:w="813" w:type="pct"/>
            <w:gridSpan w:val="2"/>
            <w:shd w:val="clear" w:color="auto" w:fill="BFBFBF"/>
          </w:tcPr>
          <w:p w:rsidR="000F74B8" w:rsidRPr="0086219F" w:rsidRDefault="000F74B8" w:rsidP="00925692">
            <w:pPr>
              <w:autoSpaceDE w:val="0"/>
              <w:autoSpaceDN w:val="0"/>
              <w:adjustRightInd w:val="0"/>
              <w:spacing w:after="0" w:line="240" w:lineRule="auto"/>
              <w:rPr>
                <w:rFonts w:ascii="Arial Narrow" w:hAnsi="Arial Narrow" w:cs="Tahoma"/>
                <w:b/>
                <w:bCs/>
              </w:rPr>
            </w:pPr>
            <w:r w:rsidRPr="0086219F">
              <w:rPr>
                <w:rFonts w:ascii="Arial Narrow" w:hAnsi="Arial Narrow" w:cs="Tahoma"/>
                <w:b/>
                <w:bCs/>
              </w:rPr>
              <w:t>Powierzchnia objęta planem [ha]</w:t>
            </w:r>
          </w:p>
        </w:tc>
      </w:tr>
      <w:tr w:rsidR="000F74B8" w:rsidRPr="0086219F" w:rsidTr="00406231">
        <w:trPr>
          <w:trHeight w:val="526"/>
        </w:trPr>
        <w:tc>
          <w:tcPr>
            <w:tcW w:w="282"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b/>
                <w:bCs/>
              </w:rPr>
              <w:t xml:space="preserve">1 </w:t>
            </w:r>
          </w:p>
        </w:tc>
        <w:tc>
          <w:tcPr>
            <w:tcW w:w="1996"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miejscowy plan zagospodarowania przestrzennego części obszaru gminy Czechowice-Dziedzice, obejmującej teren położony przy ulicy </w:t>
            </w:r>
            <w:r w:rsidRPr="0086219F">
              <w:rPr>
                <w:rFonts w:ascii="Arial Narrow" w:hAnsi="Arial Narrow"/>
                <w:b/>
              </w:rPr>
              <w:t>Drzymały</w:t>
            </w:r>
            <w:r w:rsidRPr="0086219F">
              <w:rPr>
                <w:rFonts w:ascii="Arial Narrow" w:hAnsi="Arial Narrow"/>
              </w:rPr>
              <w:t xml:space="preserve"> </w:t>
            </w:r>
          </w:p>
        </w:tc>
        <w:tc>
          <w:tcPr>
            <w:tcW w:w="988"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Uchwała Nr </w:t>
            </w:r>
            <w:r w:rsidRPr="0086219F">
              <w:rPr>
                <w:rFonts w:ascii="Arial Narrow" w:hAnsi="Arial Narrow"/>
              </w:rPr>
              <w:br/>
            </w:r>
            <w:r w:rsidRPr="0086219F">
              <w:rPr>
                <w:rFonts w:ascii="Arial Narrow" w:hAnsi="Arial Narrow"/>
                <w:b/>
              </w:rPr>
              <w:t>XLIII/348/01</w:t>
            </w:r>
            <w:r w:rsidRPr="0086219F">
              <w:rPr>
                <w:rFonts w:ascii="Arial Narrow" w:hAnsi="Arial Narrow"/>
              </w:rPr>
              <w:t xml:space="preserve"> </w:t>
            </w:r>
            <w:r w:rsidRPr="0086219F">
              <w:rPr>
                <w:rFonts w:ascii="Arial Narrow" w:hAnsi="Arial Narrow"/>
              </w:rPr>
              <w:br/>
              <w:t xml:space="preserve">z dnia 23.10.2001r. </w:t>
            </w:r>
          </w:p>
        </w:tc>
        <w:tc>
          <w:tcPr>
            <w:tcW w:w="922"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Dz. Urz. Woj. Śl. Nr 92, poz. 2591 z dnia 22.11.2001r. </w:t>
            </w:r>
          </w:p>
        </w:tc>
        <w:tc>
          <w:tcPr>
            <w:tcW w:w="813" w:type="pct"/>
            <w:gridSpan w:val="2"/>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3,99</w:t>
            </w:r>
          </w:p>
        </w:tc>
      </w:tr>
      <w:tr w:rsidR="000F74B8" w:rsidRPr="0086219F" w:rsidTr="00406231">
        <w:trPr>
          <w:trHeight w:val="561"/>
        </w:trPr>
        <w:tc>
          <w:tcPr>
            <w:tcW w:w="282"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b/>
                <w:bCs/>
              </w:rPr>
              <w:t xml:space="preserve">2 </w:t>
            </w:r>
          </w:p>
        </w:tc>
        <w:tc>
          <w:tcPr>
            <w:tcW w:w="1996"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miejscowy plan zagospodarowania przestrzennego części obszaru gminy Czechowice-Dziedzice, obejmującej tereny pomiędzy ulicami: </w:t>
            </w:r>
            <w:r w:rsidRPr="0086219F">
              <w:rPr>
                <w:rFonts w:ascii="Arial Narrow" w:hAnsi="Arial Narrow"/>
                <w:b/>
              </w:rPr>
              <w:t>Pawią, Sokolą, Żurawią i Lipowską -</w:t>
            </w:r>
            <w:r w:rsidRPr="0086219F">
              <w:rPr>
                <w:rFonts w:ascii="Arial Narrow" w:hAnsi="Arial Narrow"/>
              </w:rPr>
              <w:t xml:space="preserve"> </w:t>
            </w:r>
            <w:r w:rsidRPr="0086219F">
              <w:rPr>
                <w:rFonts w:ascii="Arial Narrow" w:hAnsi="Arial Narrow"/>
                <w:b/>
                <w:bCs/>
              </w:rPr>
              <w:t xml:space="preserve">(Plan 5) </w:t>
            </w:r>
          </w:p>
        </w:tc>
        <w:tc>
          <w:tcPr>
            <w:tcW w:w="988"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Uchwała Nr </w:t>
            </w:r>
          </w:p>
          <w:p w:rsidR="000F74B8" w:rsidRPr="0086219F" w:rsidRDefault="000F74B8" w:rsidP="00925692">
            <w:pPr>
              <w:autoSpaceDE w:val="0"/>
              <w:autoSpaceDN w:val="0"/>
              <w:adjustRightInd w:val="0"/>
              <w:spacing w:after="0" w:line="240" w:lineRule="auto"/>
              <w:rPr>
                <w:rFonts w:ascii="Arial Narrow" w:hAnsi="Arial Narrow"/>
                <w:b/>
              </w:rPr>
            </w:pPr>
            <w:r w:rsidRPr="0086219F">
              <w:rPr>
                <w:rFonts w:ascii="Arial Narrow" w:hAnsi="Arial Narrow"/>
                <w:b/>
              </w:rPr>
              <w:t xml:space="preserve">XII/90/03 </w:t>
            </w:r>
          </w:p>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z dnia 27.05.2003r. </w:t>
            </w:r>
          </w:p>
        </w:tc>
        <w:tc>
          <w:tcPr>
            <w:tcW w:w="922"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Dz. Urz. Woj. Śl. Nr 63, poz. 1912 z dnia 18.07.2003r. </w:t>
            </w:r>
          </w:p>
        </w:tc>
        <w:tc>
          <w:tcPr>
            <w:tcW w:w="813" w:type="pct"/>
            <w:gridSpan w:val="2"/>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eastAsia="Times New Roman" w:hAnsi="Arial Narrow"/>
                <w:lang w:eastAsia="pl-PL"/>
              </w:rPr>
              <w:t>4,76</w:t>
            </w:r>
          </w:p>
        </w:tc>
      </w:tr>
      <w:tr w:rsidR="000F74B8" w:rsidRPr="0086219F" w:rsidTr="00406231">
        <w:trPr>
          <w:trHeight w:val="561"/>
        </w:trPr>
        <w:tc>
          <w:tcPr>
            <w:tcW w:w="282"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b/>
                <w:bCs/>
              </w:rPr>
              <w:lastRenderedPageBreak/>
              <w:t xml:space="preserve">3 </w:t>
            </w:r>
          </w:p>
        </w:tc>
        <w:tc>
          <w:tcPr>
            <w:tcW w:w="1996"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miejscowy plan zagospodarowania przestrzennego części obszaru gminy Czechowice-Dziedzice, obejmującej tereny pomiędzy ulicami: </w:t>
            </w:r>
            <w:r w:rsidRPr="0086219F">
              <w:rPr>
                <w:rFonts w:ascii="Arial Narrow" w:hAnsi="Arial Narrow"/>
                <w:b/>
              </w:rPr>
              <w:t>Lipowską, Oliwną</w:t>
            </w:r>
            <w:r w:rsidRPr="0086219F">
              <w:rPr>
                <w:rFonts w:ascii="Arial Narrow" w:hAnsi="Arial Narrow"/>
              </w:rPr>
              <w:t xml:space="preserve"> oraz zachodnią granicą działki nr 2688/1 </w:t>
            </w:r>
            <w:r w:rsidRPr="0086219F">
              <w:rPr>
                <w:rFonts w:ascii="Arial Narrow" w:hAnsi="Arial Narrow"/>
                <w:b/>
                <w:bCs/>
              </w:rPr>
              <w:t xml:space="preserve">- (Plan 47) </w:t>
            </w:r>
          </w:p>
        </w:tc>
        <w:tc>
          <w:tcPr>
            <w:tcW w:w="988"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Uchwała Nr </w:t>
            </w:r>
          </w:p>
          <w:p w:rsidR="000F74B8" w:rsidRPr="0086219F" w:rsidRDefault="000F74B8" w:rsidP="00925692">
            <w:pPr>
              <w:autoSpaceDE w:val="0"/>
              <w:autoSpaceDN w:val="0"/>
              <w:adjustRightInd w:val="0"/>
              <w:spacing w:after="0" w:line="240" w:lineRule="auto"/>
              <w:rPr>
                <w:rFonts w:ascii="Arial Narrow" w:hAnsi="Arial Narrow"/>
                <w:b/>
              </w:rPr>
            </w:pPr>
            <w:r w:rsidRPr="0086219F">
              <w:rPr>
                <w:rFonts w:ascii="Arial Narrow" w:hAnsi="Arial Narrow"/>
                <w:b/>
              </w:rPr>
              <w:t xml:space="preserve">XII/91/03 </w:t>
            </w:r>
          </w:p>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z dnia 27.05.2003r. </w:t>
            </w:r>
          </w:p>
        </w:tc>
        <w:tc>
          <w:tcPr>
            <w:tcW w:w="922"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Dz. Urz. Woj. Śl. Nr 63, poz. 1913 z dnia 18.07.2003r. </w:t>
            </w:r>
          </w:p>
        </w:tc>
        <w:tc>
          <w:tcPr>
            <w:tcW w:w="813" w:type="pct"/>
            <w:gridSpan w:val="2"/>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3,30</w:t>
            </w:r>
          </w:p>
        </w:tc>
      </w:tr>
      <w:tr w:rsidR="000F74B8" w:rsidRPr="0086219F" w:rsidTr="00406231">
        <w:trPr>
          <w:trHeight w:val="525"/>
        </w:trPr>
        <w:tc>
          <w:tcPr>
            <w:tcW w:w="282"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b/>
                <w:bCs/>
              </w:rPr>
              <w:t xml:space="preserve">4 </w:t>
            </w:r>
          </w:p>
        </w:tc>
        <w:tc>
          <w:tcPr>
            <w:tcW w:w="1996"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miejscowy plan zagospodarowania przestrzennego części obszaru gminy Czechowice-Dziedzice, obejmującej tereny położone w sąsiedztwie ulic: </w:t>
            </w:r>
            <w:r w:rsidRPr="0086219F">
              <w:rPr>
                <w:rFonts w:ascii="Arial Narrow" w:hAnsi="Arial Narrow"/>
                <w:b/>
              </w:rPr>
              <w:t>Pasieki i Kopernika</w:t>
            </w:r>
            <w:r w:rsidRPr="0086219F">
              <w:rPr>
                <w:rFonts w:ascii="Arial Narrow" w:hAnsi="Arial Narrow"/>
              </w:rPr>
              <w:t xml:space="preserve"> </w:t>
            </w:r>
            <w:r w:rsidRPr="0086219F">
              <w:rPr>
                <w:rFonts w:ascii="Arial Narrow" w:hAnsi="Arial Narrow"/>
                <w:b/>
                <w:bCs/>
              </w:rPr>
              <w:t xml:space="preserve">– (Plan 60) </w:t>
            </w:r>
          </w:p>
        </w:tc>
        <w:tc>
          <w:tcPr>
            <w:tcW w:w="988"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Uchwała Nr </w:t>
            </w:r>
          </w:p>
          <w:p w:rsidR="000F74B8" w:rsidRPr="0086219F" w:rsidRDefault="000F74B8" w:rsidP="00925692">
            <w:pPr>
              <w:autoSpaceDE w:val="0"/>
              <w:autoSpaceDN w:val="0"/>
              <w:adjustRightInd w:val="0"/>
              <w:spacing w:after="0" w:line="240" w:lineRule="auto"/>
              <w:rPr>
                <w:rFonts w:ascii="Arial Narrow" w:hAnsi="Arial Narrow"/>
                <w:b/>
              </w:rPr>
            </w:pPr>
            <w:r w:rsidRPr="0086219F">
              <w:rPr>
                <w:rFonts w:ascii="Arial Narrow" w:hAnsi="Arial Narrow"/>
                <w:b/>
              </w:rPr>
              <w:t xml:space="preserve">XIII/102/03 </w:t>
            </w:r>
          </w:p>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z dnia 10.07.2003r. </w:t>
            </w:r>
          </w:p>
        </w:tc>
        <w:tc>
          <w:tcPr>
            <w:tcW w:w="922"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Dz. Urz. Woj. Śl. Nr 96, poz.2560 z dnia 30.10.2003r. </w:t>
            </w:r>
          </w:p>
        </w:tc>
        <w:tc>
          <w:tcPr>
            <w:tcW w:w="813" w:type="pct"/>
            <w:gridSpan w:val="2"/>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4,93</w:t>
            </w:r>
          </w:p>
        </w:tc>
      </w:tr>
      <w:tr w:rsidR="000F74B8" w:rsidRPr="0086219F" w:rsidTr="00406231">
        <w:trPr>
          <w:trHeight w:val="1158"/>
        </w:trPr>
        <w:tc>
          <w:tcPr>
            <w:tcW w:w="282"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b/>
                <w:bCs/>
              </w:rPr>
              <w:t xml:space="preserve">5 </w:t>
            </w:r>
          </w:p>
        </w:tc>
        <w:tc>
          <w:tcPr>
            <w:tcW w:w="1996" w:type="pct"/>
          </w:tcPr>
          <w:p w:rsidR="000F74B8" w:rsidRPr="0086219F" w:rsidRDefault="000F74B8" w:rsidP="00925692">
            <w:pPr>
              <w:autoSpaceDE w:val="0"/>
              <w:autoSpaceDN w:val="0"/>
              <w:adjustRightInd w:val="0"/>
              <w:spacing w:after="0" w:line="240" w:lineRule="auto"/>
              <w:rPr>
                <w:rFonts w:ascii="Arial Narrow" w:hAnsi="Arial Narrow"/>
                <w:b/>
                <w:bCs/>
              </w:rPr>
            </w:pPr>
            <w:r w:rsidRPr="0086219F">
              <w:rPr>
                <w:rFonts w:ascii="Arial Narrow" w:hAnsi="Arial Narrow"/>
              </w:rPr>
              <w:t xml:space="preserve">miejscowy plan zagospodarowania przestrzennego części obszaru gminy Czechowice-Dziedzice, obejmującej działki położone w pobliżu ul. </w:t>
            </w:r>
            <w:proofErr w:type="spellStart"/>
            <w:r w:rsidRPr="0086219F">
              <w:rPr>
                <w:rFonts w:ascii="Arial Narrow" w:hAnsi="Arial Narrow"/>
                <w:b/>
              </w:rPr>
              <w:t>Świerkowickiej</w:t>
            </w:r>
            <w:proofErr w:type="spellEnd"/>
            <w:r w:rsidRPr="0086219F">
              <w:rPr>
                <w:rFonts w:ascii="Arial Narrow" w:hAnsi="Arial Narrow"/>
              </w:rPr>
              <w:t xml:space="preserve"> </w:t>
            </w:r>
            <w:r w:rsidRPr="0086219F">
              <w:rPr>
                <w:rFonts w:ascii="Arial Narrow" w:hAnsi="Arial Narrow"/>
                <w:b/>
                <w:bCs/>
              </w:rPr>
              <w:t>- (Plan 3 )</w:t>
            </w:r>
          </w:p>
        </w:tc>
        <w:tc>
          <w:tcPr>
            <w:tcW w:w="988"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Uchwała Nr </w:t>
            </w:r>
          </w:p>
          <w:p w:rsidR="000F74B8" w:rsidRPr="0086219F" w:rsidRDefault="000F74B8" w:rsidP="00925692">
            <w:pPr>
              <w:autoSpaceDE w:val="0"/>
              <w:autoSpaceDN w:val="0"/>
              <w:adjustRightInd w:val="0"/>
              <w:spacing w:after="0" w:line="240" w:lineRule="auto"/>
              <w:rPr>
                <w:rFonts w:ascii="Arial Narrow" w:hAnsi="Arial Narrow"/>
                <w:b/>
              </w:rPr>
            </w:pPr>
            <w:r w:rsidRPr="0086219F">
              <w:rPr>
                <w:rFonts w:ascii="Arial Narrow" w:hAnsi="Arial Narrow"/>
                <w:b/>
              </w:rPr>
              <w:t xml:space="preserve">XIV/120/03 </w:t>
            </w:r>
          </w:p>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z dnia 16.09.2003r. </w:t>
            </w:r>
          </w:p>
        </w:tc>
        <w:tc>
          <w:tcPr>
            <w:tcW w:w="922"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Dz. Urz. Woj. Śl. Nr 115, poz. 3705 z dnia 23.12.2003r. </w:t>
            </w:r>
          </w:p>
        </w:tc>
        <w:tc>
          <w:tcPr>
            <w:tcW w:w="813" w:type="pct"/>
            <w:gridSpan w:val="2"/>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0,76</w:t>
            </w:r>
          </w:p>
        </w:tc>
      </w:tr>
      <w:tr w:rsidR="000F74B8" w:rsidRPr="0086219F" w:rsidTr="00406231">
        <w:trPr>
          <w:trHeight w:val="561"/>
        </w:trPr>
        <w:tc>
          <w:tcPr>
            <w:tcW w:w="282"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b/>
                <w:bCs/>
              </w:rPr>
              <w:t>6</w:t>
            </w:r>
          </w:p>
        </w:tc>
        <w:tc>
          <w:tcPr>
            <w:tcW w:w="1996" w:type="pct"/>
          </w:tcPr>
          <w:p w:rsidR="000F74B8" w:rsidRPr="0086219F" w:rsidRDefault="000F74B8" w:rsidP="00925692">
            <w:pPr>
              <w:autoSpaceDE w:val="0"/>
              <w:autoSpaceDN w:val="0"/>
              <w:adjustRightInd w:val="0"/>
              <w:spacing w:after="0" w:line="240" w:lineRule="auto"/>
              <w:rPr>
                <w:rFonts w:ascii="Arial Narrow" w:hAnsi="Arial Narrow"/>
                <w:b/>
                <w:bCs/>
              </w:rPr>
            </w:pPr>
            <w:r w:rsidRPr="0086219F">
              <w:rPr>
                <w:rFonts w:ascii="Arial Narrow" w:hAnsi="Arial Narrow"/>
              </w:rPr>
              <w:t xml:space="preserve">miejscowy plan zagospodarowania przestrzennego części obszaru gminy Czechowice-Dziedzice, obejmującej tereny pomiędzy ulicami: </w:t>
            </w:r>
            <w:r w:rsidRPr="0086219F">
              <w:rPr>
                <w:rFonts w:ascii="Arial Narrow" w:hAnsi="Arial Narrow"/>
                <w:b/>
              </w:rPr>
              <w:t>Miarki, Piasta, trasa DK-1</w:t>
            </w:r>
            <w:r w:rsidRPr="0086219F">
              <w:rPr>
                <w:rFonts w:ascii="Arial Narrow" w:hAnsi="Arial Narrow"/>
              </w:rPr>
              <w:t xml:space="preserve"> </w:t>
            </w:r>
            <w:r w:rsidRPr="0086219F">
              <w:rPr>
                <w:rFonts w:ascii="Arial Narrow" w:hAnsi="Arial Narrow"/>
                <w:b/>
              </w:rPr>
              <w:t>oraz istniejącą linią kolejową</w:t>
            </w:r>
            <w:r w:rsidRPr="0086219F">
              <w:rPr>
                <w:rFonts w:ascii="Arial Narrow" w:hAnsi="Arial Narrow"/>
              </w:rPr>
              <w:t xml:space="preserve"> </w:t>
            </w:r>
            <w:r w:rsidRPr="0086219F">
              <w:rPr>
                <w:rFonts w:ascii="Arial Narrow" w:hAnsi="Arial Narrow"/>
                <w:b/>
                <w:bCs/>
              </w:rPr>
              <w:t xml:space="preserve">– (Plan 54) </w:t>
            </w:r>
          </w:p>
        </w:tc>
        <w:tc>
          <w:tcPr>
            <w:tcW w:w="988"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Uchwała Nr </w:t>
            </w:r>
          </w:p>
          <w:p w:rsidR="000F74B8" w:rsidRPr="0086219F" w:rsidRDefault="000F74B8" w:rsidP="00925692">
            <w:pPr>
              <w:autoSpaceDE w:val="0"/>
              <w:autoSpaceDN w:val="0"/>
              <w:adjustRightInd w:val="0"/>
              <w:spacing w:after="0" w:line="240" w:lineRule="auto"/>
              <w:rPr>
                <w:rFonts w:ascii="Arial Narrow" w:hAnsi="Arial Narrow"/>
                <w:b/>
              </w:rPr>
            </w:pPr>
            <w:r w:rsidRPr="0086219F">
              <w:rPr>
                <w:rFonts w:ascii="Arial Narrow" w:hAnsi="Arial Narrow"/>
                <w:b/>
              </w:rPr>
              <w:t xml:space="preserve">XVII/184/03 </w:t>
            </w:r>
          </w:p>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z dnia 09.12.2003r. </w:t>
            </w:r>
          </w:p>
        </w:tc>
        <w:tc>
          <w:tcPr>
            <w:tcW w:w="922"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Dz. Urz. Woj. Śl. Nr 28, poz. 950 z dnia 09.04.2004r. </w:t>
            </w:r>
          </w:p>
        </w:tc>
        <w:tc>
          <w:tcPr>
            <w:tcW w:w="813" w:type="pct"/>
            <w:gridSpan w:val="2"/>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3,01</w:t>
            </w:r>
          </w:p>
        </w:tc>
      </w:tr>
      <w:tr w:rsidR="000F74B8" w:rsidRPr="0086219F" w:rsidTr="00406231">
        <w:trPr>
          <w:trHeight w:val="561"/>
        </w:trPr>
        <w:tc>
          <w:tcPr>
            <w:tcW w:w="282"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b/>
                <w:bCs/>
              </w:rPr>
              <w:t xml:space="preserve">7 </w:t>
            </w:r>
          </w:p>
        </w:tc>
        <w:tc>
          <w:tcPr>
            <w:tcW w:w="1996"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miejscowy plan zagospodarowania przestrzennego części obszaru gminy Czechowice-Dziedzice, obejmującej tereny położone pomiędzy ulicami: </w:t>
            </w:r>
            <w:r w:rsidRPr="0086219F">
              <w:rPr>
                <w:rFonts w:ascii="Arial Narrow" w:hAnsi="Arial Narrow"/>
                <w:b/>
              </w:rPr>
              <w:t>Traugutta, Asnyka, Szkolną i Narutowicza</w:t>
            </w:r>
            <w:r w:rsidRPr="0086219F">
              <w:rPr>
                <w:rFonts w:ascii="Arial Narrow" w:hAnsi="Arial Narrow"/>
              </w:rPr>
              <w:t xml:space="preserve"> – </w:t>
            </w:r>
            <w:r w:rsidRPr="0086219F">
              <w:rPr>
                <w:rFonts w:ascii="Arial Narrow" w:hAnsi="Arial Narrow"/>
                <w:b/>
                <w:bCs/>
              </w:rPr>
              <w:t xml:space="preserve">(Plan VII) </w:t>
            </w:r>
          </w:p>
        </w:tc>
        <w:tc>
          <w:tcPr>
            <w:tcW w:w="988"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Uchwała Nr </w:t>
            </w:r>
          </w:p>
          <w:p w:rsidR="000F74B8" w:rsidRPr="0086219F" w:rsidRDefault="000F74B8" w:rsidP="00925692">
            <w:pPr>
              <w:autoSpaceDE w:val="0"/>
              <w:autoSpaceDN w:val="0"/>
              <w:adjustRightInd w:val="0"/>
              <w:spacing w:after="0" w:line="240" w:lineRule="auto"/>
              <w:rPr>
                <w:rFonts w:ascii="Arial Narrow" w:hAnsi="Arial Narrow"/>
                <w:b/>
              </w:rPr>
            </w:pPr>
            <w:r w:rsidRPr="0086219F">
              <w:rPr>
                <w:rFonts w:ascii="Arial Narrow" w:hAnsi="Arial Narrow"/>
                <w:b/>
              </w:rPr>
              <w:t xml:space="preserve">XXV/294/04 </w:t>
            </w:r>
          </w:p>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z dnia 02.07.2004r. </w:t>
            </w:r>
          </w:p>
        </w:tc>
        <w:tc>
          <w:tcPr>
            <w:tcW w:w="922"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Dz. Urz. Woj. Śl. Nr 82, poz. 2380 z dnia 27.08..2004r. </w:t>
            </w:r>
          </w:p>
        </w:tc>
        <w:tc>
          <w:tcPr>
            <w:tcW w:w="813" w:type="pct"/>
            <w:gridSpan w:val="2"/>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42,44</w:t>
            </w:r>
          </w:p>
        </w:tc>
      </w:tr>
      <w:tr w:rsidR="000F74B8" w:rsidRPr="0086219F" w:rsidTr="00406231">
        <w:trPr>
          <w:trHeight w:val="561"/>
        </w:trPr>
        <w:tc>
          <w:tcPr>
            <w:tcW w:w="282"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b/>
                <w:bCs/>
              </w:rPr>
              <w:t xml:space="preserve">8 </w:t>
            </w:r>
          </w:p>
        </w:tc>
        <w:tc>
          <w:tcPr>
            <w:tcW w:w="1996"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miejscowy plan zagospodarowania przestrzennego części obszaru gminy Czechowice-Dziedzice, obejmującej tereny położone w sąsiedztwie ulic: </w:t>
            </w:r>
            <w:r w:rsidRPr="0086219F">
              <w:rPr>
                <w:rFonts w:ascii="Arial Narrow" w:hAnsi="Arial Narrow"/>
                <w:b/>
              </w:rPr>
              <w:t>Bestwińskiej i Chłodnej</w:t>
            </w:r>
            <w:r w:rsidRPr="0086219F">
              <w:rPr>
                <w:rFonts w:ascii="Arial Narrow" w:hAnsi="Arial Narrow"/>
              </w:rPr>
              <w:t xml:space="preserve"> </w:t>
            </w:r>
            <w:r w:rsidRPr="0086219F">
              <w:rPr>
                <w:rFonts w:ascii="Arial Narrow" w:hAnsi="Arial Narrow"/>
                <w:b/>
                <w:bCs/>
              </w:rPr>
              <w:t xml:space="preserve">– (Plan 6) </w:t>
            </w:r>
          </w:p>
        </w:tc>
        <w:tc>
          <w:tcPr>
            <w:tcW w:w="988"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Uchwała Nr </w:t>
            </w:r>
          </w:p>
          <w:p w:rsidR="000F74B8" w:rsidRPr="0086219F" w:rsidRDefault="000F74B8" w:rsidP="00925692">
            <w:pPr>
              <w:autoSpaceDE w:val="0"/>
              <w:autoSpaceDN w:val="0"/>
              <w:adjustRightInd w:val="0"/>
              <w:spacing w:after="0" w:line="240" w:lineRule="auto"/>
              <w:rPr>
                <w:rFonts w:ascii="Arial Narrow" w:hAnsi="Arial Narrow"/>
                <w:b/>
              </w:rPr>
            </w:pPr>
            <w:r w:rsidRPr="0086219F">
              <w:rPr>
                <w:rFonts w:ascii="Arial Narrow" w:hAnsi="Arial Narrow"/>
                <w:b/>
              </w:rPr>
              <w:t xml:space="preserve">XLIX/519/06 </w:t>
            </w:r>
          </w:p>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z dnia 04.09.2006r </w:t>
            </w:r>
          </w:p>
        </w:tc>
        <w:tc>
          <w:tcPr>
            <w:tcW w:w="922"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Dz. Urz. Woj. Śl. Nr 141, poz. 3965 z dnia 04.12.2006r. </w:t>
            </w:r>
          </w:p>
        </w:tc>
        <w:tc>
          <w:tcPr>
            <w:tcW w:w="813" w:type="pct"/>
            <w:gridSpan w:val="2"/>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3,04</w:t>
            </w:r>
          </w:p>
        </w:tc>
      </w:tr>
      <w:tr w:rsidR="000F74B8" w:rsidRPr="0086219F" w:rsidTr="00406231">
        <w:trPr>
          <w:trHeight w:val="561"/>
        </w:trPr>
        <w:tc>
          <w:tcPr>
            <w:tcW w:w="282"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b/>
                <w:bCs/>
              </w:rPr>
              <w:t xml:space="preserve">9 </w:t>
            </w:r>
          </w:p>
        </w:tc>
        <w:tc>
          <w:tcPr>
            <w:tcW w:w="1996"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miejscowy plan zagospodarowania przestrzennego części obszaru gminy Czechowice-Dziedzice obejmującej tereny położone w rejonie ulic </w:t>
            </w:r>
            <w:proofErr w:type="spellStart"/>
            <w:r w:rsidRPr="0086219F">
              <w:rPr>
                <w:rFonts w:ascii="Arial Narrow" w:hAnsi="Arial Narrow"/>
                <w:b/>
              </w:rPr>
              <w:t>Świerkowickiej</w:t>
            </w:r>
            <w:proofErr w:type="spellEnd"/>
            <w:r w:rsidRPr="0086219F">
              <w:rPr>
                <w:rFonts w:ascii="Arial Narrow" w:hAnsi="Arial Narrow"/>
                <w:b/>
              </w:rPr>
              <w:t xml:space="preserve">, Zawiłej i Legionów </w:t>
            </w:r>
          </w:p>
        </w:tc>
        <w:tc>
          <w:tcPr>
            <w:tcW w:w="988"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Uchwała Nr </w:t>
            </w:r>
          </w:p>
          <w:p w:rsidR="000F74B8" w:rsidRPr="0086219F" w:rsidRDefault="000F74B8" w:rsidP="00925692">
            <w:pPr>
              <w:autoSpaceDE w:val="0"/>
              <w:autoSpaceDN w:val="0"/>
              <w:adjustRightInd w:val="0"/>
              <w:spacing w:after="0" w:line="240" w:lineRule="auto"/>
              <w:rPr>
                <w:rFonts w:ascii="Arial Narrow" w:hAnsi="Arial Narrow"/>
                <w:b/>
              </w:rPr>
            </w:pPr>
            <w:r w:rsidRPr="0086219F">
              <w:rPr>
                <w:rFonts w:ascii="Arial Narrow" w:hAnsi="Arial Narrow"/>
                <w:b/>
              </w:rPr>
              <w:t xml:space="preserve">XLIX/419/10 </w:t>
            </w:r>
          </w:p>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z dnia 5.10.2010r. </w:t>
            </w:r>
          </w:p>
        </w:tc>
        <w:tc>
          <w:tcPr>
            <w:tcW w:w="922"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Dz. Urz. Woj. Śl. Nr 14, poz. 270 z dnia 18.01.2011r. </w:t>
            </w:r>
          </w:p>
        </w:tc>
        <w:tc>
          <w:tcPr>
            <w:tcW w:w="813" w:type="pct"/>
            <w:gridSpan w:val="2"/>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53,64</w:t>
            </w:r>
          </w:p>
        </w:tc>
      </w:tr>
      <w:tr w:rsidR="000F74B8" w:rsidRPr="0086219F" w:rsidTr="00406231">
        <w:trPr>
          <w:trHeight w:val="561"/>
        </w:trPr>
        <w:tc>
          <w:tcPr>
            <w:tcW w:w="282"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b/>
                <w:bCs/>
              </w:rPr>
              <w:t xml:space="preserve">10 </w:t>
            </w:r>
          </w:p>
        </w:tc>
        <w:tc>
          <w:tcPr>
            <w:tcW w:w="1996"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miejscowy plan zagospodarowania przestrzennego części obszaru gminy Czechowice-Dziedzice, obejmującej tereny położone w Ligocie w rejonie ulic: </w:t>
            </w:r>
            <w:proofErr w:type="spellStart"/>
            <w:r w:rsidRPr="0086219F">
              <w:rPr>
                <w:rFonts w:ascii="Arial Narrow" w:hAnsi="Arial Narrow"/>
                <w:b/>
              </w:rPr>
              <w:t>Wapienickiej</w:t>
            </w:r>
            <w:proofErr w:type="spellEnd"/>
            <w:r w:rsidRPr="0086219F">
              <w:rPr>
                <w:rFonts w:ascii="Arial Narrow" w:hAnsi="Arial Narrow"/>
                <w:b/>
              </w:rPr>
              <w:t>, Woleńskiej i Dworskiej</w:t>
            </w:r>
            <w:r w:rsidRPr="0086219F">
              <w:rPr>
                <w:rFonts w:ascii="Arial Narrow" w:hAnsi="Arial Narrow"/>
              </w:rPr>
              <w:t xml:space="preserve"> </w:t>
            </w:r>
          </w:p>
        </w:tc>
        <w:tc>
          <w:tcPr>
            <w:tcW w:w="988"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Uchwała Nr </w:t>
            </w:r>
          </w:p>
          <w:p w:rsidR="000F74B8" w:rsidRPr="0086219F" w:rsidRDefault="000F74B8" w:rsidP="00925692">
            <w:pPr>
              <w:autoSpaceDE w:val="0"/>
              <w:autoSpaceDN w:val="0"/>
              <w:adjustRightInd w:val="0"/>
              <w:spacing w:after="0" w:line="240" w:lineRule="auto"/>
              <w:rPr>
                <w:rFonts w:ascii="Arial Narrow" w:hAnsi="Arial Narrow"/>
                <w:b/>
              </w:rPr>
            </w:pPr>
            <w:r w:rsidRPr="0086219F">
              <w:rPr>
                <w:rFonts w:ascii="Arial Narrow" w:hAnsi="Arial Narrow"/>
                <w:b/>
              </w:rPr>
              <w:t xml:space="preserve">IV/24/11 </w:t>
            </w:r>
          </w:p>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z dnia  25.01.2011r. </w:t>
            </w:r>
          </w:p>
        </w:tc>
        <w:tc>
          <w:tcPr>
            <w:tcW w:w="922"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Dz. Urz. Woj. Śl. Nr 59, poz. 1086 z dnia 17.03.2011r. </w:t>
            </w:r>
          </w:p>
        </w:tc>
        <w:tc>
          <w:tcPr>
            <w:tcW w:w="813" w:type="pct"/>
            <w:gridSpan w:val="2"/>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5,91</w:t>
            </w:r>
          </w:p>
        </w:tc>
      </w:tr>
      <w:tr w:rsidR="000F74B8" w:rsidRPr="0086219F" w:rsidTr="00406231">
        <w:trPr>
          <w:trHeight w:val="1191"/>
        </w:trPr>
        <w:tc>
          <w:tcPr>
            <w:tcW w:w="282"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b/>
                <w:bCs/>
              </w:rPr>
              <w:t xml:space="preserve">11 </w:t>
            </w:r>
          </w:p>
        </w:tc>
        <w:tc>
          <w:tcPr>
            <w:tcW w:w="1996" w:type="pct"/>
          </w:tcPr>
          <w:p w:rsidR="000F74B8" w:rsidRPr="0086219F" w:rsidRDefault="000F74B8" w:rsidP="00D4359E">
            <w:pPr>
              <w:rPr>
                <w:rFonts w:ascii="Arial Narrow" w:hAnsi="Arial Narrow"/>
              </w:rPr>
            </w:pPr>
            <w:r w:rsidRPr="0086219F">
              <w:rPr>
                <w:rFonts w:ascii="Arial Narrow" w:hAnsi="Arial Narrow"/>
              </w:rPr>
              <w:t xml:space="preserve">miejscowy plan zagospodarowania przestrzennego części obszaru Gminy Czechowice Dziedzice obejmującej tereny położone w rejonie południowej </w:t>
            </w:r>
            <w:r w:rsidRPr="0086219F">
              <w:rPr>
                <w:rFonts w:ascii="Arial Narrow" w:hAnsi="Arial Narrow"/>
              </w:rPr>
              <w:lastRenderedPageBreak/>
              <w:t xml:space="preserve">części </w:t>
            </w:r>
            <w:r w:rsidRPr="0086219F">
              <w:rPr>
                <w:rFonts w:ascii="Arial Narrow" w:hAnsi="Arial Narrow"/>
                <w:b/>
              </w:rPr>
              <w:t>centrum</w:t>
            </w:r>
            <w:r w:rsidR="00D4359E">
              <w:rPr>
                <w:rFonts w:ascii="Arial Narrow" w:hAnsi="Arial Narrow"/>
              </w:rPr>
              <w:t xml:space="preserve"> miasta Czechowice- Dziedzice</w:t>
            </w:r>
          </w:p>
        </w:tc>
        <w:tc>
          <w:tcPr>
            <w:tcW w:w="988" w:type="pct"/>
          </w:tcPr>
          <w:p w:rsidR="000F74B8" w:rsidRPr="0086219F" w:rsidRDefault="000F74B8" w:rsidP="00925692">
            <w:pPr>
              <w:autoSpaceDE w:val="0"/>
              <w:autoSpaceDN w:val="0"/>
              <w:adjustRightInd w:val="0"/>
              <w:spacing w:after="0" w:line="240" w:lineRule="auto"/>
              <w:rPr>
                <w:rFonts w:ascii="Arial Narrow" w:hAnsi="Arial Narrow"/>
                <w:highlight w:val="yellow"/>
              </w:rPr>
            </w:pPr>
            <w:r w:rsidRPr="0086219F">
              <w:rPr>
                <w:rFonts w:ascii="Arial Narrow" w:hAnsi="Arial Narrow"/>
              </w:rPr>
              <w:lastRenderedPageBreak/>
              <w:t xml:space="preserve">Uchwała Nr </w:t>
            </w:r>
            <w:r w:rsidRPr="0086219F">
              <w:rPr>
                <w:rFonts w:ascii="Arial Narrow" w:hAnsi="Arial Narrow"/>
              </w:rPr>
              <w:br/>
            </w:r>
            <w:r w:rsidRPr="0086219F">
              <w:rPr>
                <w:rFonts w:ascii="Arial Narrow" w:hAnsi="Arial Narrow"/>
                <w:b/>
              </w:rPr>
              <w:t>LII/567/18</w:t>
            </w:r>
            <w:r w:rsidRPr="0086219F">
              <w:rPr>
                <w:rFonts w:ascii="Arial Narrow" w:hAnsi="Arial Narrow"/>
              </w:rPr>
              <w:t xml:space="preserve"> </w:t>
            </w:r>
            <w:r w:rsidRPr="0086219F">
              <w:rPr>
                <w:rFonts w:ascii="Arial Narrow" w:hAnsi="Arial Narrow"/>
              </w:rPr>
              <w:br/>
              <w:t>z dnia 10.07.2018r.</w:t>
            </w:r>
          </w:p>
        </w:tc>
        <w:tc>
          <w:tcPr>
            <w:tcW w:w="922" w:type="pct"/>
          </w:tcPr>
          <w:p w:rsidR="000F74B8" w:rsidRPr="0086219F" w:rsidRDefault="000F74B8" w:rsidP="00925692">
            <w:pPr>
              <w:autoSpaceDE w:val="0"/>
              <w:autoSpaceDN w:val="0"/>
              <w:adjustRightInd w:val="0"/>
              <w:spacing w:after="0" w:line="240" w:lineRule="auto"/>
              <w:rPr>
                <w:rFonts w:ascii="Arial Narrow" w:hAnsi="Arial Narrow"/>
                <w:highlight w:val="yellow"/>
              </w:rPr>
            </w:pPr>
            <w:r w:rsidRPr="0086219F">
              <w:rPr>
                <w:rFonts w:ascii="Arial Narrow" w:hAnsi="Arial Narrow"/>
              </w:rPr>
              <w:t>Dz. Urz. Woj. Śl. z 2018 poz. 4761 z dnia 17.07.2018r.</w:t>
            </w:r>
          </w:p>
        </w:tc>
        <w:tc>
          <w:tcPr>
            <w:tcW w:w="813" w:type="pct"/>
            <w:gridSpan w:val="2"/>
          </w:tcPr>
          <w:p w:rsidR="000F74B8" w:rsidRPr="0086219F" w:rsidRDefault="000F74B8" w:rsidP="00925692">
            <w:pPr>
              <w:autoSpaceDE w:val="0"/>
              <w:autoSpaceDN w:val="0"/>
              <w:adjustRightInd w:val="0"/>
              <w:spacing w:after="0" w:line="240" w:lineRule="auto"/>
              <w:rPr>
                <w:rFonts w:ascii="Arial Narrow" w:hAnsi="Arial Narrow"/>
                <w:highlight w:val="yellow"/>
              </w:rPr>
            </w:pPr>
            <w:r w:rsidRPr="0086219F">
              <w:rPr>
                <w:rFonts w:ascii="Arial Narrow" w:hAnsi="Arial Narrow"/>
              </w:rPr>
              <w:t>15,46</w:t>
            </w:r>
          </w:p>
        </w:tc>
      </w:tr>
      <w:tr w:rsidR="000F74B8" w:rsidRPr="0086219F" w:rsidTr="00406231">
        <w:trPr>
          <w:trHeight w:val="561"/>
        </w:trPr>
        <w:tc>
          <w:tcPr>
            <w:tcW w:w="282"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b/>
                <w:bCs/>
              </w:rPr>
              <w:t xml:space="preserve">12 </w:t>
            </w:r>
          </w:p>
        </w:tc>
        <w:tc>
          <w:tcPr>
            <w:tcW w:w="1996"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miejscowy plan zagospodarowania przestrzennego części zachodniej obszaru Gminy Czechowice-Dziedzice – </w:t>
            </w:r>
            <w:r w:rsidRPr="0086219F">
              <w:rPr>
                <w:rFonts w:ascii="Arial Narrow" w:hAnsi="Arial Narrow"/>
                <w:b/>
              </w:rPr>
              <w:t>PLAN ZACHÓD</w:t>
            </w:r>
          </w:p>
        </w:tc>
        <w:tc>
          <w:tcPr>
            <w:tcW w:w="988"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Uchwała Nr </w:t>
            </w:r>
          </w:p>
          <w:p w:rsidR="000F74B8" w:rsidRPr="0086219F" w:rsidRDefault="000F74B8" w:rsidP="00925692">
            <w:pPr>
              <w:autoSpaceDE w:val="0"/>
              <w:autoSpaceDN w:val="0"/>
              <w:adjustRightInd w:val="0"/>
              <w:spacing w:after="0" w:line="240" w:lineRule="auto"/>
              <w:rPr>
                <w:rFonts w:ascii="Arial Narrow" w:hAnsi="Arial Narrow"/>
                <w:b/>
              </w:rPr>
            </w:pPr>
            <w:r w:rsidRPr="0086219F">
              <w:rPr>
                <w:rFonts w:ascii="Arial Narrow" w:hAnsi="Arial Narrow"/>
                <w:b/>
              </w:rPr>
              <w:t xml:space="preserve">XL/353/13 </w:t>
            </w:r>
          </w:p>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z dnia </w:t>
            </w:r>
          </w:p>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16.07.2013r. </w:t>
            </w:r>
          </w:p>
        </w:tc>
        <w:tc>
          <w:tcPr>
            <w:tcW w:w="922"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Dz. Urz. Woj. Śl. </w:t>
            </w:r>
          </w:p>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Poz. 5094 z dnia 23.07.2013r. </w:t>
            </w:r>
          </w:p>
        </w:tc>
        <w:tc>
          <w:tcPr>
            <w:tcW w:w="813" w:type="pct"/>
            <w:gridSpan w:val="2"/>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eastAsia="Times New Roman" w:hAnsi="Arial Narrow"/>
                <w:lang w:eastAsia="pl-PL"/>
              </w:rPr>
              <w:t>3695,62</w:t>
            </w:r>
          </w:p>
        </w:tc>
      </w:tr>
      <w:tr w:rsidR="000F74B8" w:rsidRPr="0086219F" w:rsidTr="00406231">
        <w:trPr>
          <w:trHeight w:val="1550"/>
        </w:trPr>
        <w:tc>
          <w:tcPr>
            <w:tcW w:w="282"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b/>
                <w:bCs/>
              </w:rPr>
              <w:t xml:space="preserve">13 </w:t>
            </w:r>
          </w:p>
        </w:tc>
        <w:tc>
          <w:tcPr>
            <w:tcW w:w="1996"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zmiana miejscowego planu zagospodarowania przestrzennego części obszaru gminy Czechowice-Dziedzice, obejmującej tereny rozgraniczone ulicami: </w:t>
            </w:r>
            <w:proofErr w:type="spellStart"/>
            <w:r w:rsidRPr="0086219F">
              <w:rPr>
                <w:rFonts w:ascii="Arial Narrow" w:hAnsi="Arial Narrow"/>
                <w:b/>
              </w:rPr>
              <w:t>Rumana</w:t>
            </w:r>
            <w:proofErr w:type="spellEnd"/>
            <w:r w:rsidRPr="0086219F">
              <w:rPr>
                <w:rFonts w:ascii="Arial Narrow" w:hAnsi="Arial Narrow"/>
                <w:b/>
              </w:rPr>
              <w:t>, Górniczą</w:t>
            </w:r>
            <w:r w:rsidRPr="0086219F">
              <w:rPr>
                <w:rFonts w:ascii="Arial Narrow" w:hAnsi="Arial Narrow"/>
              </w:rPr>
              <w:t xml:space="preserve"> oraz południowymi granicami działek nr 4506/9 oraz 4074/(70, 74, 76, 78, 79, 81, 122, 125) </w:t>
            </w:r>
            <w:r w:rsidRPr="0086219F">
              <w:rPr>
                <w:rFonts w:ascii="Arial Narrow" w:hAnsi="Arial Narrow"/>
                <w:b/>
                <w:bCs/>
              </w:rPr>
              <w:t xml:space="preserve">– (Plan XVIII) </w:t>
            </w:r>
          </w:p>
        </w:tc>
        <w:tc>
          <w:tcPr>
            <w:tcW w:w="988"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Uchwała Nr </w:t>
            </w:r>
          </w:p>
          <w:p w:rsidR="000F74B8" w:rsidRPr="0086219F" w:rsidRDefault="000F74B8" w:rsidP="00925692">
            <w:pPr>
              <w:autoSpaceDE w:val="0"/>
              <w:autoSpaceDN w:val="0"/>
              <w:adjustRightInd w:val="0"/>
              <w:spacing w:after="0" w:line="240" w:lineRule="auto"/>
              <w:rPr>
                <w:rFonts w:ascii="Arial Narrow" w:hAnsi="Arial Narrow"/>
                <w:b/>
              </w:rPr>
            </w:pPr>
            <w:r w:rsidRPr="0086219F">
              <w:rPr>
                <w:rFonts w:ascii="Arial Narrow" w:hAnsi="Arial Narrow"/>
                <w:b/>
              </w:rPr>
              <w:t xml:space="preserve">XL/354/13 </w:t>
            </w:r>
          </w:p>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z dnia </w:t>
            </w:r>
          </w:p>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16.07.2013r. </w:t>
            </w:r>
          </w:p>
        </w:tc>
        <w:tc>
          <w:tcPr>
            <w:tcW w:w="922"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Dz. Urz. Woj. Śl. </w:t>
            </w:r>
            <w:r w:rsidRPr="0086219F">
              <w:rPr>
                <w:rFonts w:ascii="Arial Narrow" w:hAnsi="Arial Narrow"/>
              </w:rPr>
              <w:br/>
              <w:t xml:space="preserve">poz. 5095 z dnia 3.07.2013r. </w:t>
            </w:r>
          </w:p>
        </w:tc>
        <w:tc>
          <w:tcPr>
            <w:tcW w:w="813" w:type="pct"/>
            <w:gridSpan w:val="2"/>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6,14</w:t>
            </w:r>
          </w:p>
        </w:tc>
      </w:tr>
      <w:tr w:rsidR="000F74B8" w:rsidRPr="0086219F" w:rsidTr="00406231">
        <w:trPr>
          <w:trHeight w:val="561"/>
        </w:trPr>
        <w:tc>
          <w:tcPr>
            <w:tcW w:w="282"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b/>
                <w:bCs/>
              </w:rPr>
              <w:t xml:space="preserve">14 </w:t>
            </w:r>
          </w:p>
        </w:tc>
        <w:tc>
          <w:tcPr>
            <w:tcW w:w="1996" w:type="pct"/>
          </w:tcPr>
          <w:p w:rsidR="000F74B8" w:rsidRPr="0086219F" w:rsidRDefault="000F74B8" w:rsidP="00925692">
            <w:pPr>
              <w:tabs>
                <w:tab w:val="left" w:pos="2970"/>
              </w:tabs>
              <w:autoSpaceDE w:val="0"/>
              <w:autoSpaceDN w:val="0"/>
              <w:adjustRightInd w:val="0"/>
              <w:spacing w:after="0" w:line="240" w:lineRule="auto"/>
              <w:rPr>
                <w:rFonts w:ascii="Arial Narrow" w:hAnsi="Arial Narrow"/>
                <w:b/>
              </w:rPr>
            </w:pPr>
            <w:r w:rsidRPr="0086219F">
              <w:rPr>
                <w:rFonts w:ascii="Arial Narrow" w:hAnsi="Arial Narrow"/>
                <w:bCs/>
              </w:rPr>
              <w:t>miejscowy plan zagospodarowania przestrzennego części obszaru Gminy Czechowice-Dziedzice obejmującej tereny centrum miasta położone na południe od torów kolejowych -</w:t>
            </w:r>
            <w:r w:rsidRPr="0086219F">
              <w:rPr>
                <w:rFonts w:ascii="Arial Narrow" w:hAnsi="Arial Narrow"/>
                <w:b/>
                <w:bCs/>
              </w:rPr>
              <w:t xml:space="preserve"> CENTRUM II</w:t>
            </w:r>
          </w:p>
        </w:tc>
        <w:tc>
          <w:tcPr>
            <w:tcW w:w="988" w:type="pct"/>
          </w:tcPr>
          <w:p w:rsidR="000F74B8" w:rsidRPr="0086219F" w:rsidRDefault="000F74B8" w:rsidP="00925692">
            <w:pPr>
              <w:autoSpaceDE w:val="0"/>
              <w:autoSpaceDN w:val="0"/>
              <w:adjustRightInd w:val="0"/>
              <w:spacing w:after="0" w:line="240" w:lineRule="auto"/>
              <w:rPr>
                <w:rFonts w:ascii="Arial Narrow" w:hAnsi="Arial Narrow"/>
                <w:highlight w:val="red"/>
              </w:rPr>
            </w:pPr>
            <w:r w:rsidRPr="0086219F">
              <w:rPr>
                <w:rFonts w:ascii="Arial Narrow" w:hAnsi="Arial Narrow"/>
                <w:bCs/>
              </w:rPr>
              <w:t xml:space="preserve">Uchwała Nr </w:t>
            </w:r>
            <w:r w:rsidRPr="0086219F">
              <w:rPr>
                <w:rFonts w:ascii="Arial Narrow" w:hAnsi="Arial Narrow"/>
                <w:b/>
                <w:bCs/>
              </w:rPr>
              <w:t>XLIX/548/18</w:t>
            </w:r>
            <w:r w:rsidRPr="0086219F">
              <w:rPr>
                <w:rFonts w:ascii="Arial Narrow" w:hAnsi="Arial Narrow"/>
                <w:bCs/>
              </w:rPr>
              <w:t xml:space="preserve"> z dnia 22.05.2018r.</w:t>
            </w:r>
          </w:p>
        </w:tc>
        <w:tc>
          <w:tcPr>
            <w:tcW w:w="922" w:type="pct"/>
          </w:tcPr>
          <w:p w:rsidR="000F74B8" w:rsidRPr="0086219F" w:rsidRDefault="000F74B8" w:rsidP="00925692">
            <w:pPr>
              <w:autoSpaceDE w:val="0"/>
              <w:autoSpaceDN w:val="0"/>
              <w:adjustRightInd w:val="0"/>
              <w:spacing w:after="0" w:line="240" w:lineRule="auto"/>
              <w:rPr>
                <w:rFonts w:ascii="Arial Narrow" w:hAnsi="Arial Narrow"/>
                <w:highlight w:val="red"/>
              </w:rPr>
            </w:pPr>
            <w:r w:rsidRPr="0086219F">
              <w:rPr>
                <w:rFonts w:ascii="Arial Narrow" w:hAnsi="Arial Narrow"/>
                <w:szCs w:val="20"/>
              </w:rPr>
              <w:t>Dz. Urz. Woj. Śl. z 2018 poz. 3445 z dnia 28.05.2018r.</w:t>
            </w:r>
            <w:r w:rsidRPr="0086219F">
              <w:rPr>
                <w:rFonts w:ascii="Arial Narrow" w:hAnsi="Arial Narrow"/>
                <w:highlight w:val="red"/>
              </w:rPr>
              <w:t xml:space="preserve"> </w:t>
            </w:r>
          </w:p>
        </w:tc>
        <w:tc>
          <w:tcPr>
            <w:tcW w:w="813" w:type="pct"/>
            <w:gridSpan w:val="2"/>
          </w:tcPr>
          <w:p w:rsidR="000F74B8" w:rsidRPr="0086219F" w:rsidRDefault="000F74B8" w:rsidP="00925692">
            <w:pPr>
              <w:autoSpaceDE w:val="0"/>
              <w:autoSpaceDN w:val="0"/>
              <w:adjustRightInd w:val="0"/>
              <w:spacing w:after="0" w:line="240" w:lineRule="auto"/>
              <w:rPr>
                <w:rFonts w:ascii="Arial Narrow" w:hAnsi="Arial Narrow"/>
                <w:highlight w:val="red"/>
              </w:rPr>
            </w:pPr>
            <w:r w:rsidRPr="0086219F">
              <w:rPr>
                <w:rFonts w:ascii="Arial Narrow" w:hAnsi="Arial Narrow"/>
                <w:szCs w:val="20"/>
              </w:rPr>
              <w:t>266,37</w:t>
            </w:r>
          </w:p>
        </w:tc>
      </w:tr>
      <w:tr w:rsidR="000F74B8" w:rsidRPr="0086219F" w:rsidTr="00406231">
        <w:trPr>
          <w:trHeight w:val="561"/>
        </w:trPr>
        <w:tc>
          <w:tcPr>
            <w:tcW w:w="282" w:type="pct"/>
          </w:tcPr>
          <w:p w:rsidR="000F74B8" w:rsidRPr="0086219F" w:rsidRDefault="000F74B8" w:rsidP="00925692">
            <w:pPr>
              <w:autoSpaceDE w:val="0"/>
              <w:autoSpaceDN w:val="0"/>
              <w:adjustRightInd w:val="0"/>
              <w:spacing w:after="0" w:line="240" w:lineRule="auto"/>
              <w:rPr>
                <w:rFonts w:ascii="Arial Narrow" w:hAnsi="Arial Narrow"/>
                <w:b/>
                <w:bCs/>
              </w:rPr>
            </w:pPr>
            <w:r w:rsidRPr="0086219F">
              <w:rPr>
                <w:rFonts w:ascii="Arial Narrow" w:hAnsi="Arial Narrow"/>
                <w:b/>
                <w:bCs/>
              </w:rPr>
              <w:t>15</w:t>
            </w:r>
          </w:p>
        </w:tc>
        <w:tc>
          <w:tcPr>
            <w:tcW w:w="1996"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miejscowy plan zagospodarowania przestrzennego części obszaru gminy Czechowice-</w:t>
            </w:r>
          </w:p>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Dziedzice, obejmującej tereny położone pomiędzy ulicami: </w:t>
            </w:r>
            <w:r w:rsidRPr="0086219F">
              <w:rPr>
                <w:rFonts w:ascii="Arial Narrow" w:hAnsi="Arial Narrow"/>
                <w:b/>
              </w:rPr>
              <w:t>Legionów, Lipowską i Kamionka</w:t>
            </w:r>
          </w:p>
        </w:tc>
        <w:tc>
          <w:tcPr>
            <w:tcW w:w="988"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Uchwała Nr</w:t>
            </w:r>
            <w:r w:rsidRPr="0086219F">
              <w:rPr>
                <w:rFonts w:ascii="Arial Narrow" w:hAnsi="Arial Narrow"/>
              </w:rPr>
              <w:br/>
            </w:r>
            <w:r w:rsidRPr="0086219F">
              <w:rPr>
                <w:rFonts w:ascii="Arial Narrow" w:hAnsi="Arial Narrow"/>
                <w:b/>
              </w:rPr>
              <w:t xml:space="preserve"> X/72/15 </w:t>
            </w:r>
            <w:r w:rsidRPr="0086219F">
              <w:rPr>
                <w:rFonts w:ascii="Arial Narrow" w:hAnsi="Arial Narrow"/>
                <w:b/>
              </w:rPr>
              <w:br/>
            </w:r>
            <w:r w:rsidRPr="0086219F">
              <w:rPr>
                <w:rFonts w:ascii="Arial Narrow" w:hAnsi="Arial Narrow"/>
              </w:rPr>
              <w:t>z dnia</w:t>
            </w:r>
          </w:p>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09.06.2015 r.</w:t>
            </w:r>
          </w:p>
          <w:p w:rsidR="000F74B8" w:rsidRPr="0086219F" w:rsidRDefault="000F74B8" w:rsidP="00925692">
            <w:pPr>
              <w:autoSpaceDE w:val="0"/>
              <w:autoSpaceDN w:val="0"/>
              <w:adjustRightInd w:val="0"/>
              <w:spacing w:after="0" w:line="240" w:lineRule="auto"/>
              <w:rPr>
                <w:rFonts w:ascii="Arial Narrow" w:hAnsi="Arial Narrow"/>
              </w:rPr>
            </w:pPr>
          </w:p>
        </w:tc>
        <w:tc>
          <w:tcPr>
            <w:tcW w:w="922"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Dz. Urz. Woj. Śl. poz. 3297 z dnia 18.06.2015r.</w:t>
            </w:r>
          </w:p>
        </w:tc>
        <w:tc>
          <w:tcPr>
            <w:tcW w:w="813" w:type="pct"/>
            <w:gridSpan w:val="2"/>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4,21</w:t>
            </w:r>
          </w:p>
        </w:tc>
      </w:tr>
      <w:tr w:rsidR="000F74B8" w:rsidRPr="0086219F" w:rsidTr="00406231">
        <w:trPr>
          <w:trHeight w:val="561"/>
        </w:trPr>
        <w:tc>
          <w:tcPr>
            <w:tcW w:w="282" w:type="pct"/>
          </w:tcPr>
          <w:p w:rsidR="000F74B8" w:rsidRPr="0086219F" w:rsidRDefault="000F74B8" w:rsidP="00925692">
            <w:pPr>
              <w:autoSpaceDE w:val="0"/>
              <w:autoSpaceDN w:val="0"/>
              <w:adjustRightInd w:val="0"/>
              <w:spacing w:after="0" w:line="240" w:lineRule="auto"/>
              <w:rPr>
                <w:rFonts w:ascii="Arial Narrow" w:hAnsi="Arial Narrow"/>
                <w:b/>
                <w:bCs/>
              </w:rPr>
            </w:pPr>
            <w:r w:rsidRPr="0086219F">
              <w:rPr>
                <w:rFonts w:ascii="Arial Narrow" w:hAnsi="Arial Narrow"/>
                <w:b/>
                <w:bCs/>
              </w:rPr>
              <w:t>16</w:t>
            </w:r>
          </w:p>
        </w:tc>
        <w:tc>
          <w:tcPr>
            <w:tcW w:w="1996"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miejscowy plan zagospodarowania przestrzennego części obszaru  </w:t>
            </w:r>
          </w:p>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gminy Czechowice-Dziedzice położonego w rejonie Osiedla </w:t>
            </w:r>
            <w:r w:rsidRPr="0086219F">
              <w:rPr>
                <w:rFonts w:ascii="Arial Narrow" w:hAnsi="Arial Narrow"/>
                <w:b/>
              </w:rPr>
              <w:t>„Czechowice Górne”</w:t>
            </w:r>
          </w:p>
        </w:tc>
        <w:tc>
          <w:tcPr>
            <w:tcW w:w="988"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 xml:space="preserve">Uchwała Nr </w:t>
            </w:r>
            <w:r w:rsidRPr="0086219F">
              <w:rPr>
                <w:rFonts w:ascii="Arial Narrow" w:hAnsi="Arial Narrow"/>
                <w:b/>
              </w:rPr>
              <w:t>XV/114/15</w:t>
            </w:r>
            <w:r w:rsidRPr="0086219F">
              <w:rPr>
                <w:rFonts w:ascii="Arial Narrow" w:hAnsi="Arial Narrow"/>
              </w:rPr>
              <w:t xml:space="preserve"> </w:t>
            </w:r>
            <w:r w:rsidRPr="0086219F">
              <w:rPr>
                <w:rFonts w:ascii="Arial Narrow" w:hAnsi="Arial Narrow"/>
              </w:rPr>
              <w:br/>
              <w:t xml:space="preserve">z dnia </w:t>
            </w:r>
            <w:r w:rsidRPr="0086219F">
              <w:rPr>
                <w:rFonts w:ascii="Arial Narrow" w:hAnsi="Arial Narrow"/>
              </w:rPr>
              <w:br/>
              <w:t xml:space="preserve">27.10.2015r.  </w:t>
            </w:r>
          </w:p>
        </w:tc>
        <w:tc>
          <w:tcPr>
            <w:tcW w:w="922" w:type="pct"/>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Dz. Urz. Woj. Śl. poz. 5406 z dnia 3.11.2015r.</w:t>
            </w:r>
          </w:p>
        </w:tc>
        <w:tc>
          <w:tcPr>
            <w:tcW w:w="813" w:type="pct"/>
            <w:gridSpan w:val="2"/>
          </w:tcPr>
          <w:p w:rsidR="000F74B8" w:rsidRPr="0086219F" w:rsidRDefault="000F74B8" w:rsidP="00925692">
            <w:pPr>
              <w:autoSpaceDE w:val="0"/>
              <w:autoSpaceDN w:val="0"/>
              <w:adjustRightInd w:val="0"/>
              <w:spacing w:after="0" w:line="240" w:lineRule="auto"/>
              <w:rPr>
                <w:rFonts w:ascii="Arial Narrow" w:hAnsi="Arial Narrow"/>
              </w:rPr>
            </w:pPr>
            <w:r w:rsidRPr="0086219F">
              <w:rPr>
                <w:rFonts w:ascii="Arial Narrow" w:hAnsi="Arial Narrow"/>
              </w:rPr>
              <w:t>741,98</w:t>
            </w:r>
          </w:p>
        </w:tc>
      </w:tr>
      <w:tr w:rsidR="000F74B8" w:rsidRPr="0086219F" w:rsidTr="00406231">
        <w:tblPrEx>
          <w:tblCellMar>
            <w:left w:w="70" w:type="dxa"/>
            <w:right w:w="70" w:type="dxa"/>
          </w:tblCellMar>
        </w:tblPrEx>
        <w:trPr>
          <w:trHeight w:val="651"/>
        </w:trPr>
        <w:tc>
          <w:tcPr>
            <w:tcW w:w="282" w:type="pct"/>
          </w:tcPr>
          <w:p w:rsidR="000F74B8" w:rsidRPr="0086219F" w:rsidRDefault="000F74B8" w:rsidP="00925692">
            <w:pPr>
              <w:rPr>
                <w:rFonts w:ascii="Arial Narrow" w:hAnsi="Arial Narrow"/>
                <w:b/>
              </w:rPr>
            </w:pPr>
            <w:r w:rsidRPr="0086219F">
              <w:rPr>
                <w:rFonts w:ascii="Arial Narrow" w:hAnsi="Arial Narrow"/>
                <w:b/>
              </w:rPr>
              <w:t>17</w:t>
            </w:r>
          </w:p>
        </w:tc>
        <w:tc>
          <w:tcPr>
            <w:tcW w:w="1996" w:type="pct"/>
            <w:shd w:val="clear" w:color="auto" w:fill="auto"/>
          </w:tcPr>
          <w:p w:rsidR="000F74B8" w:rsidRPr="0086219F" w:rsidRDefault="000F74B8" w:rsidP="00925692">
            <w:pPr>
              <w:rPr>
                <w:rFonts w:ascii="Arial Narrow" w:hAnsi="Arial Narrow"/>
                <w:b/>
              </w:rPr>
            </w:pPr>
            <w:r w:rsidRPr="0086219F">
              <w:rPr>
                <w:rFonts w:ascii="Arial Narrow" w:hAnsi="Arial Narrow"/>
                <w:bCs/>
              </w:rPr>
              <w:t xml:space="preserve">miejscowy plan zagospodarowania przestrzennego części obszaru Gminy Czechowice-Dziedzice obejmującej tereny centrum miasta położone na południe od torów kolejowych - </w:t>
            </w:r>
            <w:r w:rsidRPr="0086219F">
              <w:rPr>
                <w:rFonts w:ascii="Arial Narrow" w:hAnsi="Arial Narrow"/>
                <w:b/>
                <w:bCs/>
              </w:rPr>
              <w:t>CENTRUM I - etap 1</w:t>
            </w:r>
          </w:p>
        </w:tc>
        <w:tc>
          <w:tcPr>
            <w:tcW w:w="988" w:type="pct"/>
            <w:shd w:val="clear" w:color="auto" w:fill="auto"/>
          </w:tcPr>
          <w:p w:rsidR="000F74B8" w:rsidRPr="0086219F" w:rsidRDefault="000F74B8" w:rsidP="00925692">
            <w:pPr>
              <w:spacing w:after="0" w:line="240" w:lineRule="auto"/>
              <w:rPr>
                <w:rFonts w:ascii="Arial Narrow" w:hAnsi="Arial Narrow"/>
              </w:rPr>
            </w:pPr>
            <w:r w:rsidRPr="0086219F">
              <w:rPr>
                <w:rFonts w:ascii="Arial Narrow" w:hAnsi="Arial Narrow"/>
              </w:rPr>
              <w:t xml:space="preserve">Uchwała Nr </w:t>
            </w:r>
            <w:r w:rsidRPr="0086219F">
              <w:rPr>
                <w:rFonts w:ascii="Arial Narrow" w:hAnsi="Arial Narrow"/>
              </w:rPr>
              <w:br/>
            </w:r>
            <w:r w:rsidRPr="0086219F">
              <w:rPr>
                <w:rFonts w:ascii="Arial Narrow" w:hAnsi="Arial Narrow"/>
                <w:b/>
              </w:rPr>
              <w:t>XXVIII/306/16</w:t>
            </w:r>
            <w:r w:rsidRPr="0086219F">
              <w:rPr>
                <w:rFonts w:ascii="Arial Narrow" w:hAnsi="Arial Narrow"/>
              </w:rPr>
              <w:t xml:space="preserve"> z dnia 20.12.2016r.</w:t>
            </w:r>
          </w:p>
        </w:tc>
        <w:tc>
          <w:tcPr>
            <w:tcW w:w="922" w:type="pct"/>
            <w:shd w:val="clear" w:color="auto" w:fill="auto"/>
          </w:tcPr>
          <w:p w:rsidR="000F74B8" w:rsidRPr="0086219F" w:rsidRDefault="000F74B8" w:rsidP="00925692">
            <w:pPr>
              <w:spacing w:after="0" w:line="240" w:lineRule="auto"/>
              <w:rPr>
                <w:rFonts w:ascii="Arial Narrow" w:hAnsi="Arial Narrow"/>
              </w:rPr>
            </w:pPr>
            <w:r w:rsidRPr="0086219F">
              <w:rPr>
                <w:rFonts w:ascii="Arial Narrow" w:hAnsi="Arial Narrow"/>
              </w:rPr>
              <w:t>Dz. Urz. Woj. Śl.</w:t>
            </w:r>
            <w:r w:rsidRPr="0086219F">
              <w:rPr>
                <w:rFonts w:ascii="Arial Narrow" w:hAnsi="Arial Narrow"/>
              </w:rPr>
              <w:br/>
              <w:t>poz. 7179 z dnia 29.12.2016r.</w:t>
            </w:r>
          </w:p>
        </w:tc>
        <w:tc>
          <w:tcPr>
            <w:tcW w:w="813" w:type="pct"/>
            <w:gridSpan w:val="2"/>
            <w:shd w:val="clear" w:color="auto" w:fill="auto"/>
          </w:tcPr>
          <w:p w:rsidR="000F74B8" w:rsidRPr="0086219F" w:rsidRDefault="000F74B8" w:rsidP="00925692">
            <w:pPr>
              <w:spacing w:after="0" w:line="240" w:lineRule="auto"/>
              <w:rPr>
                <w:rFonts w:ascii="Arial Narrow" w:hAnsi="Arial Narrow"/>
              </w:rPr>
            </w:pPr>
            <w:r w:rsidRPr="0086219F">
              <w:rPr>
                <w:rFonts w:ascii="Arial Narrow" w:hAnsi="Arial Narrow"/>
              </w:rPr>
              <w:t>2,7</w:t>
            </w:r>
          </w:p>
        </w:tc>
      </w:tr>
      <w:tr w:rsidR="000F74B8" w:rsidRPr="0086219F" w:rsidTr="00406231">
        <w:tblPrEx>
          <w:tblCellMar>
            <w:left w:w="70" w:type="dxa"/>
            <w:right w:w="70" w:type="dxa"/>
          </w:tblCellMar>
        </w:tblPrEx>
        <w:trPr>
          <w:trHeight w:val="1275"/>
        </w:trPr>
        <w:tc>
          <w:tcPr>
            <w:tcW w:w="282" w:type="pct"/>
          </w:tcPr>
          <w:p w:rsidR="000F74B8" w:rsidRPr="0086219F" w:rsidRDefault="000F74B8" w:rsidP="00925692">
            <w:pPr>
              <w:jc w:val="both"/>
              <w:rPr>
                <w:rFonts w:ascii="Arial Narrow" w:hAnsi="Arial Narrow"/>
                <w:b/>
              </w:rPr>
            </w:pPr>
            <w:r w:rsidRPr="0086219F">
              <w:rPr>
                <w:rFonts w:ascii="Arial Narrow" w:hAnsi="Arial Narrow"/>
                <w:b/>
              </w:rPr>
              <w:t>18</w:t>
            </w:r>
          </w:p>
        </w:tc>
        <w:tc>
          <w:tcPr>
            <w:tcW w:w="1996" w:type="pct"/>
            <w:shd w:val="clear" w:color="auto" w:fill="auto"/>
          </w:tcPr>
          <w:p w:rsidR="000F74B8" w:rsidRPr="0086219F" w:rsidRDefault="000F74B8" w:rsidP="00925692">
            <w:pPr>
              <w:rPr>
                <w:rFonts w:ascii="Arial Narrow" w:hAnsi="Arial Narrow"/>
              </w:rPr>
            </w:pPr>
            <w:r w:rsidRPr="0086219F">
              <w:rPr>
                <w:rFonts w:ascii="Arial Narrow" w:hAnsi="Arial Narrow"/>
              </w:rPr>
              <w:t xml:space="preserve">miejscowego plan zagospodarowania przestrzennego części obszaru gminy Czechowice-Dziedzice obejmującej działkę nr 3122/115 położoną </w:t>
            </w:r>
            <w:r w:rsidRPr="0086219F">
              <w:rPr>
                <w:rFonts w:ascii="Arial Narrow" w:hAnsi="Arial Narrow"/>
                <w:b/>
              </w:rPr>
              <w:t xml:space="preserve">przy ul. Junackiej </w:t>
            </w:r>
            <w:r w:rsidRPr="0086219F">
              <w:rPr>
                <w:rFonts w:ascii="Arial Narrow" w:hAnsi="Arial Narrow"/>
              </w:rPr>
              <w:t xml:space="preserve">– </w:t>
            </w:r>
            <w:r w:rsidRPr="0086219F">
              <w:rPr>
                <w:rFonts w:ascii="Arial Narrow" w:hAnsi="Arial Narrow"/>
                <w:b/>
              </w:rPr>
              <w:t>(PLAN 23).</w:t>
            </w:r>
          </w:p>
        </w:tc>
        <w:tc>
          <w:tcPr>
            <w:tcW w:w="988" w:type="pct"/>
            <w:shd w:val="clear" w:color="auto" w:fill="auto"/>
          </w:tcPr>
          <w:p w:rsidR="000F74B8" w:rsidRPr="0086219F" w:rsidRDefault="000F74B8" w:rsidP="00925692">
            <w:pPr>
              <w:spacing w:after="0" w:line="240" w:lineRule="auto"/>
              <w:rPr>
                <w:rFonts w:ascii="Arial Narrow" w:hAnsi="Arial Narrow"/>
              </w:rPr>
            </w:pPr>
            <w:r w:rsidRPr="0086219F">
              <w:rPr>
                <w:rFonts w:ascii="Arial Narrow" w:hAnsi="Arial Narrow"/>
              </w:rPr>
              <w:t xml:space="preserve">Uchwała Nr </w:t>
            </w:r>
            <w:r w:rsidRPr="0086219F">
              <w:rPr>
                <w:rFonts w:ascii="Arial Narrow" w:hAnsi="Arial Narrow"/>
                <w:b/>
              </w:rPr>
              <w:t>XVII/173/03</w:t>
            </w:r>
            <w:r w:rsidRPr="0086219F">
              <w:rPr>
                <w:rFonts w:ascii="Arial Narrow" w:hAnsi="Arial Narrow"/>
              </w:rPr>
              <w:t xml:space="preserve"> </w:t>
            </w:r>
            <w:r w:rsidRPr="0086219F">
              <w:rPr>
                <w:rFonts w:ascii="Arial Narrow" w:hAnsi="Arial Narrow"/>
              </w:rPr>
              <w:br/>
              <w:t>z dnia 09.12.2003r.</w:t>
            </w:r>
          </w:p>
        </w:tc>
        <w:tc>
          <w:tcPr>
            <w:tcW w:w="922" w:type="pct"/>
            <w:shd w:val="clear" w:color="auto" w:fill="auto"/>
          </w:tcPr>
          <w:p w:rsidR="000F74B8" w:rsidRPr="0086219F" w:rsidRDefault="000F74B8" w:rsidP="00925692">
            <w:pPr>
              <w:autoSpaceDE w:val="0"/>
              <w:autoSpaceDN w:val="0"/>
              <w:adjustRightInd w:val="0"/>
              <w:spacing w:after="0" w:line="240" w:lineRule="auto"/>
              <w:rPr>
                <w:rFonts w:ascii="Arial Narrow" w:hAnsi="Arial Narrow"/>
                <w:lang w:eastAsia="pl-PL"/>
              </w:rPr>
            </w:pPr>
            <w:r w:rsidRPr="0086219F">
              <w:rPr>
                <w:rFonts w:ascii="Arial Narrow" w:hAnsi="Arial Narrow"/>
                <w:lang w:eastAsia="pl-PL"/>
              </w:rPr>
              <w:t xml:space="preserve">Dz. Urz. Woj. Śl. Nr 28, poz. 939 z dnia </w:t>
            </w:r>
          </w:p>
          <w:p w:rsidR="000F74B8" w:rsidRPr="0086219F" w:rsidRDefault="000F74B8" w:rsidP="00925692">
            <w:pPr>
              <w:spacing w:after="0" w:line="240" w:lineRule="auto"/>
              <w:rPr>
                <w:rFonts w:ascii="Arial Narrow" w:hAnsi="Arial Narrow"/>
              </w:rPr>
            </w:pPr>
            <w:r w:rsidRPr="0086219F">
              <w:rPr>
                <w:rFonts w:ascii="Arial Narrow" w:hAnsi="Arial Narrow"/>
              </w:rPr>
              <w:t xml:space="preserve">09.04.2004r. </w:t>
            </w:r>
          </w:p>
        </w:tc>
        <w:tc>
          <w:tcPr>
            <w:tcW w:w="813" w:type="pct"/>
            <w:gridSpan w:val="2"/>
            <w:shd w:val="clear" w:color="auto" w:fill="auto"/>
          </w:tcPr>
          <w:p w:rsidR="000F74B8" w:rsidRPr="0086219F" w:rsidRDefault="000F74B8" w:rsidP="00925692">
            <w:pPr>
              <w:spacing w:after="0" w:line="240" w:lineRule="auto"/>
              <w:rPr>
                <w:rFonts w:ascii="Arial Narrow" w:hAnsi="Arial Narrow"/>
              </w:rPr>
            </w:pPr>
            <w:r w:rsidRPr="0086219F">
              <w:rPr>
                <w:rFonts w:ascii="Arial Narrow" w:hAnsi="Arial Narrow"/>
              </w:rPr>
              <w:t>0,19</w:t>
            </w:r>
          </w:p>
        </w:tc>
      </w:tr>
      <w:tr w:rsidR="000F74B8" w:rsidRPr="0086219F" w:rsidTr="00406231">
        <w:tblPrEx>
          <w:tblCellMar>
            <w:left w:w="70" w:type="dxa"/>
            <w:right w:w="70" w:type="dxa"/>
          </w:tblCellMar>
        </w:tblPrEx>
        <w:trPr>
          <w:trHeight w:val="141"/>
        </w:trPr>
        <w:tc>
          <w:tcPr>
            <w:tcW w:w="282" w:type="pct"/>
          </w:tcPr>
          <w:p w:rsidR="000F74B8" w:rsidRPr="0086219F" w:rsidRDefault="000F74B8" w:rsidP="00925692">
            <w:pPr>
              <w:rPr>
                <w:rFonts w:ascii="Arial Narrow" w:hAnsi="Arial Narrow"/>
                <w:b/>
              </w:rPr>
            </w:pPr>
            <w:r w:rsidRPr="0086219F">
              <w:rPr>
                <w:rFonts w:ascii="Arial Narrow" w:hAnsi="Arial Narrow"/>
                <w:b/>
              </w:rPr>
              <w:t>19</w:t>
            </w:r>
          </w:p>
        </w:tc>
        <w:tc>
          <w:tcPr>
            <w:tcW w:w="1996" w:type="pct"/>
            <w:shd w:val="clear" w:color="auto" w:fill="auto"/>
          </w:tcPr>
          <w:p w:rsidR="000F74B8" w:rsidRPr="0086219F" w:rsidRDefault="000F74B8" w:rsidP="00925692">
            <w:pPr>
              <w:rPr>
                <w:rFonts w:ascii="Arial Narrow" w:hAnsi="Arial Narrow"/>
              </w:rPr>
            </w:pPr>
            <w:r w:rsidRPr="0086219F">
              <w:rPr>
                <w:rFonts w:ascii="Arial Narrow" w:hAnsi="Arial Narrow"/>
              </w:rPr>
              <w:t xml:space="preserve">miejscowy plan zagospodarowania przestrzennego części obszaru gminy </w:t>
            </w:r>
            <w:r w:rsidRPr="0086219F">
              <w:rPr>
                <w:rFonts w:ascii="Arial Narrow" w:hAnsi="Arial Narrow"/>
              </w:rPr>
              <w:lastRenderedPageBreak/>
              <w:t xml:space="preserve">Czechowice-Dziedzice obejmującej tereny położone w sąsiedztwie ulic: </w:t>
            </w:r>
            <w:r w:rsidRPr="0086219F">
              <w:rPr>
                <w:rFonts w:ascii="Arial Narrow" w:hAnsi="Arial Narrow"/>
                <w:b/>
              </w:rPr>
              <w:t xml:space="preserve">Junackiej i </w:t>
            </w:r>
            <w:proofErr w:type="spellStart"/>
            <w:r w:rsidRPr="0086219F">
              <w:rPr>
                <w:rFonts w:ascii="Arial Narrow" w:hAnsi="Arial Narrow"/>
                <w:b/>
              </w:rPr>
              <w:t>Komorowickiej</w:t>
            </w:r>
            <w:proofErr w:type="spellEnd"/>
            <w:r w:rsidRPr="0086219F">
              <w:rPr>
                <w:rFonts w:ascii="Arial Narrow" w:hAnsi="Arial Narrow"/>
              </w:rPr>
              <w:t xml:space="preserve"> – </w:t>
            </w:r>
            <w:r w:rsidRPr="0086219F">
              <w:rPr>
                <w:rFonts w:ascii="Arial Narrow" w:hAnsi="Arial Narrow"/>
                <w:b/>
              </w:rPr>
              <w:t>(PLAN 4).</w:t>
            </w:r>
          </w:p>
        </w:tc>
        <w:tc>
          <w:tcPr>
            <w:tcW w:w="988" w:type="pct"/>
            <w:shd w:val="clear" w:color="auto" w:fill="auto"/>
          </w:tcPr>
          <w:p w:rsidR="000F74B8" w:rsidRPr="0086219F" w:rsidRDefault="000F74B8" w:rsidP="00925692">
            <w:pPr>
              <w:spacing w:after="0" w:line="240" w:lineRule="auto"/>
              <w:rPr>
                <w:rFonts w:ascii="Arial Narrow" w:hAnsi="Arial Narrow"/>
              </w:rPr>
            </w:pPr>
            <w:r w:rsidRPr="0086219F">
              <w:rPr>
                <w:rFonts w:ascii="Arial Narrow" w:hAnsi="Arial Narrow"/>
              </w:rPr>
              <w:lastRenderedPageBreak/>
              <w:t xml:space="preserve">Uchwała Nr </w:t>
            </w:r>
            <w:r w:rsidRPr="0086219F">
              <w:rPr>
                <w:rFonts w:ascii="Arial Narrow" w:hAnsi="Arial Narrow"/>
                <w:b/>
              </w:rPr>
              <w:t>XVII/168/03</w:t>
            </w:r>
            <w:r w:rsidRPr="0086219F">
              <w:rPr>
                <w:rFonts w:ascii="Arial Narrow" w:hAnsi="Arial Narrow"/>
              </w:rPr>
              <w:t xml:space="preserve"> </w:t>
            </w:r>
            <w:r w:rsidRPr="0086219F">
              <w:rPr>
                <w:rFonts w:ascii="Arial Narrow" w:hAnsi="Arial Narrow"/>
              </w:rPr>
              <w:br/>
              <w:t>z dnia 09.12.2003r</w:t>
            </w:r>
          </w:p>
        </w:tc>
        <w:tc>
          <w:tcPr>
            <w:tcW w:w="922" w:type="pct"/>
            <w:shd w:val="clear" w:color="auto" w:fill="auto"/>
          </w:tcPr>
          <w:p w:rsidR="000F74B8" w:rsidRPr="0086219F" w:rsidRDefault="000F74B8" w:rsidP="00925692">
            <w:pPr>
              <w:autoSpaceDE w:val="0"/>
              <w:autoSpaceDN w:val="0"/>
              <w:adjustRightInd w:val="0"/>
              <w:spacing w:after="0" w:line="240" w:lineRule="auto"/>
              <w:rPr>
                <w:rFonts w:ascii="Arial Narrow" w:hAnsi="Arial Narrow"/>
                <w:lang w:eastAsia="pl-PL"/>
              </w:rPr>
            </w:pPr>
            <w:r w:rsidRPr="0086219F">
              <w:rPr>
                <w:rFonts w:ascii="Arial Narrow" w:hAnsi="Arial Narrow"/>
                <w:lang w:eastAsia="pl-PL"/>
              </w:rPr>
              <w:t xml:space="preserve">Dz. Urz. Woj. Śl. Nr 28, poz. 934 z dnia </w:t>
            </w:r>
          </w:p>
          <w:p w:rsidR="000F74B8" w:rsidRPr="0086219F" w:rsidRDefault="000F74B8" w:rsidP="00925692">
            <w:pPr>
              <w:spacing w:after="0" w:line="240" w:lineRule="auto"/>
              <w:rPr>
                <w:rFonts w:ascii="Arial Narrow" w:hAnsi="Arial Narrow"/>
              </w:rPr>
            </w:pPr>
            <w:r w:rsidRPr="0086219F">
              <w:rPr>
                <w:rFonts w:ascii="Arial Narrow" w:hAnsi="Arial Narrow"/>
              </w:rPr>
              <w:lastRenderedPageBreak/>
              <w:t xml:space="preserve">09.04.2004r. </w:t>
            </w:r>
          </w:p>
        </w:tc>
        <w:tc>
          <w:tcPr>
            <w:tcW w:w="813" w:type="pct"/>
            <w:gridSpan w:val="2"/>
            <w:shd w:val="clear" w:color="auto" w:fill="auto"/>
          </w:tcPr>
          <w:p w:rsidR="000F74B8" w:rsidRPr="0086219F" w:rsidRDefault="000F74B8" w:rsidP="00925692">
            <w:pPr>
              <w:spacing w:after="0" w:line="240" w:lineRule="auto"/>
              <w:rPr>
                <w:rFonts w:ascii="Arial Narrow" w:hAnsi="Arial Narrow"/>
              </w:rPr>
            </w:pPr>
            <w:r w:rsidRPr="0086219F">
              <w:rPr>
                <w:rFonts w:ascii="Arial Narrow" w:hAnsi="Arial Narrow"/>
              </w:rPr>
              <w:lastRenderedPageBreak/>
              <w:t>8,49</w:t>
            </w:r>
          </w:p>
        </w:tc>
      </w:tr>
      <w:tr w:rsidR="000F74B8" w:rsidRPr="0086219F" w:rsidTr="00406231">
        <w:tblPrEx>
          <w:tblCellMar>
            <w:left w:w="70" w:type="dxa"/>
            <w:right w:w="70" w:type="dxa"/>
          </w:tblCellMar>
        </w:tblPrEx>
        <w:trPr>
          <w:trHeight w:val="1099"/>
        </w:trPr>
        <w:tc>
          <w:tcPr>
            <w:tcW w:w="282" w:type="pct"/>
          </w:tcPr>
          <w:p w:rsidR="000F74B8" w:rsidRPr="0086219F" w:rsidRDefault="000F74B8" w:rsidP="00925692">
            <w:pPr>
              <w:rPr>
                <w:rFonts w:ascii="Arial Narrow" w:hAnsi="Arial Narrow"/>
                <w:b/>
                <w:szCs w:val="20"/>
              </w:rPr>
            </w:pPr>
            <w:r w:rsidRPr="0086219F">
              <w:rPr>
                <w:rFonts w:ascii="Arial Narrow" w:hAnsi="Arial Narrow"/>
                <w:b/>
                <w:szCs w:val="20"/>
              </w:rPr>
              <w:t>20</w:t>
            </w:r>
          </w:p>
        </w:tc>
        <w:tc>
          <w:tcPr>
            <w:tcW w:w="1996" w:type="pct"/>
            <w:shd w:val="clear" w:color="auto" w:fill="auto"/>
          </w:tcPr>
          <w:p w:rsidR="00D4359E" w:rsidRPr="00D4359E" w:rsidRDefault="000F74B8" w:rsidP="00925692">
            <w:pPr>
              <w:keepNext/>
              <w:spacing w:after="480"/>
              <w:rPr>
                <w:rFonts w:ascii="Arial Narrow" w:eastAsia="Times New Roman" w:hAnsi="Arial Narrow"/>
                <w:b/>
              </w:rPr>
            </w:pPr>
            <w:r w:rsidRPr="0086219F">
              <w:rPr>
                <w:rFonts w:ascii="Arial Narrow" w:eastAsia="Times New Roman" w:hAnsi="Arial Narrow"/>
              </w:rPr>
              <w:t>miejscowy plan zagospodarowania przestrzennego części obszaru Gminy Czechowice-Dziedzice obejmującej tereny centrum miasta położone na południe od torów kolejowych -</w:t>
            </w:r>
            <w:r w:rsidRPr="0086219F">
              <w:rPr>
                <w:rFonts w:ascii="Arial Narrow" w:eastAsia="Times New Roman" w:hAnsi="Arial Narrow"/>
                <w:b/>
              </w:rPr>
              <w:t> CENTRUM I - etap 2</w:t>
            </w:r>
          </w:p>
        </w:tc>
        <w:tc>
          <w:tcPr>
            <w:tcW w:w="988" w:type="pct"/>
            <w:shd w:val="clear" w:color="auto" w:fill="auto"/>
          </w:tcPr>
          <w:p w:rsidR="000F74B8" w:rsidRPr="0086219F" w:rsidRDefault="000F74B8" w:rsidP="00925692">
            <w:pPr>
              <w:spacing w:after="0" w:line="240" w:lineRule="auto"/>
              <w:rPr>
                <w:rFonts w:ascii="Arial Narrow" w:hAnsi="Arial Narrow"/>
                <w:szCs w:val="20"/>
              </w:rPr>
            </w:pPr>
            <w:r w:rsidRPr="0086219F">
              <w:rPr>
                <w:rFonts w:ascii="Arial Narrow" w:hAnsi="Arial Narrow"/>
                <w:szCs w:val="20"/>
              </w:rPr>
              <w:t xml:space="preserve">Uchwała Nr </w:t>
            </w:r>
            <w:r w:rsidRPr="0086219F">
              <w:rPr>
                <w:rFonts w:ascii="Arial Narrow" w:hAnsi="Arial Narrow"/>
                <w:szCs w:val="20"/>
              </w:rPr>
              <w:br/>
            </w:r>
            <w:r w:rsidRPr="0086219F">
              <w:rPr>
                <w:rFonts w:ascii="Arial Narrow" w:hAnsi="Arial Narrow"/>
                <w:b/>
                <w:szCs w:val="20"/>
              </w:rPr>
              <w:t>LII/566/18</w:t>
            </w:r>
            <w:r w:rsidRPr="0086219F">
              <w:rPr>
                <w:rFonts w:ascii="Arial Narrow" w:hAnsi="Arial Narrow"/>
                <w:szCs w:val="20"/>
              </w:rPr>
              <w:br/>
              <w:t>z dnia 10.07.2018r</w:t>
            </w:r>
          </w:p>
        </w:tc>
        <w:tc>
          <w:tcPr>
            <w:tcW w:w="922" w:type="pct"/>
            <w:shd w:val="clear" w:color="auto" w:fill="auto"/>
          </w:tcPr>
          <w:p w:rsidR="000F74B8" w:rsidRPr="0086219F" w:rsidRDefault="000F74B8" w:rsidP="00925692">
            <w:pPr>
              <w:spacing w:after="0" w:line="240" w:lineRule="auto"/>
              <w:rPr>
                <w:rFonts w:ascii="Arial Narrow" w:hAnsi="Arial Narrow"/>
                <w:szCs w:val="20"/>
              </w:rPr>
            </w:pPr>
            <w:r w:rsidRPr="0086219F">
              <w:rPr>
                <w:rFonts w:ascii="Arial Narrow" w:hAnsi="Arial Narrow"/>
                <w:szCs w:val="20"/>
              </w:rPr>
              <w:t>Dz. Urz. Woj. Śl. z 2018 poz. 4760 z dnia 17.07.2018r</w:t>
            </w:r>
          </w:p>
        </w:tc>
        <w:tc>
          <w:tcPr>
            <w:tcW w:w="813" w:type="pct"/>
            <w:gridSpan w:val="2"/>
            <w:shd w:val="clear" w:color="auto" w:fill="auto"/>
          </w:tcPr>
          <w:p w:rsidR="000F74B8" w:rsidRPr="0086219F" w:rsidRDefault="000F74B8" w:rsidP="00925692">
            <w:pPr>
              <w:spacing w:after="0" w:line="240" w:lineRule="auto"/>
              <w:rPr>
                <w:rFonts w:ascii="Arial Narrow" w:hAnsi="Arial Narrow"/>
                <w:szCs w:val="20"/>
              </w:rPr>
            </w:pPr>
            <w:r w:rsidRPr="0086219F">
              <w:rPr>
                <w:rFonts w:ascii="Arial Narrow" w:hAnsi="Arial Narrow"/>
                <w:szCs w:val="20"/>
              </w:rPr>
              <w:t>96,7</w:t>
            </w:r>
          </w:p>
        </w:tc>
      </w:tr>
      <w:tr w:rsidR="000F74B8" w:rsidRPr="0086219F" w:rsidTr="00406231">
        <w:tblPrEx>
          <w:tblCellMar>
            <w:left w:w="70" w:type="dxa"/>
            <w:right w:w="70" w:type="dxa"/>
          </w:tblCellMar>
        </w:tblPrEx>
        <w:trPr>
          <w:trHeight w:val="780"/>
        </w:trPr>
        <w:tc>
          <w:tcPr>
            <w:tcW w:w="282" w:type="pct"/>
          </w:tcPr>
          <w:p w:rsidR="000F74B8" w:rsidRPr="0086219F" w:rsidRDefault="000F74B8" w:rsidP="00925692">
            <w:pPr>
              <w:rPr>
                <w:rFonts w:ascii="Arial Narrow" w:hAnsi="Arial Narrow"/>
                <w:b/>
                <w:szCs w:val="20"/>
              </w:rPr>
            </w:pPr>
            <w:r w:rsidRPr="0086219F">
              <w:rPr>
                <w:rFonts w:ascii="Arial Narrow" w:hAnsi="Arial Narrow"/>
                <w:b/>
                <w:szCs w:val="20"/>
              </w:rPr>
              <w:t>21</w:t>
            </w:r>
          </w:p>
        </w:tc>
        <w:tc>
          <w:tcPr>
            <w:tcW w:w="1996" w:type="pct"/>
            <w:shd w:val="clear" w:color="auto" w:fill="auto"/>
          </w:tcPr>
          <w:p w:rsidR="000F74B8" w:rsidRPr="0086219F" w:rsidRDefault="000F74B8" w:rsidP="00925692">
            <w:pPr>
              <w:spacing w:after="0" w:line="240" w:lineRule="auto"/>
              <w:rPr>
                <w:rFonts w:ascii="Arial Narrow" w:hAnsi="Arial Narrow"/>
                <w:szCs w:val="20"/>
              </w:rPr>
            </w:pPr>
            <w:r w:rsidRPr="0086219F">
              <w:rPr>
                <w:rFonts w:ascii="Arial Narrow" w:hAnsi="Arial Narrow"/>
              </w:rPr>
              <w:t xml:space="preserve">miejscowy plan zagospodarowania przestrzennego części obszaru Gminy Czechowice- Dziedzice obejmującej tereny w rejonie </w:t>
            </w:r>
            <w:r w:rsidRPr="0086219F">
              <w:rPr>
                <w:rFonts w:ascii="Arial Narrow" w:hAnsi="Arial Narrow"/>
                <w:b/>
              </w:rPr>
              <w:t>oczyszczalni ścieków</w:t>
            </w:r>
          </w:p>
        </w:tc>
        <w:tc>
          <w:tcPr>
            <w:tcW w:w="988" w:type="pct"/>
            <w:shd w:val="clear" w:color="auto" w:fill="auto"/>
          </w:tcPr>
          <w:p w:rsidR="000F74B8" w:rsidRPr="0086219F" w:rsidRDefault="000F74B8" w:rsidP="00925692">
            <w:pPr>
              <w:spacing w:after="0" w:line="240" w:lineRule="auto"/>
              <w:rPr>
                <w:rFonts w:ascii="Arial Narrow" w:hAnsi="Arial Narrow"/>
                <w:szCs w:val="20"/>
              </w:rPr>
            </w:pPr>
            <w:r w:rsidRPr="0086219F">
              <w:rPr>
                <w:rFonts w:ascii="Arial Narrow" w:hAnsi="Arial Narrow"/>
              </w:rPr>
              <w:t xml:space="preserve">Uchwała Nr </w:t>
            </w:r>
            <w:r w:rsidRPr="0086219F">
              <w:rPr>
                <w:rFonts w:ascii="Arial Narrow" w:hAnsi="Arial Narrow"/>
                <w:b/>
              </w:rPr>
              <w:t xml:space="preserve">LIV/590/18 </w:t>
            </w:r>
            <w:r w:rsidRPr="0086219F">
              <w:rPr>
                <w:rFonts w:ascii="Arial Narrow" w:hAnsi="Arial Narrow"/>
                <w:b/>
              </w:rPr>
              <w:br/>
            </w:r>
            <w:r w:rsidRPr="0086219F">
              <w:rPr>
                <w:rFonts w:ascii="Arial Narrow" w:hAnsi="Arial Narrow"/>
              </w:rPr>
              <w:t>z dnia 25.09.2018r</w:t>
            </w:r>
          </w:p>
        </w:tc>
        <w:tc>
          <w:tcPr>
            <w:tcW w:w="922" w:type="pct"/>
            <w:shd w:val="clear" w:color="auto" w:fill="auto"/>
          </w:tcPr>
          <w:p w:rsidR="000F74B8" w:rsidRPr="0086219F" w:rsidRDefault="000F74B8" w:rsidP="00925692">
            <w:pPr>
              <w:spacing w:after="0" w:line="240" w:lineRule="auto"/>
              <w:rPr>
                <w:rFonts w:ascii="Arial Narrow" w:hAnsi="Arial Narrow"/>
                <w:szCs w:val="20"/>
              </w:rPr>
            </w:pPr>
            <w:r w:rsidRPr="0086219F">
              <w:rPr>
                <w:rFonts w:ascii="Arial Narrow" w:hAnsi="Arial Narrow"/>
                <w:szCs w:val="20"/>
              </w:rPr>
              <w:t>Dz. Urz. Woj. Śl. z 2018 poz. 5946 z dnia 01.10.2018r.</w:t>
            </w:r>
          </w:p>
        </w:tc>
        <w:tc>
          <w:tcPr>
            <w:tcW w:w="813" w:type="pct"/>
            <w:gridSpan w:val="2"/>
            <w:shd w:val="clear" w:color="auto" w:fill="auto"/>
          </w:tcPr>
          <w:p w:rsidR="000F74B8" w:rsidRPr="0086219F" w:rsidRDefault="000F74B8" w:rsidP="00925692">
            <w:pPr>
              <w:spacing w:after="0" w:line="240" w:lineRule="auto"/>
              <w:rPr>
                <w:rFonts w:ascii="Arial Narrow" w:hAnsi="Arial Narrow"/>
                <w:szCs w:val="20"/>
              </w:rPr>
            </w:pPr>
            <w:r w:rsidRPr="0086219F">
              <w:rPr>
                <w:rFonts w:ascii="Arial Narrow" w:hAnsi="Arial Narrow"/>
                <w:szCs w:val="20"/>
              </w:rPr>
              <w:t>20,23</w:t>
            </w:r>
          </w:p>
        </w:tc>
      </w:tr>
      <w:tr w:rsidR="000F74B8" w:rsidRPr="0086219F" w:rsidTr="00406231">
        <w:tblPrEx>
          <w:tblCellMar>
            <w:left w:w="70" w:type="dxa"/>
            <w:right w:w="70" w:type="dxa"/>
          </w:tblCellMar>
        </w:tblPrEx>
        <w:trPr>
          <w:trHeight w:val="720"/>
        </w:trPr>
        <w:tc>
          <w:tcPr>
            <w:tcW w:w="282" w:type="pct"/>
          </w:tcPr>
          <w:p w:rsidR="000F74B8" w:rsidRPr="0086219F" w:rsidRDefault="000F74B8" w:rsidP="00925692">
            <w:pPr>
              <w:rPr>
                <w:rFonts w:ascii="Arial Narrow" w:hAnsi="Arial Narrow"/>
                <w:b/>
                <w:szCs w:val="20"/>
              </w:rPr>
            </w:pPr>
            <w:r w:rsidRPr="0086219F">
              <w:rPr>
                <w:rFonts w:ascii="Arial Narrow" w:hAnsi="Arial Narrow"/>
                <w:b/>
                <w:szCs w:val="20"/>
              </w:rPr>
              <w:t>22</w:t>
            </w:r>
          </w:p>
        </w:tc>
        <w:tc>
          <w:tcPr>
            <w:tcW w:w="1996" w:type="pct"/>
            <w:shd w:val="clear" w:color="auto" w:fill="auto"/>
          </w:tcPr>
          <w:p w:rsidR="000F74B8" w:rsidRPr="0086219F" w:rsidRDefault="000F74B8" w:rsidP="00925692">
            <w:pPr>
              <w:spacing w:after="0" w:line="240" w:lineRule="auto"/>
              <w:rPr>
                <w:rFonts w:ascii="Arial Narrow" w:hAnsi="Arial Narrow"/>
                <w:i/>
                <w:szCs w:val="20"/>
              </w:rPr>
            </w:pPr>
            <w:r w:rsidRPr="0086219F">
              <w:rPr>
                <w:rFonts w:ascii="Arial Narrow" w:hAnsi="Arial Narrow"/>
                <w:iCs/>
              </w:rPr>
              <w:t xml:space="preserve">miejscowy plan zagospodarowania przestrzennego części obszaru gminy Czechowice-Dziedzice, obejmującej tereny położone pomiędzy ulicą </w:t>
            </w:r>
            <w:r w:rsidRPr="0086219F">
              <w:rPr>
                <w:rFonts w:ascii="Arial Narrow" w:hAnsi="Arial Narrow"/>
                <w:b/>
                <w:iCs/>
              </w:rPr>
              <w:t>Hrabiego Kotulińskiego, ulicą Cichą i DK1</w:t>
            </w:r>
          </w:p>
        </w:tc>
        <w:tc>
          <w:tcPr>
            <w:tcW w:w="988" w:type="pct"/>
            <w:shd w:val="clear" w:color="auto" w:fill="auto"/>
          </w:tcPr>
          <w:p w:rsidR="000F74B8" w:rsidRPr="0086219F" w:rsidRDefault="000F74B8" w:rsidP="00925692">
            <w:pPr>
              <w:spacing w:after="0" w:line="240" w:lineRule="auto"/>
              <w:rPr>
                <w:rFonts w:ascii="Arial Narrow" w:hAnsi="Arial Narrow"/>
                <w:szCs w:val="20"/>
              </w:rPr>
            </w:pPr>
            <w:r w:rsidRPr="0086219F">
              <w:rPr>
                <w:rFonts w:ascii="Arial Narrow" w:hAnsi="Arial Narrow"/>
                <w:iCs/>
              </w:rPr>
              <w:t xml:space="preserve">Uchwała Nr </w:t>
            </w:r>
            <w:r w:rsidRPr="0086219F">
              <w:rPr>
                <w:rFonts w:ascii="Arial Narrow" w:hAnsi="Arial Narrow"/>
                <w:b/>
                <w:iCs/>
              </w:rPr>
              <w:t xml:space="preserve">VI/32/19 </w:t>
            </w:r>
            <w:r w:rsidRPr="0086219F">
              <w:rPr>
                <w:rFonts w:ascii="Arial Narrow" w:hAnsi="Arial Narrow"/>
                <w:b/>
                <w:iCs/>
              </w:rPr>
              <w:br/>
            </w:r>
            <w:r w:rsidRPr="0086219F">
              <w:rPr>
                <w:rFonts w:ascii="Arial Narrow" w:hAnsi="Arial Narrow"/>
                <w:iCs/>
              </w:rPr>
              <w:t>z dnia 29.01.2019r.</w:t>
            </w:r>
          </w:p>
        </w:tc>
        <w:tc>
          <w:tcPr>
            <w:tcW w:w="927" w:type="pct"/>
            <w:gridSpan w:val="2"/>
            <w:shd w:val="clear" w:color="auto" w:fill="auto"/>
          </w:tcPr>
          <w:p w:rsidR="000F74B8" w:rsidRPr="0086219F" w:rsidRDefault="000F74B8" w:rsidP="00925692">
            <w:pPr>
              <w:spacing w:after="0" w:line="240" w:lineRule="auto"/>
              <w:rPr>
                <w:rFonts w:ascii="Arial Narrow" w:hAnsi="Arial Narrow"/>
                <w:szCs w:val="20"/>
              </w:rPr>
            </w:pPr>
            <w:r w:rsidRPr="0086219F">
              <w:rPr>
                <w:rFonts w:ascii="Arial Narrow" w:hAnsi="Arial Narrow"/>
                <w:szCs w:val="20"/>
              </w:rPr>
              <w:t>Dz. Urz. Woj. Śl</w:t>
            </w:r>
            <w:r w:rsidR="00DC0B0E">
              <w:rPr>
                <w:rFonts w:ascii="Arial Narrow" w:hAnsi="Arial Narrow"/>
                <w:szCs w:val="20"/>
              </w:rPr>
              <w:t>.</w:t>
            </w:r>
            <w:r w:rsidRPr="0086219F">
              <w:rPr>
                <w:rFonts w:ascii="Arial Narrow" w:hAnsi="Arial Narrow"/>
                <w:szCs w:val="20"/>
              </w:rPr>
              <w:t xml:space="preserve"> z 2019 poz. 1025 z dnia 06.02.2019r.</w:t>
            </w:r>
          </w:p>
        </w:tc>
        <w:tc>
          <w:tcPr>
            <w:tcW w:w="807" w:type="pct"/>
            <w:shd w:val="clear" w:color="auto" w:fill="auto"/>
          </w:tcPr>
          <w:p w:rsidR="000F74B8" w:rsidRPr="0086219F" w:rsidRDefault="000F74B8" w:rsidP="00925692">
            <w:pPr>
              <w:spacing w:after="0" w:line="240" w:lineRule="auto"/>
              <w:rPr>
                <w:rFonts w:ascii="Arial Narrow" w:hAnsi="Arial Narrow"/>
                <w:szCs w:val="20"/>
              </w:rPr>
            </w:pPr>
            <w:r w:rsidRPr="0086219F">
              <w:rPr>
                <w:rFonts w:ascii="Arial Narrow" w:hAnsi="Arial Narrow"/>
                <w:szCs w:val="20"/>
              </w:rPr>
              <w:t>34,30</w:t>
            </w:r>
          </w:p>
        </w:tc>
      </w:tr>
      <w:tr w:rsidR="000F74B8" w:rsidRPr="0086219F" w:rsidTr="00406231">
        <w:tblPrEx>
          <w:tblCellMar>
            <w:left w:w="70" w:type="dxa"/>
            <w:right w:w="70" w:type="dxa"/>
          </w:tblCellMar>
        </w:tblPrEx>
        <w:trPr>
          <w:trHeight w:val="720"/>
        </w:trPr>
        <w:tc>
          <w:tcPr>
            <w:tcW w:w="282" w:type="pct"/>
          </w:tcPr>
          <w:p w:rsidR="000F74B8" w:rsidRPr="0086219F" w:rsidRDefault="000F74B8" w:rsidP="00925692">
            <w:pPr>
              <w:rPr>
                <w:rFonts w:ascii="Arial Narrow" w:hAnsi="Arial Narrow"/>
                <w:b/>
                <w:szCs w:val="20"/>
              </w:rPr>
            </w:pPr>
            <w:r w:rsidRPr="0086219F">
              <w:rPr>
                <w:rFonts w:ascii="Arial Narrow" w:hAnsi="Arial Narrow"/>
                <w:b/>
                <w:szCs w:val="20"/>
              </w:rPr>
              <w:t>23</w:t>
            </w:r>
          </w:p>
        </w:tc>
        <w:tc>
          <w:tcPr>
            <w:tcW w:w="1996" w:type="pct"/>
            <w:shd w:val="clear" w:color="auto" w:fill="auto"/>
          </w:tcPr>
          <w:p w:rsidR="000F74B8" w:rsidRPr="0086219F" w:rsidRDefault="000F74B8" w:rsidP="00925692">
            <w:pPr>
              <w:spacing w:after="0" w:line="240" w:lineRule="auto"/>
              <w:rPr>
                <w:rFonts w:ascii="Arial Narrow" w:hAnsi="Arial Narrow"/>
                <w:b/>
                <w:bCs/>
                <w:iCs/>
              </w:rPr>
            </w:pPr>
            <w:r w:rsidRPr="0086219F">
              <w:rPr>
                <w:rFonts w:ascii="Arial Narrow" w:hAnsi="Arial Narrow"/>
                <w:iCs/>
              </w:rPr>
              <w:t xml:space="preserve">Miejscowy plan zagospodarowania przestrzennego Gminy Czechowice-Dziedzice dla określonych terenów w rejonie </w:t>
            </w:r>
            <w:r w:rsidRPr="0086219F">
              <w:rPr>
                <w:rFonts w:ascii="Arial Narrow" w:hAnsi="Arial Narrow"/>
                <w:b/>
                <w:bCs/>
                <w:iCs/>
              </w:rPr>
              <w:t>Czechowice Górne po zachodniej stronie DK1 – etap 2</w:t>
            </w:r>
          </w:p>
        </w:tc>
        <w:tc>
          <w:tcPr>
            <w:tcW w:w="988" w:type="pct"/>
            <w:shd w:val="clear" w:color="auto" w:fill="auto"/>
          </w:tcPr>
          <w:p w:rsidR="000F74B8" w:rsidRPr="0086219F" w:rsidRDefault="000F74B8" w:rsidP="00925692">
            <w:pPr>
              <w:spacing w:after="0" w:line="240" w:lineRule="auto"/>
              <w:rPr>
                <w:rFonts w:ascii="Arial Narrow" w:hAnsi="Arial Narrow"/>
                <w:iCs/>
              </w:rPr>
            </w:pPr>
            <w:r w:rsidRPr="0086219F">
              <w:rPr>
                <w:rFonts w:ascii="Arial Narrow" w:hAnsi="Arial Narrow"/>
                <w:iCs/>
              </w:rPr>
              <w:t xml:space="preserve">Uchwała Nr </w:t>
            </w:r>
            <w:r w:rsidRPr="0086219F">
              <w:rPr>
                <w:rFonts w:ascii="Arial Narrow" w:hAnsi="Arial Narrow"/>
                <w:b/>
                <w:bCs/>
                <w:iCs/>
              </w:rPr>
              <w:t xml:space="preserve">XVIII/185/19 </w:t>
            </w:r>
            <w:r w:rsidRPr="0086219F">
              <w:rPr>
                <w:rFonts w:ascii="Arial Narrow" w:hAnsi="Arial Narrow"/>
                <w:iCs/>
              </w:rPr>
              <w:t>z dnia 17.12.2019r.</w:t>
            </w:r>
          </w:p>
        </w:tc>
        <w:tc>
          <w:tcPr>
            <w:tcW w:w="927" w:type="pct"/>
            <w:gridSpan w:val="2"/>
            <w:shd w:val="clear" w:color="auto" w:fill="auto"/>
          </w:tcPr>
          <w:p w:rsidR="000F74B8" w:rsidRPr="0086219F" w:rsidRDefault="000F74B8" w:rsidP="00925692">
            <w:pPr>
              <w:spacing w:after="0" w:line="240" w:lineRule="auto"/>
              <w:rPr>
                <w:rFonts w:ascii="Arial Narrow" w:hAnsi="Arial Narrow"/>
              </w:rPr>
            </w:pPr>
            <w:r w:rsidRPr="0086219F">
              <w:rPr>
                <w:rFonts w:ascii="Arial Narrow" w:hAnsi="Arial Narrow"/>
              </w:rPr>
              <w:t xml:space="preserve">Dz. Urz. Woj. Śl. </w:t>
            </w:r>
            <w:r w:rsidRPr="0086219F">
              <w:rPr>
                <w:rFonts w:ascii="Arial Narrow" w:hAnsi="Arial Narrow"/>
              </w:rPr>
              <w:br/>
              <w:t>z 2020r. poz. 145</w:t>
            </w:r>
          </w:p>
        </w:tc>
        <w:tc>
          <w:tcPr>
            <w:tcW w:w="807" w:type="pct"/>
            <w:shd w:val="clear" w:color="auto" w:fill="auto"/>
          </w:tcPr>
          <w:p w:rsidR="000F74B8" w:rsidRPr="0086219F" w:rsidRDefault="000F74B8" w:rsidP="00925692">
            <w:pPr>
              <w:spacing w:after="0" w:line="240" w:lineRule="auto"/>
              <w:rPr>
                <w:rFonts w:ascii="Arial Narrow" w:hAnsi="Arial Narrow"/>
                <w:szCs w:val="20"/>
              </w:rPr>
            </w:pPr>
            <w:r w:rsidRPr="0086219F">
              <w:rPr>
                <w:rFonts w:ascii="Arial Narrow" w:hAnsi="Arial Narrow"/>
                <w:szCs w:val="20"/>
              </w:rPr>
              <w:t>31,8</w:t>
            </w:r>
          </w:p>
        </w:tc>
      </w:tr>
      <w:tr w:rsidR="000F74B8" w:rsidRPr="0086219F" w:rsidTr="00406231">
        <w:tblPrEx>
          <w:tblCellMar>
            <w:left w:w="70" w:type="dxa"/>
            <w:right w:w="70" w:type="dxa"/>
          </w:tblCellMar>
        </w:tblPrEx>
        <w:trPr>
          <w:trHeight w:val="720"/>
        </w:trPr>
        <w:tc>
          <w:tcPr>
            <w:tcW w:w="282" w:type="pct"/>
          </w:tcPr>
          <w:p w:rsidR="000F74B8" w:rsidRPr="0086219F" w:rsidRDefault="000F74B8" w:rsidP="00925692">
            <w:pPr>
              <w:rPr>
                <w:rFonts w:ascii="Arial Narrow" w:hAnsi="Arial Narrow"/>
                <w:b/>
                <w:szCs w:val="20"/>
              </w:rPr>
            </w:pPr>
            <w:r w:rsidRPr="0086219F">
              <w:rPr>
                <w:rFonts w:ascii="Arial Narrow" w:hAnsi="Arial Narrow"/>
                <w:b/>
                <w:szCs w:val="20"/>
              </w:rPr>
              <w:t>24</w:t>
            </w:r>
          </w:p>
        </w:tc>
        <w:tc>
          <w:tcPr>
            <w:tcW w:w="1996" w:type="pct"/>
            <w:shd w:val="clear" w:color="auto" w:fill="auto"/>
          </w:tcPr>
          <w:p w:rsidR="000F74B8" w:rsidRPr="0086219F" w:rsidRDefault="000F74B8" w:rsidP="00925692">
            <w:pPr>
              <w:spacing w:after="0" w:line="240" w:lineRule="auto"/>
              <w:rPr>
                <w:rFonts w:ascii="Arial Narrow" w:hAnsi="Arial Narrow"/>
                <w:iCs/>
              </w:rPr>
            </w:pPr>
            <w:r w:rsidRPr="0086219F">
              <w:rPr>
                <w:rFonts w:ascii="Arial Narrow" w:hAnsi="Arial Narrow"/>
                <w:iCs/>
              </w:rPr>
              <w:t xml:space="preserve">Miejscowy plan zagospodarowania przestrzennego części obszaru Gminy Czechowice-Dziedzice obejmującej tereny w rejonie </w:t>
            </w:r>
            <w:r w:rsidRPr="0086219F">
              <w:rPr>
                <w:rFonts w:ascii="Arial Narrow" w:hAnsi="Arial Narrow"/>
                <w:b/>
                <w:bCs/>
                <w:iCs/>
              </w:rPr>
              <w:t>„Stawu Kopalniak” i „Stawu Pław Dolny”</w:t>
            </w:r>
          </w:p>
        </w:tc>
        <w:tc>
          <w:tcPr>
            <w:tcW w:w="988" w:type="pct"/>
            <w:shd w:val="clear" w:color="auto" w:fill="auto"/>
          </w:tcPr>
          <w:p w:rsidR="000F74B8" w:rsidRPr="0086219F" w:rsidRDefault="000F74B8" w:rsidP="00925692">
            <w:pPr>
              <w:spacing w:after="0" w:line="240" w:lineRule="auto"/>
              <w:rPr>
                <w:rFonts w:ascii="Arial Narrow" w:hAnsi="Arial Narrow"/>
                <w:iCs/>
              </w:rPr>
            </w:pPr>
            <w:r w:rsidRPr="0086219F">
              <w:rPr>
                <w:rFonts w:ascii="Arial Narrow" w:hAnsi="Arial Narrow"/>
                <w:iCs/>
              </w:rPr>
              <w:t xml:space="preserve">Uchwała Nr </w:t>
            </w:r>
            <w:r w:rsidRPr="0086219F">
              <w:rPr>
                <w:rFonts w:ascii="Arial Narrow" w:hAnsi="Arial Narrow"/>
                <w:b/>
                <w:bCs/>
                <w:iCs/>
              </w:rPr>
              <w:t>XXVIII/310/20</w:t>
            </w:r>
            <w:r w:rsidRPr="0086219F">
              <w:rPr>
                <w:rFonts w:ascii="Arial Narrow" w:hAnsi="Arial Narrow"/>
                <w:iCs/>
              </w:rPr>
              <w:t xml:space="preserve"> z dnia 29.09.2020 r.</w:t>
            </w:r>
          </w:p>
        </w:tc>
        <w:tc>
          <w:tcPr>
            <w:tcW w:w="927" w:type="pct"/>
            <w:gridSpan w:val="2"/>
            <w:shd w:val="clear" w:color="auto" w:fill="auto"/>
          </w:tcPr>
          <w:p w:rsidR="000F74B8" w:rsidRPr="0086219F" w:rsidRDefault="000F74B8" w:rsidP="00925692">
            <w:pPr>
              <w:spacing w:after="0" w:line="240" w:lineRule="auto"/>
              <w:rPr>
                <w:rFonts w:ascii="Arial Narrow" w:hAnsi="Arial Narrow"/>
              </w:rPr>
            </w:pPr>
            <w:r w:rsidRPr="0086219F">
              <w:rPr>
                <w:rFonts w:ascii="Arial Narrow" w:hAnsi="Arial Narrow"/>
              </w:rPr>
              <w:t>Dz. Urz. Woj. Śl. z 2020r. poz. 7183</w:t>
            </w:r>
          </w:p>
        </w:tc>
        <w:tc>
          <w:tcPr>
            <w:tcW w:w="807" w:type="pct"/>
            <w:shd w:val="clear" w:color="auto" w:fill="auto"/>
          </w:tcPr>
          <w:p w:rsidR="000F74B8" w:rsidRPr="0086219F" w:rsidRDefault="000F74B8" w:rsidP="00925692">
            <w:pPr>
              <w:spacing w:after="0" w:line="240" w:lineRule="auto"/>
              <w:rPr>
                <w:rFonts w:ascii="Arial Narrow" w:hAnsi="Arial Narrow"/>
                <w:szCs w:val="20"/>
              </w:rPr>
            </w:pPr>
            <w:r w:rsidRPr="0086219F">
              <w:rPr>
                <w:rFonts w:ascii="Arial Narrow" w:hAnsi="Arial Narrow"/>
                <w:szCs w:val="20"/>
              </w:rPr>
              <w:t>6,75</w:t>
            </w:r>
          </w:p>
        </w:tc>
      </w:tr>
      <w:tr w:rsidR="00406231" w:rsidRPr="00A734C5" w:rsidTr="00406231">
        <w:tblPrEx>
          <w:tblCellMar>
            <w:left w:w="70" w:type="dxa"/>
            <w:right w:w="70" w:type="dxa"/>
          </w:tblCellMar>
        </w:tblPrEx>
        <w:trPr>
          <w:trHeight w:val="720"/>
        </w:trPr>
        <w:tc>
          <w:tcPr>
            <w:tcW w:w="282" w:type="pct"/>
            <w:tcBorders>
              <w:top w:val="single" w:sz="4" w:space="0" w:color="auto"/>
              <w:left w:val="single" w:sz="4" w:space="0" w:color="auto"/>
              <w:bottom w:val="single" w:sz="4" w:space="0" w:color="auto"/>
              <w:right w:val="single" w:sz="4" w:space="0" w:color="auto"/>
            </w:tcBorders>
          </w:tcPr>
          <w:p w:rsidR="00406231" w:rsidRPr="00A734C5" w:rsidRDefault="00406231" w:rsidP="005832B3">
            <w:pPr>
              <w:rPr>
                <w:rFonts w:ascii="Arial Narrow" w:hAnsi="Arial Narrow"/>
                <w:b/>
                <w:szCs w:val="20"/>
              </w:rPr>
            </w:pPr>
            <w:r w:rsidRPr="00A734C5">
              <w:rPr>
                <w:rFonts w:ascii="Arial Narrow" w:hAnsi="Arial Narrow"/>
                <w:b/>
                <w:szCs w:val="20"/>
              </w:rPr>
              <w:t>25</w:t>
            </w:r>
          </w:p>
        </w:tc>
        <w:tc>
          <w:tcPr>
            <w:tcW w:w="1996" w:type="pct"/>
            <w:tcBorders>
              <w:top w:val="single" w:sz="4" w:space="0" w:color="auto"/>
              <w:left w:val="single" w:sz="4" w:space="0" w:color="auto"/>
              <w:bottom w:val="single" w:sz="4" w:space="0" w:color="auto"/>
              <w:right w:val="single" w:sz="4" w:space="0" w:color="auto"/>
            </w:tcBorders>
            <w:shd w:val="clear" w:color="auto" w:fill="auto"/>
          </w:tcPr>
          <w:p w:rsidR="00406231" w:rsidRPr="00A734C5" w:rsidRDefault="00406231" w:rsidP="005832B3">
            <w:pPr>
              <w:spacing w:after="0" w:line="240" w:lineRule="auto"/>
              <w:rPr>
                <w:rFonts w:ascii="Arial Narrow" w:hAnsi="Arial Narrow"/>
                <w:iCs/>
              </w:rPr>
            </w:pPr>
            <w:r w:rsidRPr="00A734C5">
              <w:rPr>
                <w:rFonts w:ascii="Arial Narrow" w:hAnsi="Arial Narrow"/>
                <w:iCs/>
              </w:rPr>
              <w:t xml:space="preserve">Miejscowy plan zagospodarowania przestrzennego Gminy Czechowice-Dziedzice dla określonych terenów w rejonie </w:t>
            </w:r>
            <w:r w:rsidRPr="00DC0B0E">
              <w:rPr>
                <w:rFonts w:ascii="Arial Narrow" w:hAnsi="Arial Narrow"/>
                <w:b/>
                <w:iCs/>
              </w:rPr>
              <w:t>Czechowice Górne po zachodniej stronie DK1 – etap 1</w:t>
            </w:r>
          </w:p>
        </w:tc>
        <w:tc>
          <w:tcPr>
            <w:tcW w:w="988" w:type="pct"/>
            <w:tcBorders>
              <w:top w:val="single" w:sz="4" w:space="0" w:color="auto"/>
              <w:left w:val="single" w:sz="4" w:space="0" w:color="auto"/>
              <w:bottom w:val="single" w:sz="4" w:space="0" w:color="auto"/>
              <w:right w:val="single" w:sz="4" w:space="0" w:color="auto"/>
            </w:tcBorders>
            <w:shd w:val="clear" w:color="auto" w:fill="auto"/>
          </w:tcPr>
          <w:p w:rsidR="00406231" w:rsidRPr="00A734C5" w:rsidRDefault="00406231" w:rsidP="005832B3">
            <w:pPr>
              <w:spacing w:after="0" w:line="240" w:lineRule="auto"/>
              <w:rPr>
                <w:rFonts w:ascii="Arial Narrow" w:hAnsi="Arial Narrow"/>
                <w:iCs/>
              </w:rPr>
            </w:pPr>
            <w:r>
              <w:rPr>
                <w:rFonts w:ascii="Arial Narrow" w:hAnsi="Arial Narrow"/>
                <w:iCs/>
              </w:rPr>
              <w:t>Uch</w:t>
            </w:r>
            <w:r w:rsidRPr="00A734C5">
              <w:rPr>
                <w:rFonts w:ascii="Arial Narrow" w:hAnsi="Arial Narrow"/>
                <w:iCs/>
              </w:rPr>
              <w:t>w</w:t>
            </w:r>
            <w:r>
              <w:rPr>
                <w:rFonts w:ascii="Arial Narrow" w:hAnsi="Arial Narrow"/>
                <w:iCs/>
              </w:rPr>
              <w:t>a</w:t>
            </w:r>
            <w:r w:rsidRPr="00A734C5">
              <w:rPr>
                <w:rFonts w:ascii="Arial Narrow" w:hAnsi="Arial Narrow"/>
                <w:iCs/>
              </w:rPr>
              <w:t xml:space="preserve">ła </w:t>
            </w:r>
            <w:r w:rsidRPr="00406231">
              <w:rPr>
                <w:rFonts w:ascii="Arial Narrow" w:hAnsi="Arial Narrow"/>
                <w:iCs/>
              </w:rPr>
              <w:t xml:space="preserve">Nr </w:t>
            </w:r>
            <w:r w:rsidRPr="00406231">
              <w:rPr>
                <w:rFonts w:ascii="Arial Narrow" w:hAnsi="Arial Narrow"/>
                <w:b/>
                <w:iCs/>
              </w:rPr>
              <w:t>XXXII/387/21</w:t>
            </w:r>
            <w:r w:rsidRPr="00A734C5">
              <w:rPr>
                <w:rFonts w:ascii="Arial Narrow" w:hAnsi="Arial Narrow"/>
                <w:iCs/>
              </w:rPr>
              <w:t xml:space="preserve"> z dnia 26 stycznia 2021 r.</w:t>
            </w:r>
          </w:p>
        </w:tc>
        <w:tc>
          <w:tcPr>
            <w:tcW w:w="927" w:type="pct"/>
            <w:gridSpan w:val="2"/>
            <w:tcBorders>
              <w:top w:val="single" w:sz="4" w:space="0" w:color="auto"/>
              <w:left w:val="single" w:sz="4" w:space="0" w:color="auto"/>
              <w:bottom w:val="single" w:sz="4" w:space="0" w:color="auto"/>
              <w:right w:val="single" w:sz="4" w:space="0" w:color="auto"/>
            </w:tcBorders>
            <w:shd w:val="clear" w:color="auto" w:fill="auto"/>
          </w:tcPr>
          <w:p w:rsidR="00406231" w:rsidRPr="00A734C5" w:rsidRDefault="00406231" w:rsidP="005832B3">
            <w:pPr>
              <w:spacing w:after="0" w:line="240" w:lineRule="auto"/>
              <w:rPr>
                <w:rFonts w:ascii="Arial Narrow" w:hAnsi="Arial Narrow"/>
              </w:rPr>
            </w:pPr>
            <w:r w:rsidRPr="00A734C5">
              <w:rPr>
                <w:rFonts w:ascii="Arial Narrow" w:hAnsi="Arial Narrow"/>
              </w:rPr>
              <w:t>Dz. U. Woj. Śl. z 2021 poz. 791</w:t>
            </w:r>
          </w:p>
        </w:tc>
        <w:tc>
          <w:tcPr>
            <w:tcW w:w="807" w:type="pct"/>
            <w:tcBorders>
              <w:top w:val="single" w:sz="4" w:space="0" w:color="auto"/>
              <w:left w:val="single" w:sz="4" w:space="0" w:color="auto"/>
              <w:bottom w:val="single" w:sz="4" w:space="0" w:color="auto"/>
              <w:right w:val="single" w:sz="4" w:space="0" w:color="auto"/>
            </w:tcBorders>
            <w:shd w:val="clear" w:color="auto" w:fill="auto"/>
          </w:tcPr>
          <w:p w:rsidR="00406231" w:rsidRPr="00A734C5" w:rsidRDefault="00406231" w:rsidP="005832B3">
            <w:pPr>
              <w:spacing w:after="0" w:line="240" w:lineRule="auto"/>
              <w:rPr>
                <w:rFonts w:ascii="Arial Narrow" w:hAnsi="Arial Narrow"/>
                <w:szCs w:val="20"/>
              </w:rPr>
            </w:pPr>
            <w:r w:rsidRPr="00A734C5">
              <w:rPr>
                <w:rFonts w:ascii="Arial Narrow" w:hAnsi="Arial Narrow"/>
                <w:szCs w:val="20"/>
              </w:rPr>
              <w:t>22,00</w:t>
            </w:r>
          </w:p>
        </w:tc>
      </w:tr>
      <w:tr w:rsidR="00406231" w:rsidRPr="00A734C5" w:rsidTr="00406231">
        <w:tblPrEx>
          <w:tblCellMar>
            <w:left w:w="70" w:type="dxa"/>
            <w:right w:w="70" w:type="dxa"/>
          </w:tblCellMar>
        </w:tblPrEx>
        <w:trPr>
          <w:trHeight w:val="720"/>
        </w:trPr>
        <w:tc>
          <w:tcPr>
            <w:tcW w:w="282" w:type="pct"/>
            <w:tcBorders>
              <w:top w:val="single" w:sz="4" w:space="0" w:color="auto"/>
              <w:left w:val="single" w:sz="4" w:space="0" w:color="auto"/>
              <w:bottom w:val="single" w:sz="4" w:space="0" w:color="auto"/>
              <w:right w:val="single" w:sz="4" w:space="0" w:color="auto"/>
            </w:tcBorders>
          </w:tcPr>
          <w:p w:rsidR="00406231" w:rsidRPr="00A734C5" w:rsidRDefault="00406231" w:rsidP="005832B3">
            <w:pPr>
              <w:rPr>
                <w:rFonts w:ascii="Arial Narrow" w:hAnsi="Arial Narrow"/>
                <w:b/>
                <w:szCs w:val="20"/>
              </w:rPr>
            </w:pPr>
            <w:r>
              <w:rPr>
                <w:rFonts w:ascii="Arial Narrow" w:hAnsi="Arial Narrow"/>
                <w:b/>
                <w:szCs w:val="20"/>
              </w:rPr>
              <w:t>26</w:t>
            </w:r>
          </w:p>
        </w:tc>
        <w:tc>
          <w:tcPr>
            <w:tcW w:w="1996" w:type="pct"/>
            <w:tcBorders>
              <w:top w:val="single" w:sz="4" w:space="0" w:color="auto"/>
              <w:left w:val="single" w:sz="4" w:space="0" w:color="auto"/>
              <w:bottom w:val="single" w:sz="4" w:space="0" w:color="auto"/>
              <w:right w:val="single" w:sz="4" w:space="0" w:color="auto"/>
            </w:tcBorders>
            <w:shd w:val="clear" w:color="auto" w:fill="auto"/>
          </w:tcPr>
          <w:p w:rsidR="00406231" w:rsidRPr="00207375" w:rsidRDefault="00406231" w:rsidP="005832B3">
            <w:pPr>
              <w:spacing w:after="0" w:line="240" w:lineRule="auto"/>
              <w:rPr>
                <w:rFonts w:ascii="Arial Narrow" w:hAnsi="Arial Narrow"/>
                <w:iCs/>
              </w:rPr>
            </w:pPr>
            <w:r w:rsidRPr="00406231">
              <w:rPr>
                <w:rFonts w:ascii="Arial Narrow" w:hAnsi="Arial Narrow"/>
                <w:iCs/>
              </w:rPr>
              <w:t>Zmiana miejscowego planu zagospodarowania przestrzennego części obszaru Gminy Czechowice-Dziedzice obejmującej tereny centrum miasta położone na południe od torów kolejowych – CENTRUM II, przyjętego uchwałą nr XLIX/548/18 Rady Miejskiej w Czechowicach- Dziedzicach z dnia 22 maja 2018 r</w:t>
            </w:r>
            <w:r w:rsidRPr="00DC0B0E">
              <w:rPr>
                <w:rFonts w:ascii="Arial Narrow" w:hAnsi="Arial Narrow"/>
                <w:b/>
                <w:iCs/>
              </w:rPr>
              <w:t>., dla obszaru w rejonie ul. Stawowej i DK1</w:t>
            </w:r>
          </w:p>
        </w:tc>
        <w:tc>
          <w:tcPr>
            <w:tcW w:w="988" w:type="pct"/>
            <w:tcBorders>
              <w:top w:val="single" w:sz="4" w:space="0" w:color="auto"/>
              <w:left w:val="single" w:sz="4" w:space="0" w:color="auto"/>
              <w:bottom w:val="single" w:sz="4" w:space="0" w:color="auto"/>
              <w:right w:val="single" w:sz="4" w:space="0" w:color="auto"/>
            </w:tcBorders>
            <w:shd w:val="clear" w:color="auto" w:fill="auto"/>
          </w:tcPr>
          <w:tbl>
            <w:tblPr>
              <w:tblW w:w="0" w:type="auto"/>
              <w:tblCellSpacing w:w="15" w:type="dxa"/>
              <w:tblCellMar>
                <w:left w:w="0" w:type="dxa"/>
                <w:right w:w="0" w:type="dxa"/>
              </w:tblCellMar>
              <w:tblLook w:val="04A0" w:firstRow="1" w:lastRow="0" w:firstColumn="1" w:lastColumn="0" w:noHBand="0" w:noVBand="1"/>
            </w:tblPr>
            <w:tblGrid>
              <w:gridCol w:w="1653"/>
            </w:tblGrid>
            <w:tr w:rsidR="00406231" w:rsidTr="005832B3">
              <w:trPr>
                <w:tblCellSpacing w:w="15" w:type="dxa"/>
              </w:trPr>
              <w:tc>
                <w:tcPr>
                  <w:tcW w:w="0" w:type="auto"/>
                  <w:tcMar>
                    <w:top w:w="15" w:type="dxa"/>
                    <w:left w:w="15" w:type="dxa"/>
                    <w:bottom w:w="15" w:type="dxa"/>
                    <w:right w:w="15" w:type="dxa"/>
                  </w:tcMar>
                  <w:vAlign w:val="center"/>
                  <w:hideMark/>
                </w:tcPr>
                <w:p w:rsidR="00406231" w:rsidRPr="00406231" w:rsidRDefault="00406231" w:rsidP="00406231">
                  <w:pPr>
                    <w:spacing w:after="0" w:line="240" w:lineRule="auto"/>
                    <w:rPr>
                      <w:rFonts w:ascii="Arial Narrow" w:hAnsi="Arial Narrow"/>
                      <w:lang w:eastAsia="pl-PL"/>
                    </w:rPr>
                  </w:pPr>
                  <w:r w:rsidRPr="00406231">
                    <w:rPr>
                      <w:rFonts w:ascii="Arial Narrow" w:hAnsi="Arial Narrow"/>
                    </w:rPr>
                    <w:t>Uchwała</w:t>
                  </w:r>
                  <w:r w:rsidRPr="00406231">
                    <w:rPr>
                      <w:rFonts w:ascii="Arial Narrow" w:hAnsi="Arial Narrow"/>
                      <w:b/>
                      <w:bCs/>
                      <w:iCs/>
                    </w:rPr>
                    <w:t xml:space="preserve"> </w:t>
                  </w:r>
                  <w:r w:rsidRPr="00406231">
                    <w:rPr>
                      <w:rFonts w:ascii="Arial Narrow" w:hAnsi="Arial Narrow"/>
                      <w:bCs/>
                      <w:iCs/>
                    </w:rPr>
                    <w:t>Nr</w:t>
                  </w:r>
                </w:p>
              </w:tc>
            </w:tr>
            <w:tr w:rsidR="00406231" w:rsidTr="005832B3">
              <w:trPr>
                <w:tblCellSpacing w:w="15" w:type="dxa"/>
              </w:trPr>
              <w:tc>
                <w:tcPr>
                  <w:tcW w:w="0" w:type="auto"/>
                  <w:tcMar>
                    <w:top w:w="15" w:type="dxa"/>
                    <w:left w:w="15" w:type="dxa"/>
                    <w:bottom w:w="15" w:type="dxa"/>
                    <w:right w:w="15" w:type="dxa"/>
                  </w:tcMar>
                  <w:vAlign w:val="center"/>
                  <w:hideMark/>
                </w:tcPr>
                <w:p w:rsidR="00406231" w:rsidRPr="00406231" w:rsidRDefault="00406231" w:rsidP="00406231">
                  <w:pPr>
                    <w:spacing w:after="0" w:line="240" w:lineRule="auto"/>
                    <w:rPr>
                      <w:rFonts w:ascii="Arial Narrow" w:hAnsi="Arial Narrow"/>
                      <w:b/>
                    </w:rPr>
                  </w:pPr>
                  <w:r w:rsidRPr="00406231">
                    <w:rPr>
                      <w:rFonts w:ascii="Arial Narrow" w:hAnsi="Arial Narrow"/>
                      <w:b/>
                    </w:rPr>
                    <w:t>XL/465/21</w:t>
                  </w:r>
                </w:p>
                <w:p w:rsidR="00406231" w:rsidRPr="00406231" w:rsidRDefault="00406231" w:rsidP="00406231">
                  <w:pPr>
                    <w:spacing w:after="0" w:line="240" w:lineRule="auto"/>
                    <w:rPr>
                      <w:rFonts w:ascii="Arial Narrow" w:hAnsi="Arial Narrow"/>
                    </w:rPr>
                  </w:pPr>
                  <w:r w:rsidRPr="00406231">
                    <w:rPr>
                      <w:rFonts w:ascii="Arial Narrow" w:hAnsi="Arial Narrow"/>
                      <w:iCs/>
                    </w:rPr>
                    <w:t>z dnia 31 sierpnia 2021 r.</w:t>
                  </w:r>
                </w:p>
              </w:tc>
            </w:tr>
          </w:tbl>
          <w:p w:rsidR="00406231" w:rsidRPr="00A734C5" w:rsidRDefault="00406231" w:rsidP="005832B3">
            <w:pPr>
              <w:spacing w:after="0" w:line="240" w:lineRule="auto"/>
              <w:rPr>
                <w:rFonts w:ascii="Arial Narrow" w:hAnsi="Arial Narrow"/>
                <w:iCs/>
              </w:rPr>
            </w:pPr>
          </w:p>
        </w:tc>
        <w:tc>
          <w:tcPr>
            <w:tcW w:w="927" w:type="pct"/>
            <w:gridSpan w:val="2"/>
            <w:tcBorders>
              <w:top w:val="single" w:sz="4" w:space="0" w:color="auto"/>
              <w:left w:val="single" w:sz="4" w:space="0" w:color="auto"/>
              <w:bottom w:val="single" w:sz="4" w:space="0" w:color="auto"/>
              <w:right w:val="single" w:sz="4" w:space="0" w:color="auto"/>
            </w:tcBorders>
            <w:shd w:val="clear" w:color="auto" w:fill="auto"/>
          </w:tcPr>
          <w:p w:rsidR="00406231" w:rsidRPr="00A734C5" w:rsidRDefault="00406231" w:rsidP="005832B3">
            <w:pPr>
              <w:spacing w:after="0" w:line="240" w:lineRule="auto"/>
              <w:rPr>
                <w:rFonts w:ascii="Arial Narrow" w:hAnsi="Arial Narrow"/>
              </w:rPr>
            </w:pPr>
            <w:r w:rsidRPr="00A734C5">
              <w:rPr>
                <w:rFonts w:ascii="Arial Narrow" w:hAnsi="Arial Narrow"/>
              </w:rPr>
              <w:t>Dz. U. Woj. Śl. z 2021 poz.</w:t>
            </w:r>
            <w:r>
              <w:rPr>
                <w:rFonts w:ascii="Arial Narrow" w:hAnsi="Arial Narrow"/>
              </w:rPr>
              <w:t xml:space="preserve"> 5839</w:t>
            </w:r>
          </w:p>
        </w:tc>
        <w:tc>
          <w:tcPr>
            <w:tcW w:w="807" w:type="pct"/>
            <w:tcBorders>
              <w:top w:val="single" w:sz="4" w:space="0" w:color="auto"/>
              <w:left w:val="single" w:sz="4" w:space="0" w:color="auto"/>
              <w:bottom w:val="single" w:sz="4" w:space="0" w:color="auto"/>
              <w:right w:val="single" w:sz="4" w:space="0" w:color="auto"/>
            </w:tcBorders>
            <w:shd w:val="clear" w:color="auto" w:fill="auto"/>
          </w:tcPr>
          <w:p w:rsidR="00406231" w:rsidRPr="00A734C5" w:rsidRDefault="00406231" w:rsidP="005832B3">
            <w:pPr>
              <w:spacing w:after="0" w:line="240" w:lineRule="auto"/>
              <w:rPr>
                <w:rFonts w:ascii="Arial Narrow" w:hAnsi="Arial Narrow"/>
                <w:szCs w:val="20"/>
              </w:rPr>
            </w:pPr>
            <w:r>
              <w:rPr>
                <w:rFonts w:ascii="Arial Narrow" w:hAnsi="Arial Narrow"/>
                <w:szCs w:val="20"/>
              </w:rPr>
              <w:t xml:space="preserve">2,20 </w:t>
            </w:r>
          </w:p>
        </w:tc>
      </w:tr>
    </w:tbl>
    <w:p w:rsidR="00F45517" w:rsidRDefault="00F45517" w:rsidP="000F74B8">
      <w:pPr>
        <w:rPr>
          <w:rFonts w:ascii="Times New Roman" w:hAnsi="Times New Roman" w:cs="Times New Roman"/>
          <w:szCs w:val="24"/>
        </w:rPr>
      </w:pPr>
    </w:p>
    <w:p w:rsidR="00DC0B0E" w:rsidRPr="0086219F" w:rsidRDefault="00DC0B0E" w:rsidP="000F74B8">
      <w:pPr>
        <w:rPr>
          <w:rFonts w:ascii="Times New Roman" w:hAnsi="Times New Roman" w:cs="Times New Roman"/>
          <w:szCs w:val="24"/>
        </w:rPr>
      </w:pPr>
      <w:r>
        <w:rPr>
          <w:rFonts w:ascii="Times New Roman" w:hAnsi="Times New Roman" w:cs="Times New Roman"/>
          <w:szCs w:val="24"/>
        </w:rPr>
        <w:lastRenderedPageBreak/>
        <w:t>Pokrycie miejscowymi planami zagospodarowani przestrzennego na dzień 31.12.2021 r.</w:t>
      </w:r>
    </w:p>
    <w:p w:rsidR="000F74B8" w:rsidRPr="0086219F" w:rsidRDefault="000F74B8" w:rsidP="000F74B8">
      <w:pPr>
        <w:jc w:val="center"/>
      </w:pPr>
      <w:r w:rsidRPr="0086219F">
        <w:rPr>
          <w:noProof/>
          <w:lang w:eastAsia="pl-PL"/>
        </w:rPr>
        <w:drawing>
          <wp:anchor distT="0" distB="0" distL="114300" distR="114300" simplePos="0" relativeHeight="251671552" behindDoc="0" locked="0" layoutInCell="1" allowOverlap="1" wp14:anchorId="6117DCBC" wp14:editId="6B7C0D8F">
            <wp:simplePos x="0" y="0"/>
            <wp:positionH relativeFrom="column">
              <wp:posOffset>-623570</wp:posOffset>
            </wp:positionH>
            <wp:positionV relativeFrom="paragraph">
              <wp:posOffset>291465</wp:posOffset>
            </wp:positionV>
            <wp:extent cx="5759450" cy="4438650"/>
            <wp:effectExtent l="0" t="0" r="0" b="0"/>
            <wp:wrapNone/>
            <wp:docPr id="11" name="Obraz 1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mapa&#10;&#10;Opis wygenerowany automatyczni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443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74B8" w:rsidRPr="0086219F" w:rsidRDefault="000F74B8" w:rsidP="000F74B8"/>
    <w:p w:rsidR="000F74B8" w:rsidRPr="0086219F" w:rsidRDefault="000F74B8" w:rsidP="000F74B8"/>
    <w:p w:rsidR="000F74B8" w:rsidRPr="0086219F" w:rsidRDefault="000F74B8" w:rsidP="000F74B8">
      <w:pPr>
        <w:rPr>
          <w:b/>
          <w:sz w:val="28"/>
          <w:szCs w:val="28"/>
        </w:rPr>
      </w:pPr>
    </w:p>
    <w:p w:rsidR="000F74B8" w:rsidRPr="0086219F" w:rsidRDefault="000F74B8" w:rsidP="000F74B8">
      <w:pPr>
        <w:rPr>
          <w:b/>
          <w:sz w:val="28"/>
          <w:szCs w:val="28"/>
        </w:rPr>
      </w:pPr>
    </w:p>
    <w:p w:rsidR="000F74B8" w:rsidRPr="0086219F" w:rsidRDefault="000F74B8" w:rsidP="000F74B8">
      <w:pPr>
        <w:rPr>
          <w:b/>
          <w:sz w:val="28"/>
          <w:szCs w:val="28"/>
        </w:rPr>
      </w:pPr>
    </w:p>
    <w:p w:rsidR="000F74B8" w:rsidRPr="0086219F" w:rsidRDefault="000F74B8" w:rsidP="000F74B8">
      <w:pPr>
        <w:rPr>
          <w:b/>
          <w:sz w:val="28"/>
          <w:szCs w:val="28"/>
        </w:rPr>
      </w:pPr>
    </w:p>
    <w:p w:rsidR="000F74B8" w:rsidRPr="0086219F" w:rsidRDefault="000F74B8" w:rsidP="000F74B8">
      <w:pPr>
        <w:rPr>
          <w:b/>
          <w:sz w:val="28"/>
          <w:szCs w:val="28"/>
        </w:rPr>
      </w:pPr>
    </w:p>
    <w:p w:rsidR="000F74B8" w:rsidRPr="0086219F" w:rsidRDefault="000F74B8" w:rsidP="000F74B8">
      <w:pPr>
        <w:rPr>
          <w:b/>
          <w:sz w:val="28"/>
          <w:szCs w:val="28"/>
        </w:rPr>
      </w:pPr>
    </w:p>
    <w:p w:rsidR="000F74B8" w:rsidRPr="0086219F" w:rsidRDefault="000F74B8" w:rsidP="000F74B8">
      <w:pPr>
        <w:rPr>
          <w:b/>
          <w:sz w:val="28"/>
          <w:szCs w:val="28"/>
        </w:rPr>
      </w:pPr>
    </w:p>
    <w:p w:rsidR="000F74B8" w:rsidRPr="0086219F" w:rsidRDefault="000F74B8" w:rsidP="000F74B8">
      <w:pPr>
        <w:rPr>
          <w:b/>
          <w:sz w:val="28"/>
          <w:szCs w:val="28"/>
        </w:rPr>
      </w:pPr>
    </w:p>
    <w:p w:rsidR="000F74B8" w:rsidRPr="0086219F" w:rsidRDefault="000F74B8" w:rsidP="000F74B8">
      <w:pPr>
        <w:rPr>
          <w:rFonts w:ascii="Times New Roman" w:hAnsi="Times New Roman" w:cs="Times New Roman"/>
          <w:szCs w:val="24"/>
        </w:rPr>
      </w:pPr>
    </w:p>
    <w:p w:rsidR="000F74B8" w:rsidRPr="0086219F" w:rsidRDefault="000F74B8" w:rsidP="000F74B8">
      <w:pPr>
        <w:rPr>
          <w:rFonts w:ascii="Times New Roman" w:hAnsi="Times New Roman" w:cs="Times New Roman"/>
          <w:szCs w:val="24"/>
        </w:rPr>
      </w:pPr>
    </w:p>
    <w:p w:rsidR="000F74B8" w:rsidRPr="0086219F" w:rsidRDefault="000F74B8" w:rsidP="000F74B8">
      <w:pPr>
        <w:rPr>
          <w:rFonts w:ascii="Times New Roman" w:hAnsi="Times New Roman" w:cs="Times New Roman"/>
          <w:szCs w:val="24"/>
        </w:rPr>
      </w:pPr>
    </w:p>
    <w:p w:rsidR="000F74B8" w:rsidRPr="00785316" w:rsidRDefault="000F74B8" w:rsidP="000F74B8">
      <w:pPr>
        <w:rPr>
          <w:rFonts w:ascii="Times New Roman" w:hAnsi="Times New Roman" w:cs="Times New Roman"/>
          <w:szCs w:val="24"/>
        </w:rPr>
      </w:pPr>
    </w:p>
    <w:p w:rsidR="00B8088E" w:rsidRDefault="00B8088E" w:rsidP="00DC0B0E"/>
    <w:p w:rsidR="00161AC7" w:rsidRDefault="00161AC7" w:rsidP="00DC0B0E"/>
    <w:p w:rsidR="00161AC7" w:rsidRDefault="00161AC7" w:rsidP="00DC0B0E"/>
    <w:p w:rsidR="00161AC7" w:rsidRDefault="00161AC7" w:rsidP="00DC0B0E"/>
    <w:p w:rsidR="00161AC7" w:rsidRDefault="00161AC7" w:rsidP="00DC0B0E"/>
    <w:p w:rsidR="00161AC7" w:rsidRDefault="00161AC7" w:rsidP="00DC0B0E"/>
    <w:p w:rsidR="00920D24" w:rsidRDefault="00920D24" w:rsidP="00DC0B0E"/>
    <w:p w:rsidR="00920D24" w:rsidRDefault="00920D24" w:rsidP="00DC0B0E"/>
    <w:p w:rsidR="00920D24" w:rsidRDefault="00920D24" w:rsidP="00DC0B0E"/>
    <w:p w:rsidR="00920D24" w:rsidRDefault="00920D24" w:rsidP="00DC0B0E"/>
    <w:p w:rsidR="00161AC7" w:rsidRPr="00C82CA1" w:rsidRDefault="00161AC7" w:rsidP="00DC0B0E">
      <w:pPr>
        <w:rPr>
          <w:color w:val="FF0000"/>
        </w:rPr>
      </w:pPr>
    </w:p>
    <w:p w:rsidR="00FC2BDF" w:rsidRPr="00C82CA1" w:rsidRDefault="00DC0B0E" w:rsidP="00161AC7">
      <w:pPr>
        <w:pStyle w:val="Nagwek1"/>
        <w:numPr>
          <w:ilvl w:val="0"/>
          <w:numId w:val="0"/>
        </w:numPr>
        <w:spacing w:after="240"/>
        <w:ind w:left="432" w:hanging="432"/>
        <w:rPr>
          <w:color w:val="FF0000"/>
        </w:rPr>
      </w:pPr>
      <w:bookmarkStart w:id="28" w:name="_Toc104542339"/>
      <w:r w:rsidRPr="00C82CA1">
        <w:rPr>
          <w:rFonts w:eastAsiaTheme="minorHAnsi"/>
          <w:color w:val="FF0000"/>
        </w:rPr>
        <w:lastRenderedPageBreak/>
        <w:t>8</w:t>
      </w:r>
      <w:r w:rsidR="003D641A" w:rsidRPr="00C82CA1">
        <w:rPr>
          <w:rFonts w:eastAsiaTheme="minorHAnsi"/>
          <w:color w:val="FF0000"/>
        </w:rPr>
        <w:t xml:space="preserve"> </w:t>
      </w:r>
      <w:r w:rsidR="00C82CA1" w:rsidRPr="00C82CA1">
        <w:rPr>
          <w:rFonts w:eastAsiaTheme="minorHAnsi"/>
          <w:color w:val="FF0000"/>
        </w:rPr>
        <w:t xml:space="preserve"> </w:t>
      </w:r>
      <w:r w:rsidR="00FC2BDF" w:rsidRPr="00C82CA1">
        <w:rPr>
          <w:color w:val="FF0000"/>
        </w:rPr>
        <w:t>ZASOBY MATERIALNE GMINY</w:t>
      </w:r>
      <w:bookmarkEnd w:id="28"/>
      <w:r w:rsidR="00FC2BDF" w:rsidRPr="00C82CA1">
        <w:rPr>
          <w:color w:val="FF0000"/>
        </w:rPr>
        <w:tab/>
      </w:r>
    </w:p>
    <w:p w:rsidR="00FC2BDF" w:rsidRPr="00C82CA1" w:rsidRDefault="00FC2BDF" w:rsidP="00161AC7">
      <w:pPr>
        <w:pStyle w:val="Nagwek2"/>
        <w:numPr>
          <w:ilvl w:val="0"/>
          <w:numId w:val="0"/>
        </w:numPr>
        <w:spacing w:after="240"/>
        <w:ind w:left="576" w:hanging="576"/>
        <w:rPr>
          <w:color w:val="FF0000"/>
        </w:rPr>
      </w:pPr>
      <w:bookmarkStart w:id="29" w:name="_Toc104542340"/>
      <w:r w:rsidRPr="00C82CA1">
        <w:rPr>
          <w:rFonts w:eastAsiaTheme="minorHAnsi" w:cstheme="minorBidi"/>
          <w:color w:val="FF0000"/>
          <w:lang w:eastAsia="en-US"/>
        </w:rPr>
        <w:t xml:space="preserve">8.1 </w:t>
      </w:r>
      <w:r w:rsidR="00192538">
        <w:rPr>
          <w:rFonts w:eastAsiaTheme="minorHAnsi" w:cstheme="minorBidi"/>
          <w:color w:val="FF0000"/>
          <w:lang w:eastAsia="en-US"/>
        </w:rPr>
        <w:t xml:space="preserve"> </w:t>
      </w:r>
      <w:r w:rsidRPr="00C82CA1">
        <w:rPr>
          <w:color w:val="FF0000"/>
        </w:rPr>
        <w:t>Informacja o gminnym zasobie nieruchomości</w:t>
      </w:r>
      <w:r w:rsidR="00192538">
        <w:rPr>
          <w:color w:val="FF0000"/>
        </w:rPr>
        <w:t>.</w:t>
      </w:r>
      <w:bookmarkEnd w:id="29"/>
    </w:p>
    <w:p w:rsidR="00B8088E" w:rsidRDefault="00FC2BDF" w:rsidP="00785316">
      <w:pPr>
        <w:spacing w:after="240" w:line="240" w:lineRule="auto"/>
        <w:jc w:val="both"/>
      </w:pPr>
      <w:r w:rsidRPr="008C71FD">
        <w:rPr>
          <w:szCs w:val="24"/>
        </w:rPr>
        <w:t xml:space="preserve">Do gminnego zasobu nieruchomości, zgodnie z ustawą z dnia 21 sierpnia 1997 r. </w:t>
      </w:r>
      <w:r w:rsidRPr="008C71FD">
        <w:rPr>
          <w:szCs w:val="24"/>
        </w:rPr>
        <w:br/>
        <w:t xml:space="preserve">o gospodarce nieruchomościami, należą nieruchomości, które stanowią przedmiot własności Gminy i nie zostały oddane w użytkowanie wieczyste, oraz nieruchomości będące przedmiotem użytkowania wieczystego Gminy. Zasobem tym gospodaruje Burmistrz Czechowic-Dziedzic, w szczególności poprzez: </w:t>
      </w:r>
      <w:r w:rsidRPr="008C71FD">
        <w:t xml:space="preserve">ewidencjonowanie tych nieruchomości, </w:t>
      </w:r>
      <w:r w:rsidRPr="008C71FD">
        <w:rPr>
          <w:rStyle w:val="alb"/>
          <w:rFonts w:eastAsiaTheme="majorEastAsia"/>
        </w:rPr>
        <w:t xml:space="preserve"> </w:t>
      </w:r>
      <w:r w:rsidRPr="008C71FD">
        <w:t>zapewnienie ich wycen,</w:t>
      </w:r>
      <w:r w:rsidRPr="008C71FD">
        <w:rPr>
          <w:rStyle w:val="alb"/>
          <w:rFonts w:eastAsiaTheme="majorEastAsia"/>
        </w:rPr>
        <w:t xml:space="preserve"> </w:t>
      </w:r>
      <w:r w:rsidRPr="008C71FD">
        <w:t xml:space="preserve">zabezpieczanie ich przed uszkodzeniem lub zniszczeniem, naliczanie należności za nieruchomości udostępniane oraz windykację tych należności, </w:t>
      </w:r>
      <w:r w:rsidRPr="008C71FD">
        <w:rPr>
          <w:rStyle w:val="alb"/>
          <w:rFonts w:eastAsiaTheme="majorEastAsia"/>
        </w:rPr>
        <w:t xml:space="preserve"> </w:t>
      </w:r>
      <w:r w:rsidRPr="008C71FD">
        <w:t>współpracę z innymi organami,</w:t>
      </w:r>
      <w:r w:rsidRPr="008C71FD">
        <w:rPr>
          <w:rStyle w:val="alb"/>
          <w:rFonts w:eastAsiaTheme="majorEastAsia"/>
        </w:rPr>
        <w:t xml:space="preserve"> </w:t>
      </w:r>
      <w:r w:rsidRPr="008C71FD">
        <w:t>zbywanie, nabywanie, wydzierżawianie, wynajmowanie, użyczanie,</w:t>
      </w:r>
      <w:r w:rsidRPr="008C71FD">
        <w:rPr>
          <w:rStyle w:val="alb"/>
          <w:rFonts w:eastAsiaTheme="majorEastAsia"/>
        </w:rPr>
        <w:t xml:space="preserve"> </w:t>
      </w:r>
      <w:r w:rsidRPr="008C71FD">
        <w:t xml:space="preserve">podejmowanie czynności w postępowaniach sądowych, składanie </w:t>
      </w:r>
      <w:proofErr w:type="spellStart"/>
      <w:r w:rsidRPr="008C71FD">
        <w:t>wniosk</w:t>
      </w:r>
      <w:r w:rsidR="003D641A">
        <w:t>ów</w:t>
      </w:r>
      <w:r w:rsidRPr="008C71FD">
        <w:t>o</w:t>
      </w:r>
      <w:proofErr w:type="spellEnd"/>
      <w:r w:rsidRPr="008C71FD">
        <w:t xml:space="preserve"> zakładanie ksiąg wieczystych dla nieruchomości gminnych oraz o wpisy w księgach wieczystych, sporządzanie planu </w:t>
      </w:r>
      <w:r w:rsidRPr="00785316">
        <w:t>wykorzystania zasobu.</w:t>
      </w:r>
    </w:p>
    <w:p w:rsidR="00161AC7" w:rsidRPr="00C82CA1" w:rsidRDefault="00D4359E" w:rsidP="00C82CA1">
      <w:pPr>
        <w:pStyle w:val="Nagwek2"/>
        <w:numPr>
          <w:ilvl w:val="0"/>
          <w:numId w:val="0"/>
        </w:numPr>
        <w:spacing w:after="240"/>
        <w:ind w:left="576" w:hanging="576"/>
        <w:rPr>
          <w:color w:val="FF0000"/>
        </w:rPr>
      </w:pPr>
      <w:bookmarkStart w:id="30" w:name="_Toc104542341"/>
      <w:r w:rsidRPr="00C82CA1">
        <w:rPr>
          <w:color w:val="FF0000"/>
        </w:rPr>
        <w:t>8</w:t>
      </w:r>
      <w:r w:rsidR="003D641A" w:rsidRPr="00C82CA1">
        <w:rPr>
          <w:color w:val="FF0000"/>
        </w:rPr>
        <w:t xml:space="preserve">.1.1 </w:t>
      </w:r>
      <w:r w:rsidR="00785316" w:rsidRPr="00C82CA1">
        <w:rPr>
          <w:color w:val="FF0000"/>
        </w:rPr>
        <w:t xml:space="preserve"> </w:t>
      </w:r>
      <w:r w:rsidR="00FC2BDF" w:rsidRPr="00C82CA1">
        <w:rPr>
          <w:color w:val="FF0000"/>
        </w:rPr>
        <w:t>Stan ewidencji nieruchomości na dzień 31 grudnia 2021 r.</w:t>
      </w:r>
      <w:bookmarkEnd w:id="30"/>
    </w:p>
    <w:p w:rsidR="00FC2BDF" w:rsidRDefault="00FC2BDF" w:rsidP="00C82CA1">
      <w:pPr>
        <w:spacing w:after="240" w:line="276" w:lineRule="auto"/>
        <w:jc w:val="both"/>
      </w:pPr>
      <w:r w:rsidRPr="00785316">
        <w:t xml:space="preserve">Ewidencjonowanie gminnego </w:t>
      </w:r>
      <w:r w:rsidRPr="006223D3">
        <w:t>zasobu nieruchomości obejmuje w szczególności:</w:t>
      </w:r>
      <w:r w:rsidRPr="006223D3">
        <w:rPr>
          <w:rStyle w:val="alb"/>
          <w:rFonts w:eastAsiaTheme="majorEastAsia"/>
        </w:rPr>
        <w:t xml:space="preserve"> </w:t>
      </w:r>
      <w:r w:rsidRPr="006223D3">
        <w:t>oznaczenie nieruchomości, ich powierzchni, księgi wieczystej, określenie przeznaczenia nieruchomości w planie miejscowym, a w przypadku braku planu - w studium uwarunkowań i kierunków zagospodarowania przestrzennego gminy, wskazanie daty ostatniej aktualizacji opłaty rocznej z tytułu użytkowania wieczystego nieruchomości oddanych w użytkowanie wieczyste, informacje o zgłoszonych roszczeniach do nieruchomości i toczących się postę</w:t>
      </w:r>
      <w:r w:rsidR="00161AC7">
        <w:t>powaniach administracyjnych i są</w:t>
      </w:r>
      <w:r w:rsidRPr="006223D3">
        <w:t>dowych.</w:t>
      </w:r>
      <w:r w:rsidR="00161AC7">
        <w:t xml:space="preserve"> Gminn</w:t>
      </w:r>
      <w:r w:rsidRPr="004B294B">
        <w:t xml:space="preserve">y zasób nieruchomości obejmuje: </w:t>
      </w:r>
    </w:p>
    <w:p w:rsidR="00161AC7" w:rsidRPr="004B294B" w:rsidRDefault="00161AC7" w:rsidP="00161AC7">
      <w:pPr>
        <w:spacing w:after="0" w:line="276" w:lineRule="auto"/>
        <w:jc w:val="both"/>
      </w:pPr>
    </w:p>
    <w:p w:rsidR="003D641A" w:rsidRPr="00161AC7" w:rsidRDefault="00FC2BDF" w:rsidP="00161AC7">
      <w:pPr>
        <w:pStyle w:val="Akapitzlist"/>
        <w:numPr>
          <w:ilvl w:val="0"/>
          <w:numId w:val="7"/>
        </w:numPr>
        <w:spacing w:after="0" w:line="276" w:lineRule="auto"/>
        <w:jc w:val="both"/>
        <w:rPr>
          <w:szCs w:val="24"/>
        </w:rPr>
      </w:pPr>
      <w:r w:rsidRPr="00FE63EA">
        <w:rPr>
          <w:szCs w:val="24"/>
        </w:rPr>
        <w:t xml:space="preserve">grunty stanowiące przedmiot własności Gminy Czechowice-Dziedzice (i nie zostały oddane w użytkowanie wieczyste oraz w trwały zarząd), których ogólna powierzchnia wynosiła: </w:t>
      </w:r>
      <w:r w:rsidRPr="00FA3D99">
        <w:rPr>
          <w:bCs/>
          <w:szCs w:val="24"/>
        </w:rPr>
        <w:t xml:space="preserve">329,1096 </w:t>
      </w:r>
      <w:r w:rsidRPr="00FA3D99">
        <w:rPr>
          <w:szCs w:val="24"/>
        </w:rPr>
        <w:t>ha</w:t>
      </w:r>
      <w:r w:rsidRPr="00FE63EA">
        <w:rPr>
          <w:szCs w:val="24"/>
        </w:rPr>
        <w:t>, w tym:</w:t>
      </w:r>
    </w:p>
    <w:p w:rsidR="00D4359E" w:rsidRPr="00FE63EA" w:rsidRDefault="00D4359E" w:rsidP="00161AC7">
      <w:pPr>
        <w:pStyle w:val="Akapitzlist"/>
        <w:spacing w:after="0" w:line="276" w:lineRule="auto"/>
        <w:ind w:left="785"/>
        <w:jc w:val="both"/>
        <w:rPr>
          <w:szCs w:val="24"/>
        </w:rPr>
      </w:pPr>
    </w:p>
    <w:p w:rsidR="00D4359E" w:rsidRPr="00161AC7" w:rsidRDefault="00FC2BDF" w:rsidP="00161AC7">
      <w:pPr>
        <w:pStyle w:val="Akapitzlist"/>
        <w:spacing w:line="276" w:lineRule="auto"/>
        <w:ind w:left="785"/>
        <w:jc w:val="both"/>
        <w:rPr>
          <w:color w:val="FF0000"/>
          <w:szCs w:val="24"/>
        </w:rPr>
      </w:pPr>
      <w:r>
        <w:rPr>
          <w:noProof/>
          <w:lang w:eastAsia="pl-PL"/>
        </w:rPr>
        <w:drawing>
          <wp:inline distT="0" distB="0" distL="0" distR="0" wp14:anchorId="72BA41DE" wp14:editId="6E7DE213">
            <wp:extent cx="5112000" cy="2152800"/>
            <wp:effectExtent l="0" t="0" r="12700" b="0"/>
            <wp:docPr id="1"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EDEDD18-3838-4761-8CC5-C4A5B624AA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61AC7" w:rsidRDefault="00161AC7" w:rsidP="00161AC7">
      <w:pPr>
        <w:pStyle w:val="Akapitzlist"/>
        <w:spacing w:after="0" w:line="276" w:lineRule="auto"/>
        <w:ind w:left="785"/>
        <w:jc w:val="both"/>
        <w:rPr>
          <w:szCs w:val="24"/>
        </w:rPr>
      </w:pPr>
    </w:p>
    <w:p w:rsidR="00FC2BDF" w:rsidRPr="00C82CA1" w:rsidRDefault="00FC2BDF" w:rsidP="00161AC7">
      <w:pPr>
        <w:pStyle w:val="Akapitzlist"/>
        <w:numPr>
          <w:ilvl w:val="0"/>
          <w:numId w:val="7"/>
        </w:numPr>
        <w:spacing w:after="0" w:line="276" w:lineRule="auto"/>
        <w:jc w:val="both"/>
        <w:rPr>
          <w:szCs w:val="24"/>
        </w:rPr>
      </w:pPr>
      <w:r w:rsidRPr="004B294B">
        <w:rPr>
          <w:szCs w:val="24"/>
        </w:rPr>
        <w:t xml:space="preserve">grunty </w:t>
      </w:r>
      <w:r w:rsidRPr="00C82CA1">
        <w:rPr>
          <w:szCs w:val="24"/>
        </w:rPr>
        <w:t>będące przedmiotem użytkowania wieczystego Gminy Czechowice-Dziedzice,</w:t>
      </w:r>
      <w:r w:rsidRPr="004B294B">
        <w:rPr>
          <w:szCs w:val="24"/>
        </w:rPr>
        <w:t xml:space="preserve"> których ogólna powierzchnia wynosiła</w:t>
      </w:r>
      <w:r w:rsidRPr="00C82CA1">
        <w:rPr>
          <w:szCs w:val="24"/>
        </w:rPr>
        <w:t xml:space="preserve">: </w:t>
      </w:r>
      <w:r w:rsidRPr="00C82CA1">
        <w:rPr>
          <w:bCs/>
          <w:szCs w:val="24"/>
        </w:rPr>
        <w:t>7,2527</w:t>
      </w:r>
      <w:r w:rsidRPr="00C82CA1">
        <w:rPr>
          <w:bCs/>
          <w:sz w:val="20"/>
        </w:rPr>
        <w:t xml:space="preserve"> </w:t>
      </w:r>
      <w:r w:rsidRPr="00C82CA1">
        <w:rPr>
          <w:szCs w:val="24"/>
        </w:rPr>
        <w:t>ha,</w:t>
      </w:r>
    </w:p>
    <w:p w:rsidR="00161AC7" w:rsidRPr="00C82CA1" w:rsidRDefault="00FC2BDF" w:rsidP="00161AC7">
      <w:pPr>
        <w:pStyle w:val="Akapitzlist"/>
        <w:numPr>
          <w:ilvl w:val="0"/>
          <w:numId w:val="7"/>
        </w:numPr>
        <w:spacing w:after="0" w:line="276" w:lineRule="auto"/>
        <w:jc w:val="both"/>
        <w:rPr>
          <w:szCs w:val="24"/>
        </w:rPr>
      </w:pPr>
      <w:r w:rsidRPr="00C82CA1">
        <w:rPr>
          <w:szCs w:val="24"/>
        </w:rPr>
        <w:lastRenderedPageBreak/>
        <w:t xml:space="preserve">grunty oddane w trwały zarząd, stanowiące własność Gminy Czechowice-Dziedzice lub będące przedmiotem jej użytkowania wieczystego, których ogólna powierzchnia wynosiła: </w:t>
      </w:r>
      <w:r w:rsidRPr="00C82CA1">
        <w:rPr>
          <w:bCs/>
          <w:szCs w:val="24"/>
        </w:rPr>
        <w:t>39,1569</w:t>
      </w:r>
      <w:r w:rsidRPr="00C82CA1">
        <w:rPr>
          <w:bCs/>
          <w:sz w:val="20"/>
        </w:rPr>
        <w:t> </w:t>
      </w:r>
      <w:r w:rsidRPr="00C82CA1">
        <w:rPr>
          <w:szCs w:val="24"/>
        </w:rPr>
        <w:t>ha.</w:t>
      </w:r>
    </w:p>
    <w:p w:rsidR="00161AC7" w:rsidRPr="00161AC7" w:rsidRDefault="00161AC7" w:rsidP="00161AC7">
      <w:pPr>
        <w:spacing w:after="0" w:line="240" w:lineRule="auto"/>
        <w:jc w:val="both"/>
        <w:rPr>
          <w:szCs w:val="24"/>
        </w:rPr>
      </w:pPr>
    </w:p>
    <w:p w:rsidR="00FC2BDF" w:rsidRDefault="00FC2BDF" w:rsidP="00FC2BDF">
      <w:pPr>
        <w:jc w:val="center"/>
        <w:rPr>
          <w:b/>
          <w:szCs w:val="24"/>
        </w:rPr>
      </w:pPr>
      <w:r w:rsidRPr="00DE10C9">
        <w:rPr>
          <w:b/>
          <w:szCs w:val="24"/>
        </w:rPr>
        <w:t>Struktura powierzchniowa gminnego zasobu nieruchomości</w:t>
      </w:r>
    </w:p>
    <w:p w:rsidR="00FC2BDF" w:rsidRPr="00161AC7" w:rsidRDefault="00FC2BDF" w:rsidP="00161AC7">
      <w:pPr>
        <w:jc w:val="center"/>
        <w:rPr>
          <w:b/>
          <w:szCs w:val="24"/>
        </w:rPr>
      </w:pPr>
      <w:r>
        <w:rPr>
          <w:noProof/>
          <w:lang w:eastAsia="pl-PL"/>
        </w:rPr>
        <w:drawing>
          <wp:inline distT="0" distB="0" distL="0" distR="0" wp14:anchorId="6E56D9A0" wp14:editId="14E7D087">
            <wp:extent cx="4694400" cy="4122000"/>
            <wp:effectExtent l="0" t="0" r="11430" b="12065"/>
            <wp:docPr id="28" name="Wykres 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DCA72DF-A8DC-4E19-944A-AEF8221089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62D16" w:rsidRPr="00B8088E" w:rsidRDefault="00FC2BDF" w:rsidP="00B8088E">
      <w:pPr>
        <w:spacing w:line="240" w:lineRule="auto"/>
        <w:jc w:val="both"/>
      </w:pPr>
      <w:r w:rsidRPr="00BF3EC2">
        <w:rPr>
          <w:szCs w:val="24"/>
        </w:rPr>
        <w:t xml:space="preserve">Ewidencjonowaniu podlegają również grunty (nie wchodzących w skład gminnego zasobu nieruchomości) stanowiące własność Gminy Czechowice-Dziedzice i </w:t>
      </w:r>
      <w:r w:rsidRPr="004051A9">
        <w:rPr>
          <w:szCs w:val="24"/>
        </w:rPr>
        <w:t xml:space="preserve">oddane </w:t>
      </w:r>
      <w:r>
        <w:rPr>
          <w:szCs w:val="24"/>
        </w:rPr>
        <w:br/>
      </w:r>
      <w:r w:rsidRPr="004051A9">
        <w:rPr>
          <w:szCs w:val="24"/>
        </w:rPr>
        <w:t>w użytkowanie wieczyste</w:t>
      </w:r>
      <w:r w:rsidRPr="00BF3EC2">
        <w:rPr>
          <w:szCs w:val="24"/>
        </w:rPr>
        <w:t>, których ogólna powierzchnia</w:t>
      </w:r>
      <w:r>
        <w:rPr>
          <w:szCs w:val="24"/>
        </w:rPr>
        <w:t xml:space="preserve"> </w:t>
      </w:r>
      <w:r w:rsidRPr="005E6B9A">
        <w:t>na dzień 31 grudnia 20</w:t>
      </w:r>
      <w:r>
        <w:t>21</w:t>
      </w:r>
      <w:r w:rsidRPr="005E6B9A">
        <w:t xml:space="preserve"> r.</w:t>
      </w:r>
      <w:r w:rsidRPr="00BF3EC2">
        <w:rPr>
          <w:szCs w:val="24"/>
        </w:rPr>
        <w:t xml:space="preserve"> wynosiła: </w:t>
      </w:r>
      <w:r w:rsidRPr="00B8088E">
        <w:rPr>
          <w:bCs/>
          <w:szCs w:val="24"/>
        </w:rPr>
        <w:t>23,6003</w:t>
      </w:r>
      <w:r w:rsidRPr="00B8088E">
        <w:rPr>
          <w:szCs w:val="24"/>
        </w:rPr>
        <w:t xml:space="preserve"> ha</w:t>
      </w:r>
      <w:r w:rsidRPr="00B8088E">
        <w:t>.</w:t>
      </w:r>
    </w:p>
    <w:p w:rsidR="008C534F" w:rsidRPr="00FA3D99" w:rsidRDefault="00862D16" w:rsidP="008C534F">
      <w:pPr>
        <w:pStyle w:val="Nagwek2"/>
        <w:numPr>
          <w:ilvl w:val="0"/>
          <w:numId w:val="0"/>
        </w:numPr>
        <w:spacing w:after="240"/>
        <w:ind w:left="576" w:hanging="576"/>
        <w:rPr>
          <w:color w:val="FF0000"/>
        </w:rPr>
      </w:pPr>
      <w:bookmarkStart w:id="31" w:name="_Toc104542342"/>
      <w:r w:rsidRPr="00FA3D99">
        <w:rPr>
          <w:color w:val="FF0000"/>
        </w:rPr>
        <w:t>8.1.2 S</w:t>
      </w:r>
      <w:r w:rsidR="00FC2BDF" w:rsidRPr="00FA3D99">
        <w:rPr>
          <w:color w:val="FF0000"/>
        </w:rPr>
        <w:t>posób zarządzania nieruchomościami gminnymi</w:t>
      </w:r>
      <w:r w:rsidR="00192538">
        <w:rPr>
          <w:color w:val="FF0000"/>
        </w:rPr>
        <w:t>.</w:t>
      </w:r>
      <w:bookmarkEnd w:id="31"/>
    </w:p>
    <w:p w:rsidR="00FC2BDF" w:rsidRPr="00CC39C2" w:rsidRDefault="00FC2BDF" w:rsidP="008C534F">
      <w:pPr>
        <w:spacing w:after="240" w:line="240" w:lineRule="auto"/>
        <w:jc w:val="both"/>
        <w:rPr>
          <w:szCs w:val="24"/>
        </w:rPr>
      </w:pPr>
      <w:r w:rsidRPr="00CC39C2">
        <w:rPr>
          <w:szCs w:val="24"/>
        </w:rPr>
        <w:t xml:space="preserve">Nieruchomości gminne zarządzane są bezpośrednio przez Burmistrza Czechowic-Dziedzic </w:t>
      </w:r>
      <w:r w:rsidRPr="00CC39C2">
        <w:t xml:space="preserve">bądź dyrektorów jednostek organizacyjnych, działających w sposób określony </w:t>
      </w:r>
      <w:r w:rsidRPr="00CC39C2">
        <w:br/>
        <w:t>w ich statutach w odniesieniu do powierzonych im nieruchomości (w formie trwałego zarządu lub przekazanych do administrowania) w zakresie opisanym w części dotyczącej informacji o stanie mienia.</w:t>
      </w:r>
    </w:p>
    <w:p w:rsidR="00FC2BDF" w:rsidRPr="00785316" w:rsidRDefault="00FC2BDF" w:rsidP="00B8088E">
      <w:pPr>
        <w:spacing w:line="240" w:lineRule="auto"/>
        <w:jc w:val="both"/>
      </w:pPr>
      <w:r w:rsidRPr="00CC39C2">
        <w:t xml:space="preserve">W przypadku spraw majątkowych Gminy, przekraczających zakres zwykłego zarządu, dotyczących m.in. zasad nabywania, zbywania i obciążania nieruchomości oraz ich wydzierżawiania lub wynajmowania na czas oznaczony dłuższy niż 3 lata lub na czas nieoznaczony i gdy po umowie zawartej na czas oznaczony do 3 lat strony zawierają kolejne umowy, których przedmiotem jest ta sama nieruchomość - Burmistrz Czechowic-Dziedzic </w:t>
      </w:r>
      <w:r w:rsidRPr="00785316">
        <w:t>dokonuje tych czynności wyłącznie za zgodą Rady Miejskiej w Czechowicach-Dziedzicach.</w:t>
      </w:r>
    </w:p>
    <w:p w:rsidR="00FC2BDF" w:rsidRPr="00FA3D99" w:rsidRDefault="008C534F" w:rsidP="008C534F">
      <w:pPr>
        <w:pStyle w:val="Nagwek2"/>
        <w:numPr>
          <w:ilvl w:val="0"/>
          <w:numId w:val="0"/>
        </w:numPr>
        <w:spacing w:after="240"/>
        <w:ind w:left="576" w:hanging="576"/>
        <w:rPr>
          <w:color w:val="FF0000"/>
        </w:rPr>
      </w:pPr>
      <w:bookmarkStart w:id="32" w:name="_Toc104542343"/>
      <w:r w:rsidRPr="00FA3D99">
        <w:rPr>
          <w:color w:val="FF0000"/>
        </w:rPr>
        <w:lastRenderedPageBreak/>
        <w:t>8</w:t>
      </w:r>
      <w:r w:rsidR="00862D16" w:rsidRPr="00FA3D99">
        <w:rPr>
          <w:color w:val="FF0000"/>
        </w:rPr>
        <w:t xml:space="preserve">.1.3 </w:t>
      </w:r>
      <w:r w:rsidR="00FC2BDF" w:rsidRPr="00FA3D99">
        <w:rPr>
          <w:color w:val="FF0000"/>
        </w:rPr>
        <w:t>Główne kierunki gospodarowania nieruchomościami</w:t>
      </w:r>
      <w:r w:rsidR="00192538">
        <w:rPr>
          <w:color w:val="FF0000"/>
        </w:rPr>
        <w:t>.</w:t>
      </w:r>
      <w:bookmarkEnd w:id="32"/>
    </w:p>
    <w:p w:rsidR="00FC2BDF" w:rsidRPr="00F65E0B" w:rsidRDefault="00FC2BDF" w:rsidP="008C534F">
      <w:pPr>
        <w:spacing w:after="0"/>
        <w:rPr>
          <w:szCs w:val="24"/>
        </w:rPr>
      </w:pPr>
      <w:r w:rsidRPr="00F65E0B">
        <w:rPr>
          <w:szCs w:val="24"/>
        </w:rPr>
        <w:t>Gospodarowanie nieruchomościami gminnymi, to w szczególności:</w:t>
      </w:r>
    </w:p>
    <w:p w:rsidR="00FC2BDF" w:rsidRPr="00F65E0B" w:rsidRDefault="00FC2BDF" w:rsidP="008C534F">
      <w:pPr>
        <w:pStyle w:val="Akapitzlist"/>
        <w:numPr>
          <w:ilvl w:val="0"/>
          <w:numId w:val="29"/>
        </w:numPr>
        <w:tabs>
          <w:tab w:val="left" w:pos="284"/>
          <w:tab w:val="left" w:pos="567"/>
        </w:tabs>
        <w:spacing w:after="0" w:line="240" w:lineRule="auto"/>
        <w:rPr>
          <w:szCs w:val="24"/>
        </w:rPr>
      </w:pPr>
      <w:r w:rsidRPr="00F65E0B">
        <w:rPr>
          <w:szCs w:val="24"/>
        </w:rPr>
        <w:t xml:space="preserve"> </w:t>
      </w:r>
      <w:r w:rsidRPr="00F65E0B">
        <w:rPr>
          <w:szCs w:val="24"/>
        </w:rPr>
        <w:tab/>
        <w:t>zbywanie prawa własności lub prawa wieczystego użytkowania,</w:t>
      </w:r>
    </w:p>
    <w:p w:rsidR="00FC2BDF" w:rsidRPr="00F65E0B" w:rsidRDefault="00FC2BDF" w:rsidP="008C534F">
      <w:pPr>
        <w:pStyle w:val="Akapitzlist"/>
        <w:numPr>
          <w:ilvl w:val="0"/>
          <w:numId w:val="29"/>
        </w:numPr>
        <w:tabs>
          <w:tab w:val="left" w:pos="284"/>
          <w:tab w:val="left" w:pos="567"/>
        </w:tabs>
        <w:spacing w:after="0" w:line="240" w:lineRule="auto"/>
        <w:jc w:val="both"/>
        <w:rPr>
          <w:szCs w:val="24"/>
        </w:rPr>
      </w:pPr>
      <w:r w:rsidRPr="00F65E0B">
        <w:rPr>
          <w:szCs w:val="24"/>
        </w:rPr>
        <w:t xml:space="preserve"> </w:t>
      </w:r>
      <w:r w:rsidRPr="00F65E0B">
        <w:rPr>
          <w:szCs w:val="24"/>
        </w:rPr>
        <w:tab/>
        <w:t>nabywanie w drodze wykupu, darowizny, pierwokupu, komunalizacji na wniosek,</w:t>
      </w:r>
    </w:p>
    <w:p w:rsidR="00FC2BDF" w:rsidRPr="00F65E0B" w:rsidRDefault="00FC2BDF" w:rsidP="005A58FE">
      <w:pPr>
        <w:pStyle w:val="Akapitzlist"/>
        <w:numPr>
          <w:ilvl w:val="0"/>
          <w:numId w:val="29"/>
        </w:numPr>
        <w:tabs>
          <w:tab w:val="left" w:pos="284"/>
          <w:tab w:val="left" w:pos="567"/>
        </w:tabs>
        <w:spacing w:after="0" w:line="240" w:lineRule="auto"/>
        <w:rPr>
          <w:szCs w:val="24"/>
        </w:rPr>
      </w:pPr>
      <w:r w:rsidRPr="00F65E0B">
        <w:rPr>
          <w:szCs w:val="24"/>
        </w:rPr>
        <w:t xml:space="preserve"> </w:t>
      </w:r>
      <w:r w:rsidRPr="00F65E0B">
        <w:rPr>
          <w:szCs w:val="24"/>
        </w:rPr>
        <w:tab/>
        <w:t>zamiana nieruchomości,</w:t>
      </w:r>
    </w:p>
    <w:p w:rsidR="00FC2BDF" w:rsidRPr="00F65E0B" w:rsidRDefault="00FC2BDF" w:rsidP="005A58FE">
      <w:pPr>
        <w:pStyle w:val="Akapitzlist"/>
        <w:numPr>
          <w:ilvl w:val="0"/>
          <w:numId w:val="29"/>
        </w:numPr>
        <w:tabs>
          <w:tab w:val="left" w:pos="284"/>
          <w:tab w:val="left" w:pos="567"/>
        </w:tabs>
        <w:spacing w:after="0" w:line="240" w:lineRule="auto"/>
        <w:rPr>
          <w:szCs w:val="24"/>
        </w:rPr>
      </w:pPr>
      <w:r w:rsidRPr="00F65E0B">
        <w:rPr>
          <w:szCs w:val="24"/>
        </w:rPr>
        <w:t xml:space="preserve"> </w:t>
      </w:r>
      <w:r w:rsidRPr="00F65E0B">
        <w:rPr>
          <w:szCs w:val="24"/>
        </w:rPr>
        <w:tab/>
        <w:t xml:space="preserve">obciążanie ograniczonymi prawami rzeczowymi, </w:t>
      </w:r>
    </w:p>
    <w:p w:rsidR="00FC2BDF" w:rsidRPr="00F65E0B" w:rsidRDefault="00FC2BDF" w:rsidP="005A58FE">
      <w:pPr>
        <w:tabs>
          <w:tab w:val="left" w:pos="284"/>
          <w:tab w:val="left" w:pos="567"/>
        </w:tabs>
        <w:spacing w:after="0"/>
        <w:jc w:val="both"/>
        <w:rPr>
          <w:szCs w:val="24"/>
        </w:rPr>
      </w:pPr>
      <w:r w:rsidRPr="00F65E0B">
        <w:rPr>
          <w:szCs w:val="24"/>
        </w:rPr>
        <w:t>które wymagają uzyskania zgody Rady Miejskiej w Czechowicach-Dziedzicach, a także:</w:t>
      </w:r>
    </w:p>
    <w:p w:rsidR="00FC2BDF" w:rsidRPr="00F65E0B" w:rsidRDefault="00FC2BDF" w:rsidP="005A58FE">
      <w:pPr>
        <w:pStyle w:val="Akapitzlist"/>
        <w:numPr>
          <w:ilvl w:val="0"/>
          <w:numId w:val="29"/>
        </w:numPr>
        <w:tabs>
          <w:tab w:val="left" w:pos="284"/>
          <w:tab w:val="left" w:pos="567"/>
        </w:tabs>
        <w:spacing w:after="0" w:line="240" w:lineRule="auto"/>
        <w:rPr>
          <w:szCs w:val="24"/>
        </w:rPr>
      </w:pPr>
      <w:r w:rsidRPr="00F65E0B">
        <w:rPr>
          <w:szCs w:val="24"/>
        </w:rPr>
        <w:t xml:space="preserve"> </w:t>
      </w:r>
      <w:r w:rsidRPr="00F65E0B">
        <w:rPr>
          <w:szCs w:val="24"/>
        </w:rPr>
        <w:tab/>
        <w:t>przekształcenie prawa użytkowania wieczystego,</w:t>
      </w:r>
    </w:p>
    <w:p w:rsidR="00FC2BDF" w:rsidRPr="00F65E0B" w:rsidRDefault="00FC2BDF" w:rsidP="005A58FE">
      <w:pPr>
        <w:pStyle w:val="Akapitzlist"/>
        <w:numPr>
          <w:ilvl w:val="0"/>
          <w:numId w:val="29"/>
        </w:numPr>
        <w:tabs>
          <w:tab w:val="left" w:pos="284"/>
          <w:tab w:val="left" w:pos="567"/>
        </w:tabs>
        <w:spacing w:after="0" w:line="240" w:lineRule="auto"/>
        <w:rPr>
          <w:szCs w:val="24"/>
        </w:rPr>
      </w:pPr>
      <w:r w:rsidRPr="00F65E0B">
        <w:rPr>
          <w:szCs w:val="24"/>
        </w:rPr>
        <w:t xml:space="preserve"> </w:t>
      </w:r>
      <w:r w:rsidRPr="00F65E0B">
        <w:rPr>
          <w:szCs w:val="24"/>
        </w:rPr>
        <w:tab/>
        <w:t>wydzierżawianie, wynajmowanie, użyczenie,</w:t>
      </w:r>
    </w:p>
    <w:p w:rsidR="00FC2BDF" w:rsidRPr="00F65E0B" w:rsidRDefault="00FC2BDF" w:rsidP="005A58FE">
      <w:pPr>
        <w:pStyle w:val="Akapitzlist"/>
        <w:numPr>
          <w:ilvl w:val="0"/>
          <w:numId w:val="29"/>
        </w:numPr>
        <w:tabs>
          <w:tab w:val="left" w:pos="284"/>
          <w:tab w:val="left" w:pos="567"/>
        </w:tabs>
        <w:spacing w:after="0" w:line="240" w:lineRule="auto"/>
        <w:rPr>
          <w:szCs w:val="24"/>
        </w:rPr>
      </w:pPr>
      <w:r w:rsidRPr="00F65E0B">
        <w:rPr>
          <w:szCs w:val="24"/>
        </w:rPr>
        <w:t xml:space="preserve"> </w:t>
      </w:r>
      <w:r w:rsidRPr="00F65E0B">
        <w:rPr>
          <w:szCs w:val="24"/>
        </w:rPr>
        <w:tab/>
        <w:t>oddawanie w trwały zarząd,</w:t>
      </w:r>
    </w:p>
    <w:p w:rsidR="00FC2BDF" w:rsidRPr="00F65E0B" w:rsidRDefault="00FC2BDF" w:rsidP="005A58FE">
      <w:pPr>
        <w:pStyle w:val="Akapitzlist"/>
        <w:numPr>
          <w:ilvl w:val="0"/>
          <w:numId w:val="29"/>
        </w:numPr>
        <w:tabs>
          <w:tab w:val="left" w:pos="284"/>
          <w:tab w:val="left" w:pos="567"/>
        </w:tabs>
        <w:spacing w:after="0" w:line="240" w:lineRule="auto"/>
        <w:rPr>
          <w:szCs w:val="24"/>
        </w:rPr>
      </w:pPr>
      <w:r w:rsidRPr="00F65E0B">
        <w:rPr>
          <w:szCs w:val="24"/>
        </w:rPr>
        <w:t xml:space="preserve"> </w:t>
      </w:r>
      <w:r w:rsidRPr="00F65E0B">
        <w:rPr>
          <w:szCs w:val="24"/>
        </w:rPr>
        <w:tab/>
        <w:t>nabywanie w drodze zasiedzenia, ustawowego dziedziczenia,</w:t>
      </w:r>
    </w:p>
    <w:p w:rsidR="00FC2BDF" w:rsidRPr="00F65E0B" w:rsidRDefault="00FC2BDF" w:rsidP="005A58FE">
      <w:pPr>
        <w:pStyle w:val="Akapitzlist"/>
        <w:numPr>
          <w:ilvl w:val="0"/>
          <w:numId w:val="29"/>
        </w:numPr>
        <w:tabs>
          <w:tab w:val="left" w:pos="284"/>
          <w:tab w:val="left" w:pos="567"/>
        </w:tabs>
        <w:spacing w:after="0" w:line="240" w:lineRule="auto"/>
        <w:rPr>
          <w:szCs w:val="24"/>
        </w:rPr>
      </w:pPr>
      <w:r w:rsidRPr="00F65E0B">
        <w:rPr>
          <w:szCs w:val="24"/>
        </w:rPr>
        <w:t xml:space="preserve"> </w:t>
      </w:r>
      <w:r w:rsidRPr="00F65E0B">
        <w:rPr>
          <w:szCs w:val="24"/>
        </w:rPr>
        <w:tab/>
        <w:t>nabywanie z mocy prawa,</w:t>
      </w:r>
      <w:r w:rsidRPr="00F65E0B">
        <w:t xml:space="preserve"> na podstawie:</w:t>
      </w:r>
    </w:p>
    <w:p w:rsidR="00FC2BDF" w:rsidRPr="00F65E0B" w:rsidRDefault="00FC2BDF" w:rsidP="005A58FE">
      <w:pPr>
        <w:tabs>
          <w:tab w:val="left" w:pos="851"/>
        </w:tabs>
        <w:spacing w:after="0" w:line="240" w:lineRule="auto"/>
        <w:ind w:left="567"/>
        <w:jc w:val="both"/>
      </w:pPr>
      <w:r w:rsidRPr="00F65E0B">
        <w:rPr>
          <w:szCs w:val="24"/>
        </w:rPr>
        <w:t xml:space="preserve">- </w:t>
      </w:r>
      <w:r w:rsidRPr="00F65E0B">
        <w:rPr>
          <w:szCs w:val="24"/>
        </w:rPr>
        <w:tab/>
      </w:r>
      <w:r w:rsidRPr="00F65E0B">
        <w:t xml:space="preserve">ustawy z dnia 10 maja 1990 r. - Przepisy wprowadzające ustawę o samorządzie terytorialnym i ustawę o pracownikach samorządowych, </w:t>
      </w:r>
    </w:p>
    <w:p w:rsidR="00FC2BDF" w:rsidRPr="00CC39C2" w:rsidRDefault="00FC2BDF" w:rsidP="005A58FE">
      <w:pPr>
        <w:tabs>
          <w:tab w:val="left" w:pos="851"/>
        </w:tabs>
        <w:spacing w:after="0" w:line="240" w:lineRule="auto"/>
        <w:ind w:left="567"/>
        <w:jc w:val="both"/>
      </w:pPr>
      <w:r w:rsidRPr="00F65E0B">
        <w:t xml:space="preserve">- </w:t>
      </w:r>
      <w:r w:rsidRPr="00F65E0B">
        <w:tab/>
        <w:t xml:space="preserve">ustawy z dnia 19 października 1991 r. o gospodarowaniu nieruchomościami                              </w:t>
      </w:r>
      <w:r w:rsidR="005A58FE">
        <w:t xml:space="preserve">rolnymi Skarbu Państwa </w:t>
      </w:r>
      <w:r w:rsidRPr="00F65E0B">
        <w:t xml:space="preserve">ustawy z dnia 13 października </w:t>
      </w:r>
      <w:r w:rsidRPr="00CC39C2">
        <w:t xml:space="preserve">1998 r. - Przepisy wprowadzające ustawy reformujące administrację publiczną, </w:t>
      </w:r>
    </w:p>
    <w:p w:rsidR="00FC2BDF" w:rsidRPr="00CC39C2" w:rsidRDefault="00FC2BDF" w:rsidP="005A58FE">
      <w:pPr>
        <w:tabs>
          <w:tab w:val="left" w:pos="851"/>
        </w:tabs>
        <w:spacing w:after="0" w:line="240" w:lineRule="auto"/>
        <w:ind w:left="567"/>
        <w:jc w:val="both"/>
      </w:pPr>
      <w:r w:rsidRPr="00CC39C2">
        <w:t xml:space="preserve">-  </w:t>
      </w:r>
      <w:r w:rsidRPr="00CC39C2">
        <w:tab/>
        <w:t xml:space="preserve">ustawy z dnia 21 sierpnia 1997 r. o gospodarce nieruchomościami, </w:t>
      </w:r>
    </w:p>
    <w:p w:rsidR="00FC2BDF" w:rsidRPr="00CC39C2" w:rsidRDefault="00FC2BDF" w:rsidP="005A58FE">
      <w:pPr>
        <w:tabs>
          <w:tab w:val="left" w:pos="851"/>
        </w:tabs>
        <w:spacing w:after="0" w:line="240" w:lineRule="auto"/>
        <w:ind w:left="567"/>
        <w:jc w:val="both"/>
      </w:pPr>
      <w:r w:rsidRPr="00CC39C2">
        <w:t xml:space="preserve">- </w:t>
      </w:r>
      <w:r w:rsidRPr="00CC39C2">
        <w:tab/>
        <w:t xml:space="preserve">ustawy z dnia 10 kwietnia 2003 r. o szczególnych zasadach przygotowania </w:t>
      </w:r>
      <w:r w:rsidRPr="00CC39C2">
        <w:br/>
        <w:t xml:space="preserve">i realizacji inwestycji w zakresie dróg publicznych, </w:t>
      </w:r>
    </w:p>
    <w:p w:rsidR="00FC2BDF" w:rsidRPr="00CC39C2" w:rsidRDefault="00FC2BDF" w:rsidP="005A58FE">
      <w:pPr>
        <w:tabs>
          <w:tab w:val="left" w:pos="851"/>
        </w:tabs>
        <w:spacing w:after="0" w:line="240" w:lineRule="auto"/>
        <w:ind w:left="567"/>
        <w:jc w:val="both"/>
      </w:pPr>
      <w:r w:rsidRPr="00CC39C2">
        <w:t xml:space="preserve">- </w:t>
      </w:r>
      <w:r w:rsidRPr="00CC39C2">
        <w:tab/>
        <w:t>ustawy z dnia 8 lipca 2010 r. o szczególnych zasadach przygotowania do realizacji inwestycji w zakresie budowli przeciwpowodziowych.</w:t>
      </w:r>
    </w:p>
    <w:p w:rsidR="00FC2BDF" w:rsidRPr="005C1105" w:rsidRDefault="0034353E" w:rsidP="00862D16">
      <w:pPr>
        <w:pStyle w:val="Default"/>
        <w:jc w:val="both"/>
        <w:rPr>
          <w:rFonts w:ascii="Times New Roman" w:hAnsi="Times New Roman" w:cs="Times New Roman"/>
          <w:color w:val="auto"/>
        </w:rPr>
      </w:pPr>
      <w:r>
        <w:rPr>
          <w:rFonts w:ascii="Times New Roman" w:hAnsi="Times New Roman" w:cs="Times New Roman"/>
          <w:color w:val="auto"/>
          <w:szCs w:val="22"/>
        </w:rPr>
        <w:t>Zgodnie z art. 25 ustawy</w:t>
      </w:r>
      <w:r w:rsidR="00FC2BDF" w:rsidRPr="005C1105">
        <w:rPr>
          <w:rFonts w:ascii="Times New Roman" w:hAnsi="Times New Roman" w:cs="Times New Roman"/>
          <w:color w:val="auto"/>
          <w:szCs w:val="22"/>
        </w:rPr>
        <w:t xml:space="preserve"> z dnia 21 sierpnia 1997 r. </w:t>
      </w:r>
      <w:r w:rsidR="00FC2BDF" w:rsidRPr="00F65E0B">
        <w:rPr>
          <w:rFonts w:ascii="Times New Roman" w:hAnsi="Times New Roman" w:cs="Times New Roman"/>
          <w:color w:val="auto"/>
          <w:szCs w:val="22"/>
        </w:rPr>
        <w:t>o gospodarce nieruchomościami</w:t>
      </w:r>
      <w:r w:rsidR="00FC2BDF" w:rsidRPr="0087535A">
        <w:rPr>
          <w:rFonts w:ascii="Times New Roman" w:hAnsi="Times New Roman" w:cs="Times New Roman"/>
          <w:color w:val="auto"/>
          <w:szCs w:val="22"/>
        </w:rPr>
        <w:t xml:space="preserve"> </w:t>
      </w:r>
      <w:r w:rsidR="00FC2BDF" w:rsidRPr="005C1105">
        <w:rPr>
          <w:rFonts w:ascii="Times New Roman" w:hAnsi="Times New Roman" w:cs="Times New Roman"/>
          <w:color w:val="auto"/>
          <w:szCs w:val="22"/>
        </w:rPr>
        <w:t xml:space="preserve">został opracowany </w:t>
      </w:r>
      <w:r w:rsidR="00FC2BDF" w:rsidRPr="0087535A">
        <w:rPr>
          <w:rFonts w:ascii="Times New Roman" w:hAnsi="Times New Roman" w:cs="Times New Roman"/>
          <w:color w:val="auto"/>
          <w:szCs w:val="22"/>
        </w:rPr>
        <w:t>plan wykorzystania gminnego zasobu nieruchomości na lata 20</w:t>
      </w:r>
      <w:r w:rsidR="00FC2BDF">
        <w:rPr>
          <w:rFonts w:ascii="Times New Roman" w:hAnsi="Times New Roman" w:cs="Times New Roman"/>
          <w:color w:val="auto"/>
          <w:szCs w:val="22"/>
        </w:rPr>
        <w:t>21</w:t>
      </w:r>
      <w:r w:rsidR="00FC2BDF" w:rsidRPr="0087535A">
        <w:rPr>
          <w:rFonts w:ascii="Times New Roman" w:hAnsi="Times New Roman" w:cs="Times New Roman"/>
          <w:color w:val="auto"/>
          <w:szCs w:val="22"/>
        </w:rPr>
        <w:t>-202</w:t>
      </w:r>
      <w:r w:rsidR="00FC2BDF">
        <w:rPr>
          <w:rFonts w:ascii="Times New Roman" w:hAnsi="Times New Roman" w:cs="Times New Roman"/>
          <w:color w:val="auto"/>
          <w:szCs w:val="22"/>
        </w:rPr>
        <w:t>3</w:t>
      </w:r>
      <w:r w:rsidR="00FC2BDF" w:rsidRPr="005C1105">
        <w:rPr>
          <w:rFonts w:ascii="Times New Roman" w:hAnsi="Times New Roman" w:cs="Times New Roman"/>
          <w:color w:val="auto"/>
          <w:szCs w:val="22"/>
        </w:rPr>
        <w:t xml:space="preserve"> </w:t>
      </w:r>
      <w:r w:rsidR="00FC2BDF" w:rsidRPr="005C1105">
        <w:rPr>
          <w:rFonts w:ascii="Times New Roman" w:hAnsi="Times New Roman" w:cs="Times New Roman"/>
          <w:color w:val="auto"/>
          <w:szCs w:val="22"/>
        </w:rPr>
        <w:br/>
        <w:t xml:space="preserve">i przyjęty zarządzeniem nr </w:t>
      </w:r>
      <w:r w:rsidR="00FC2BDF">
        <w:rPr>
          <w:rFonts w:ascii="Times New Roman" w:hAnsi="Times New Roman" w:cs="Times New Roman"/>
          <w:color w:val="auto"/>
          <w:szCs w:val="22"/>
        </w:rPr>
        <w:t>25/21</w:t>
      </w:r>
      <w:r w:rsidR="00FC2BDF" w:rsidRPr="005C1105">
        <w:rPr>
          <w:rFonts w:ascii="Times New Roman" w:hAnsi="Times New Roman" w:cs="Times New Roman"/>
          <w:color w:val="auto"/>
          <w:szCs w:val="22"/>
        </w:rPr>
        <w:t xml:space="preserve"> Burmistrza Czechowic-Dziedzic z dnia </w:t>
      </w:r>
      <w:r w:rsidR="00FC2BDF">
        <w:rPr>
          <w:rFonts w:ascii="Times New Roman" w:hAnsi="Times New Roman" w:cs="Times New Roman"/>
          <w:color w:val="auto"/>
          <w:szCs w:val="22"/>
        </w:rPr>
        <w:t>05.02.2021</w:t>
      </w:r>
      <w:r w:rsidR="00FC2BDF" w:rsidRPr="005C1105">
        <w:rPr>
          <w:rFonts w:ascii="Times New Roman" w:hAnsi="Times New Roman" w:cs="Times New Roman"/>
          <w:color w:val="auto"/>
          <w:szCs w:val="22"/>
        </w:rPr>
        <w:t xml:space="preserve"> r. zawierający m.in. prognozę</w:t>
      </w:r>
      <w:r w:rsidR="00FC2BDF" w:rsidRPr="005C1105">
        <w:rPr>
          <w:rFonts w:ascii="Times New Roman" w:eastAsia="Times New Roman" w:hAnsi="Times New Roman" w:cs="Times New Roman"/>
          <w:color w:val="auto"/>
        </w:rPr>
        <w:t xml:space="preserve"> </w:t>
      </w:r>
      <w:r w:rsidR="00FC2BDF" w:rsidRPr="005C1105">
        <w:rPr>
          <w:rFonts w:ascii="Times New Roman" w:hAnsi="Times New Roman" w:cs="Times New Roman"/>
          <w:color w:val="auto"/>
        </w:rPr>
        <w:t>dotyczącą udostępnienia nieruchomości zasobu oraz nabywania nieruchomości do zasobu, zgodnie z którą udostępnianie następować będzie w drodze: sprzedaży, zamiany, użyczenia, oddania w trwały zarząd, dzierżawę natomiast nabywanie następować będzie w drodze: kupna, zamiany, darowizny, komunalizacji gruntów stanowiących własność Skarbu Państwa, nabywania z mocy prawa gruntów rolnych stanowiących własność Skarbu Państwa, nabywania z mocy prawa gruntów zajętych pod drogi publiczne gminne, zasiedzenia, w innych formach przewidzianych prawem. Plan dotyczy również poziomu wydatków związanych z udostępnieniem nieruchomości zasobu oraz nabywaniem nieruchomości do zasobu,</w:t>
      </w:r>
      <w:r w:rsidR="00FC2BDF" w:rsidRPr="005C1105">
        <w:rPr>
          <w:rFonts w:ascii="Times New Roman" w:eastAsia="Times New Roman" w:hAnsi="Times New Roman" w:cs="Times New Roman"/>
          <w:color w:val="auto"/>
        </w:rPr>
        <w:t xml:space="preserve"> </w:t>
      </w:r>
      <w:r w:rsidR="00FC2BDF" w:rsidRPr="005C1105">
        <w:rPr>
          <w:rFonts w:ascii="Times New Roman" w:hAnsi="Times New Roman" w:cs="Times New Roman"/>
          <w:color w:val="auto"/>
        </w:rPr>
        <w:t xml:space="preserve">wpływów osiąganych z opłat z tytułu użytkowania wieczystego nieruchomości oddanych w użytkowanie wieczyste oraz opłat </w:t>
      </w:r>
      <w:r w:rsidR="00FC2BDF" w:rsidRPr="005C1105">
        <w:rPr>
          <w:rFonts w:ascii="Times New Roman" w:hAnsi="Times New Roman" w:cs="Times New Roman"/>
          <w:color w:val="auto"/>
        </w:rPr>
        <w:br/>
        <w:t>z tytułu trwałego zarządu nieruchomości, dotyczącą aktualizacji opłat z tytułu użytkowania wieczystego nieruchomości oddanych w użytkowanie wieczyste oraz opłat z tytułu trwałego zarządu nieruchomości i zawiera program zagospodarowania nieruchomości zasobu.</w:t>
      </w:r>
    </w:p>
    <w:p w:rsidR="00FC2BDF" w:rsidRPr="0033494D" w:rsidRDefault="00FC2BDF" w:rsidP="00862D16">
      <w:pPr>
        <w:pStyle w:val="Default"/>
        <w:jc w:val="both"/>
        <w:rPr>
          <w:rFonts w:ascii="Times New Roman" w:hAnsi="Times New Roman" w:cs="Times New Roman"/>
          <w:color w:val="auto"/>
          <w:szCs w:val="22"/>
        </w:rPr>
      </w:pPr>
      <w:r w:rsidRPr="0033494D">
        <w:rPr>
          <w:rFonts w:ascii="Times New Roman" w:hAnsi="Times New Roman" w:cs="Times New Roman"/>
          <w:color w:val="auto"/>
          <w:szCs w:val="22"/>
        </w:rPr>
        <w:t>Główne kierunki gospodarowania nieruchomościami gminnymi w 20</w:t>
      </w:r>
      <w:r>
        <w:rPr>
          <w:rFonts w:ascii="Times New Roman" w:hAnsi="Times New Roman" w:cs="Times New Roman"/>
          <w:color w:val="auto"/>
          <w:szCs w:val="22"/>
        </w:rPr>
        <w:t>21</w:t>
      </w:r>
      <w:r w:rsidRPr="0033494D">
        <w:rPr>
          <w:rFonts w:ascii="Times New Roman" w:hAnsi="Times New Roman" w:cs="Times New Roman"/>
          <w:color w:val="auto"/>
          <w:szCs w:val="22"/>
        </w:rPr>
        <w:t xml:space="preserve"> r. obejmowały: </w:t>
      </w:r>
    </w:p>
    <w:p w:rsidR="00FC2BDF" w:rsidRPr="00DB673A" w:rsidRDefault="00FC2BDF" w:rsidP="00862D16">
      <w:pPr>
        <w:pStyle w:val="Default"/>
        <w:numPr>
          <w:ilvl w:val="0"/>
          <w:numId w:val="8"/>
        </w:numPr>
        <w:spacing w:after="27"/>
        <w:jc w:val="both"/>
        <w:rPr>
          <w:rFonts w:ascii="Times New Roman" w:hAnsi="Times New Roman" w:cs="Times New Roman"/>
          <w:color w:val="auto"/>
          <w:szCs w:val="22"/>
        </w:rPr>
      </w:pPr>
      <w:r w:rsidRPr="00DB673A">
        <w:rPr>
          <w:rFonts w:ascii="Times New Roman" w:hAnsi="Times New Roman" w:cs="Times New Roman"/>
          <w:color w:val="auto"/>
          <w:szCs w:val="22"/>
        </w:rPr>
        <w:t xml:space="preserve">nabycie prawa </w:t>
      </w:r>
      <w:r>
        <w:rPr>
          <w:rFonts w:ascii="Times New Roman" w:hAnsi="Times New Roman" w:cs="Times New Roman"/>
          <w:color w:val="auto"/>
          <w:szCs w:val="22"/>
        </w:rPr>
        <w:t>własności gruntów</w:t>
      </w:r>
      <w:r w:rsidRPr="001F7FD3">
        <w:rPr>
          <w:rFonts w:ascii="Times New Roman" w:hAnsi="Times New Roman" w:cs="Times New Roman"/>
          <w:color w:val="auto"/>
          <w:szCs w:val="22"/>
        </w:rPr>
        <w:t xml:space="preserve"> </w:t>
      </w:r>
      <w:r w:rsidRPr="00DB673A">
        <w:rPr>
          <w:rFonts w:ascii="Times New Roman" w:hAnsi="Times New Roman" w:cs="Times New Roman"/>
          <w:color w:val="auto"/>
          <w:szCs w:val="22"/>
        </w:rPr>
        <w:t>z mocy</w:t>
      </w:r>
      <w:r>
        <w:rPr>
          <w:rFonts w:ascii="Times New Roman" w:hAnsi="Times New Roman" w:cs="Times New Roman"/>
          <w:color w:val="auto"/>
          <w:szCs w:val="22"/>
        </w:rPr>
        <w:t xml:space="preserve"> prawa</w:t>
      </w:r>
      <w:r w:rsidRPr="00DB673A">
        <w:rPr>
          <w:rFonts w:ascii="Times New Roman" w:hAnsi="Times New Roman" w:cs="Times New Roman"/>
          <w:color w:val="auto"/>
          <w:szCs w:val="22"/>
        </w:rPr>
        <w:t xml:space="preserve"> </w:t>
      </w:r>
      <w:r w:rsidRPr="00902CA1">
        <w:rPr>
          <w:rFonts w:ascii="Times New Roman" w:hAnsi="Times New Roman" w:cs="Times New Roman"/>
          <w:color w:val="auto"/>
          <w:szCs w:val="22"/>
        </w:rPr>
        <w:t>–</w:t>
      </w:r>
      <w:r>
        <w:rPr>
          <w:rFonts w:ascii="Times New Roman" w:hAnsi="Times New Roman" w:cs="Times New Roman"/>
          <w:color w:val="auto"/>
          <w:szCs w:val="22"/>
        </w:rPr>
        <w:t xml:space="preserve"> </w:t>
      </w:r>
      <w:r w:rsidRPr="00DB673A">
        <w:rPr>
          <w:rFonts w:ascii="Times New Roman" w:hAnsi="Times New Roman" w:cs="Times New Roman"/>
          <w:color w:val="auto"/>
          <w:szCs w:val="22"/>
        </w:rPr>
        <w:t>54 dział</w:t>
      </w:r>
      <w:r>
        <w:rPr>
          <w:rFonts w:ascii="Times New Roman" w:hAnsi="Times New Roman" w:cs="Times New Roman"/>
          <w:color w:val="auto"/>
          <w:szCs w:val="22"/>
        </w:rPr>
        <w:t>ki</w:t>
      </w:r>
      <w:r w:rsidRPr="00DB673A">
        <w:rPr>
          <w:rFonts w:ascii="Times New Roman" w:hAnsi="Times New Roman" w:cs="Times New Roman"/>
          <w:color w:val="auto"/>
          <w:szCs w:val="22"/>
        </w:rPr>
        <w:t>,</w:t>
      </w:r>
    </w:p>
    <w:p w:rsidR="00FC2BDF" w:rsidRDefault="00FC2BDF" w:rsidP="00862D16">
      <w:pPr>
        <w:pStyle w:val="Default"/>
        <w:numPr>
          <w:ilvl w:val="0"/>
          <w:numId w:val="8"/>
        </w:numPr>
        <w:spacing w:after="27"/>
        <w:jc w:val="both"/>
        <w:rPr>
          <w:rFonts w:ascii="Times New Roman" w:hAnsi="Times New Roman" w:cs="Times New Roman"/>
          <w:color w:val="auto"/>
          <w:szCs w:val="22"/>
        </w:rPr>
      </w:pPr>
      <w:r w:rsidRPr="00DB673A">
        <w:rPr>
          <w:rFonts w:ascii="Times New Roman" w:hAnsi="Times New Roman" w:cs="Times New Roman"/>
          <w:color w:val="auto"/>
          <w:szCs w:val="22"/>
        </w:rPr>
        <w:t>nabycie udziału w prawie własności gruntu z mocy prawa w 1 działce,</w:t>
      </w:r>
    </w:p>
    <w:p w:rsidR="00FC2BDF" w:rsidRPr="00DB673A" w:rsidRDefault="00FC2BDF" w:rsidP="00862D16">
      <w:pPr>
        <w:pStyle w:val="Default"/>
        <w:numPr>
          <w:ilvl w:val="0"/>
          <w:numId w:val="8"/>
        </w:numPr>
        <w:spacing w:after="27"/>
        <w:jc w:val="both"/>
        <w:rPr>
          <w:rFonts w:ascii="Times New Roman" w:hAnsi="Times New Roman" w:cs="Times New Roman"/>
          <w:color w:val="auto"/>
          <w:szCs w:val="22"/>
        </w:rPr>
      </w:pPr>
      <w:r w:rsidRPr="00DB673A">
        <w:rPr>
          <w:rFonts w:ascii="Times New Roman" w:hAnsi="Times New Roman" w:cs="Times New Roman"/>
          <w:color w:val="auto"/>
          <w:szCs w:val="22"/>
        </w:rPr>
        <w:t xml:space="preserve">nabycie prawa własności gruntów </w:t>
      </w:r>
      <w:r>
        <w:rPr>
          <w:rFonts w:ascii="Times New Roman" w:hAnsi="Times New Roman" w:cs="Times New Roman"/>
          <w:color w:val="auto"/>
          <w:szCs w:val="22"/>
        </w:rPr>
        <w:t>w drodze komunalizacji na wniosek</w:t>
      </w:r>
      <w:r w:rsidRPr="00DB673A">
        <w:rPr>
          <w:rFonts w:ascii="Times New Roman" w:hAnsi="Times New Roman" w:cs="Times New Roman"/>
          <w:color w:val="auto"/>
          <w:szCs w:val="22"/>
        </w:rPr>
        <w:t xml:space="preserve"> – </w:t>
      </w:r>
      <w:r>
        <w:rPr>
          <w:rFonts w:ascii="Times New Roman" w:hAnsi="Times New Roman" w:cs="Times New Roman"/>
          <w:color w:val="auto"/>
          <w:szCs w:val="22"/>
        </w:rPr>
        <w:t>2</w:t>
      </w:r>
      <w:r w:rsidRPr="00DB673A">
        <w:rPr>
          <w:rFonts w:ascii="Times New Roman" w:hAnsi="Times New Roman" w:cs="Times New Roman"/>
          <w:color w:val="auto"/>
          <w:szCs w:val="22"/>
        </w:rPr>
        <w:t xml:space="preserve"> dział</w:t>
      </w:r>
      <w:r>
        <w:rPr>
          <w:rFonts w:ascii="Times New Roman" w:hAnsi="Times New Roman" w:cs="Times New Roman"/>
          <w:color w:val="auto"/>
          <w:szCs w:val="22"/>
        </w:rPr>
        <w:t>ki,</w:t>
      </w:r>
    </w:p>
    <w:p w:rsidR="00FC2BDF" w:rsidRPr="00902CA1" w:rsidRDefault="00FC2BDF" w:rsidP="00862D16">
      <w:pPr>
        <w:pStyle w:val="Default"/>
        <w:numPr>
          <w:ilvl w:val="0"/>
          <w:numId w:val="8"/>
        </w:numPr>
        <w:spacing w:after="27"/>
        <w:jc w:val="both"/>
        <w:rPr>
          <w:rFonts w:ascii="Times New Roman" w:hAnsi="Times New Roman" w:cs="Times New Roman"/>
          <w:color w:val="auto"/>
          <w:szCs w:val="22"/>
        </w:rPr>
      </w:pPr>
      <w:r w:rsidRPr="00902CA1">
        <w:rPr>
          <w:rFonts w:ascii="Times New Roman" w:hAnsi="Times New Roman" w:cs="Times New Roman"/>
          <w:color w:val="auto"/>
          <w:szCs w:val="22"/>
        </w:rPr>
        <w:t>wykup prawa własności gruntów – 2 działki,</w:t>
      </w:r>
    </w:p>
    <w:p w:rsidR="00FC2BDF" w:rsidRDefault="00FC2BDF" w:rsidP="00862D16">
      <w:pPr>
        <w:pStyle w:val="Default"/>
        <w:numPr>
          <w:ilvl w:val="0"/>
          <w:numId w:val="8"/>
        </w:numPr>
        <w:spacing w:after="27"/>
        <w:jc w:val="both"/>
        <w:rPr>
          <w:rFonts w:ascii="Times New Roman" w:hAnsi="Times New Roman" w:cs="Times New Roman"/>
          <w:color w:val="auto"/>
          <w:szCs w:val="22"/>
        </w:rPr>
      </w:pPr>
      <w:r w:rsidRPr="00902CA1">
        <w:rPr>
          <w:rFonts w:ascii="Times New Roman" w:hAnsi="Times New Roman" w:cs="Times New Roman"/>
          <w:color w:val="auto"/>
          <w:szCs w:val="22"/>
        </w:rPr>
        <w:t>nabycie w drodze nieodpłatnego przekazania prawa użytkowania wieczystego gruntów – 2 działki,</w:t>
      </w:r>
    </w:p>
    <w:p w:rsidR="00FC2BDF" w:rsidRDefault="00FC2BDF" w:rsidP="00862D16">
      <w:pPr>
        <w:pStyle w:val="Default"/>
        <w:numPr>
          <w:ilvl w:val="0"/>
          <w:numId w:val="8"/>
        </w:numPr>
        <w:spacing w:after="27"/>
        <w:jc w:val="both"/>
        <w:rPr>
          <w:rFonts w:ascii="Times New Roman" w:hAnsi="Times New Roman" w:cs="Times New Roman"/>
          <w:color w:val="auto"/>
          <w:szCs w:val="22"/>
        </w:rPr>
      </w:pPr>
      <w:r>
        <w:rPr>
          <w:rFonts w:ascii="Times New Roman" w:hAnsi="Times New Roman" w:cs="Times New Roman"/>
          <w:color w:val="auto"/>
          <w:szCs w:val="22"/>
        </w:rPr>
        <w:t>nabycie w drodze dziedziczenia ustawowego - 1 nieruchomość lokalowa,</w:t>
      </w:r>
    </w:p>
    <w:p w:rsidR="00FC2BDF" w:rsidRDefault="00FC2BDF" w:rsidP="00862D16">
      <w:pPr>
        <w:pStyle w:val="Default"/>
        <w:numPr>
          <w:ilvl w:val="0"/>
          <w:numId w:val="8"/>
        </w:numPr>
        <w:spacing w:after="27"/>
        <w:jc w:val="both"/>
        <w:rPr>
          <w:rFonts w:ascii="Times New Roman" w:hAnsi="Times New Roman" w:cs="Times New Roman"/>
          <w:color w:val="auto"/>
          <w:szCs w:val="22"/>
        </w:rPr>
      </w:pPr>
      <w:r>
        <w:rPr>
          <w:rFonts w:ascii="Times New Roman" w:hAnsi="Times New Roman" w:cs="Times New Roman"/>
          <w:color w:val="auto"/>
          <w:szCs w:val="22"/>
        </w:rPr>
        <w:t>zamianę nieruchomości – zbycie 1 działki i nabycie 1 działki,</w:t>
      </w:r>
    </w:p>
    <w:p w:rsidR="00FC2BDF" w:rsidRPr="00C166B3" w:rsidRDefault="00FC2BDF" w:rsidP="00862D16">
      <w:pPr>
        <w:pStyle w:val="Default"/>
        <w:numPr>
          <w:ilvl w:val="0"/>
          <w:numId w:val="8"/>
        </w:numPr>
        <w:spacing w:after="27"/>
        <w:jc w:val="both"/>
        <w:rPr>
          <w:rFonts w:ascii="Times New Roman" w:hAnsi="Times New Roman" w:cs="Times New Roman"/>
          <w:color w:val="auto"/>
          <w:szCs w:val="22"/>
        </w:rPr>
      </w:pPr>
      <w:r w:rsidRPr="00C166B3">
        <w:rPr>
          <w:rFonts w:ascii="Times New Roman" w:hAnsi="Times New Roman" w:cs="Times New Roman"/>
          <w:color w:val="auto"/>
          <w:szCs w:val="22"/>
        </w:rPr>
        <w:t>sprzedaż nieruchomości gruntowych – 13 dział</w:t>
      </w:r>
      <w:r>
        <w:rPr>
          <w:rFonts w:ascii="Times New Roman" w:hAnsi="Times New Roman" w:cs="Times New Roman"/>
          <w:color w:val="auto"/>
          <w:szCs w:val="22"/>
        </w:rPr>
        <w:t>ek</w:t>
      </w:r>
      <w:r w:rsidRPr="00C166B3">
        <w:rPr>
          <w:rFonts w:ascii="Times New Roman" w:hAnsi="Times New Roman" w:cs="Times New Roman"/>
          <w:color w:val="auto"/>
          <w:szCs w:val="22"/>
        </w:rPr>
        <w:t>,</w:t>
      </w:r>
    </w:p>
    <w:p w:rsidR="00FC2BDF" w:rsidRPr="00C166B3" w:rsidRDefault="00FC2BDF" w:rsidP="00862D16">
      <w:pPr>
        <w:pStyle w:val="Default"/>
        <w:numPr>
          <w:ilvl w:val="0"/>
          <w:numId w:val="8"/>
        </w:numPr>
        <w:spacing w:after="27"/>
        <w:jc w:val="both"/>
        <w:rPr>
          <w:rFonts w:ascii="Times New Roman" w:hAnsi="Times New Roman" w:cs="Times New Roman"/>
          <w:color w:val="auto"/>
          <w:szCs w:val="22"/>
        </w:rPr>
      </w:pPr>
      <w:r w:rsidRPr="00C166B3">
        <w:rPr>
          <w:rFonts w:ascii="Times New Roman" w:hAnsi="Times New Roman" w:cs="Times New Roman"/>
          <w:color w:val="auto"/>
          <w:szCs w:val="22"/>
        </w:rPr>
        <w:lastRenderedPageBreak/>
        <w:t xml:space="preserve">sprzedaż nieruchomości lokalowych mieszkalnych </w:t>
      </w:r>
      <w:r w:rsidRPr="00902CA1">
        <w:rPr>
          <w:rFonts w:ascii="Times New Roman" w:hAnsi="Times New Roman" w:cs="Times New Roman"/>
          <w:color w:val="auto"/>
          <w:szCs w:val="22"/>
        </w:rPr>
        <w:t>–</w:t>
      </w:r>
      <w:r w:rsidRPr="00C166B3">
        <w:rPr>
          <w:rFonts w:ascii="Times New Roman" w:hAnsi="Times New Roman" w:cs="Times New Roman"/>
          <w:color w:val="auto"/>
          <w:szCs w:val="22"/>
        </w:rPr>
        <w:t xml:space="preserve"> 2 lokale,</w:t>
      </w:r>
    </w:p>
    <w:p w:rsidR="00FC2BDF" w:rsidRPr="003179A9" w:rsidRDefault="00FC2BDF" w:rsidP="00862D16">
      <w:pPr>
        <w:pStyle w:val="Default"/>
        <w:numPr>
          <w:ilvl w:val="0"/>
          <w:numId w:val="8"/>
        </w:numPr>
        <w:spacing w:after="27"/>
        <w:jc w:val="both"/>
        <w:rPr>
          <w:rFonts w:ascii="Times New Roman" w:hAnsi="Times New Roman" w:cs="Times New Roman"/>
          <w:color w:val="auto"/>
          <w:szCs w:val="22"/>
        </w:rPr>
      </w:pPr>
      <w:r w:rsidRPr="003179A9">
        <w:rPr>
          <w:rFonts w:ascii="Times New Roman" w:hAnsi="Times New Roman" w:cs="Times New Roman"/>
          <w:color w:val="auto"/>
          <w:szCs w:val="22"/>
        </w:rPr>
        <w:t>zbycie prawa własności gruntów z mocy prawa – 2 działki,</w:t>
      </w:r>
    </w:p>
    <w:p w:rsidR="00FC2BDF" w:rsidRDefault="00FC2BDF" w:rsidP="00862D16">
      <w:pPr>
        <w:pStyle w:val="Default"/>
        <w:numPr>
          <w:ilvl w:val="0"/>
          <w:numId w:val="8"/>
        </w:numPr>
        <w:spacing w:after="27"/>
        <w:jc w:val="both"/>
        <w:rPr>
          <w:rFonts w:ascii="Times New Roman" w:hAnsi="Times New Roman" w:cs="Times New Roman"/>
          <w:color w:val="auto"/>
          <w:szCs w:val="22"/>
        </w:rPr>
      </w:pPr>
      <w:r w:rsidRPr="003179A9">
        <w:rPr>
          <w:rFonts w:ascii="Times New Roman" w:hAnsi="Times New Roman" w:cs="Times New Roman"/>
          <w:color w:val="auto"/>
          <w:szCs w:val="22"/>
        </w:rPr>
        <w:t>przekształc</w:t>
      </w:r>
      <w:r>
        <w:rPr>
          <w:rFonts w:ascii="Times New Roman" w:hAnsi="Times New Roman" w:cs="Times New Roman"/>
          <w:color w:val="auto"/>
          <w:szCs w:val="22"/>
        </w:rPr>
        <w:t>enie</w:t>
      </w:r>
      <w:r w:rsidRPr="003179A9">
        <w:rPr>
          <w:rFonts w:ascii="Times New Roman" w:hAnsi="Times New Roman" w:cs="Times New Roman"/>
          <w:color w:val="auto"/>
          <w:szCs w:val="22"/>
        </w:rPr>
        <w:t xml:space="preserve"> praw</w:t>
      </w:r>
      <w:r>
        <w:rPr>
          <w:rFonts w:ascii="Times New Roman" w:hAnsi="Times New Roman" w:cs="Times New Roman"/>
          <w:color w:val="auto"/>
          <w:szCs w:val="22"/>
        </w:rPr>
        <w:t>a</w:t>
      </w:r>
      <w:r w:rsidRPr="003179A9">
        <w:rPr>
          <w:rFonts w:ascii="Times New Roman" w:hAnsi="Times New Roman" w:cs="Times New Roman"/>
          <w:color w:val="auto"/>
          <w:szCs w:val="22"/>
        </w:rPr>
        <w:t xml:space="preserve"> użytkowania wieczystego grunt</w:t>
      </w:r>
      <w:r>
        <w:rPr>
          <w:rFonts w:ascii="Times New Roman" w:hAnsi="Times New Roman" w:cs="Times New Roman"/>
          <w:color w:val="auto"/>
          <w:szCs w:val="22"/>
        </w:rPr>
        <w:t>u</w:t>
      </w:r>
      <w:r w:rsidRPr="003179A9">
        <w:rPr>
          <w:rFonts w:ascii="Times New Roman" w:hAnsi="Times New Roman" w:cs="Times New Roman"/>
          <w:color w:val="auto"/>
          <w:szCs w:val="22"/>
        </w:rPr>
        <w:t xml:space="preserve"> zabudowan</w:t>
      </w:r>
      <w:r>
        <w:rPr>
          <w:rFonts w:ascii="Times New Roman" w:hAnsi="Times New Roman" w:cs="Times New Roman"/>
          <w:color w:val="auto"/>
          <w:szCs w:val="22"/>
        </w:rPr>
        <w:t>ego</w:t>
      </w:r>
      <w:r w:rsidRPr="003179A9">
        <w:rPr>
          <w:rFonts w:ascii="Times New Roman" w:hAnsi="Times New Roman" w:cs="Times New Roman"/>
          <w:color w:val="auto"/>
          <w:szCs w:val="22"/>
        </w:rPr>
        <w:t xml:space="preserve"> na cele mieszkaniowe w prawo własności t</w:t>
      </w:r>
      <w:r>
        <w:rPr>
          <w:rFonts w:ascii="Times New Roman" w:hAnsi="Times New Roman" w:cs="Times New Roman"/>
          <w:color w:val="auto"/>
          <w:szCs w:val="22"/>
        </w:rPr>
        <w:t>ego</w:t>
      </w:r>
      <w:r w:rsidRPr="003179A9">
        <w:rPr>
          <w:rFonts w:ascii="Times New Roman" w:hAnsi="Times New Roman" w:cs="Times New Roman"/>
          <w:color w:val="auto"/>
          <w:szCs w:val="22"/>
        </w:rPr>
        <w:t xml:space="preserve"> grunt</w:t>
      </w:r>
      <w:r>
        <w:rPr>
          <w:rFonts w:ascii="Times New Roman" w:hAnsi="Times New Roman" w:cs="Times New Roman"/>
          <w:color w:val="auto"/>
          <w:szCs w:val="22"/>
        </w:rPr>
        <w:t>u</w:t>
      </w:r>
      <w:r w:rsidRPr="003179A9">
        <w:rPr>
          <w:rFonts w:ascii="Times New Roman" w:hAnsi="Times New Roman" w:cs="Times New Roman"/>
          <w:color w:val="auto"/>
          <w:szCs w:val="22"/>
        </w:rPr>
        <w:t xml:space="preserve"> – 1 działka,   </w:t>
      </w:r>
    </w:p>
    <w:p w:rsidR="00FC2BDF" w:rsidRPr="003179A9" w:rsidRDefault="00FC2BDF" w:rsidP="00862D16">
      <w:pPr>
        <w:pStyle w:val="Default"/>
        <w:numPr>
          <w:ilvl w:val="0"/>
          <w:numId w:val="8"/>
        </w:numPr>
        <w:spacing w:after="27"/>
        <w:jc w:val="both"/>
        <w:rPr>
          <w:rFonts w:ascii="Times New Roman" w:hAnsi="Times New Roman" w:cs="Times New Roman"/>
          <w:color w:val="auto"/>
          <w:szCs w:val="22"/>
        </w:rPr>
      </w:pPr>
      <w:r>
        <w:rPr>
          <w:rFonts w:ascii="Times New Roman" w:hAnsi="Times New Roman" w:cs="Times New Roman"/>
          <w:color w:val="auto"/>
          <w:szCs w:val="22"/>
        </w:rPr>
        <w:t>zbycie w związku ze stwierdzeniem nieważności decyzji o nabyciu z mocy prawa – 1 działka,</w:t>
      </w:r>
    </w:p>
    <w:p w:rsidR="00FC2BDF" w:rsidRPr="00862D16" w:rsidRDefault="00FC2BDF" w:rsidP="00862D16">
      <w:pPr>
        <w:pStyle w:val="Default"/>
        <w:numPr>
          <w:ilvl w:val="0"/>
          <w:numId w:val="8"/>
        </w:numPr>
        <w:spacing w:after="27"/>
        <w:jc w:val="both"/>
        <w:rPr>
          <w:rFonts w:ascii="Times New Roman" w:hAnsi="Times New Roman" w:cs="Times New Roman"/>
          <w:color w:val="auto"/>
          <w:szCs w:val="22"/>
        </w:rPr>
      </w:pPr>
      <w:r w:rsidRPr="00862D16">
        <w:rPr>
          <w:rFonts w:ascii="Times New Roman" w:hAnsi="Times New Roman" w:cs="Times New Roman"/>
          <w:color w:val="auto"/>
          <w:szCs w:val="22"/>
        </w:rPr>
        <w:t>dzierżawę gruntów – zawarto 102 nowe umowy.</w:t>
      </w:r>
    </w:p>
    <w:p w:rsidR="00530E94" w:rsidRDefault="00FC2BDF" w:rsidP="00530E94">
      <w:pPr>
        <w:pStyle w:val="Default"/>
        <w:spacing w:after="27"/>
        <w:jc w:val="both"/>
        <w:rPr>
          <w:rFonts w:ascii="Times New Roman" w:hAnsi="Times New Roman" w:cs="Times New Roman"/>
          <w:color w:val="auto"/>
        </w:rPr>
      </w:pPr>
      <w:r w:rsidRPr="00271437">
        <w:rPr>
          <w:rFonts w:ascii="Times New Roman" w:hAnsi="Times New Roman" w:cs="Times New Roman"/>
          <w:color w:val="auto"/>
        </w:rPr>
        <w:t xml:space="preserve">Ogólna powierzchnia gruntów gminnego zasobu nieruchomości </w:t>
      </w:r>
      <w:r w:rsidRPr="0034353E">
        <w:rPr>
          <w:rFonts w:ascii="Times New Roman" w:hAnsi="Times New Roman" w:cs="Times New Roman"/>
          <w:color w:val="auto"/>
        </w:rPr>
        <w:t>objętych dzierżawą</w:t>
      </w:r>
      <w:r w:rsidRPr="00271437">
        <w:rPr>
          <w:rFonts w:ascii="Times New Roman" w:hAnsi="Times New Roman" w:cs="Times New Roman"/>
          <w:color w:val="auto"/>
        </w:rPr>
        <w:t xml:space="preserve"> </w:t>
      </w:r>
      <w:r w:rsidRPr="00271437">
        <w:rPr>
          <w:rFonts w:ascii="Times New Roman" w:hAnsi="Times New Roman" w:cs="Times New Roman"/>
          <w:color w:val="auto"/>
        </w:rPr>
        <w:br/>
        <w:t>wynosiła na dzień 31.12.202</w:t>
      </w:r>
      <w:r>
        <w:rPr>
          <w:rFonts w:ascii="Times New Roman" w:hAnsi="Times New Roman" w:cs="Times New Roman"/>
          <w:color w:val="auto"/>
        </w:rPr>
        <w:t>1</w:t>
      </w:r>
      <w:r w:rsidRPr="00271437">
        <w:rPr>
          <w:rFonts w:ascii="Times New Roman" w:hAnsi="Times New Roman" w:cs="Times New Roman"/>
          <w:color w:val="auto"/>
        </w:rPr>
        <w:t xml:space="preserve"> r. -  </w:t>
      </w:r>
      <w:r w:rsidRPr="005A58FE">
        <w:rPr>
          <w:rFonts w:ascii="Times New Roman" w:hAnsi="Times New Roman" w:cs="Times New Roman"/>
          <w:bCs/>
          <w:color w:val="auto"/>
        </w:rPr>
        <w:t>44,2421</w:t>
      </w:r>
      <w:r w:rsidRPr="005A58FE">
        <w:rPr>
          <w:rFonts w:ascii="Times New Roman" w:hAnsi="Times New Roman" w:cs="Times New Roman"/>
          <w:color w:val="auto"/>
        </w:rPr>
        <w:t xml:space="preserve"> ha.</w:t>
      </w:r>
    </w:p>
    <w:p w:rsidR="008C534F" w:rsidRPr="00530E94" w:rsidRDefault="008C534F" w:rsidP="00530E94">
      <w:pPr>
        <w:pStyle w:val="Default"/>
        <w:spacing w:after="27"/>
        <w:jc w:val="both"/>
        <w:rPr>
          <w:rFonts w:ascii="Times New Roman" w:hAnsi="Times New Roman" w:cs="Times New Roman"/>
          <w:color w:val="auto"/>
        </w:rPr>
      </w:pPr>
    </w:p>
    <w:p w:rsidR="000F74B8" w:rsidRPr="00FA3D99" w:rsidRDefault="00530E94" w:rsidP="008C534F">
      <w:pPr>
        <w:pStyle w:val="Nagwek2"/>
        <w:numPr>
          <w:ilvl w:val="0"/>
          <w:numId w:val="0"/>
        </w:numPr>
        <w:ind w:left="576" w:hanging="576"/>
        <w:rPr>
          <w:color w:val="FF0000"/>
        </w:rPr>
      </w:pPr>
      <w:bookmarkStart w:id="33" w:name="_Toc104542344"/>
      <w:r w:rsidRPr="00FA3D99">
        <w:rPr>
          <w:color w:val="FF0000"/>
        </w:rPr>
        <w:t xml:space="preserve">8.2 </w:t>
      </w:r>
      <w:r w:rsidR="000F74B8" w:rsidRPr="00FA3D99">
        <w:rPr>
          <w:color w:val="FF0000"/>
        </w:rPr>
        <w:t>Gospodarka lokalami komunalnymi.</w:t>
      </w:r>
      <w:bookmarkEnd w:id="33"/>
    </w:p>
    <w:p w:rsidR="000F74B8" w:rsidRPr="00FA3D99" w:rsidRDefault="000F74B8" w:rsidP="000F74B8">
      <w:pPr>
        <w:pStyle w:val="akapit"/>
        <w:ind w:firstLine="0"/>
        <w:rPr>
          <w:b/>
          <w:color w:val="FF0000"/>
        </w:rPr>
      </w:pPr>
    </w:p>
    <w:p w:rsidR="000F74B8" w:rsidRDefault="00482C72" w:rsidP="000F74B8">
      <w:pPr>
        <w:jc w:val="both"/>
        <w:rPr>
          <w:rFonts w:ascii="Times New Roman" w:hAnsi="Times New Roman"/>
          <w:szCs w:val="24"/>
        </w:rPr>
      </w:pPr>
      <w:r>
        <w:rPr>
          <w:rFonts w:ascii="Times New Roman" w:hAnsi="Times New Roman"/>
          <w:szCs w:val="24"/>
        </w:rPr>
        <w:t>Dane za rok 2021.</w:t>
      </w:r>
    </w:p>
    <w:p w:rsidR="00D46BDA" w:rsidRDefault="00482C72" w:rsidP="000F74B8">
      <w:pPr>
        <w:jc w:val="both"/>
        <w:rPr>
          <w:rFonts w:ascii="Times New Roman" w:hAnsi="Times New Roman"/>
          <w:szCs w:val="24"/>
        </w:rPr>
      </w:pPr>
      <w:r>
        <w:rPr>
          <w:rFonts w:ascii="Times New Roman" w:hAnsi="Times New Roman"/>
          <w:szCs w:val="24"/>
        </w:rPr>
        <w:t>Z</w:t>
      </w:r>
      <w:r w:rsidR="00D46BDA">
        <w:rPr>
          <w:rFonts w:ascii="Times New Roman" w:hAnsi="Times New Roman"/>
          <w:szCs w:val="24"/>
        </w:rPr>
        <w:t>ASÓB MIESZKANIOWY:</w:t>
      </w:r>
    </w:p>
    <w:p w:rsidR="00482C72" w:rsidRPr="00566D15" w:rsidRDefault="00D46BDA" w:rsidP="00041611">
      <w:pPr>
        <w:spacing w:after="0" w:line="240" w:lineRule="auto"/>
        <w:jc w:val="both"/>
        <w:rPr>
          <w:rFonts w:ascii="Times New Roman" w:hAnsi="Times New Roman"/>
          <w:szCs w:val="24"/>
        </w:rPr>
      </w:pPr>
      <w:r>
        <w:rPr>
          <w:rFonts w:ascii="Times New Roman" w:hAnsi="Times New Roman"/>
          <w:szCs w:val="24"/>
        </w:rPr>
        <w:t>Łącznie</w:t>
      </w:r>
      <w:r w:rsidR="00482C72">
        <w:rPr>
          <w:rFonts w:ascii="Times New Roman" w:hAnsi="Times New Roman"/>
          <w:szCs w:val="24"/>
        </w:rPr>
        <w:t xml:space="preserve"> 587 lo</w:t>
      </w:r>
      <w:r>
        <w:rPr>
          <w:rFonts w:ascii="Times New Roman" w:hAnsi="Times New Roman"/>
          <w:szCs w:val="24"/>
        </w:rPr>
        <w:t>kali,</w:t>
      </w:r>
      <w:r w:rsidR="00482C72">
        <w:rPr>
          <w:rFonts w:ascii="Times New Roman" w:hAnsi="Times New Roman"/>
          <w:szCs w:val="24"/>
        </w:rPr>
        <w:t xml:space="preserve"> tym:</w:t>
      </w:r>
    </w:p>
    <w:p w:rsidR="00D46BDA" w:rsidRDefault="00D46BDA" w:rsidP="00041611">
      <w:pPr>
        <w:spacing w:after="0" w:line="240" w:lineRule="auto"/>
        <w:jc w:val="both"/>
        <w:rPr>
          <w:rFonts w:ascii="Times New Roman" w:hAnsi="Times New Roman"/>
          <w:szCs w:val="24"/>
        </w:rPr>
      </w:pPr>
      <w:r>
        <w:rPr>
          <w:rFonts w:ascii="Times New Roman" w:hAnsi="Times New Roman"/>
          <w:szCs w:val="24"/>
        </w:rPr>
        <w:t>Lokale mieszkalne: 440</w:t>
      </w:r>
    </w:p>
    <w:p w:rsidR="00D46BDA" w:rsidRDefault="00D46BDA" w:rsidP="00041611">
      <w:pPr>
        <w:spacing w:after="0" w:line="240" w:lineRule="auto"/>
        <w:jc w:val="both"/>
        <w:rPr>
          <w:rFonts w:ascii="Times New Roman" w:hAnsi="Times New Roman"/>
          <w:szCs w:val="24"/>
        </w:rPr>
      </w:pPr>
      <w:r>
        <w:rPr>
          <w:rFonts w:ascii="Times New Roman" w:hAnsi="Times New Roman"/>
          <w:szCs w:val="24"/>
        </w:rPr>
        <w:t>Lokale socjalne: 141</w:t>
      </w:r>
    </w:p>
    <w:p w:rsidR="00D46BDA" w:rsidRDefault="00D46BDA" w:rsidP="00041611">
      <w:pPr>
        <w:spacing w:after="0" w:line="240" w:lineRule="auto"/>
        <w:jc w:val="both"/>
        <w:rPr>
          <w:rFonts w:ascii="Times New Roman" w:hAnsi="Times New Roman"/>
          <w:szCs w:val="24"/>
        </w:rPr>
      </w:pPr>
      <w:r>
        <w:rPr>
          <w:rFonts w:ascii="Times New Roman" w:hAnsi="Times New Roman"/>
          <w:szCs w:val="24"/>
        </w:rPr>
        <w:t>Pomieszczenia tymczasowe: 6</w:t>
      </w:r>
    </w:p>
    <w:p w:rsidR="00D46BDA" w:rsidRDefault="00D46BDA" w:rsidP="00041611">
      <w:pPr>
        <w:spacing w:after="0" w:line="240" w:lineRule="auto"/>
        <w:jc w:val="both"/>
        <w:rPr>
          <w:rFonts w:ascii="Times New Roman" w:hAnsi="Times New Roman"/>
          <w:szCs w:val="24"/>
        </w:rPr>
      </w:pPr>
      <w:r>
        <w:rPr>
          <w:rFonts w:ascii="Times New Roman" w:hAnsi="Times New Roman"/>
          <w:szCs w:val="24"/>
        </w:rPr>
        <w:t>Lokale zamienne: 0.</w:t>
      </w:r>
    </w:p>
    <w:p w:rsidR="00D46BDA" w:rsidRDefault="00D46BDA" w:rsidP="00041611">
      <w:pPr>
        <w:spacing w:after="0" w:line="240" w:lineRule="auto"/>
        <w:jc w:val="both"/>
        <w:rPr>
          <w:rFonts w:ascii="Times New Roman" w:hAnsi="Times New Roman"/>
          <w:szCs w:val="24"/>
        </w:rPr>
      </w:pPr>
      <w:r>
        <w:rPr>
          <w:rFonts w:ascii="Times New Roman" w:hAnsi="Times New Roman"/>
          <w:szCs w:val="24"/>
        </w:rPr>
        <w:t>Sprzedane zostały 2 lokale, a zmiany pomiędzy najemcami dokonano pięciokrotnie.</w:t>
      </w:r>
    </w:p>
    <w:p w:rsidR="00041611" w:rsidRDefault="00041611" w:rsidP="00041611">
      <w:pPr>
        <w:spacing w:after="0" w:line="240" w:lineRule="auto"/>
        <w:jc w:val="both"/>
        <w:rPr>
          <w:rFonts w:ascii="Times New Roman" w:hAnsi="Times New Roman"/>
          <w:szCs w:val="24"/>
        </w:rPr>
      </w:pPr>
    </w:p>
    <w:p w:rsidR="00D46BDA" w:rsidRDefault="00D46BDA" w:rsidP="00D46BDA">
      <w:pPr>
        <w:jc w:val="both"/>
        <w:rPr>
          <w:rFonts w:ascii="Times New Roman" w:hAnsi="Times New Roman"/>
          <w:szCs w:val="24"/>
        </w:rPr>
      </w:pPr>
      <w:r>
        <w:rPr>
          <w:rFonts w:ascii="Times New Roman" w:hAnsi="Times New Roman"/>
          <w:szCs w:val="24"/>
        </w:rPr>
        <w:t>LOKALE UŻYTKOWE:</w:t>
      </w:r>
    </w:p>
    <w:p w:rsidR="00D46BDA" w:rsidRDefault="00D46BDA" w:rsidP="00041611">
      <w:pPr>
        <w:spacing w:after="0" w:line="240" w:lineRule="auto"/>
        <w:jc w:val="both"/>
        <w:rPr>
          <w:rFonts w:ascii="Times New Roman" w:hAnsi="Times New Roman"/>
          <w:szCs w:val="24"/>
        </w:rPr>
      </w:pPr>
      <w:r>
        <w:rPr>
          <w:rFonts w:ascii="Times New Roman" w:hAnsi="Times New Roman"/>
          <w:szCs w:val="24"/>
        </w:rPr>
        <w:t>Ilość lokali użytkowych ogółem: 166</w:t>
      </w:r>
    </w:p>
    <w:p w:rsidR="00D46BDA" w:rsidRDefault="00D46BDA" w:rsidP="00041611">
      <w:pPr>
        <w:spacing w:after="0" w:line="240" w:lineRule="auto"/>
        <w:jc w:val="both"/>
        <w:rPr>
          <w:rFonts w:ascii="Times New Roman" w:hAnsi="Times New Roman"/>
          <w:szCs w:val="24"/>
        </w:rPr>
      </w:pPr>
      <w:r>
        <w:rPr>
          <w:rFonts w:ascii="Times New Roman" w:hAnsi="Times New Roman"/>
          <w:szCs w:val="24"/>
        </w:rPr>
        <w:t>Zawartych umów na najem lokali użytkowych: 7</w:t>
      </w:r>
    </w:p>
    <w:p w:rsidR="00D46BDA" w:rsidRDefault="00D46BDA" w:rsidP="00041611">
      <w:pPr>
        <w:spacing w:after="0" w:line="240" w:lineRule="auto"/>
        <w:jc w:val="both"/>
        <w:rPr>
          <w:rFonts w:ascii="Times New Roman" w:hAnsi="Times New Roman"/>
          <w:szCs w:val="24"/>
        </w:rPr>
      </w:pPr>
      <w:r>
        <w:rPr>
          <w:rFonts w:ascii="Times New Roman" w:hAnsi="Times New Roman"/>
          <w:szCs w:val="24"/>
        </w:rPr>
        <w:t>Ilość wolnych lokali: 32</w:t>
      </w:r>
    </w:p>
    <w:p w:rsidR="00D46BDA" w:rsidRDefault="00D46BDA" w:rsidP="00041611">
      <w:pPr>
        <w:spacing w:after="0" w:line="240" w:lineRule="auto"/>
        <w:jc w:val="both"/>
        <w:rPr>
          <w:rFonts w:ascii="Times New Roman" w:hAnsi="Times New Roman"/>
          <w:szCs w:val="24"/>
        </w:rPr>
      </w:pPr>
      <w:r>
        <w:rPr>
          <w:rFonts w:ascii="Times New Roman" w:hAnsi="Times New Roman"/>
          <w:szCs w:val="24"/>
        </w:rPr>
        <w:t>W roku 2021 zawarto 22 umowy</w:t>
      </w:r>
      <w:r w:rsidR="00DF399F">
        <w:rPr>
          <w:rFonts w:ascii="Times New Roman" w:hAnsi="Times New Roman"/>
          <w:szCs w:val="24"/>
        </w:rPr>
        <w:t>,</w:t>
      </w:r>
      <w:r>
        <w:rPr>
          <w:rFonts w:ascii="Times New Roman" w:hAnsi="Times New Roman"/>
          <w:szCs w:val="24"/>
        </w:rPr>
        <w:t xml:space="preserve"> w tym 15 na lokale komunalne i 7 na lokale socjalne.</w:t>
      </w:r>
    </w:p>
    <w:p w:rsidR="00041611" w:rsidRDefault="00041611" w:rsidP="00041611">
      <w:pPr>
        <w:spacing w:after="0" w:line="240" w:lineRule="auto"/>
        <w:jc w:val="both"/>
        <w:rPr>
          <w:rFonts w:ascii="Times New Roman" w:hAnsi="Times New Roman"/>
          <w:szCs w:val="24"/>
        </w:rPr>
      </w:pPr>
    </w:p>
    <w:p w:rsidR="00D46BDA" w:rsidRPr="00DF399F" w:rsidRDefault="00D46BDA" w:rsidP="00041611">
      <w:pPr>
        <w:spacing w:line="240" w:lineRule="auto"/>
        <w:rPr>
          <w:rFonts w:ascii="Times New Roman" w:hAnsi="Times New Roman"/>
          <w:bCs/>
          <w:szCs w:val="24"/>
        </w:rPr>
      </w:pPr>
      <w:r w:rsidRPr="00D46BDA">
        <w:rPr>
          <w:rFonts w:ascii="Times New Roman" w:hAnsi="Times New Roman"/>
          <w:bCs/>
          <w:szCs w:val="24"/>
        </w:rPr>
        <w:t>ZADŁUŻENIE</w:t>
      </w:r>
      <w:r w:rsidR="00DF399F">
        <w:rPr>
          <w:rFonts w:ascii="Times New Roman" w:hAnsi="Times New Roman"/>
          <w:bCs/>
          <w:szCs w:val="24"/>
        </w:rPr>
        <w:t xml:space="preserve"> </w:t>
      </w:r>
      <w:r>
        <w:rPr>
          <w:rFonts w:ascii="Times New Roman" w:hAnsi="Times New Roman"/>
          <w:szCs w:val="24"/>
        </w:rPr>
        <w:t>na dzień 31.12.2021 r</w:t>
      </w:r>
      <w:r w:rsidR="00DF399F">
        <w:rPr>
          <w:rFonts w:ascii="Times New Roman" w:hAnsi="Times New Roman"/>
          <w:szCs w:val="24"/>
        </w:rPr>
        <w:t>.</w:t>
      </w:r>
      <w:r>
        <w:rPr>
          <w:rFonts w:ascii="Times New Roman" w:hAnsi="Times New Roman"/>
          <w:szCs w:val="24"/>
        </w:rPr>
        <w:t>:</w:t>
      </w:r>
    </w:p>
    <w:p w:rsidR="00D46BDA" w:rsidRPr="00DF399F" w:rsidRDefault="00D46BDA" w:rsidP="00D46BDA">
      <w:pPr>
        <w:jc w:val="both"/>
        <w:rPr>
          <w:rFonts w:ascii="Times New Roman" w:hAnsi="Times New Roman"/>
          <w:szCs w:val="24"/>
        </w:rPr>
      </w:pPr>
      <w:r w:rsidRPr="00DF399F">
        <w:rPr>
          <w:rFonts w:ascii="Times New Roman" w:hAnsi="Times New Roman"/>
          <w:szCs w:val="24"/>
        </w:rPr>
        <w:t>Lokale mieszkalne</w:t>
      </w:r>
      <w:r w:rsidR="00DF399F">
        <w:rPr>
          <w:rFonts w:ascii="Times New Roman" w:hAnsi="Times New Roman"/>
          <w:szCs w:val="24"/>
        </w:rPr>
        <w:t>:</w:t>
      </w:r>
    </w:p>
    <w:p w:rsidR="00D46BDA" w:rsidRDefault="00DF399F" w:rsidP="00DF399F">
      <w:pPr>
        <w:spacing w:after="0" w:line="240" w:lineRule="auto"/>
        <w:jc w:val="both"/>
        <w:rPr>
          <w:rFonts w:ascii="Times New Roman" w:hAnsi="Times New Roman"/>
          <w:szCs w:val="24"/>
        </w:rPr>
      </w:pPr>
      <w:r>
        <w:rPr>
          <w:rFonts w:ascii="Times New Roman" w:hAnsi="Times New Roman"/>
          <w:szCs w:val="24"/>
        </w:rPr>
        <w:t>- l</w:t>
      </w:r>
      <w:r w:rsidR="00D46BDA">
        <w:rPr>
          <w:rFonts w:ascii="Times New Roman" w:hAnsi="Times New Roman"/>
          <w:szCs w:val="24"/>
        </w:rPr>
        <w:t>iczba zadłużonych osób: 335</w:t>
      </w:r>
    </w:p>
    <w:p w:rsidR="00D46BDA" w:rsidRDefault="00DF399F" w:rsidP="00DF399F">
      <w:pPr>
        <w:spacing w:after="0" w:line="240" w:lineRule="auto"/>
        <w:jc w:val="both"/>
        <w:rPr>
          <w:rFonts w:ascii="Times New Roman" w:hAnsi="Times New Roman"/>
          <w:szCs w:val="24"/>
        </w:rPr>
      </w:pPr>
      <w:r>
        <w:rPr>
          <w:rFonts w:ascii="Times New Roman" w:hAnsi="Times New Roman"/>
          <w:szCs w:val="24"/>
        </w:rPr>
        <w:t>- z</w:t>
      </w:r>
      <w:r w:rsidR="00D46BDA">
        <w:rPr>
          <w:rFonts w:ascii="Times New Roman" w:hAnsi="Times New Roman"/>
          <w:szCs w:val="24"/>
        </w:rPr>
        <w:t>aległość główna: 2 777 478,87 zł</w:t>
      </w:r>
    </w:p>
    <w:p w:rsidR="00D46BDA" w:rsidRDefault="00DF399F" w:rsidP="00DF399F">
      <w:pPr>
        <w:spacing w:after="0" w:line="240" w:lineRule="auto"/>
        <w:jc w:val="both"/>
        <w:rPr>
          <w:rFonts w:ascii="Times New Roman" w:hAnsi="Times New Roman"/>
          <w:szCs w:val="24"/>
        </w:rPr>
      </w:pPr>
      <w:r>
        <w:rPr>
          <w:rFonts w:ascii="Times New Roman" w:hAnsi="Times New Roman"/>
          <w:szCs w:val="24"/>
        </w:rPr>
        <w:t>- o</w:t>
      </w:r>
      <w:r w:rsidR="00D46BDA">
        <w:rPr>
          <w:rFonts w:ascii="Times New Roman" w:hAnsi="Times New Roman"/>
          <w:szCs w:val="24"/>
        </w:rPr>
        <w:t>dsetki: 624 375,76 zł</w:t>
      </w:r>
    </w:p>
    <w:p w:rsidR="00D46BDA" w:rsidRDefault="00DF399F" w:rsidP="00DF399F">
      <w:pPr>
        <w:spacing w:after="0" w:line="240" w:lineRule="auto"/>
        <w:jc w:val="both"/>
        <w:rPr>
          <w:rFonts w:ascii="Times New Roman" w:hAnsi="Times New Roman"/>
          <w:szCs w:val="24"/>
        </w:rPr>
      </w:pPr>
      <w:r>
        <w:rPr>
          <w:rFonts w:ascii="Times New Roman" w:hAnsi="Times New Roman"/>
          <w:szCs w:val="24"/>
        </w:rPr>
        <w:t>- k</w:t>
      </w:r>
      <w:r w:rsidR="00D46BDA">
        <w:rPr>
          <w:rFonts w:ascii="Times New Roman" w:hAnsi="Times New Roman"/>
          <w:szCs w:val="24"/>
        </w:rPr>
        <w:t>oszty procesu: 325 743,58 zł</w:t>
      </w:r>
    </w:p>
    <w:p w:rsidR="00D46BDA" w:rsidRPr="00DF399F" w:rsidRDefault="00D46BDA" w:rsidP="00DF399F">
      <w:pPr>
        <w:spacing w:after="0" w:line="240" w:lineRule="auto"/>
        <w:jc w:val="both"/>
        <w:rPr>
          <w:rFonts w:ascii="Times New Roman" w:hAnsi="Times New Roman"/>
          <w:bCs/>
          <w:szCs w:val="24"/>
        </w:rPr>
      </w:pPr>
      <w:r w:rsidRPr="00DF399F">
        <w:rPr>
          <w:rFonts w:ascii="Times New Roman" w:hAnsi="Times New Roman"/>
          <w:bCs/>
          <w:szCs w:val="24"/>
        </w:rPr>
        <w:t>Razem: 3 727 598,21 zł</w:t>
      </w:r>
    </w:p>
    <w:p w:rsidR="00D46BDA" w:rsidRPr="00DF399F" w:rsidRDefault="00D46BDA" w:rsidP="00D46BDA">
      <w:pPr>
        <w:spacing w:after="0"/>
        <w:jc w:val="both"/>
        <w:rPr>
          <w:rFonts w:ascii="Times New Roman" w:hAnsi="Times New Roman"/>
          <w:szCs w:val="24"/>
        </w:rPr>
      </w:pPr>
    </w:p>
    <w:p w:rsidR="00D46BDA" w:rsidRPr="00DF399F" w:rsidRDefault="00D46BDA" w:rsidP="00D46BDA">
      <w:pPr>
        <w:jc w:val="both"/>
        <w:rPr>
          <w:rFonts w:ascii="Times New Roman" w:hAnsi="Times New Roman"/>
          <w:szCs w:val="24"/>
        </w:rPr>
      </w:pPr>
      <w:r w:rsidRPr="00DF399F">
        <w:rPr>
          <w:rFonts w:ascii="Times New Roman" w:hAnsi="Times New Roman"/>
          <w:szCs w:val="24"/>
        </w:rPr>
        <w:t>Lokale użytkowe</w:t>
      </w:r>
      <w:r w:rsidR="00DF399F">
        <w:rPr>
          <w:rFonts w:ascii="Times New Roman" w:hAnsi="Times New Roman"/>
          <w:szCs w:val="24"/>
        </w:rPr>
        <w:t>:</w:t>
      </w:r>
    </w:p>
    <w:p w:rsidR="00D46BDA" w:rsidRDefault="00DF399F" w:rsidP="00DF399F">
      <w:pPr>
        <w:spacing w:after="0" w:line="240" w:lineRule="auto"/>
        <w:jc w:val="both"/>
        <w:rPr>
          <w:rFonts w:ascii="Times New Roman" w:hAnsi="Times New Roman"/>
          <w:szCs w:val="24"/>
        </w:rPr>
      </w:pPr>
      <w:r>
        <w:rPr>
          <w:rFonts w:ascii="Times New Roman" w:hAnsi="Times New Roman"/>
          <w:szCs w:val="24"/>
        </w:rPr>
        <w:t>- l</w:t>
      </w:r>
      <w:r w:rsidR="00D46BDA">
        <w:rPr>
          <w:rFonts w:ascii="Times New Roman" w:hAnsi="Times New Roman"/>
          <w:szCs w:val="24"/>
        </w:rPr>
        <w:t>iczba zadłużonych osób: 9</w:t>
      </w:r>
    </w:p>
    <w:p w:rsidR="00D46BDA" w:rsidRDefault="00DF399F" w:rsidP="00DF399F">
      <w:pPr>
        <w:spacing w:after="0" w:line="240" w:lineRule="auto"/>
        <w:jc w:val="both"/>
        <w:rPr>
          <w:rFonts w:ascii="Times New Roman" w:hAnsi="Times New Roman"/>
          <w:szCs w:val="24"/>
        </w:rPr>
      </w:pPr>
      <w:r>
        <w:rPr>
          <w:rFonts w:ascii="Times New Roman" w:hAnsi="Times New Roman"/>
          <w:szCs w:val="24"/>
        </w:rPr>
        <w:t>- z</w:t>
      </w:r>
      <w:r w:rsidR="00D46BDA">
        <w:rPr>
          <w:rFonts w:ascii="Times New Roman" w:hAnsi="Times New Roman"/>
          <w:szCs w:val="24"/>
        </w:rPr>
        <w:t>aległość główna: 2 872,57 zł</w:t>
      </w:r>
    </w:p>
    <w:p w:rsidR="00D46BDA" w:rsidRDefault="00DF399F" w:rsidP="00DF399F">
      <w:pPr>
        <w:spacing w:after="0" w:line="240" w:lineRule="auto"/>
        <w:jc w:val="both"/>
        <w:rPr>
          <w:rFonts w:ascii="Times New Roman" w:hAnsi="Times New Roman"/>
          <w:szCs w:val="24"/>
        </w:rPr>
      </w:pPr>
      <w:r>
        <w:rPr>
          <w:rFonts w:ascii="Times New Roman" w:hAnsi="Times New Roman"/>
          <w:szCs w:val="24"/>
        </w:rPr>
        <w:t>- o</w:t>
      </w:r>
      <w:r w:rsidR="00D46BDA">
        <w:rPr>
          <w:rFonts w:ascii="Times New Roman" w:hAnsi="Times New Roman"/>
          <w:szCs w:val="24"/>
        </w:rPr>
        <w:t>dsetki: 259,32 zł</w:t>
      </w:r>
    </w:p>
    <w:p w:rsidR="00D46BDA" w:rsidRDefault="00DF399F" w:rsidP="00DF399F">
      <w:pPr>
        <w:spacing w:after="0" w:line="240" w:lineRule="auto"/>
        <w:jc w:val="both"/>
        <w:rPr>
          <w:rFonts w:ascii="Times New Roman" w:hAnsi="Times New Roman"/>
          <w:szCs w:val="24"/>
        </w:rPr>
      </w:pPr>
      <w:r>
        <w:rPr>
          <w:rFonts w:ascii="Times New Roman" w:hAnsi="Times New Roman"/>
          <w:szCs w:val="24"/>
        </w:rPr>
        <w:t>- koszty procesu: 0,00</w:t>
      </w:r>
      <w:r w:rsidR="00D46BDA">
        <w:rPr>
          <w:rFonts w:ascii="Times New Roman" w:hAnsi="Times New Roman"/>
          <w:szCs w:val="24"/>
        </w:rPr>
        <w:t xml:space="preserve"> zł</w:t>
      </w:r>
    </w:p>
    <w:p w:rsidR="00D46BDA" w:rsidRPr="00DF399F" w:rsidRDefault="00D46BDA" w:rsidP="00DF399F">
      <w:pPr>
        <w:spacing w:after="0" w:line="240" w:lineRule="auto"/>
        <w:jc w:val="both"/>
        <w:rPr>
          <w:rFonts w:ascii="Times New Roman" w:hAnsi="Times New Roman"/>
          <w:bCs/>
          <w:szCs w:val="24"/>
        </w:rPr>
      </w:pPr>
      <w:r w:rsidRPr="00DF399F">
        <w:rPr>
          <w:rFonts w:ascii="Times New Roman" w:hAnsi="Times New Roman"/>
          <w:bCs/>
          <w:szCs w:val="24"/>
        </w:rPr>
        <w:t>Razem: 3 131,89 zł</w:t>
      </w:r>
    </w:p>
    <w:p w:rsidR="00D46BDA" w:rsidRDefault="00D46BDA" w:rsidP="00D46BDA">
      <w:pPr>
        <w:spacing w:after="0"/>
        <w:jc w:val="both"/>
        <w:rPr>
          <w:rFonts w:ascii="Times New Roman" w:hAnsi="Times New Roman"/>
          <w:szCs w:val="24"/>
        </w:rPr>
      </w:pPr>
    </w:p>
    <w:p w:rsidR="00DF399F" w:rsidRDefault="00DF399F" w:rsidP="00DF399F">
      <w:pPr>
        <w:jc w:val="both"/>
        <w:rPr>
          <w:rFonts w:ascii="Times New Roman" w:hAnsi="Times New Roman"/>
          <w:szCs w:val="24"/>
        </w:rPr>
      </w:pPr>
      <w:r>
        <w:rPr>
          <w:rFonts w:ascii="Times New Roman" w:hAnsi="Times New Roman"/>
          <w:szCs w:val="24"/>
        </w:rPr>
        <w:t>Łączne zadłużeni</w:t>
      </w:r>
      <w:r w:rsidRPr="00DF399F">
        <w:rPr>
          <w:rFonts w:ascii="Times New Roman" w:hAnsi="Times New Roman"/>
          <w:szCs w:val="24"/>
        </w:rPr>
        <w:t>e</w:t>
      </w:r>
      <w:r>
        <w:rPr>
          <w:rFonts w:ascii="Times New Roman" w:hAnsi="Times New Roman"/>
          <w:szCs w:val="24"/>
        </w:rPr>
        <w:t>:</w:t>
      </w:r>
    </w:p>
    <w:p w:rsidR="00DF399F" w:rsidRDefault="00DF399F" w:rsidP="00DF399F">
      <w:pPr>
        <w:spacing w:after="0" w:line="240" w:lineRule="auto"/>
        <w:jc w:val="both"/>
        <w:rPr>
          <w:rFonts w:ascii="Times New Roman" w:hAnsi="Times New Roman"/>
          <w:szCs w:val="24"/>
        </w:rPr>
      </w:pPr>
      <w:r>
        <w:rPr>
          <w:rFonts w:ascii="Times New Roman" w:hAnsi="Times New Roman"/>
          <w:szCs w:val="24"/>
        </w:rPr>
        <w:t>- z</w:t>
      </w:r>
      <w:r w:rsidR="00041611">
        <w:rPr>
          <w:rFonts w:ascii="Times New Roman" w:hAnsi="Times New Roman"/>
          <w:szCs w:val="24"/>
        </w:rPr>
        <w:t>aległość główna: 2 780 351,44</w:t>
      </w:r>
      <w:r>
        <w:rPr>
          <w:rFonts w:ascii="Times New Roman" w:hAnsi="Times New Roman"/>
          <w:szCs w:val="24"/>
        </w:rPr>
        <w:t xml:space="preserve"> zł</w:t>
      </w:r>
    </w:p>
    <w:p w:rsidR="00DF399F" w:rsidRPr="00041611" w:rsidRDefault="00DF399F" w:rsidP="00041611">
      <w:pPr>
        <w:spacing w:after="0"/>
        <w:jc w:val="both"/>
        <w:rPr>
          <w:rFonts w:ascii="Times New Roman" w:hAnsi="Times New Roman"/>
          <w:bCs/>
          <w:szCs w:val="24"/>
        </w:rPr>
      </w:pPr>
      <w:r>
        <w:rPr>
          <w:rFonts w:ascii="Times New Roman" w:hAnsi="Times New Roman"/>
          <w:szCs w:val="24"/>
        </w:rPr>
        <w:t>- o</w:t>
      </w:r>
      <w:r w:rsidR="00041611">
        <w:rPr>
          <w:rFonts w:ascii="Times New Roman" w:hAnsi="Times New Roman"/>
          <w:szCs w:val="24"/>
        </w:rPr>
        <w:t xml:space="preserve">dsetki: </w:t>
      </w:r>
      <w:r w:rsidR="00041611" w:rsidRPr="00041611">
        <w:rPr>
          <w:rFonts w:ascii="Times New Roman" w:hAnsi="Times New Roman"/>
          <w:bCs/>
          <w:szCs w:val="24"/>
        </w:rPr>
        <w:t>624 635,08 zł</w:t>
      </w:r>
    </w:p>
    <w:p w:rsidR="00DF399F" w:rsidRDefault="00DF399F" w:rsidP="00041611">
      <w:pPr>
        <w:spacing w:after="0" w:line="240" w:lineRule="auto"/>
        <w:jc w:val="both"/>
        <w:rPr>
          <w:rFonts w:ascii="Times New Roman" w:hAnsi="Times New Roman"/>
          <w:szCs w:val="24"/>
        </w:rPr>
      </w:pPr>
      <w:r>
        <w:rPr>
          <w:rFonts w:ascii="Times New Roman" w:hAnsi="Times New Roman"/>
          <w:szCs w:val="24"/>
        </w:rPr>
        <w:lastRenderedPageBreak/>
        <w:t>- k</w:t>
      </w:r>
      <w:r w:rsidR="00041611">
        <w:rPr>
          <w:rFonts w:ascii="Times New Roman" w:hAnsi="Times New Roman"/>
          <w:szCs w:val="24"/>
        </w:rPr>
        <w:t>oszty procesu: 325 743,58 zł</w:t>
      </w:r>
    </w:p>
    <w:p w:rsidR="00DF399F" w:rsidRPr="00041611" w:rsidRDefault="00041611" w:rsidP="00041611">
      <w:pPr>
        <w:spacing w:after="0" w:line="240" w:lineRule="auto"/>
        <w:jc w:val="both"/>
        <w:rPr>
          <w:rFonts w:ascii="Times New Roman" w:hAnsi="Times New Roman"/>
          <w:bCs/>
          <w:szCs w:val="24"/>
        </w:rPr>
      </w:pPr>
      <w:r>
        <w:rPr>
          <w:rFonts w:ascii="Times New Roman" w:hAnsi="Times New Roman"/>
          <w:bCs/>
          <w:szCs w:val="24"/>
        </w:rPr>
        <w:t xml:space="preserve">Razem: </w:t>
      </w:r>
      <w:r w:rsidRPr="00041611">
        <w:rPr>
          <w:rFonts w:ascii="Times New Roman" w:hAnsi="Times New Roman"/>
          <w:bCs/>
          <w:szCs w:val="24"/>
        </w:rPr>
        <w:t xml:space="preserve">3 730 730,10 </w:t>
      </w:r>
      <w:r w:rsidR="00DF399F" w:rsidRPr="00041611">
        <w:rPr>
          <w:rFonts w:ascii="Times New Roman" w:hAnsi="Times New Roman"/>
          <w:bCs/>
          <w:szCs w:val="24"/>
        </w:rPr>
        <w:t xml:space="preserve"> zł</w:t>
      </w:r>
    </w:p>
    <w:p w:rsidR="00D46BDA" w:rsidRDefault="00D46BDA" w:rsidP="00041611">
      <w:pPr>
        <w:spacing w:after="0" w:line="240" w:lineRule="auto"/>
        <w:jc w:val="both"/>
        <w:rPr>
          <w:rFonts w:ascii="Times New Roman" w:hAnsi="Times New Roman"/>
          <w:szCs w:val="24"/>
        </w:rPr>
      </w:pPr>
      <w:r>
        <w:rPr>
          <w:rFonts w:ascii="Times New Roman" w:hAnsi="Times New Roman"/>
          <w:szCs w:val="24"/>
        </w:rPr>
        <w:t>Do sądu skierowano 35 pozwów o zapłatę czynszu i odszkodowań.</w:t>
      </w:r>
    </w:p>
    <w:p w:rsidR="00D46BDA" w:rsidRDefault="00D46BDA" w:rsidP="00041611">
      <w:pPr>
        <w:spacing w:after="0" w:line="240" w:lineRule="auto"/>
        <w:jc w:val="both"/>
        <w:rPr>
          <w:rFonts w:ascii="Times New Roman" w:hAnsi="Times New Roman"/>
          <w:szCs w:val="24"/>
        </w:rPr>
      </w:pPr>
      <w:r>
        <w:rPr>
          <w:rFonts w:ascii="Times New Roman" w:hAnsi="Times New Roman"/>
          <w:szCs w:val="24"/>
        </w:rPr>
        <w:t>Do komornika skierowano 67 wniosków o egzekucję należności.</w:t>
      </w:r>
    </w:p>
    <w:p w:rsidR="00D46BDA" w:rsidRDefault="00D46BDA" w:rsidP="00041611">
      <w:pPr>
        <w:spacing w:after="0" w:line="240" w:lineRule="auto"/>
        <w:jc w:val="both"/>
        <w:rPr>
          <w:rFonts w:ascii="Times New Roman" w:hAnsi="Times New Roman"/>
          <w:szCs w:val="24"/>
        </w:rPr>
      </w:pPr>
      <w:r>
        <w:rPr>
          <w:rFonts w:ascii="Times New Roman" w:hAnsi="Times New Roman"/>
          <w:szCs w:val="24"/>
        </w:rPr>
        <w:t>Wystąpiono do sądu z 1 pozwem o eksmisję, sąd wydał 3 wyroki eksmisyjne.</w:t>
      </w:r>
    </w:p>
    <w:p w:rsidR="00D46BDA" w:rsidRDefault="00D46BDA" w:rsidP="00041611">
      <w:pPr>
        <w:spacing w:after="0" w:line="240" w:lineRule="auto"/>
        <w:jc w:val="both"/>
        <w:rPr>
          <w:rFonts w:ascii="Times New Roman" w:hAnsi="Times New Roman"/>
          <w:szCs w:val="24"/>
        </w:rPr>
      </w:pPr>
      <w:r>
        <w:rPr>
          <w:rFonts w:ascii="Times New Roman" w:hAnsi="Times New Roman"/>
          <w:szCs w:val="24"/>
        </w:rPr>
        <w:t>Nie wykonano żadnej eksmisji.</w:t>
      </w:r>
    </w:p>
    <w:p w:rsidR="00D46BDA" w:rsidRDefault="00D46BDA" w:rsidP="00041611">
      <w:pPr>
        <w:spacing w:after="0" w:line="240" w:lineRule="auto"/>
        <w:jc w:val="both"/>
        <w:rPr>
          <w:rFonts w:ascii="Times New Roman" w:hAnsi="Times New Roman"/>
          <w:szCs w:val="24"/>
        </w:rPr>
      </w:pPr>
      <w:r>
        <w:rPr>
          <w:rFonts w:ascii="Times New Roman" w:hAnsi="Times New Roman"/>
          <w:szCs w:val="24"/>
        </w:rPr>
        <w:t>Spisano 19 umów o spłatę należności w ratach.</w:t>
      </w:r>
    </w:p>
    <w:p w:rsidR="00D46BDA" w:rsidRDefault="00041611" w:rsidP="00041611">
      <w:pPr>
        <w:spacing w:after="0" w:line="240" w:lineRule="auto"/>
        <w:jc w:val="both"/>
        <w:rPr>
          <w:rFonts w:ascii="Times New Roman" w:hAnsi="Times New Roman"/>
          <w:szCs w:val="24"/>
        </w:rPr>
      </w:pPr>
      <w:r>
        <w:rPr>
          <w:rFonts w:ascii="Times New Roman" w:hAnsi="Times New Roman"/>
          <w:szCs w:val="24"/>
        </w:rPr>
        <w:t xml:space="preserve">Na dzień 31 grudnia </w:t>
      </w:r>
      <w:r w:rsidR="00D46BDA">
        <w:rPr>
          <w:rFonts w:ascii="Times New Roman" w:hAnsi="Times New Roman"/>
          <w:szCs w:val="24"/>
        </w:rPr>
        <w:t>2021 r. spłacanych było 55 umów, łączna kwota zaległości pozostałych               do zapłaty: 759 055,29 zł.</w:t>
      </w:r>
    </w:p>
    <w:p w:rsidR="00D46BDA" w:rsidRDefault="00D46BDA" w:rsidP="00041611">
      <w:pPr>
        <w:spacing w:after="0" w:line="240" w:lineRule="auto"/>
        <w:jc w:val="both"/>
        <w:rPr>
          <w:rFonts w:ascii="Times New Roman" w:hAnsi="Times New Roman"/>
          <w:szCs w:val="24"/>
        </w:rPr>
      </w:pPr>
      <w:r>
        <w:rPr>
          <w:rFonts w:ascii="Times New Roman" w:hAnsi="Times New Roman"/>
          <w:szCs w:val="24"/>
        </w:rPr>
        <w:t>W 2021 roku w ramach lokalnego programu osłonowego pomocy finansowej Gminy Czechowice-Dziedzice dla osób zadłużonych zamieszkujących w gminnym zasobie mieszkaniowym spisano 1 umowę o spłatę należności w ratach, 1 umowa została zerwana.</w:t>
      </w:r>
    </w:p>
    <w:p w:rsidR="00D46BDA" w:rsidRDefault="00D46BDA" w:rsidP="00041611">
      <w:pPr>
        <w:spacing w:line="240" w:lineRule="auto"/>
        <w:jc w:val="both"/>
        <w:rPr>
          <w:rFonts w:ascii="Times New Roman" w:hAnsi="Times New Roman"/>
          <w:szCs w:val="24"/>
        </w:rPr>
      </w:pPr>
    </w:p>
    <w:p w:rsidR="00D46BDA" w:rsidRPr="00041611" w:rsidRDefault="00D46BDA" w:rsidP="00041611">
      <w:pPr>
        <w:pStyle w:val="Tekstpodstawowy3"/>
        <w:rPr>
          <w:sz w:val="24"/>
          <w:szCs w:val="24"/>
        </w:rPr>
      </w:pPr>
      <w:r w:rsidRPr="00041611">
        <w:rPr>
          <w:sz w:val="24"/>
          <w:szCs w:val="24"/>
        </w:rPr>
        <w:t>ZASADY POLITYKI CZYNSZOWEJ ORAZ WARUNKI OBNIŻANIA CZYNSZU</w:t>
      </w:r>
    </w:p>
    <w:p w:rsidR="00D46BDA" w:rsidRDefault="00D46BDA" w:rsidP="00041611">
      <w:pPr>
        <w:spacing w:after="0" w:line="240" w:lineRule="auto"/>
        <w:rPr>
          <w:rFonts w:ascii="Times New Roman" w:hAnsi="Times New Roman"/>
          <w:szCs w:val="24"/>
        </w:rPr>
      </w:pPr>
      <w:r>
        <w:rPr>
          <w:rFonts w:ascii="Times New Roman" w:hAnsi="Times New Roman"/>
          <w:szCs w:val="24"/>
        </w:rPr>
        <w:t>W mieszkaniowym zasobie Gminy stosuje się następujące rodzaje czynszów:</w:t>
      </w:r>
    </w:p>
    <w:p w:rsidR="00D46BDA" w:rsidRDefault="00D46BDA" w:rsidP="00041611">
      <w:pPr>
        <w:pStyle w:val="Akapitzlist"/>
        <w:spacing w:after="0" w:line="240" w:lineRule="auto"/>
        <w:ind w:left="0"/>
        <w:rPr>
          <w:szCs w:val="24"/>
        </w:rPr>
      </w:pPr>
      <w:r>
        <w:rPr>
          <w:szCs w:val="24"/>
        </w:rPr>
        <w:t xml:space="preserve">a/ za lokale mieszkalne, </w:t>
      </w:r>
    </w:p>
    <w:p w:rsidR="00D46BDA" w:rsidRDefault="00D46BDA" w:rsidP="00041611">
      <w:pPr>
        <w:pStyle w:val="Akapitzlist"/>
        <w:spacing w:after="0" w:line="240" w:lineRule="auto"/>
        <w:ind w:left="0"/>
        <w:rPr>
          <w:szCs w:val="24"/>
        </w:rPr>
      </w:pPr>
      <w:r>
        <w:rPr>
          <w:szCs w:val="24"/>
        </w:rPr>
        <w:t>b/ za lokale socjalne,</w:t>
      </w:r>
    </w:p>
    <w:p w:rsidR="00D46BDA" w:rsidRPr="00041611" w:rsidRDefault="00D46BDA" w:rsidP="00041611">
      <w:pPr>
        <w:pStyle w:val="Akapitzlist"/>
        <w:spacing w:after="0" w:line="240" w:lineRule="auto"/>
        <w:ind w:left="0"/>
        <w:rPr>
          <w:szCs w:val="24"/>
        </w:rPr>
      </w:pPr>
      <w:r>
        <w:rPr>
          <w:szCs w:val="24"/>
        </w:rPr>
        <w:t xml:space="preserve">c/ za pomieszczenia tymczasowe w ramach zasobu Gminy. </w:t>
      </w:r>
    </w:p>
    <w:p w:rsidR="00D46BDA" w:rsidRDefault="00D46BDA" w:rsidP="00041611">
      <w:pPr>
        <w:spacing w:after="0" w:line="240" w:lineRule="auto"/>
        <w:jc w:val="both"/>
        <w:rPr>
          <w:rFonts w:ascii="Times New Roman" w:hAnsi="Times New Roman"/>
          <w:szCs w:val="24"/>
        </w:rPr>
      </w:pPr>
      <w:r>
        <w:rPr>
          <w:rFonts w:ascii="Times New Roman" w:hAnsi="Times New Roman"/>
          <w:szCs w:val="24"/>
        </w:rPr>
        <w:t>Czynsze, o których mowa w pkt. 1</w:t>
      </w:r>
      <w:r w:rsidR="00041611">
        <w:rPr>
          <w:rFonts w:ascii="Times New Roman" w:hAnsi="Times New Roman"/>
          <w:szCs w:val="24"/>
        </w:rPr>
        <w:t>,</w:t>
      </w:r>
      <w:r>
        <w:rPr>
          <w:rFonts w:ascii="Times New Roman" w:hAnsi="Times New Roman"/>
          <w:szCs w:val="24"/>
        </w:rPr>
        <w:t xml:space="preserve"> opłacają najemcy lokali stanowiący mieszkaniowy zasób Gminy oraz najemcy pomieszczeń tymczasowych w ramach zasobu Gminy.</w:t>
      </w:r>
    </w:p>
    <w:p w:rsidR="00D46BDA" w:rsidRDefault="00D46BDA" w:rsidP="00041611">
      <w:pPr>
        <w:spacing w:line="240" w:lineRule="auto"/>
        <w:jc w:val="both"/>
        <w:rPr>
          <w:rFonts w:ascii="Times New Roman" w:hAnsi="Times New Roman"/>
          <w:szCs w:val="24"/>
        </w:rPr>
      </w:pPr>
      <w:r>
        <w:rPr>
          <w:rFonts w:ascii="Times New Roman" w:hAnsi="Times New Roman"/>
          <w:szCs w:val="24"/>
        </w:rPr>
        <w:t xml:space="preserve">Docelowo czynsz najmu lokalu mieszkalnego winien gwarantować pokrycie kosztów jego utrzymania łącznie z kosztami utrzymania części wspólnej nieruchomości przypadającymi na lokal. Powyższe nie dotyczy lokali socjalnych, zamiennych i pomieszczeń tymczasowych. </w:t>
      </w:r>
    </w:p>
    <w:p w:rsidR="00D46BDA" w:rsidRPr="00041611" w:rsidRDefault="00D46BDA" w:rsidP="00041611">
      <w:pPr>
        <w:pStyle w:val="Tekstpodstawowy"/>
        <w:spacing w:after="0" w:line="240" w:lineRule="auto"/>
        <w:jc w:val="both"/>
      </w:pPr>
      <w:r>
        <w:rPr>
          <w:szCs w:val="24"/>
        </w:rPr>
        <w:t>Burmistrz w drodze zarządzenia ustala stawki czynszu za jeden m</w:t>
      </w:r>
      <w:r>
        <w:rPr>
          <w:szCs w:val="24"/>
          <w:vertAlign w:val="superscript"/>
        </w:rPr>
        <w:t>2</w:t>
      </w:r>
      <w:r>
        <w:rPr>
          <w:szCs w:val="24"/>
        </w:rPr>
        <w:t xml:space="preserve"> powierzchni użytkowej      lokali mieszkalnych wchodzących w skład mieszkaniowego zasobu Gminy z uwzględnieniem określonych Programem zasad polityki czynszowej, poprzez:</w:t>
      </w:r>
    </w:p>
    <w:p w:rsidR="00D46BDA" w:rsidRPr="00041611" w:rsidRDefault="00D46BDA" w:rsidP="00041611">
      <w:pPr>
        <w:pStyle w:val="Tekstpodstawowy"/>
        <w:spacing w:after="0" w:line="240" w:lineRule="auto"/>
        <w:jc w:val="both"/>
      </w:pPr>
      <w:r>
        <w:rPr>
          <w:szCs w:val="24"/>
        </w:rPr>
        <w:t>a/ ustalenie stawki  czynszu lokalu mieszkalnego dwuizbowego z insta</w:t>
      </w:r>
      <w:r w:rsidR="00041611">
        <w:rPr>
          <w:szCs w:val="24"/>
        </w:rPr>
        <w:t>lacją wodno-</w:t>
      </w:r>
      <w:r>
        <w:rPr>
          <w:szCs w:val="24"/>
        </w:rPr>
        <w:t>kanalizacyjną, instalacją elektryczną, instalacją gazową dla potrzeb przygotowania posiłków, ogrzewaniem piecowym na paliwo stałe, samodzielną kuchnią oraz łazienką i w.c. (w jednym lub oddzielnych pomieszczeniach) jako stawki podstawowej</w:t>
      </w:r>
      <w:r>
        <w:rPr>
          <w:i/>
          <w:szCs w:val="24"/>
        </w:rPr>
        <w:t>,</w:t>
      </w:r>
    </w:p>
    <w:p w:rsidR="00D46BDA" w:rsidRDefault="00D46BDA" w:rsidP="006E5E49">
      <w:pPr>
        <w:pStyle w:val="Tekstpodstawowy"/>
        <w:spacing w:after="0" w:line="240" w:lineRule="auto"/>
        <w:jc w:val="both"/>
        <w:rPr>
          <w:szCs w:val="24"/>
        </w:rPr>
      </w:pPr>
      <w:r>
        <w:rPr>
          <w:szCs w:val="24"/>
        </w:rPr>
        <w:t>b/ stosowanie czynników podwyższających i obniżających wartość użytkową lokalu            mieszkalnego określonych w pkt. 5 i 6 a odnoszących się do stawki</w:t>
      </w:r>
      <w:r w:rsidR="00041611">
        <w:rPr>
          <w:szCs w:val="24"/>
        </w:rPr>
        <w:t xml:space="preserve"> czynszu, o której mowa  pkt. 4</w:t>
      </w:r>
      <w:r w:rsidR="006E5E49">
        <w:rPr>
          <w:szCs w:val="24"/>
        </w:rPr>
        <w:t xml:space="preserve"> </w:t>
      </w:r>
      <w:r>
        <w:rPr>
          <w:szCs w:val="24"/>
        </w:rPr>
        <w:t>a.</w:t>
      </w:r>
    </w:p>
    <w:p w:rsidR="00D46BDA" w:rsidRDefault="00D46BDA" w:rsidP="006E5E49">
      <w:pPr>
        <w:spacing w:after="0" w:line="240" w:lineRule="auto"/>
      </w:pPr>
      <w:r>
        <w:rPr>
          <w:rFonts w:ascii="Times New Roman" w:hAnsi="Times New Roman"/>
          <w:color w:val="000000"/>
          <w:szCs w:val="24"/>
        </w:rPr>
        <w:t xml:space="preserve">Czynniki podwyższające wartość użytkową lokalu mieszkalnego: </w:t>
      </w:r>
    </w:p>
    <w:p w:rsidR="00D46BDA" w:rsidRDefault="00D46BDA" w:rsidP="006E5E49">
      <w:pPr>
        <w:pStyle w:val="Tekstpodstawowy"/>
        <w:numPr>
          <w:ilvl w:val="0"/>
          <w:numId w:val="86"/>
        </w:numPr>
        <w:autoSpaceDN w:val="0"/>
        <w:spacing w:after="0" w:line="240" w:lineRule="auto"/>
      </w:pPr>
      <w:r>
        <w:rPr>
          <w:color w:val="000000"/>
          <w:szCs w:val="24"/>
        </w:rPr>
        <w:t xml:space="preserve">instalacja centralnego ogrzewania (c.o.) stanowiąca własność wynajmującego, </w:t>
      </w:r>
    </w:p>
    <w:p w:rsidR="00D46BDA" w:rsidRDefault="00D46BDA" w:rsidP="006E5E49">
      <w:pPr>
        <w:pStyle w:val="Tekstpodstawowy"/>
        <w:numPr>
          <w:ilvl w:val="0"/>
          <w:numId w:val="86"/>
        </w:numPr>
        <w:autoSpaceDN w:val="0"/>
        <w:spacing w:after="0" w:line="240" w:lineRule="auto"/>
      </w:pPr>
      <w:r>
        <w:rPr>
          <w:color w:val="000000"/>
          <w:szCs w:val="24"/>
        </w:rPr>
        <w:t>centralny system zaopatrzenia w ciepłą wodę użytkową (c.w.u.),</w:t>
      </w:r>
    </w:p>
    <w:p w:rsidR="00D46BDA" w:rsidRDefault="00D46BDA" w:rsidP="006E5E49">
      <w:pPr>
        <w:pStyle w:val="Tekstpodstawowy"/>
        <w:numPr>
          <w:ilvl w:val="0"/>
          <w:numId w:val="86"/>
        </w:numPr>
        <w:autoSpaceDN w:val="0"/>
        <w:spacing w:after="0" w:line="240" w:lineRule="auto"/>
      </w:pPr>
      <w:r>
        <w:rPr>
          <w:color w:val="000000"/>
          <w:szCs w:val="24"/>
        </w:rPr>
        <w:t>nowa stolarka okienna wymieniona przez wynajmującego (za każde okno lub drzwi  balkonowe),</w:t>
      </w:r>
    </w:p>
    <w:p w:rsidR="00D46BDA" w:rsidRDefault="00D46BDA" w:rsidP="006E5E49">
      <w:pPr>
        <w:pStyle w:val="Tekstpodstawowy"/>
        <w:numPr>
          <w:ilvl w:val="0"/>
          <w:numId w:val="86"/>
        </w:numPr>
        <w:autoSpaceDN w:val="0"/>
        <w:spacing w:after="0" w:line="240" w:lineRule="auto"/>
      </w:pPr>
      <w:r>
        <w:rPr>
          <w:color w:val="000000"/>
          <w:szCs w:val="24"/>
        </w:rPr>
        <w:t>ocieplenie murów zewnętrznych budynku,</w:t>
      </w:r>
    </w:p>
    <w:p w:rsidR="00D46BDA" w:rsidRDefault="00D46BDA" w:rsidP="006E5E49">
      <w:pPr>
        <w:pStyle w:val="Tekstpodstawowy"/>
        <w:numPr>
          <w:ilvl w:val="0"/>
          <w:numId w:val="86"/>
        </w:numPr>
        <w:autoSpaceDN w:val="0"/>
        <w:spacing w:after="0" w:line="240" w:lineRule="auto"/>
      </w:pPr>
      <w:r>
        <w:rPr>
          <w:color w:val="000000"/>
          <w:szCs w:val="24"/>
        </w:rPr>
        <w:t>liczba mieszkań w klatce schodowej poniżej 7 lokali,</w:t>
      </w:r>
    </w:p>
    <w:p w:rsidR="00D46BDA" w:rsidRDefault="00D46BDA" w:rsidP="006E5E49">
      <w:pPr>
        <w:pStyle w:val="Tekstpodstawowy"/>
        <w:numPr>
          <w:ilvl w:val="0"/>
          <w:numId w:val="86"/>
        </w:numPr>
        <w:autoSpaceDN w:val="0"/>
        <w:spacing w:after="0" w:line="240" w:lineRule="auto"/>
      </w:pPr>
      <w:r>
        <w:rPr>
          <w:color w:val="000000"/>
          <w:szCs w:val="24"/>
        </w:rPr>
        <w:t>instalacja telewizji AZART,</w:t>
      </w:r>
    </w:p>
    <w:p w:rsidR="00D46BDA" w:rsidRDefault="00D46BDA" w:rsidP="006E5E49">
      <w:pPr>
        <w:pStyle w:val="Tekstpodstawowy"/>
        <w:numPr>
          <w:ilvl w:val="0"/>
          <w:numId w:val="86"/>
        </w:numPr>
        <w:autoSpaceDN w:val="0"/>
        <w:spacing w:after="0" w:line="240" w:lineRule="auto"/>
        <w:rPr>
          <w:szCs w:val="24"/>
        </w:rPr>
      </w:pPr>
      <w:r>
        <w:rPr>
          <w:szCs w:val="24"/>
        </w:rPr>
        <w:t>oświetlenie elektryczne kondygnacji  piwnicy,</w:t>
      </w:r>
    </w:p>
    <w:p w:rsidR="00D46BDA" w:rsidRDefault="00D46BDA" w:rsidP="006E5E49">
      <w:pPr>
        <w:pStyle w:val="Tekstpodstawowy"/>
        <w:numPr>
          <w:ilvl w:val="0"/>
          <w:numId w:val="86"/>
        </w:numPr>
        <w:autoSpaceDN w:val="0"/>
        <w:spacing w:after="0" w:line="240" w:lineRule="auto"/>
        <w:rPr>
          <w:szCs w:val="24"/>
        </w:rPr>
      </w:pPr>
      <w:r>
        <w:rPr>
          <w:szCs w:val="24"/>
        </w:rPr>
        <w:t>podzielniki ciepła,</w:t>
      </w:r>
    </w:p>
    <w:p w:rsidR="00D46BDA" w:rsidRDefault="00D46BDA" w:rsidP="006E5E49">
      <w:pPr>
        <w:pStyle w:val="Tekstpodstawowy"/>
        <w:numPr>
          <w:ilvl w:val="0"/>
          <w:numId w:val="86"/>
        </w:numPr>
        <w:autoSpaceDN w:val="0"/>
        <w:spacing w:after="0" w:line="240" w:lineRule="auto"/>
        <w:rPr>
          <w:szCs w:val="24"/>
        </w:rPr>
      </w:pPr>
      <w:r>
        <w:rPr>
          <w:szCs w:val="24"/>
        </w:rPr>
        <w:t>liczniki poboru wody w lokalu – legalizacja.</w:t>
      </w:r>
    </w:p>
    <w:p w:rsidR="00D46BDA" w:rsidRPr="006E5E49" w:rsidRDefault="00D46BDA" w:rsidP="006E5E49">
      <w:pPr>
        <w:spacing w:after="0" w:line="240" w:lineRule="auto"/>
      </w:pPr>
      <w:r w:rsidRPr="006E5E49">
        <w:t xml:space="preserve">Czynniki obniżające wartość użytkową lokalu mieszkalnego: </w:t>
      </w:r>
    </w:p>
    <w:p w:rsidR="00D46BDA" w:rsidRPr="006E5E49" w:rsidRDefault="00D46BDA" w:rsidP="0034353E">
      <w:pPr>
        <w:spacing w:after="0" w:line="240" w:lineRule="auto"/>
        <w:ind w:left="786"/>
      </w:pPr>
      <w:r w:rsidRPr="006E5E49">
        <w:t>kuchnia wspólna dla co najmniej dwóch lokali,</w:t>
      </w:r>
    </w:p>
    <w:p w:rsidR="00D46BDA" w:rsidRPr="006E5E49" w:rsidRDefault="00D46BDA" w:rsidP="006E5E49">
      <w:pPr>
        <w:pStyle w:val="Akapitzlist"/>
        <w:numPr>
          <w:ilvl w:val="0"/>
          <w:numId w:val="88"/>
        </w:numPr>
        <w:spacing w:after="0" w:line="240" w:lineRule="auto"/>
      </w:pPr>
      <w:r w:rsidRPr="006E5E49">
        <w:t>łazienka wspólna dla co najmniej dwóch lokali lub jej brak w lokalu,</w:t>
      </w:r>
    </w:p>
    <w:p w:rsidR="00D46BDA" w:rsidRPr="006E5E49" w:rsidRDefault="00D46BDA" w:rsidP="006E5E49">
      <w:pPr>
        <w:pStyle w:val="Akapitzlist"/>
        <w:numPr>
          <w:ilvl w:val="0"/>
          <w:numId w:val="88"/>
        </w:numPr>
        <w:spacing w:after="0" w:line="240" w:lineRule="auto"/>
      </w:pPr>
      <w:r w:rsidRPr="006E5E49">
        <w:t>łazienka i ubikacja spłukiwana wodą (w.c.) wspólne dla co najmniej dwóch lokali,</w:t>
      </w:r>
    </w:p>
    <w:p w:rsidR="00D46BDA" w:rsidRPr="006E5E49" w:rsidRDefault="00D46BDA" w:rsidP="006E5E49">
      <w:pPr>
        <w:pStyle w:val="Akapitzlist"/>
        <w:numPr>
          <w:ilvl w:val="0"/>
          <w:numId w:val="88"/>
        </w:numPr>
        <w:spacing w:after="0" w:line="240" w:lineRule="auto"/>
      </w:pPr>
      <w:r w:rsidRPr="006E5E49">
        <w:t>brak w lokalu  ins</w:t>
      </w:r>
      <w:r w:rsidR="0034353E">
        <w:t>talacji wodno-</w:t>
      </w:r>
      <w:r w:rsidRPr="006E5E49">
        <w:t>kanalizacyjnej, łazienki,</w:t>
      </w:r>
    </w:p>
    <w:p w:rsidR="00D46BDA" w:rsidRPr="006E5E49" w:rsidRDefault="00D46BDA" w:rsidP="006E5E49">
      <w:pPr>
        <w:pStyle w:val="Akapitzlist"/>
        <w:numPr>
          <w:ilvl w:val="0"/>
          <w:numId w:val="88"/>
        </w:numPr>
        <w:spacing w:after="0" w:line="240" w:lineRule="auto"/>
      </w:pPr>
      <w:r w:rsidRPr="006E5E49">
        <w:lastRenderedPageBreak/>
        <w:t xml:space="preserve">brak w lokalu w.c. (ubikacji), </w:t>
      </w:r>
    </w:p>
    <w:p w:rsidR="00D46BDA" w:rsidRPr="006E5E49" w:rsidRDefault="00D46BDA" w:rsidP="006E5E49">
      <w:pPr>
        <w:pStyle w:val="Akapitzlist"/>
        <w:numPr>
          <w:ilvl w:val="0"/>
          <w:numId w:val="88"/>
        </w:numPr>
        <w:spacing w:after="0" w:line="240" w:lineRule="auto"/>
      </w:pPr>
      <w:r w:rsidRPr="006E5E49">
        <w:t>brak w lokalu instalacji gazowej służącej  przygotowaniu posiłku,</w:t>
      </w:r>
    </w:p>
    <w:p w:rsidR="00D46BDA" w:rsidRPr="006E5E49" w:rsidRDefault="00D46BDA" w:rsidP="006E5E49">
      <w:pPr>
        <w:pStyle w:val="Akapitzlist"/>
        <w:numPr>
          <w:ilvl w:val="0"/>
          <w:numId w:val="88"/>
        </w:numPr>
        <w:spacing w:after="0" w:line="240" w:lineRule="auto"/>
      </w:pPr>
      <w:r w:rsidRPr="006E5E49">
        <w:t>kuchnia lub wnęka kuchenna w lokalu bez oświetlenia naturalnego,</w:t>
      </w:r>
    </w:p>
    <w:p w:rsidR="00D46BDA" w:rsidRPr="006E5E49" w:rsidRDefault="00D46BDA" w:rsidP="006E5E49">
      <w:pPr>
        <w:pStyle w:val="Akapitzlist"/>
        <w:numPr>
          <w:ilvl w:val="0"/>
          <w:numId w:val="88"/>
        </w:numPr>
        <w:spacing w:after="0" w:line="240" w:lineRule="auto"/>
      </w:pPr>
      <w:r w:rsidRPr="006E5E49">
        <w:t>lokal położony w suterenie,</w:t>
      </w:r>
    </w:p>
    <w:p w:rsidR="00D46BDA" w:rsidRPr="006E5E49" w:rsidRDefault="00D46BDA" w:rsidP="006E5E49">
      <w:pPr>
        <w:pStyle w:val="Akapitzlist"/>
        <w:numPr>
          <w:ilvl w:val="0"/>
          <w:numId w:val="88"/>
        </w:numPr>
        <w:spacing w:after="0" w:line="240" w:lineRule="auto"/>
      </w:pPr>
      <w:r w:rsidRPr="006E5E49">
        <w:t>lokal położony na parterze lub ostatniej kondygnacji w tym poddasze (nie dotyczy pierwszego piętra),</w:t>
      </w:r>
    </w:p>
    <w:p w:rsidR="00D46BDA" w:rsidRPr="006E5E49" w:rsidRDefault="00D46BDA" w:rsidP="006E5E49">
      <w:pPr>
        <w:pStyle w:val="Akapitzlist"/>
        <w:numPr>
          <w:ilvl w:val="0"/>
          <w:numId w:val="88"/>
        </w:numPr>
        <w:spacing w:after="0" w:line="240" w:lineRule="auto"/>
      </w:pPr>
      <w:r w:rsidRPr="006E5E49">
        <w:t>lokal znajdujący się w budynku powyżej 5 kondygnacji bez dźwigu osobowego,</w:t>
      </w:r>
    </w:p>
    <w:p w:rsidR="00D46BDA" w:rsidRPr="006E5E49" w:rsidRDefault="00D46BDA" w:rsidP="006E5E49">
      <w:pPr>
        <w:pStyle w:val="Akapitzlist"/>
        <w:numPr>
          <w:ilvl w:val="0"/>
          <w:numId w:val="88"/>
        </w:numPr>
        <w:spacing w:after="0" w:line="240" w:lineRule="auto"/>
      </w:pPr>
      <w:r w:rsidRPr="006E5E49">
        <w:t>lokal jednoizbowy,</w:t>
      </w:r>
    </w:p>
    <w:p w:rsidR="00D46BDA" w:rsidRPr="006E5E49" w:rsidRDefault="00D46BDA" w:rsidP="006E5E49">
      <w:pPr>
        <w:pStyle w:val="Akapitzlist"/>
        <w:numPr>
          <w:ilvl w:val="0"/>
          <w:numId w:val="88"/>
        </w:numPr>
        <w:spacing w:after="0" w:line="240" w:lineRule="auto"/>
      </w:pPr>
      <w:r w:rsidRPr="006E5E49">
        <w:t>lokal w złym stanie technicznym wymagający remontu kapitalnego.</w:t>
      </w:r>
    </w:p>
    <w:p w:rsidR="00D46BDA" w:rsidRDefault="00D46BDA" w:rsidP="006E5E49">
      <w:pPr>
        <w:pStyle w:val="Tekstpodstawowy"/>
        <w:spacing w:after="0" w:line="240" w:lineRule="auto"/>
        <w:jc w:val="both"/>
        <w:rPr>
          <w:szCs w:val="24"/>
        </w:rPr>
      </w:pPr>
      <w:r>
        <w:rPr>
          <w:szCs w:val="24"/>
        </w:rPr>
        <w:t xml:space="preserve">Burmistrz w drodze zarządzenia ustala stawki czynszu za lokale socjalne i pomieszczenia      tymczasowe, z tym, że stawka nie może przekroczyć 50% stawki najniższego czynszu                obowiązującego w mieszkaniowym zasobie Gminy. </w:t>
      </w:r>
    </w:p>
    <w:p w:rsidR="00D46BDA" w:rsidRDefault="00D46BDA" w:rsidP="006E5E49">
      <w:pPr>
        <w:spacing w:after="0" w:line="240" w:lineRule="auto"/>
        <w:jc w:val="both"/>
        <w:rPr>
          <w:rFonts w:ascii="Times New Roman" w:hAnsi="Times New Roman"/>
          <w:szCs w:val="24"/>
        </w:rPr>
      </w:pPr>
      <w:r>
        <w:rPr>
          <w:rFonts w:ascii="Times New Roman" w:hAnsi="Times New Roman"/>
          <w:szCs w:val="24"/>
        </w:rPr>
        <w:t>Czynniki podwyższające lub obniżające wartość użytkową lokali mające wpływ na stawkę czynszu nie dotyczą lokali socjalnych i pomieszczeń tymczasowych w ramach zasobu Gminy.</w:t>
      </w:r>
    </w:p>
    <w:p w:rsidR="00D46BDA" w:rsidRPr="006E5E49" w:rsidRDefault="00D46BDA" w:rsidP="006E5E49">
      <w:pPr>
        <w:pStyle w:val="Tekstpodstawowy"/>
        <w:spacing w:after="0" w:line="240" w:lineRule="auto"/>
        <w:jc w:val="both"/>
      </w:pPr>
      <w:r>
        <w:rPr>
          <w:szCs w:val="24"/>
        </w:rPr>
        <w:t xml:space="preserve">Przy spełnieniu warunku określonego w pkt. 8 dopuszcza się możliwość różnicowania              wysokości stawek czynszu za lokale socjalne i pomieszczenie tymczasowe w zasobie Gminy </w:t>
      </w:r>
      <w:r>
        <w:rPr>
          <w:szCs w:val="24"/>
        </w:rPr>
        <w:br/>
        <w:t xml:space="preserve">z uwagi na stan techniczny lokalu i budynku, w którym się znajdują. </w:t>
      </w:r>
    </w:p>
    <w:p w:rsidR="00D46BDA" w:rsidRPr="006E5E49" w:rsidRDefault="00D46BDA" w:rsidP="006E5E49">
      <w:pPr>
        <w:pStyle w:val="Tekstpodstawowy"/>
        <w:spacing w:after="0" w:line="240" w:lineRule="auto"/>
        <w:jc w:val="both"/>
        <w:rPr>
          <w:szCs w:val="24"/>
        </w:rPr>
      </w:pPr>
      <w:r>
        <w:rPr>
          <w:szCs w:val="24"/>
        </w:rPr>
        <w:t>W przypadku gdy najemca lokalu za zgodą wynajmującego dokona w lokalu ulepszenia                a powyższe mieści się w czynnikach podwyższających wartość użytkową lokalu zwiększenie stawki czynszu o odpowiedni czynnik nie następuje.</w:t>
      </w:r>
    </w:p>
    <w:p w:rsidR="006E5E49" w:rsidRDefault="00D46BDA" w:rsidP="006E5E49">
      <w:pPr>
        <w:spacing w:after="0" w:line="240" w:lineRule="auto"/>
        <w:jc w:val="both"/>
        <w:rPr>
          <w:rFonts w:ascii="Times New Roman" w:hAnsi="Times New Roman"/>
          <w:szCs w:val="24"/>
        </w:rPr>
      </w:pPr>
      <w:r>
        <w:rPr>
          <w:rFonts w:ascii="Times New Roman" w:hAnsi="Times New Roman"/>
          <w:szCs w:val="24"/>
        </w:rPr>
        <w:t xml:space="preserve">W przypadku nadbudowy, rozbudowy, przebudowy lub adaptacji lokali niemieszkalnych           na lokale mieszkalne wykonane na koszt przyszłego najemcy stawka czynszu podlega                obniżeniu o 50% w stosunku do stawki obowiązującej przez okres zamortyzowania nakładów jednakże nie dłuższy niż 20 lat. </w:t>
      </w:r>
    </w:p>
    <w:p w:rsidR="000F74B8" w:rsidRPr="006E5E49" w:rsidRDefault="00D46BDA" w:rsidP="006E5E49">
      <w:pPr>
        <w:spacing w:after="0" w:line="240" w:lineRule="auto"/>
        <w:jc w:val="both"/>
        <w:rPr>
          <w:rFonts w:ascii="Times New Roman" w:hAnsi="Times New Roman"/>
          <w:szCs w:val="24"/>
        </w:rPr>
      </w:pPr>
      <w:r>
        <w:rPr>
          <w:rFonts w:ascii="Times New Roman" w:hAnsi="Times New Roman"/>
          <w:szCs w:val="24"/>
        </w:rPr>
        <w:t>Czynsz najmu płacony jest z góry do dnia 25 każdego miesiąca za dany miesiąc w kasie            wynajmującego lub na wskazany przez nią rachunek bankowy, z wyjątkiem przypadków, gdy strony pisemnie ustaliły zmianę terminu lub sposób i formę zapłaty.</w:t>
      </w:r>
    </w:p>
    <w:p w:rsidR="002D47FB" w:rsidRDefault="002D47FB" w:rsidP="002D47FB">
      <w:pPr>
        <w:spacing w:after="0" w:line="240" w:lineRule="auto"/>
        <w:jc w:val="both"/>
        <w:rPr>
          <w:rFonts w:ascii="Times New Roman" w:eastAsia="Times New Roman" w:hAnsi="Times New Roman"/>
          <w:szCs w:val="24"/>
          <w:lang w:eastAsia="pl-PL"/>
        </w:rPr>
      </w:pPr>
    </w:p>
    <w:p w:rsidR="000F74B8" w:rsidRDefault="002D47FB" w:rsidP="00530E94">
      <w:pPr>
        <w:spacing w:after="0" w:line="240" w:lineRule="auto"/>
        <w:jc w:val="both"/>
        <w:rPr>
          <w:i/>
        </w:rPr>
      </w:pPr>
      <w:r>
        <w:rPr>
          <w:rFonts w:ascii="Times New Roman" w:eastAsia="Times New Roman" w:hAnsi="Times New Roman"/>
          <w:szCs w:val="24"/>
          <w:lang w:eastAsia="pl-PL"/>
        </w:rPr>
        <w:t xml:space="preserve">Informacje o remontach budynków mieszkalnych i lokali użytkowych </w:t>
      </w:r>
      <w:r w:rsidR="00247B47">
        <w:rPr>
          <w:rFonts w:ascii="Times New Roman" w:hAnsi="Times New Roman" w:cs="Times New Roman"/>
          <w:szCs w:val="24"/>
        </w:rPr>
        <w:t xml:space="preserve">zawiera </w:t>
      </w:r>
      <w:r w:rsidR="00247B47" w:rsidRPr="00A42509">
        <w:rPr>
          <w:i/>
        </w:rPr>
        <w:t xml:space="preserve">Sprawozdanie z wykonania budżetu Gminy Czechowice-Dziedzice za 2021 </w:t>
      </w:r>
      <w:r w:rsidR="00247B47">
        <w:rPr>
          <w:i/>
        </w:rPr>
        <w:t>rok.</w:t>
      </w:r>
    </w:p>
    <w:p w:rsidR="008C534F" w:rsidRPr="00530E94" w:rsidRDefault="008C534F" w:rsidP="00530E94">
      <w:pPr>
        <w:spacing w:after="0" w:line="240" w:lineRule="auto"/>
        <w:jc w:val="both"/>
      </w:pPr>
    </w:p>
    <w:p w:rsidR="000F74B8" w:rsidRPr="00FA3D99" w:rsidRDefault="00FA3D99" w:rsidP="008C534F">
      <w:pPr>
        <w:pStyle w:val="Nagwek2"/>
        <w:numPr>
          <w:ilvl w:val="0"/>
          <w:numId w:val="0"/>
        </w:numPr>
        <w:spacing w:after="240"/>
        <w:ind w:left="576" w:hanging="576"/>
        <w:rPr>
          <w:color w:val="FF0000"/>
        </w:rPr>
      </w:pPr>
      <w:bookmarkStart w:id="34" w:name="_Toc104542345"/>
      <w:r>
        <w:rPr>
          <w:color w:val="FF0000"/>
        </w:rPr>
        <w:t>8.</w:t>
      </w:r>
      <w:r w:rsidR="00530E94" w:rsidRPr="00FA3D99">
        <w:rPr>
          <w:color w:val="FF0000"/>
        </w:rPr>
        <w:t xml:space="preserve">3. </w:t>
      </w:r>
      <w:r w:rsidR="000F74B8" w:rsidRPr="00FA3D99">
        <w:rPr>
          <w:color w:val="FF0000"/>
        </w:rPr>
        <w:t>Program opieki nad zabytkami.</w:t>
      </w:r>
      <w:bookmarkEnd w:id="34"/>
    </w:p>
    <w:p w:rsidR="000F74B8" w:rsidRPr="00566D15" w:rsidRDefault="000F74B8" w:rsidP="008C534F">
      <w:pPr>
        <w:spacing w:after="240" w:line="240" w:lineRule="auto"/>
        <w:jc w:val="both"/>
        <w:rPr>
          <w:rFonts w:ascii="Times New Roman" w:hAnsi="Times New Roman" w:cs="Times New Roman"/>
          <w:bCs/>
          <w:szCs w:val="24"/>
        </w:rPr>
      </w:pPr>
      <w:r w:rsidRPr="00566D15">
        <w:rPr>
          <w:rFonts w:ascii="Times New Roman" w:hAnsi="Times New Roman" w:cs="Times New Roman"/>
          <w:szCs w:val="24"/>
        </w:rPr>
        <w:t>Gmina po raz ostatni uchwaliła „Programu opieki nad zabytkami na lata 2012-2016” u</w:t>
      </w:r>
      <w:r w:rsidRPr="00566D15">
        <w:rPr>
          <w:rFonts w:ascii="Times New Roman" w:hAnsi="Times New Roman" w:cs="Times New Roman"/>
          <w:bCs/>
          <w:szCs w:val="24"/>
          <w:lang w:eastAsia="pl-PL"/>
        </w:rPr>
        <w:t>chwałą nr XXIII/199/12 Rady Miejskiej w Czechowicach-Dzie</w:t>
      </w:r>
      <w:r w:rsidR="00C7494A">
        <w:rPr>
          <w:rFonts w:ascii="Times New Roman" w:hAnsi="Times New Roman" w:cs="Times New Roman"/>
          <w:bCs/>
          <w:szCs w:val="24"/>
          <w:lang w:eastAsia="pl-PL"/>
        </w:rPr>
        <w:t>dzicach z dnia 29 maja 2012 r. W 2017 r.</w:t>
      </w:r>
      <w:r w:rsidRPr="00566D15">
        <w:rPr>
          <w:rFonts w:ascii="Times New Roman" w:hAnsi="Times New Roman" w:cs="Times New Roman"/>
          <w:bCs/>
          <w:szCs w:val="24"/>
          <w:lang w:eastAsia="pl-PL"/>
        </w:rPr>
        <w:t xml:space="preserve"> został przygotowany nowy </w:t>
      </w:r>
      <w:r w:rsidRPr="00566D15">
        <w:rPr>
          <w:rFonts w:ascii="Times New Roman" w:hAnsi="Times New Roman" w:cs="Times New Roman"/>
          <w:szCs w:val="24"/>
        </w:rPr>
        <w:t xml:space="preserve">,,Program opieki nad zabytkami”, jednak w związku z trwającymi uzgodnieniami z Wojewódzkim Konserwatorem  Zabytków ,,Gminnej Ewidencji Zabytków” nie było możliwe zakończenie i zamknięcie nowego ,,Programu opieki nad zabytkami”. W roku 2018 zakończyły się uzgodnienia z Wojewódzkim Konserwatorem Zabytków i przyjęto   Gminną Ewidencję Zabytków </w:t>
      </w:r>
      <w:r w:rsidRPr="00566D15">
        <w:rPr>
          <w:rFonts w:ascii="Times New Roman" w:hAnsi="Times New Roman" w:cs="Times New Roman"/>
          <w:szCs w:val="24"/>
          <w:lang w:eastAsia="pl-PL"/>
        </w:rPr>
        <w:t xml:space="preserve">zarządzeniem Burmistrza Czechowic-Dziedzic z dnia 15 maja 2018 r. nr 73/18. </w:t>
      </w:r>
      <w:r w:rsidR="00C7494A">
        <w:rPr>
          <w:rFonts w:ascii="Times New Roman" w:hAnsi="Times New Roman" w:cs="Times New Roman"/>
          <w:szCs w:val="24"/>
          <w:lang w:eastAsia="pl-PL"/>
        </w:rPr>
        <w:t xml:space="preserve">7 marca 2022 r. to zarządzenie zostało zmienione zarządzeniem nr 32/22. </w:t>
      </w:r>
      <w:r w:rsidRPr="00566D15">
        <w:rPr>
          <w:rFonts w:ascii="Times New Roman" w:hAnsi="Times New Roman" w:cs="Times New Roman"/>
          <w:szCs w:val="24"/>
          <w:lang w:eastAsia="pl-PL"/>
        </w:rPr>
        <w:t>Po uchwale</w:t>
      </w:r>
      <w:r w:rsidR="00EB6737">
        <w:rPr>
          <w:rFonts w:ascii="Times New Roman" w:hAnsi="Times New Roman" w:cs="Times New Roman"/>
          <w:szCs w:val="24"/>
          <w:lang w:eastAsia="pl-PL"/>
        </w:rPr>
        <w:t>niu nowej ewidencji gminnej będzie</w:t>
      </w:r>
      <w:r w:rsidRPr="00566D15">
        <w:rPr>
          <w:rFonts w:ascii="Times New Roman" w:hAnsi="Times New Roman" w:cs="Times New Roman"/>
          <w:szCs w:val="24"/>
          <w:lang w:eastAsia="pl-PL"/>
        </w:rPr>
        <w:t xml:space="preserve"> możliwe dokończenie nowego </w:t>
      </w:r>
      <w:r w:rsidRPr="00566D15">
        <w:rPr>
          <w:rFonts w:ascii="Times New Roman" w:hAnsi="Times New Roman" w:cs="Times New Roman"/>
          <w:szCs w:val="24"/>
        </w:rPr>
        <w:t>programu opieki nad zabytkami.</w:t>
      </w:r>
      <w:r w:rsidR="00EB6737">
        <w:rPr>
          <w:rFonts w:ascii="Times New Roman" w:hAnsi="Times New Roman" w:cs="Times New Roman"/>
          <w:szCs w:val="24"/>
          <w:lang w:eastAsia="pl-PL"/>
        </w:rPr>
        <w:t xml:space="preserve"> </w:t>
      </w:r>
    </w:p>
    <w:p w:rsidR="00EB6737" w:rsidRPr="00EB6737" w:rsidRDefault="000F74B8" w:rsidP="00EB6737">
      <w:pPr>
        <w:pStyle w:val="Bezodstpw"/>
        <w:jc w:val="both"/>
        <w:rPr>
          <w:rFonts w:ascii="Times New Roman" w:hAnsi="Times New Roman" w:cs="Times New Roman"/>
          <w:bCs/>
        </w:rPr>
      </w:pPr>
      <w:r w:rsidRPr="00566D15">
        <w:rPr>
          <w:rFonts w:ascii="Times New Roman" w:hAnsi="Times New Roman" w:cs="Times New Roman"/>
        </w:rPr>
        <w:t>Realizując uchwałę Rady Miejs</w:t>
      </w:r>
      <w:r w:rsidR="00EB6737">
        <w:rPr>
          <w:rFonts w:ascii="Times New Roman" w:hAnsi="Times New Roman" w:cs="Times New Roman"/>
        </w:rPr>
        <w:t>kiej</w:t>
      </w:r>
      <w:r w:rsidRPr="00566D15">
        <w:rPr>
          <w:rFonts w:ascii="Times New Roman" w:hAnsi="Times New Roman" w:cs="Times New Roman"/>
        </w:rPr>
        <w:t xml:space="preserve"> </w:t>
      </w:r>
      <w:r w:rsidRPr="00566D15">
        <w:rPr>
          <w:rFonts w:ascii="Times New Roman" w:hAnsi="Times New Roman" w:cs="Times New Roman"/>
          <w:bCs/>
        </w:rPr>
        <w:t xml:space="preserve">nr XXXVII/350/09 </w:t>
      </w:r>
      <w:r w:rsidRPr="00566D15">
        <w:rPr>
          <w:rFonts w:ascii="Times New Roman" w:hAnsi="Times New Roman" w:cs="Times New Roman"/>
        </w:rPr>
        <w:t xml:space="preserve"> </w:t>
      </w:r>
      <w:r w:rsidRPr="00566D15">
        <w:rPr>
          <w:rFonts w:ascii="Times New Roman" w:hAnsi="Times New Roman" w:cs="Times New Roman"/>
          <w:bCs/>
        </w:rPr>
        <w:t>z dnia 17 listopada 2009 r. w sprawie określenia zasad udzielania dotacji na prace konserwatorskie, restauratorskie lub roboty budowlane przy zabytku wpis</w:t>
      </w:r>
      <w:r w:rsidR="00EB6737">
        <w:rPr>
          <w:rFonts w:ascii="Times New Roman" w:hAnsi="Times New Roman" w:cs="Times New Roman"/>
          <w:bCs/>
        </w:rPr>
        <w:t xml:space="preserve">anym do rejestru zabytków Gmina w roku 2021 przeznaczyła 230 570 zł na dotację </w:t>
      </w:r>
      <w:r w:rsidRPr="00566D15">
        <w:rPr>
          <w:rFonts w:ascii="Times New Roman" w:hAnsi="Times New Roman" w:cs="Times New Roman"/>
          <w:bCs/>
        </w:rPr>
        <w:t xml:space="preserve">do prac </w:t>
      </w:r>
      <w:r w:rsidR="00EB6737">
        <w:rPr>
          <w:rFonts w:ascii="Times New Roman" w:hAnsi="Times New Roman" w:cs="Times New Roman"/>
          <w:bCs/>
        </w:rPr>
        <w:t>restauratorsko-</w:t>
      </w:r>
      <w:r w:rsidR="00EB6737" w:rsidRPr="00EB6737">
        <w:rPr>
          <w:rFonts w:ascii="Times New Roman" w:hAnsi="Times New Roman" w:cs="Times New Roman"/>
          <w:bCs/>
        </w:rPr>
        <w:t xml:space="preserve">konserwatorskich tj. </w:t>
      </w:r>
      <w:r w:rsidR="00EB6737" w:rsidRPr="00EB6737">
        <w:rPr>
          <w:rFonts w:ascii="Times New Roman" w:hAnsi="Times New Roman" w:cs="Times New Roman"/>
        </w:rPr>
        <w:t>na prace konserwator</w:t>
      </w:r>
      <w:r w:rsidR="00EB6737">
        <w:rPr>
          <w:rFonts w:ascii="Times New Roman" w:hAnsi="Times New Roman" w:cs="Times New Roman"/>
        </w:rPr>
        <w:t>sko-restauratorskie</w:t>
      </w:r>
      <w:r w:rsidR="00EB6737" w:rsidRPr="00EB6737">
        <w:rPr>
          <w:rFonts w:ascii="Times New Roman" w:hAnsi="Times New Roman" w:cs="Times New Roman"/>
        </w:rPr>
        <w:t xml:space="preserve"> przy zabytku wpisanym do rejestru zabytków dla Parafii Rzymskokatolickiej </w:t>
      </w:r>
      <w:r w:rsidR="00EB6737" w:rsidRPr="00EB6737">
        <w:rPr>
          <w:rFonts w:ascii="Times New Roman" w:hAnsi="Times New Roman" w:cs="Times New Roman"/>
        </w:rPr>
        <w:lastRenderedPageBreak/>
        <w:t>N.M.P. Wspomożenia Wiernych w Czechowic</w:t>
      </w:r>
      <w:r w:rsidR="00EB6737">
        <w:rPr>
          <w:rFonts w:ascii="Times New Roman" w:hAnsi="Times New Roman" w:cs="Times New Roman"/>
        </w:rPr>
        <w:t>ach-</w:t>
      </w:r>
      <w:r w:rsidR="00EB6737" w:rsidRPr="00EB6737">
        <w:rPr>
          <w:rFonts w:ascii="Times New Roman" w:hAnsi="Times New Roman" w:cs="Times New Roman"/>
        </w:rPr>
        <w:t>Dziedzicach (</w:t>
      </w:r>
      <w:r w:rsidR="00EB6737" w:rsidRPr="00EB6737">
        <w:rPr>
          <w:rFonts w:ascii="Times New Roman" w:hAnsi="Times New Roman" w:cs="Times New Roman"/>
          <w:bCs/>
        </w:rPr>
        <w:t>w tym 180 000 zł zostało przekazane Gminie na ten cel od Starosty Bielskiego)</w:t>
      </w:r>
      <w:r w:rsidR="00CC5EC4">
        <w:rPr>
          <w:rFonts w:ascii="Times New Roman" w:hAnsi="Times New Roman" w:cs="Times New Roman"/>
          <w:bCs/>
        </w:rPr>
        <w:t>:</w:t>
      </w:r>
      <w:r w:rsidR="00EB6737" w:rsidRPr="00EB6737">
        <w:rPr>
          <w:rFonts w:ascii="Times New Roman" w:hAnsi="Times New Roman" w:cs="Times New Roman"/>
          <w:bCs/>
        </w:rPr>
        <w:t xml:space="preserve">  </w:t>
      </w:r>
    </w:p>
    <w:p w:rsidR="00EB6737" w:rsidRPr="00EB6737" w:rsidRDefault="00EB6737" w:rsidP="00EB6737">
      <w:pPr>
        <w:pStyle w:val="Bezodstpw"/>
        <w:jc w:val="both"/>
        <w:rPr>
          <w:rFonts w:ascii="Times New Roman" w:hAnsi="Times New Roman" w:cs="Times New Roman"/>
        </w:rPr>
      </w:pPr>
      <w:r w:rsidRPr="00EB6737">
        <w:rPr>
          <w:rFonts w:ascii="Times New Roman" w:hAnsi="Times New Roman" w:cs="Times New Roman"/>
        </w:rPr>
        <w:t xml:space="preserve"> ,,Modernizacja budynku kościoła Najświętszej Marii Panny W</w:t>
      </w:r>
      <w:r>
        <w:rPr>
          <w:rFonts w:ascii="Times New Roman" w:hAnsi="Times New Roman" w:cs="Times New Roman"/>
        </w:rPr>
        <w:t>spomożenia Wiernyc</w:t>
      </w:r>
      <w:r w:rsidR="00CC5EC4">
        <w:rPr>
          <w:rFonts w:ascii="Times New Roman" w:hAnsi="Times New Roman" w:cs="Times New Roman"/>
        </w:rPr>
        <w:t>h  w Czechowicach-</w:t>
      </w:r>
      <w:r w:rsidRPr="00EB6737">
        <w:rPr>
          <w:rFonts w:ascii="Times New Roman" w:hAnsi="Times New Roman" w:cs="Times New Roman"/>
        </w:rPr>
        <w:t>Dziedzicach przy ul. Legionów na działce nr 702/7</w:t>
      </w:r>
      <w:r w:rsidRPr="00CC5EC4">
        <w:rPr>
          <w:rFonts w:ascii="Times New Roman" w:hAnsi="Times New Roman" w:cs="Times New Roman"/>
        </w:rPr>
        <w:t>”</w:t>
      </w:r>
      <w:r w:rsidR="00CC5EC4" w:rsidRPr="00CC5EC4">
        <w:rPr>
          <w:rFonts w:ascii="Times New Roman" w:hAnsi="Times New Roman" w:cs="Times New Roman"/>
        </w:rPr>
        <w:t xml:space="preserve">. </w:t>
      </w:r>
      <w:r w:rsidR="00CC5EC4">
        <w:rPr>
          <w:rFonts w:ascii="Times New Roman" w:hAnsi="Times New Roman" w:cs="Times New Roman"/>
        </w:rPr>
        <w:t>W r</w:t>
      </w:r>
      <w:r w:rsidRPr="00CC5EC4">
        <w:rPr>
          <w:rFonts w:ascii="Times New Roman" w:hAnsi="Times New Roman" w:cs="Times New Roman"/>
        </w:rPr>
        <w:t>a</w:t>
      </w:r>
      <w:r w:rsidRPr="00EB6737">
        <w:rPr>
          <w:rFonts w:ascii="Times New Roman" w:hAnsi="Times New Roman" w:cs="Times New Roman"/>
        </w:rPr>
        <w:t>mach zadania wykonano następujące prace</w:t>
      </w:r>
      <w:r w:rsidR="00CC5EC4">
        <w:rPr>
          <w:rFonts w:ascii="Times New Roman" w:hAnsi="Times New Roman" w:cs="Times New Roman"/>
        </w:rPr>
        <w:t xml:space="preserve"> konserwatorsko-</w:t>
      </w:r>
      <w:r w:rsidRPr="00EB6737">
        <w:rPr>
          <w:rFonts w:ascii="Times New Roman" w:hAnsi="Times New Roman" w:cs="Times New Roman"/>
        </w:rPr>
        <w:t>restauratorskie:</w:t>
      </w:r>
    </w:p>
    <w:p w:rsidR="00EB6737" w:rsidRPr="00EB6737" w:rsidRDefault="00EB6737" w:rsidP="00FA3D99">
      <w:pPr>
        <w:pStyle w:val="Bezodstpw"/>
        <w:jc w:val="both"/>
        <w:rPr>
          <w:rFonts w:ascii="Times New Roman" w:hAnsi="Times New Roman" w:cs="Times New Roman"/>
        </w:rPr>
      </w:pPr>
      <w:r w:rsidRPr="00EB6737">
        <w:rPr>
          <w:rFonts w:ascii="Times New Roman" w:hAnsi="Times New Roman" w:cs="Times New Roman"/>
        </w:rPr>
        <w:t>,,częściowe skucie tynków zewnętrznych i docieplenie ścian zewnętrznych przy użyciu tynku termoizolacyjnego”</w:t>
      </w:r>
    </w:p>
    <w:p w:rsidR="00EB6737" w:rsidRPr="00EB6737" w:rsidRDefault="00EB6737" w:rsidP="00FA3D99">
      <w:pPr>
        <w:pStyle w:val="Bezodstpw"/>
        <w:jc w:val="both"/>
        <w:rPr>
          <w:rFonts w:ascii="Times New Roman" w:hAnsi="Times New Roman" w:cs="Times New Roman"/>
        </w:rPr>
      </w:pPr>
      <w:r w:rsidRPr="00EB6737">
        <w:rPr>
          <w:rFonts w:ascii="Times New Roman" w:hAnsi="Times New Roman" w:cs="Times New Roman"/>
        </w:rPr>
        <w:t>oraz</w:t>
      </w:r>
    </w:p>
    <w:p w:rsidR="00EB6737" w:rsidRPr="00EB6737" w:rsidRDefault="00EB6737" w:rsidP="00FA3D99">
      <w:pPr>
        <w:pStyle w:val="Bezodstpw"/>
        <w:jc w:val="both"/>
        <w:rPr>
          <w:rFonts w:ascii="Times New Roman" w:hAnsi="Times New Roman" w:cs="Times New Roman"/>
        </w:rPr>
      </w:pPr>
      <w:r w:rsidRPr="00EB6737">
        <w:rPr>
          <w:rFonts w:ascii="Times New Roman" w:hAnsi="Times New Roman" w:cs="Times New Roman"/>
        </w:rPr>
        <w:t>,,zastosowanie w części witraży  dodatkowych stałych witryn konstrukcji aluminiowej z przeszkleniem trzyszybowym montowanych od strony zewnętrznej”</w:t>
      </w:r>
      <w:r w:rsidR="00CC5EC4">
        <w:rPr>
          <w:rFonts w:ascii="Times New Roman" w:hAnsi="Times New Roman" w:cs="Times New Roman"/>
        </w:rPr>
        <w:t>.</w:t>
      </w:r>
    </w:p>
    <w:p w:rsidR="000F74B8" w:rsidRPr="00EB6737" w:rsidRDefault="00CC5EC4" w:rsidP="00EB6737">
      <w:pPr>
        <w:pStyle w:val="Default"/>
        <w:jc w:val="both"/>
        <w:rPr>
          <w:rFonts w:ascii="Times New Roman" w:hAnsi="Times New Roman" w:cs="Times New Roman"/>
          <w:bCs/>
          <w:color w:val="auto"/>
        </w:rPr>
      </w:pPr>
      <w:r>
        <w:rPr>
          <w:rFonts w:ascii="Times New Roman" w:hAnsi="Times New Roman" w:cs="Times New Roman"/>
          <w:bCs/>
          <w:color w:val="auto"/>
        </w:rPr>
        <w:t>Dla przypomnienia Gmina:</w:t>
      </w:r>
    </w:p>
    <w:p w:rsidR="000F74B8" w:rsidRPr="00566D15" w:rsidRDefault="000F74B8" w:rsidP="00EB6737">
      <w:pPr>
        <w:pStyle w:val="Default"/>
        <w:numPr>
          <w:ilvl w:val="0"/>
          <w:numId w:val="50"/>
        </w:numPr>
        <w:jc w:val="both"/>
        <w:rPr>
          <w:rFonts w:ascii="Times New Roman" w:hAnsi="Times New Roman" w:cs="Times New Roman"/>
          <w:bCs/>
          <w:color w:val="auto"/>
        </w:rPr>
      </w:pPr>
      <w:r w:rsidRPr="00EB6737">
        <w:rPr>
          <w:rFonts w:ascii="Times New Roman" w:hAnsi="Times New Roman" w:cs="Times New Roman"/>
          <w:bCs/>
          <w:color w:val="auto"/>
        </w:rPr>
        <w:t xml:space="preserve">w roku 2019 przeznaczyła 250 000 zł  na </w:t>
      </w:r>
      <w:r w:rsidRPr="00EB6737">
        <w:rPr>
          <w:rFonts w:ascii="Times New Roman" w:hAnsi="Times New Roman" w:cs="Times New Roman"/>
          <w:color w:val="auto"/>
        </w:rPr>
        <w:t xml:space="preserve"> dotację do prac restauratorsko-konserwatorskich</w:t>
      </w:r>
      <w:r w:rsidRPr="00566D15">
        <w:rPr>
          <w:rFonts w:ascii="Times New Roman" w:hAnsi="Times New Roman" w:cs="Times New Roman"/>
          <w:color w:val="auto"/>
        </w:rPr>
        <w:t xml:space="preserve">:  </w:t>
      </w:r>
    </w:p>
    <w:p w:rsidR="000F74B8" w:rsidRPr="00566D15" w:rsidRDefault="00CC5EC4" w:rsidP="00E87921">
      <w:pPr>
        <w:pStyle w:val="Bezodstpw"/>
        <w:numPr>
          <w:ilvl w:val="0"/>
          <w:numId w:val="51"/>
        </w:numPr>
        <w:jc w:val="both"/>
        <w:rPr>
          <w:rFonts w:ascii="Times New Roman" w:hAnsi="Times New Roman" w:cs="Times New Roman"/>
          <w:szCs w:val="24"/>
        </w:rPr>
      </w:pPr>
      <w:r>
        <w:rPr>
          <w:rFonts w:ascii="Times New Roman" w:hAnsi="Times New Roman" w:cs="Times New Roman"/>
          <w:szCs w:val="24"/>
        </w:rPr>
        <w:t xml:space="preserve">na </w:t>
      </w:r>
      <w:r w:rsidR="000F74B8" w:rsidRPr="00566D15">
        <w:rPr>
          <w:rFonts w:ascii="Times New Roman" w:hAnsi="Times New Roman" w:cs="Times New Roman"/>
          <w:szCs w:val="24"/>
        </w:rPr>
        <w:t>remont konstrukcji</w:t>
      </w:r>
      <w:r>
        <w:rPr>
          <w:rFonts w:ascii="Times New Roman" w:hAnsi="Times New Roman" w:cs="Times New Roman"/>
          <w:szCs w:val="24"/>
        </w:rPr>
        <w:t xml:space="preserve"> wieży dzwonnicy – remont hełmu w</w:t>
      </w:r>
      <w:r w:rsidR="000F74B8" w:rsidRPr="00566D15">
        <w:rPr>
          <w:rFonts w:ascii="Times New Roman" w:hAnsi="Times New Roman" w:cs="Times New Roman"/>
          <w:szCs w:val="24"/>
        </w:rPr>
        <w:t xml:space="preserve"> kościele p.w. św. Kat</w:t>
      </w:r>
      <w:r>
        <w:rPr>
          <w:rFonts w:ascii="Times New Roman" w:hAnsi="Times New Roman" w:cs="Times New Roman"/>
          <w:szCs w:val="24"/>
        </w:rPr>
        <w:t xml:space="preserve">arzyny </w:t>
      </w:r>
      <w:r w:rsidR="000F74B8" w:rsidRPr="00566D15">
        <w:rPr>
          <w:rFonts w:ascii="Times New Roman" w:hAnsi="Times New Roman" w:cs="Times New Roman"/>
          <w:szCs w:val="24"/>
        </w:rPr>
        <w:t>w  Czechowicach-Dziedzicach (200 000 zł),</w:t>
      </w:r>
    </w:p>
    <w:p w:rsidR="000F74B8" w:rsidRPr="00CC5EC4" w:rsidRDefault="00CC5EC4" w:rsidP="00CC5EC4">
      <w:pPr>
        <w:pStyle w:val="Bezodstpw"/>
        <w:numPr>
          <w:ilvl w:val="0"/>
          <w:numId w:val="51"/>
        </w:numPr>
        <w:jc w:val="both"/>
        <w:rPr>
          <w:rFonts w:ascii="Times New Roman" w:hAnsi="Times New Roman" w:cs="Times New Roman"/>
          <w:szCs w:val="24"/>
        </w:rPr>
      </w:pPr>
      <w:r>
        <w:rPr>
          <w:rFonts w:ascii="Times New Roman" w:hAnsi="Times New Roman" w:cs="Times New Roman"/>
          <w:szCs w:val="24"/>
        </w:rPr>
        <w:t xml:space="preserve">na </w:t>
      </w:r>
      <w:r w:rsidR="000F74B8" w:rsidRPr="00566D15">
        <w:rPr>
          <w:rFonts w:ascii="Times New Roman" w:hAnsi="Times New Roman" w:cs="Times New Roman"/>
          <w:szCs w:val="24"/>
        </w:rPr>
        <w:t xml:space="preserve">wykonanie wzmocnień struktury </w:t>
      </w:r>
      <w:r>
        <w:rPr>
          <w:rFonts w:ascii="Times New Roman" w:hAnsi="Times New Roman" w:cs="Times New Roman"/>
          <w:szCs w:val="24"/>
        </w:rPr>
        <w:t>tynków wewnętrznych odspojonych</w:t>
      </w:r>
      <w:r w:rsidR="000F74B8" w:rsidRPr="00566D15">
        <w:rPr>
          <w:rFonts w:ascii="Times New Roman" w:hAnsi="Times New Roman" w:cs="Times New Roman"/>
          <w:szCs w:val="24"/>
        </w:rPr>
        <w:t xml:space="preserve"> poprzez wykonanie zast</w:t>
      </w:r>
      <w:r>
        <w:rPr>
          <w:rFonts w:ascii="Times New Roman" w:hAnsi="Times New Roman" w:cs="Times New Roman"/>
          <w:szCs w:val="24"/>
        </w:rPr>
        <w:t xml:space="preserve">rzyków lub cząstkowej wymiany i </w:t>
      </w:r>
      <w:r w:rsidR="000F74B8" w:rsidRPr="00CC5EC4">
        <w:rPr>
          <w:rFonts w:ascii="Times New Roman" w:hAnsi="Times New Roman" w:cs="Times New Roman"/>
          <w:szCs w:val="24"/>
        </w:rPr>
        <w:t xml:space="preserve">wykonanie wzmocnienia istniejących spękań w łukach, glifach i łękach konstrukcji murów i sklepień poprzez wykonanie szycia, </w:t>
      </w:r>
      <w:proofErr w:type="spellStart"/>
      <w:r w:rsidR="000F74B8" w:rsidRPr="00CC5EC4">
        <w:rPr>
          <w:rFonts w:ascii="Times New Roman" w:hAnsi="Times New Roman" w:cs="Times New Roman"/>
          <w:szCs w:val="24"/>
        </w:rPr>
        <w:t>kotwienia</w:t>
      </w:r>
      <w:proofErr w:type="spellEnd"/>
      <w:r w:rsidR="000F74B8" w:rsidRPr="00CC5EC4">
        <w:rPr>
          <w:rFonts w:ascii="Times New Roman" w:hAnsi="Times New Roman" w:cs="Times New Roman"/>
          <w:szCs w:val="24"/>
        </w:rPr>
        <w:t xml:space="preserve"> i klamrowania”  w   przęśle   czwartym w  kościele p.w. św. Jó</w:t>
      </w:r>
      <w:r>
        <w:rPr>
          <w:rFonts w:ascii="Times New Roman" w:hAnsi="Times New Roman" w:cs="Times New Roman"/>
          <w:szCs w:val="24"/>
        </w:rPr>
        <w:t>zefa</w:t>
      </w:r>
      <w:r w:rsidR="000F74B8" w:rsidRPr="00CC5EC4">
        <w:rPr>
          <w:rFonts w:ascii="Times New Roman" w:hAnsi="Times New Roman" w:cs="Times New Roman"/>
          <w:szCs w:val="24"/>
        </w:rPr>
        <w:t xml:space="preserve"> w  Zabrzegu (50 000 zł);</w:t>
      </w:r>
    </w:p>
    <w:p w:rsidR="000F74B8" w:rsidRPr="00566D15" w:rsidRDefault="000F74B8" w:rsidP="00E87921">
      <w:pPr>
        <w:pStyle w:val="Default"/>
        <w:numPr>
          <w:ilvl w:val="0"/>
          <w:numId w:val="50"/>
        </w:numPr>
        <w:jc w:val="both"/>
        <w:rPr>
          <w:rFonts w:ascii="Times New Roman" w:hAnsi="Times New Roman" w:cs="Times New Roman"/>
          <w:bCs/>
          <w:color w:val="auto"/>
        </w:rPr>
      </w:pPr>
      <w:r w:rsidRPr="00566D15">
        <w:rPr>
          <w:rFonts w:ascii="Times New Roman" w:hAnsi="Times New Roman" w:cs="Times New Roman"/>
          <w:bCs/>
          <w:color w:val="auto"/>
        </w:rPr>
        <w:t>w roku 2018 przeznaczono 100 000 zł  na dotację do prac restauratorsko-konserwatorskich:</w:t>
      </w:r>
    </w:p>
    <w:p w:rsidR="000F74B8" w:rsidRPr="00566D15" w:rsidRDefault="003A53F2" w:rsidP="00E87921">
      <w:pPr>
        <w:pStyle w:val="Bezodstpw"/>
        <w:numPr>
          <w:ilvl w:val="0"/>
          <w:numId w:val="9"/>
        </w:numPr>
        <w:jc w:val="both"/>
        <w:rPr>
          <w:rFonts w:ascii="Times New Roman" w:hAnsi="Times New Roman" w:cs="Times New Roman"/>
          <w:szCs w:val="24"/>
        </w:rPr>
      </w:pPr>
      <w:r>
        <w:rPr>
          <w:rFonts w:ascii="Times New Roman" w:hAnsi="Times New Roman" w:cs="Times New Roman"/>
          <w:szCs w:val="24"/>
        </w:rPr>
        <w:t>na r</w:t>
      </w:r>
      <w:r w:rsidR="000F74B8" w:rsidRPr="00566D15">
        <w:rPr>
          <w:rFonts w:ascii="Times New Roman" w:hAnsi="Times New Roman" w:cs="Times New Roman"/>
          <w:szCs w:val="24"/>
        </w:rPr>
        <w:t>emont elewacji budynku kaplicy przy kościele pw. N.M.P. Wspomożenia Wiernych w Czechowicach-</w:t>
      </w:r>
      <w:r>
        <w:rPr>
          <w:rFonts w:ascii="Times New Roman" w:hAnsi="Times New Roman" w:cs="Times New Roman"/>
          <w:szCs w:val="24"/>
        </w:rPr>
        <w:t>Dziedzicach</w:t>
      </w:r>
      <w:r w:rsidR="000F74B8" w:rsidRPr="00566D15">
        <w:rPr>
          <w:rFonts w:ascii="Times New Roman" w:hAnsi="Times New Roman" w:cs="Times New Roman"/>
          <w:szCs w:val="24"/>
        </w:rPr>
        <w:t xml:space="preserve"> (50 000 zł),</w:t>
      </w:r>
    </w:p>
    <w:p w:rsidR="000F74B8" w:rsidRPr="003A53F2" w:rsidRDefault="003A53F2" w:rsidP="003A53F2">
      <w:pPr>
        <w:pStyle w:val="Bezodstpw"/>
        <w:numPr>
          <w:ilvl w:val="0"/>
          <w:numId w:val="9"/>
        </w:numPr>
        <w:jc w:val="both"/>
        <w:rPr>
          <w:rFonts w:ascii="Times New Roman" w:hAnsi="Times New Roman" w:cs="Times New Roman"/>
          <w:szCs w:val="24"/>
        </w:rPr>
      </w:pPr>
      <w:r>
        <w:rPr>
          <w:rFonts w:ascii="Times New Roman" w:hAnsi="Times New Roman" w:cs="Times New Roman"/>
          <w:szCs w:val="24"/>
        </w:rPr>
        <w:t xml:space="preserve">na </w:t>
      </w:r>
      <w:r w:rsidR="000F74B8" w:rsidRPr="003A53F2">
        <w:rPr>
          <w:rFonts w:ascii="Times New Roman" w:hAnsi="Times New Roman" w:cs="Times New Roman"/>
          <w:szCs w:val="24"/>
        </w:rPr>
        <w:t>wykonanie wzmocnień struktury tynków wewnętrznych odspojonych poprzez wykonanie zastrzyków lub cząstkowej wymiany” i</w:t>
      </w:r>
      <w:r>
        <w:rPr>
          <w:rFonts w:ascii="Times New Roman" w:hAnsi="Times New Roman" w:cs="Times New Roman"/>
          <w:szCs w:val="24"/>
        </w:rPr>
        <w:t xml:space="preserve"> </w:t>
      </w:r>
      <w:r w:rsidR="000F74B8" w:rsidRPr="003A53F2">
        <w:rPr>
          <w:rFonts w:ascii="Times New Roman" w:hAnsi="Times New Roman" w:cs="Times New Roman"/>
          <w:szCs w:val="24"/>
        </w:rPr>
        <w:t xml:space="preserve">wykonanie wzmocnienia i zabezpieczenia konstrukcji murów i sklepień poprzez wykonanie szycia, </w:t>
      </w:r>
      <w:proofErr w:type="spellStart"/>
      <w:r w:rsidR="000F74B8" w:rsidRPr="003A53F2">
        <w:rPr>
          <w:rFonts w:ascii="Times New Roman" w:hAnsi="Times New Roman" w:cs="Times New Roman"/>
          <w:szCs w:val="24"/>
        </w:rPr>
        <w:t>kotwienia</w:t>
      </w:r>
      <w:proofErr w:type="spellEnd"/>
      <w:r w:rsidR="000F74B8" w:rsidRPr="003A53F2">
        <w:rPr>
          <w:rFonts w:ascii="Times New Roman" w:hAnsi="Times New Roman" w:cs="Times New Roman"/>
          <w:szCs w:val="24"/>
        </w:rPr>
        <w:t xml:space="preserve"> i klamrowania” w przęśle pierwszym oraz drugim w kościele p.w. św</w:t>
      </w:r>
      <w:r>
        <w:rPr>
          <w:rFonts w:ascii="Times New Roman" w:hAnsi="Times New Roman" w:cs="Times New Roman"/>
          <w:szCs w:val="24"/>
        </w:rPr>
        <w:t>. Józefa w Zabrzegu (50 000 zł):</w:t>
      </w:r>
      <w:r w:rsidR="000F74B8" w:rsidRPr="003A53F2">
        <w:rPr>
          <w:rFonts w:ascii="Times New Roman" w:hAnsi="Times New Roman" w:cs="Times New Roman"/>
          <w:szCs w:val="24"/>
        </w:rPr>
        <w:t xml:space="preserve"> </w:t>
      </w:r>
    </w:p>
    <w:p w:rsidR="000F74B8" w:rsidRPr="00566D15" w:rsidRDefault="000F74B8" w:rsidP="00E87921">
      <w:pPr>
        <w:pStyle w:val="Default"/>
        <w:numPr>
          <w:ilvl w:val="0"/>
          <w:numId w:val="50"/>
        </w:numPr>
        <w:jc w:val="both"/>
        <w:rPr>
          <w:rFonts w:ascii="Times New Roman" w:hAnsi="Times New Roman" w:cs="Times New Roman"/>
          <w:bCs/>
          <w:color w:val="auto"/>
        </w:rPr>
      </w:pPr>
      <w:r w:rsidRPr="00566D15">
        <w:rPr>
          <w:rFonts w:ascii="Times New Roman" w:hAnsi="Times New Roman" w:cs="Times New Roman"/>
          <w:bCs/>
          <w:color w:val="auto"/>
        </w:rPr>
        <w:t>w roku 2016 przeznaczono 32 664 zł  na</w:t>
      </w:r>
      <w:r w:rsidRPr="00566D15">
        <w:rPr>
          <w:rFonts w:ascii="Times New Roman" w:hAnsi="Times New Roman" w:cs="Times New Roman"/>
          <w:color w:val="auto"/>
        </w:rPr>
        <w:t xml:space="preserve"> dotację do prac restauratorsko-konserwatorskich</w:t>
      </w:r>
      <w:r w:rsidRPr="00566D15">
        <w:rPr>
          <w:rFonts w:ascii="Times New Roman" w:hAnsi="Times New Roman" w:cs="Times New Roman"/>
          <w:bCs/>
          <w:color w:val="auto"/>
        </w:rPr>
        <w:t xml:space="preserve">: </w:t>
      </w:r>
    </w:p>
    <w:p w:rsidR="000F74B8" w:rsidRPr="00566D15" w:rsidRDefault="003A53F2" w:rsidP="00E87921">
      <w:pPr>
        <w:pStyle w:val="Akapitzlist"/>
        <w:numPr>
          <w:ilvl w:val="0"/>
          <w:numId w:val="12"/>
        </w:numPr>
        <w:spacing w:after="0" w:line="240" w:lineRule="auto"/>
        <w:jc w:val="both"/>
        <w:rPr>
          <w:rFonts w:ascii="Times New Roman" w:eastAsia="Times New Roman" w:hAnsi="Times New Roman" w:cs="Times New Roman"/>
          <w:szCs w:val="24"/>
          <w:lang w:eastAsia="pl-PL"/>
        </w:rPr>
      </w:pPr>
      <w:r>
        <w:rPr>
          <w:rFonts w:ascii="Times New Roman" w:hAnsi="Times New Roman" w:cs="Times New Roman"/>
          <w:szCs w:val="24"/>
        </w:rPr>
        <w:t xml:space="preserve">na </w:t>
      </w:r>
      <w:r w:rsidR="000F74B8" w:rsidRPr="00566D15">
        <w:rPr>
          <w:rFonts w:ascii="Times New Roman" w:eastAsia="Times New Roman" w:hAnsi="Times New Roman" w:cs="Times New Roman"/>
          <w:szCs w:val="24"/>
          <w:lang w:eastAsia="pl-PL"/>
        </w:rPr>
        <w:t>prace konserwatorsko-restauratorskie kolumny Matki Bożej ustawionej w Ligocie przy ul. Czechowickiej 60 - 20.664,00 zł,</w:t>
      </w:r>
    </w:p>
    <w:p w:rsidR="000F74B8" w:rsidRPr="00566D15" w:rsidRDefault="003A53F2" w:rsidP="00E87921">
      <w:pPr>
        <w:pStyle w:val="Default"/>
        <w:numPr>
          <w:ilvl w:val="0"/>
          <w:numId w:val="12"/>
        </w:numPr>
        <w:jc w:val="both"/>
        <w:rPr>
          <w:rFonts w:ascii="Times New Roman" w:hAnsi="Times New Roman" w:cs="Times New Roman"/>
          <w:bCs/>
          <w:color w:val="auto"/>
        </w:rPr>
      </w:pPr>
      <w:r>
        <w:rPr>
          <w:rFonts w:ascii="Times New Roman" w:hAnsi="Times New Roman" w:cs="Times New Roman"/>
          <w:color w:val="auto"/>
        </w:rPr>
        <w:t xml:space="preserve">na prace </w:t>
      </w:r>
      <w:r w:rsidR="000F74B8" w:rsidRPr="00566D15">
        <w:rPr>
          <w:rFonts w:ascii="Times New Roman" w:eastAsia="Times New Roman" w:hAnsi="Times New Roman" w:cs="Times New Roman"/>
          <w:color w:val="auto"/>
          <w:lang w:eastAsia="pl-PL"/>
        </w:rPr>
        <w:t xml:space="preserve">przy konserwacji kartusza nad ołtarzem głównym oraz konserwacja dwóch rzeźb aniołów stanowiących część ołtarza głównego w kościele p.w. św. Katarzyny w Czechowicach-Dziedzicach - 12.000,00 zł.                 </w:t>
      </w:r>
    </w:p>
    <w:p w:rsidR="000F74B8" w:rsidRPr="00566D15" w:rsidRDefault="000F74B8" w:rsidP="000F74B8">
      <w:pPr>
        <w:pStyle w:val="Bezodstpw"/>
        <w:jc w:val="both"/>
        <w:rPr>
          <w:rFonts w:ascii="Times New Roman" w:hAnsi="Times New Roman" w:cs="Times New Roman"/>
          <w:szCs w:val="24"/>
        </w:rPr>
      </w:pPr>
      <w:r w:rsidRPr="00566D15">
        <w:rPr>
          <w:rFonts w:ascii="Times New Roman" w:hAnsi="Times New Roman" w:cs="Times New Roman"/>
          <w:szCs w:val="24"/>
        </w:rPr>
        <w:t xml:space="preserve">W roku 2018 Gmina przystąpiła do budowy Centrum Edukacji Ekologicznej. Inwestycja zakończyła się w 2020 r. W ramach tego zadania zabezpieczono odsłonięte relikty architektoniczne w postaci: spichlerza dworskiego (tzw. dwór Wilczków – w ramach zespołu pałacowo-folwarcznego). Obiekt został skreślony z rejestru zabytków przez Ministra Kultury i Dziedzictwa Narodowego decyzją nr DOZ-OAiK-6700/1478/14[MP-2] w dniu 06.05.2015 r., jednak część pozostająca w ziemi pozostaje nadal zabytkiem w ramach stanowiska archeologicznego Czechowice-Dziedzice 16 (AZP 106-47/4). W 2016 roku </w:t>
      </w:r>
      <w:r w:rsidRPr="00566D15">
        <w:rPr>
          <w:rFonts w:ascii="Times New Roman" w:hAnsi="Times New Roman" w:cs="Times New Roman"/>
          <w:bCs/>
          <w:szCs w:val="24"/>
        </w:rPr>
        <w:t>Gmina przeprowadziła w miejscu ww. stanowiska archeologicznego badania archeologiczne, architektoniczne i sondażowe (koszt ok. 500 000 zł).</w:t>
      </w:r>
    </w:p>
    <w:p w:rsidR="000F74B8" w:rsidRPr="00566D15" w:rsidRDefault="000F74B8" w:rsidP="000F74B8">
      <w:pPr>
        <w:pStyle w:val="Bezodstpw"/>
        <w:jc w:val="both"/>
        <w:rPr>
          <w:rFonts w:ascii="Times New Roman" w:hAnsi="Times New Roman" w:cs="Times New Roman"/>
          <w:szCs w:val="24"/>
        </w:rPr>
      </w:pPr>
      <w:r w:rsidRPr="00566D15">
        <w:rPr>
          <w:rFonts w:ascii="Times New Roman" w:hAnsi="Times New Roman" w:cs="Times New Roman"/>
          <w:szCs w:val="24"/>
        </w:rPr>
        <w:t xml:space="preserve">Ruiny należą do Gminy i są najstarszym architektonicznym świadkiem historii  Czechowic-Dziedzic. </w:t>
      </w:r>
    </w:p>
    <w:p w:rsidR="000F74B8" w:rsidRPr="00566D15" w:rsidRDefault="000F74B8" w:rsidP="000F74B8">
      <w:pPr>
        <w:pStyle w:val="Bezodstpw"/>
        <w:ind w:firstLine="708"/>
        <w:jc w:val="both"/>
        <w:rPr>
          <w:rFonts w:ascii="Times New Roman" w:hAnsi="Times New Roman" w:cs="Times New Roman"/>
          <w:szCs w:val="24"/>
        </w:rPr>
      </w:pPr>
      <w:r w:rsidRPr="00566D15">
        <w:rPr>
          <w:rFonts w:ascii="Times New Roman" w:hAnsi="Times New Roman" w:cs="Times New Roman"/>
          <w:szCs w:val="24"/>
        </w:rPr>
        <w:t xml:space="preserve">Gmina co roku przesyła informację o udzielonych dotacjach  na prace konserwatorsko-restauratorskie do następujących (instytucji art. 82 ust. 3 w związku z art. 82 ust. 1 </w:t>
      </w:r>
      <w:r w:rsidRPr="00566D15">
        <w:rPr>
          <w:rFonts w:ascii="Times New Roman" w:hAnsi="Times New Roman" w:cs="Times New Roman"/>
          <w:iCs/>
          <w:szCs w:val="24"/>
        </w:rPr>
        <w:t>ustawy o  ochronie zabytków i opiece nad zabytkami)</w:t>
      </w:r>
      <w:r w:rsidRPr="00566D15">
        <w:rPr>
          <w:rFonts w:ascii="Times New Roman" w:hAnsi="Times New Roman" w:cs="Times New Roman"/>
          <w:szCs w:val="24"/>
        </w:rPr>
        <w:t xml:space="preserve">: </w:t>
      </w:r>
    </w:p>
    <w:p w:rsidR="000F74B8" w:rsidRPr="00566D15" w:rsidRDefault="000F74B8" w:rsidP="000F74B8">
      <w:pPr>
        <w:pStyle w:val="Bezodstpw"/>
        <w:rPr>
          <w:rFonts w:ascii="Times New Roman" w:hAnsi="Times New Roman" w:cs="Times New Roman"/>
          <w:szCs w:val="24"/>
        </w:rPr>
      </w:pPr>
      <w:r w:rsidRPr="00566D15">
        <w:rPr>
          <w:rFonts w:ascii="Times New Roman" w:hAnsi="Times New Roman" w:cs="Times New Roman"/>
          <w:szCs w:val="24"/>
        </w:rPr>
        <w:t>1. Śląski Wojewódzki Konserwator Zabytków w Katowicach</w:t>
      </w:r>
    </w:p>
    <w:p w:rsidR="000F74B8" w:rsidRPr="00566D15" w:rsidRDefault="000F74B8" w:rsidP="000F74B8">
      <w:pPr>
        <w:pStyle w:val="Bezodstpw"/>
        <w:rPr>
          <w:rFonts w:ascii="Times New Roman" w:hAnsi="Times New Roman" w:cs="Times New Roman"/>
          <w:szCs w:val="24"/>
        </w:rPr>
      </w:pPr>
      <w:r w:rsidRPr="00566D15">
        <w:rPr>
          <w:rFonts w:ascii="Times New Roman" w:hAnsi="Times New Roman" w:cs="Times New Roman"/>
          <w:szCs w:val="24"/>
        </w:rPr>
        <w:t>2. Wojewódzki Urząd Ochrony Zabytków - Delegatura  w Bielsku-Białej</w:t>
      </w:r>
    </w:p>
    <w:p w:rsidR="000F74B8" w:rsidRPr="00566D15" w:rsidRDefault="000F74B8" w:rsidP="000F74B8">
      <w:pPr>
        <w:pStyle w:val="Bezodstpw"/>
        <w:rPr>
          <w:rFonts w:ascii="Times New Roman" w:hAnsi="Times New Roman" w:cs="Times New Roman"/>
          <w:szCs w:val="24"/>
        </w:rPr>
      </w:pPr>
      <w:r w:rsidRPr="00566D15">
        <w:rPr>
          <w:rFonts w:ascii="Times New Roman" w:hAnsi="Times New Roman" w:cs="Times New Roman"/>
          <w:szCs w:val="24"/>
        </w:rPr>
        <w:t xml:space="preserve">3. Powiat Bielski  </w:t>
      </w:r>
    </w:p>
    <w:p w:rsidR="000F74B8" w:rsidRPr="00566D15" w:rsidRDefault="000F74B8" w:rsidP="000F74B8">
      <w:pPr>
        <w:pStyle w:val="Bezodstpw"/>
        <w:rPr>
          <w:rFonts w:ascii="Times New Roman" w:hAnsi="Times New Roman" w:cs="Times New Roman"/>
          <w:szCs w:val="24"/>
        </w:rPr>
      </w:pPr>
      <w:r w:rsidRPr="00566D15">
        <w:rPr>
          <w:rFonts w:ascii="Times New Roman" w:hAnsi="Times New Roman" w:cs="Times New Roman"/>
          <w:szCs w:val="24"/>
        </w:rPr>
        <w:lastRenderedPageBreak/>
        <w:t xml:space="preserve">4. Marszałek Województwa Śląskiego </w:t>
      </w:r>
    </w:p>
    <w:p w:rsidR="000F74B8" w:rsidRPr="00566D15" w:rsidRDefault="000F74B8" w:rsidP="000F74B8">
      <w:pPr>
        <w:pStyle w:val="Bezodstpw"/>
        <w:rPr>
          <w:rFonts w:ascii="Times New Roman" w:hAnsi="Times New Roman" w:cs="Times New Roman"/>
          <w:szCs w:val="24"/>
        </w:rPr>
      </w:pPr>
      <w:r w:rsidRPr="00566D15">
        <w:rPr>
          <w:rFonts w:ascii="Times New Roman" w:hAnsi="Times New Roman" w:cs="Times New Roman"/>
          <w:szCs w:val="24"/>
        </w:rPr>
        <w:t>5. Wojewoda Śląski</w:t>
      </w:r>
    </w:p>
    <w:p w:rsidR="00F72406" w:rsidRDefault="000F74B8" w:rsidP="00920D24">
      <w:pPr>
        <w:pStyle w:val="Bezodstpw"/>
        <w:spacing w:after="240"/>
        <w:rPr>
          <w:rFonts w:ascii="Times New Roman" w:hAnsi="Times New Roman" w:cs="Times New Roman"/>
          <w:szCs w:val="24"/>
        </w:rPr>
      </w:pPr>
      <w:r w:rsidRPr="00566D15">
        <w:rPr>
          <w:rFonts w:ascii="Times New Roman" w:hAnsi="Times New Roman" w:cs="Times New Roman"/>
          <w:szCs w:val="24"/>
        </w:rPr>
        <w:t>6. Ministerstwo Kultury i Dziedzictwa Narodowego - Departament  Ochrony Zabytków.</w:t>
      </w:r>
    </w:p>
    <w:p w:rsidR="00F72406" w:rsidRPr="00FA3D99" w:rsidRDefault="00530E94" w:rsidP="00920D24">
      <w:pPr>
        <w:pStyle w:val="Nagwek2"/>
        <w:numPr>
          <w:ilvl w:val="0"/>
          <w:numId w:val="0"/>
        </w:numPr>
        <w:spacing w:after="240"/>
        <w:ind w:left="576" w:hanging="576"/>
        <w:rPr>
          <w:color w:val="FF0000"/>
        </w:rPr>
      </w:pPr>
      <w:bookmarkStart w:id="35" w:name="_Toc104542346"/>
      <w:r w:rsidRPr="00FA3D99">
        <w:rPr>
          <w:color w:val="FF0000"/>
        </w:rPr>
        <w:t xml:space="preserve">8.4 </w:t>
      </w:r>
      <w:r w:rsidR="00920D24" w:rsidRPr="00FA3D99">
        <w:rPr>
          <w:color w:val="FF0000"/>
        </w:rPr>
        <w:t xml:space="preserve"> </w:t>
      </w:r>
      <w:r w:rsidRPr="00FA3D99">
        <w:rPr>
          <w:color w:val="FF0000"/>
        </w:rPr>
        <w:t>Program rewitalizacji Gm</w:t>
      </w:r>
      <w:r w:rsidR="00FA3D99">
        <w:rPr>
          <w:color w:val="FF0000"/>
        </w:rPr>
        <w:t>iny</w:t>
      </w:r>
      <w:r w:rsidR="00F72406" w:rsidRPr="00FA3D99">
        <w:rPr>
          <w:color w:val="FF0000"/>
        </w:rPr>
        <w:t>.</w:t>
      </w:r>
      <w:bookmarkEnd w:id="35"/>
    </w:p>
    <w:p w:rsidR="00F72406" w:rsidRPr="0086219F" w:rsidRDefault="00F72406" w:rsidP="00FA3D99">
      <w:pPr>
        <w:spacing w:after="240" w:line="240" w:lineRule="auto"/>
        <w:ind w:firstLine="576"/>
        <w:jc w:val="both"/>
        <w:rPr>
          <w:rFonts w:ascii="Times New Roman" w:hAnsi="Times New Roman" w:cs="Times New Roman"/>
          <w:szCs w:val="24"/>
        </w:rPr>
      </w:pPr>
      <w:r w:rsidRPr="0086219F">
        <w:rPr>
          <w:rFonts w:ascii="Times New Roman" w:hAnsi="Times New Roman" w:cs="Times New Roman"/>
          <w:szCs w:val="24"/>
        </w:rPr>
        <w:t>Rewitalizacja to kompleksowy proces wyprowadzania ze stanu kryzysowego obszarów zdegradowanych poprzez działania integrujące interwencję na rzecz społeczności lokalnej, przestrzeni i lokalnej gospodarki, skoncentrowane terytorialnie i prowadzone w sposób zaplanowany oraz zintegrowany poprzez program rewitali</w:t>
      </w:r>
      <w:r w:rsidR="00CD3EFA">
        <w:rPr>
          <w:rFonts w:ascii="Times New Roman" w:hAnsi="Times New Roman" w:cs="Times New Roman"/>
          <w:szCs w:val="24"/>
        </w:rPr>
        <w:t>zacji (</w:t>
      </w:r>
      <w:hyperlink r:id="rId26" w:history="1">
        <w:r w:rsidRPr="0086219F">
          <w:rPr>
            <w:rStyle w:val="Hipercze"/>
            <w:rFonts w:ascii="Times New Roman" w:hAnsi="Times New Roman" w:cs="Times New Roman"/>
            <w:color w:val="auto"/>
            <w:szCs w:val="24"/>
          </w:rPr>
          <w:t>http://www.czechowice-dziedzice.pl/www_3.0/strona-334-program_rewitalizacji.html</w:t>
        </w:r>
      </w:hyperlink>
      <w:r w:rsidRPr="0086219F">
        <w:rPr>
          <w:rFonts w:ascii="Times New Roman" w:hAnsi="Times New Roman" w:cs="Times New Roman"/>
          <w:szCs w:val="24"/>
        </w:rPr>
        <w:t xml:space="preserve"> ).</w:t>
      </w:r>
    </w:p>
    <w:p w:rsidR="00F72406" w:rsidRPr="0086219F" w:rsidRDefault="00F72406" w:rsidP="00FA3D99">
      <w:pPr>
        <w:spacing w:after="0" w:line="240" w:lineRule="auto"/>
        <w:ind w:firstLine="576"/>
        <w:jc w:val="both"/>
        <w:rPr>
          <w:rFonts w:ascii="Times New Roman" w:hAnsi="Times New Roman" w:cs="Times New Roman"/>
          <w:szCs w:val="24"/>
        </w:rPr>
      </w:pPr>
      <w:r w:rsidRPr="0086219F">
        <w:rPr>
          <w:rFonts w:ascii="Times New Roman" w:hAnsi="Times New Roman" w:cs="Times New Roman"/>
          <w:szCs w:val="24"/>
        </w:rPr>
        <w:t>W dniu 27 czerwca 2017 r. Rada Miejska w Czechowicach-Dziedzicach przyjęła Program Rewitalizacji Gminy Czechowice-Dziedzice, który został później zaktualizowany zgodnie z uchwałą nr VIII/64/19 Rady Miejskiej w Czechowicach-Dziedzicach z dnia 26 marca 2019 r. Program oparty jest na za</w:t>
      </w:r>
      <w:r w:rsidR="00CD3EFA">
        <w:rPr>
          <w:rFonts w:ascii="Times New Roman" w:hAnsi="Times New Roman" w:cs="Times New Roman"/>
          <w:szCs w:val="24"/>
        </w:rPr>
        <w:t>leceniach wskazanych zarówno w „</w:t>
      </w:r>
      <w:r w:rsidRPr="0086219F">
        <w:rPr>
          <w:rFonts w:ascii="Times New Roman" w:hAnsi="Times New Roman" w:cs="Times New Roman"/>
          <w:szCs w:val="24"/>
        </w:rPr>
        <w:t>Wytycznych w zakresie rewitalizacji w programach</w:t>
      </w:r>
      <w:r w:rsidR="00CD3EFA">
        <w:rPr>
          <w:rFonts w:ascii="Times New Roman" w:hAnsi="Times New Roman" w:cs="Times New Roman"/>
          <w:szCs w:val="24"/>
        </w:rPr>
        <w:t xml:space="preserve"> operacyjnych na lata 2014-2020”</w:t>
      </w:r>
      <w:r w:rsidRPr="0086219F">
        <w:rPr>
          <w:rFonts w:ascii="Times New Roman" w:hAnsi="Times New Roman" w:cs="Times New Roman"/>
          <w:szCs w:val="24"/>
        </w:rPr>
        <w:t xml:space="preserve"> Ministerstwa Rozwoju z dnia </w:t>
      </w:r>
      <w:r w:rsidR="00CD3EFA">
        <w:rPr>
          <w:rFonts w:ascii="Times New Roman" w:hAnsi="Times New Roman" w:cs="Times New Roman"/>
          <w:szCs w:val="24"/>
        </w:rPr>
        <w:t xml:space="preserve">                 2 sierpnia 2016 r., jak i w „</w:t>
      </w:r>
      <w:r w:rsidRPr="0086219F">
        <w:rPr>
          <w:rFonts w:ascii="Times New Roman" w:hAnsi="Times New Roman" w:cs="Times New Roman"/>
          <w:szCs w:val="24"/>
        </w:rPr>
        <w:t>Zasadach wsparcia rewitalizacji w ramach Regionalnego Programu Operacyjnego Wojewódz</w:t>
      </w:r>
      <w:r w:rsidR="00CD3EFA">
        <w:rPr>
          <w:rFonts w:ascii="Times New Roman" w:hAnsi="Times New Roman" w:cs="Times New Roman"/>
          <w:szCs w:val="24"/>
        </w:rPr>
        <w:t>twa Śląskiego na lata 2014-2020”</w:t>
      </w:r>
      <w:r w:rsidRPr="0086219F">
        <w:rPr>
          <w:rFonts w:ascii="Times New Roman" w:hAnsi="Times New Roman" w:cs="Times New Roman"/>
          <w:szCs w:val="24"/>
        </w:rPr>
        <w:t>. Horyzont</w:t>
      </w:r>
      <w:r w:rsidR="00CD3EFA">
        <w:rPr>
          <w:rFonts w:ascii="Times New Roman" w:hAnsi="Times New Roman" w:cs="Times New Roman"/>
          <w:szCs w:val="24"/>
        </w:rPr>
        <w:t xml:space="preserve">em czasowym </w:t>
      </w:r>
      <w:r w:rsidRPr="0086219F">
        <w:rPr>
          <w:rFonts w:ascii="Times New Roman" w:hAnsi="Times New Roman" w:cs="Times New Roman"/>
          <w:szCs w:val="24"/>
        </w:rPr>
        <w:t>zaprojektowanego w dokumencie procesu rewitalizacji jest rok</w:t>
      </w:r>
      <w:r w:rsidR="00CD3EFA">
        <w:rPr>
          <w:rFonts w:ascii="Times New Roman" w:hAnsi="Times New Roman" w:cs="Times New Roman"/>
          <w:szCs w:val="24"/>
        </w:rPr>
        <w:t xml:space="preserve"> 2023</w:t>
      </w:r>
      <w:r w:rsidRPr="0086219F">
        <w:rPr>
          <w:rFonts w:ascii="Times New Roman" w:hAnsi="Times New Roman" w:cs="Times New Roman"/>
          <w:szCs w:val="24"/>
        </w:rPr>
        <w:t>.</w:t>
      </w:r>
    </w:p>
    <w:p w:rsidR="00F72406" w:rsidRPr="0086219F" w:rsidRDefault="00F72406" w:rsidP="00CD3EFA">
      <w:pPr>
        <w:spacing w:after="0" w:line="240" w:lineRule="auto"/>
        <w:jc w:val="both"/>
        <w:rPr>
          <w:rFonts w:ascii="Times New Roman" w:hAnsi="Times New Roman" w:cs="Times New Roman"/>
          <w:szCs w:val="24"/>
        </w:rPr>
      </w:pPr>
      <w:r w:rsidRPr="0086219F">
        <w:rPr>
          <w:rFonts w:ascii="Times New Roman" w:hAnsi="Times New Roman" w:cs="Times New Roman"/>
          <w:szCs w:val="24"/>
        </w:rPr>
        <w:t xml:space="preserve">W dokumencie wskazano obszary zdegradowane w Gminie Czechowice-Dziedzice oraz wyznaczono obszar, na którym prowadzone będą działania rewitalizacyjne. Tworzą go dwa podobszary </w:t>
      </w:r>
      <w:r w:rsidR="00CD3EFA">
        <w:rPr>
          <w:rFonts w:ascii="Times New Roman" w:hAnsi="Times New Roman" w:cs="Times New Roman"/>
          <w:szCs w:val="24"/>
        </w:rPr>
        <w:t>–</w:t>
      </w:r>
      <w:r w:rsidRPr="0086219F">
        <w:rPr>
          <w:rFonts w:ascii="Times New Roman" w:hAnsi="Times New Roman" w:cs="Times New Roman"/>
          <w:szCs w:val="24"/>
        </w:rPr>
        <w:t xml:space="preserve"> Kolonia i Centrum. Zaplanowano tam 26 przedsięwzięć rewitalizacyjnych, których realizacja ma przyczynić się do podniesienia jakości  życia na obszarze rewitalizacji poprzez wzrost potencjału społeczno-zawodowego oraz poprawę infrastruktury i środowiska.</w:t>
      </w:r>
    </w:p>
    <w:p w:rsidR="00FA3D99" w:rsidRDefault="00FA3D99" w:rsidP="00CD3EFA">
      <w:pPr>
        <w:spacing w:after="0" w:line="240" w:lineRule="auto"/>
        <w:jc w:val="both"/>
        <w:rPr>
          <w:rFonts w:ascii="Times New Roman" w:hAnsi="Times New Roman" w:cs="Times New Roman"/>
          <w:szCs w:val="24"/>
        </w:rPr>
      </w:pPr>
    </w:p>
    <w:p w:rsidR="00F72406" w:rsidRPr="0086219F" w:rsidRDefault="00F72406" w:rsidP="00FA3D99">
      <w:pPr>
        <w:spacing w:after="0" w:line="240" w:lineRule="auto"/>
        <w:ind w:firstLine="284"/>
        <w:jc w:val="both"/>
        <w:rPr>
          <w:rFonts w:ascii="Times New Roman" w:hAnsi="Times New Roman" w:cs="Times New Roman"/>
          <w:szCs w:val="24"/>
        </w:rPr>
      </w:pPr>
      <w:r w:rsidRPr="0086219F">
        <w:rPr>
          <w:rFonts w:ascii="Times New Roman" w:hAnsi="Times New Roman" w:cs="Times New Roman"/>
          <w:szCs w:val="24"/>
        </w:rPr>
        <w:t>W obrębie wskazanych wyżej celów założono następujące kierunki działań:</w:t>
      </w:r>
    </w:p>
    <w:p w:rsidR="00F72406" w:rsidRPr="0086219F" w:rsidRDefault="00F72406" w:rsidP="00CD3EFA">
      <w:pPr>
        <w:pStyle w:val="Akapitzlist"/>
        <w:numPr>
          <w:ilvl w:val="0"/>
          <w:numId w:val="5"/>
        </w:numPr>
        <w:spacing w:after="0" w:line="240" w:lineRule="auto"/>
        <w:jc w:val="both"/>
        <w:rPr>
          <w:rFonts w:ascii="Times New Roman" w:hAnsi="Times New Roman" w:cs="Times New Roman"/>
          <w:szCs w:val="24"/>
        </w:rPr>
      </w:pPr>
      <w:r w:rsidRPr="0086219F">
        <w:rPr>
          <w:rFonts w:ascii="Times New Roman" w:hAnsi="Times New Roman" w:cs="Times New Roman"/>
          <w:szCs w:val="24"/>
        </w:rPr>
        <w:t>dla celu strategicznego I. Rozwój potencjału społeczno-zawodowego:</w:t>
      </w:r>
    </w:p>
    <w:p w:rsidR="00F72406" w:rsidRPr="0086219F" w:rsidRDefault="00F72406" w:rsidP="00CD3EFA">
      <w:pPr>
        <w:spacing w:after="0" w:line="240" w:lineRule="auto"/>
        <w:ind w:left="644"/>
        <w:jc w:val="both"/>
        <w:rPr>
          <w:rFonts w:ascii="Times New Roman" w:hAnsi="Times New Roman" w:cs="Times New Roman"/>
          <w:szCs w:val="24"/>
        </w:rPr>
      </w:pPr>
      <w:r w:rsidRPr="0086219F">
        <w:rPr>
          <w:rFonts w:ascii="Times New Roman" w:hAnsi="Times New Roman" w:cs="Times New Roman"/>
          <w:szCs w:val="24"/>
        </w:rPr>
        <w:t>I.1. Wsparcie rodzin;</w:t>
      </w:r>
    </w:p>
    <w:p w:rsidR="00F72406" w:rsidRPr="0086219F" w:rsidRDefault="00F72406" w:rsidP="00CD3EFA">
      <w:pPr>
        <w:spacing w:after="0" w:line="240" w:lineRule="auto"/>
        <w:ind w:left="644"/>
        <w:jc w:val="both"/>
        <w:rPr>
          <w:rFonts w:ascii="Times New Roman" w:hAnsi="Times New Roman" w:cs="Times New Roman"/>
          <w:szCs w:val="24"/>
        </w:rPr>
      </w:pPr>
      <w:r w:rsidRPr="0086219F">
        <w:rPr>
          <w:rFonts w:ascii="Times New Roman" w:hAnsi="Times New Roman" w:cs="Times New Roman"/>
          <w:szCs w:val="24"/>
        </w:rPr>
        <w:t>I.2. Wsparcie przedsiębiorczości mieszkańców;</w:t>
      </w:r>
    </w:p>
    <w:p w:rsidR="00F72406" w:rsidRPr="0086219F" w:rsidRDefault="00F72406" w:rsidP="00CD3EFA">
      <w:pPr>
        <w:spacing w:after="0" w:line="240" w:lineRule="auto"/>
        <w:ind w:left="644"/>
        <w:jc w:val="both"/>
        <w:rPr>
          <w:rFonts w:ascii="Times New Roman" w:hAnsi="Times New Roman" w:cs="Times New Roman"/>
          <w:szCs w:val="24"/>
        </w:rPr>
      </w:pPr>
      <w:r w:rsidRPr="0086219F">
        <w:rPr>
          <w:rFonts w:ascii="Times New Roman" w:hAnsi="Times New Roman" w:cs="Times New Roman"/>
          <w:szCs w:val="24"/>
        </w:rPr>
        <w:t>I.3. Aktywizacja społeczności lokalnej;</w:t>
      </w:r>
    </w:p>
    <w:p w:rsidR="00F72406" w:rsidRPr="0086219F" w:rsidRDefault="00F72406" w:rsidP="00CD3EFA">
      <w:pPr>
        <w:spacing w:after="0" w:line="240" w:lineRule="auto"/>
        <w:ind w:left="644"/>
        <w:jc w:val="both"/>
        <w:rPr>
          <w:rFonts w:ascii="Times New Roman" w:hAnsi="Times New Roman" w:cs="Times New Roman"/>
          <w:szCs w:val="24"/>
        </w:rPr>
      </w:pPr>
      <w:r w:rsidRPr="0086219F">
        <w:rPr>
          <w:rFonts w:ascii="Times New Roman" w:hAnsi="Times New Roman" w:cs="Times New Roman"/>
          <w:szCs w:val="24"/>
        </w:rPr>
        <w:t>I.4. Poprawa efektywności procesów nauczania.</w:t>
      </w:r>
    </w:p>
    <w:p w:rsidR="00F72406" w:rsidRPr="0086219F" w:rsidRDefault="00F72406" w:rsidP="00CD3EFA">
      <w:pPr>
        <w:pStyle w:val="Akapitzlist"/>
        <w:numPr>
          <w:ilvl w:val="0"/>
          <w:numId w:val="5"/>
        </w:numPr>
        <w:spacing w:after="0" w:line="240" w:lineRule="auto"/>
        <w:jc w:val="both"/>
        <w:rPr>
          <w:rFonts w:ascii="Times New Roman" w:hAnsi="Times New Roman" w:cs="Times New Roman"/>
          <w:szCs w:val="24"/>
        </w:rPr>
      </w:pPr>
      <w:r w:rsidRPr="0086219F">
        <w:rPr>
          <w:rFonts w:ascii="Times New Roman" w:hAnsi="Times New Roman" w:cs="Times New Roman"/>
          <w:szCs w:val="24"/>
        </w:rPr>
        <w:t>dla celu strategicznego II. Poprawa stanu infrastruktury i środowiska:</w:t>
      </w:r>
    </w:p>
    <w:p w:rsidR="00F72406" w:rsidRPr="0086219F" w:rsidRDefault="00F72406" w:rsidP="00CD3EFA">
      <w:pPr>
        <w:spacing w:after="0" w:line="240" w:lineRule="auto"/>
        <w:ind w:left="644"/>
        <w:jc w:val="both"/>
        <w:rPr>
          <w:rFonts w:ascii="Times New Roman" w:hAnsi="Times New Roman" w:cs="Times New Roman"/>
          <w:szCs w:val="24"/>
        </w:rPr>
      </w:pPr>
      <w:r w:rsidRPr="0086219F">
        <w:rPr>
          <w:rFonts w:ascii="Times New Roman" w:hAnsi="Times New Roman" w:cs="Times New Roman"/>
          <w:szCs w:val="24"/>
        </w:rPr>
        <w:t>II.1. Zachowanie bioróżnorodności;</w:t>
      </w:r>
    </w:p>
    <w:p w:rsidR="00F72406" w:rsidRPr="0086219F" w:rsidRDefault="00F72406" w:rsidP="00CD3EFA">
      <w:pPr>
        <w:spacing w:after="0" w:line="240" w:lineRule="auto"/>
        <w:ind w:left="644"/>
        <w:jc w:val="both"/>
        <w:rPr>
          <w:rFonts w:ascii="Times New Roman" w:hAnsi="Times New Roman" w:cs="Times New Roman"/>
          <w:szCs w:val="24"/>
        </w:rPr>
      </w:pPr>
      <w:r w:rsidRPr="0086219F">
        <w:rPr>
          <w:rFonts w:ascii="Times New Roman" w:hAnsi="Times New Roman" w:cs="Times New Roman"/>
          <w:szCs w:val="24"/>
        </w:rPr>
        <w:t>II.2. Rozbudowa i zagospodarowanie terenów rekreacyjnych;</w:t>
      </w:r>
    </w:p>
    <w:p w:rsidR="00F72406" w:rsidRPr="0086219F" w:rsidRDefault="00F72406" w:rsidP="00CD3EFA">
      <w:pPr>
        <w:spacing w:after="0" w:line="240" w:lineRule="auto"/>
        <w:ind w:left="644"/>
        <w:jc w:val="both"/>
        <w:rPr>
          <w:rFonts w:ascii="Times New Roman" w:hAnsi="Times New Roman" w:cs="Times New Roman"/>
          <w:szCs w:val="24"/>
        </w:rPr>
      </w:pPr>
      <w:r w:rsidRPr="0086219F">
        <w:rPr>
          <w:rFonts w:ascii="Times New Roman" w:hAnsi="Times New Roman" w:cs="Times New Roman"/>
          <w:szCs w:val="24"/>
        </w:rPr>
        <w:t>II.3. Poprawa jakości infrastruktury technicznej i komunikacji zbiorowej;</w:t>
      </w:r>
    </w:p>
    <w:p w:rsidR="00F72406" w:rsidRPr="0086219F" w:rsidRDefault="00F72406" w:rsidP="00CD3EFA">
      <w:pPr>
        <w:spacing w:after="0" w:line="240" w:lineRule="auto"/>
        <w:ind w:left="644"/>
        <w:jc w:val="both"/>
        <w:rPr>
          <w:rFonts w:ascii="Times New Roman" w:hAnsi="Times New Roman" w:cs="Times New Roman"/>
          <w:szCs w:val="24"/>
        </w:rPr>
      </w:pPr>
      <w:r w:rsidRPr="0086219F">
        <w:rPr>
          <w:rFonts w:ascii="Times New Roman" w:hAnsi="Times New Roman" w:cs="Times New Roman"/>
          <w:szCs w:val="24"/>
        </w:rPr>
        <w:t>II.4. Poprawa efektywności energetycznej budynków;</w:t>
      </w:r>
    </w:p>
    <w:p w:rsidR="00F72406" w:rsidRPr="0086219F" w:rsidRDefault="00F72406" w:rsidP="00920D24">
      <w:pPr>
        <w:spacing w:line="240" w:lineRule="auto"/>
        <w:ind w:left="644"/>
        <w:jc w:val="both"/>
        <w:rPr>
          <w:rFonts w:ascii="Times New Roman" w:hAnsi="Times New Roman" w:cs="Times New Roman"/>
          <w:szCs w:val="24"/>
        </w:rPr>
      </w:pPr>
      <w:r w:rsidRPr="0086219F">
        <w:rPr>
          <w:rFonts w:ascii="Times New Roman" w:hAnsi="Times New Roman" w:cs="Times New Roman"/>
          <w:szCs w:val="24"/>
        </w:rPr>
        <w:t>II.5. Popr</w:t>
      </w:r>
      <w:r w:rsidR="00CD3EFA">
        <w:rPr>
          <w:rFonts w:ascii="Times New Roman" w:hAnsi="Times New Roman" w:cs="Times New Roman"/>
          <w:szCs w:val="24"/>
        </w:rPr>
        <w:t>awa bezpieczeństwa publicznego.</w:t>
      </w:r>
    </w:p>
    <w:p w:rsidR="00F72406" w:rsidRDefault="00F72406" w:rsidP="00FA3D99">
      <w:pPr>
        <w:spacing w:line="240" w:lineRule="auto"/>
        <w:ind w:firstLine="644"/>
        <w:jc w:val="both"/>
        <w:rPr>
          <w:lang w:eastAsia="pl-PL"/>
        </w:rPr>
      </w:pPr>
      <w:r w:rsidRPr="0086219F">
        <w:rPr>
          <w:lang w:eastAsia="pl-PL"/>
        </w:rPr>
        <w:t xml:space="preserve">W Programie określone zostały wskaźniki pozwalające mierzyć efektywność jego realizacji. Przedstawiono je w poniższej tabeli. W ostatniej kolumnie </w:t>
      </w:r>
      <w:r w:rsidR="001F7D2B">
        <w:rPr>
          <w:lang w:eastAsia="pl-PL"/>
        </w:rPr>
        <w:t>poniższej tabeli zawart</w:t>
      </w:r>
      <w:r w:rsidRPr="0086219F">
        <w:rPr>
          <w:lang w:eastAsia="pl-PL"/>
        </w:rPr>
        <w:t>o trend wskaźnika oszacowany w 2020 roku.</w:t>
      </w:r>
      <w:r w:rsidR="00170847">
        <w:rPr>
          <w:lang w:eastAsia="pl-PL"/>
        </w:rPr>
        <w:t xml:space="preserve"> Kolejne szacowanie będzie miało miejsce w roku 2022 (dwuletni cykl </w:t>
      </w:r>
      <w:proofErr w:type="spellStart"/>
      <w:r w:rsidR="00170847">
        <w:rPr>
          <w:lang w:eastAsia="pl-PL"/>
        </w:rPr>
        <w:t>monotoringowy</w:t>
      </w:r>
      <w:proofErr w:type="spellEnd"/>
      <w:r w:rsidR="00170847">
        <w:rPr>
          <w:lang w:eastAsia="pl-PL"/>
        </w:rPr>
        <w:t>).</w:t>
      </w:r>
    </w:p>
    <w:p w:rsidR="00920D24" w:rsidRDefault="00920D24" w:rsidP="00920D24">
      <w:pPr>
        <w:spacing w:line="240" w:lineRule="auto"/>
        <w:jc w:val="both"/>
        <w:rPr>
          <w:lang w:eastAsia="pl-PL"/>
        </w:rPr>
      </w:pPr>
    </w:p>
    <w:p w:rsidR="00920D24" w:rsidRDefault="00920D24" w:rsidP="00920D24">
      <w:pPr>
        <w:spacing w:line="240" w:lineRule="auto"/>
        <w:jc w:val="both"/>
        <w:rPr>
          <w:lang w:eastAsia="pl-PL"/>
        </w:rPr>
      </w:pPr>
    </w:p>
    <w:p w:rsidR="00920D24" w:rsidRDefault="00920D24" w:rsidP="00920D24">
      <w:pPr>
        <w:spacing w:line="240" w:lineRule="auto"/>
        <w:jc w:val="both"/>
        <w:rPr>
          <w:lang w:eastAsia="pl-PL"/>
        </w:rPr>
      </w:pPr>
    </w:p>
    <w:p w:rsidR="00920D24" w:rsidRPr="00BB67F6" w:rsidRDefault="00920D24" w:rsidP="00920D24">
      <w:pPr>
        <w:spacing w:line="240" w:lineRule="auto"/>
        <w:jc w:val="both"/>
        <w:rPr>
          <w:lang w:eastAsia="pl-PL"/>
        </w:rPr>
      </w:pP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4520"/>
        <w:gridCol w:w="1223"/>
        <w:gridCol w:w="1486"/>
      </w:tblGrid>
      <w:tr w:rsidR="00F72406" w:rsidRPr="0086219F" w:rsidTr="00CF49B8">
        <w:tc>
          <w:tcPr>
            <w:tcW w:w="1559" w:type="dxa"/>
            <w:vAlign w:val="center"/>
          </w:tcPr>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lastRenderedPageBreak/>
              <w:t>Cele rewitalizacji</w:t>
            </w:r>
          </w:p>
        </w:tc>
        <w:tc>
          <w:tcPr>
            <w:tcW w:w="4520" w:type="dxa"/>
            <w:vAlign w:val="center"/>
          </w:tcPr>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Proponowane wskaźniki</w:t>
            </w:r>
          </w:p>
        </w:tc>
        <w:tc>
          <w:tcPr>
            <w:tcW w:w="1223" w:type="dxa"/>
            <w:vAlign w:val="center"/>
          </w:tcPr>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Pożądana zmiana</w:t>
            </w:r>
          </w:p>
        </w:tc>
        <w:tc>
          <w:tcPr>
            <w:tcW w:w="1486" w:type="dxa"/>
          </w:tcPr>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Faktyczna zmiana</w:t>
            </w:r>
          </w:p>
        </w:tc>
      </w:tr>
      <w:tr w:rsidR="00F72406" w:rsidRPr="0086219F" w:rsidTr="00CF49B8">
        <w:tc>
          <w:tcPr>
            <w:tcW w:w="1559" w:type="dxa"/>
          </w:tcPr>
          <w:p w:rsidR="00F72406" w:rsidRPr="0086219F" w:rsidRDefault="00F72406" w:rsidP="00CF49B8">
            <w:pPr>
              <w:pStyle w:val="1"/>
              <w:spacing w:after="0"/>
              <w:jc w:val="both"/>
              <w:rPr>
                <w:rFonts w:ascii="Times New Roman" w:hAnsi="Times New Roman"/>
                <w:b w:val="0"/>
                <w:sz w:val="24"/>
                <w:szCs w:val="24"/>
                <w:lang w:val="pl-PL"/>
              </w:rPr>
            </w:pPr>
          </w:p>
          <w:p w:rsidR="00F72406" w:rsidRPr="0086219F" w:rsidRDefault="00F72406" w:rsidP="00CF49B8">
            <w:pPr>
              <w:pStyle w:val="1"/>
              <w:spacing w:after="0"/>
              <w:jc w:val="both"/>
              <w:rPr>
                <w:rFonts w:ascii="Times New Roman" w:hAnsi="Times New Roman"/>
                <w:b w:val="0"/>
                <w:sz w:val="24"/>
                <w:szCs w:val="24"/>
                <w:lang w:val="pl-PL"/>
              </w:rPr>
            </w:pPr>
          </w:p>
          <w:p w:rsidR="00F72406" w:rsidRPr="0086219F" w:rsidRDefault="00F72406" w:rsidP="00CF49B8">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Rozwój potencjału społeczno-zawodowego</w:t>
            </w:r>
          </w:p>
        </w:tc>
        <w:tc>
          <w:tcPr>
            <w:tcW w:w="4520" w:type="dxa"/>
          </w:tcPr>
          <w:p w:rsidR="00F72406" w:rsidRPr="0086219F" w:rsidRDefault="00F72406" w:rsidP="00CF49B8">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Udział bezrobotnych w liczbie ludności w wieku produkcyjnym</w:t>
            </w:r>
          </w:p>
          <w:p w:rsidR="00F72406" w:rsidRPr="0086219F" w:rsidRDefault="00F72406" w:rsidP="00CF49B8">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Osoby korzystające z pomocy społecznej na 1000 mieszkańców</w:t>
            </w:r>
          </w:p>
          <w:p w:rsidR="00F72406" w:rsidRPr="0086219F" w:rsidRDefault="00F72406" w:rsidP="00CF49B8">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Osoby korzystające z pomocy społecznej z powodu ubóstwa na 1000 mieszkańców</w:t>
            </w:r>
          </w:p>
          <w:p w:rsidR="00F72406" w:rsidRPr="0086219F" w:rsidRDefault="00F72406" w:rsidP="00CF49B8">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Osoby korzystające z pomocy społecznej z powodu bezrobocia na 1000 mieszkańców</w:t>
            </w:r>
          </w:p>
          <w:p w:rsidR="00F72406" w:rsidRPr="0086219F" w:rsidRDefault="00F72406" w:rsidP="00CF49B8">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Osoby korzystające z pomocy społecznej z powodu niepełnosprawności na 1000 mieszkańców</w:t>
            </w:r>
          </w:p>
          <w:p w:rsidR="00F72406" w:rsidRPr="0086219F" w:rsidRDefault="00F72406" w:rsidP="00CF49B8">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Osoby korzystające z pomocy społecznej z powodu uzależnień na 1000 mieszkańców</w:t>
            </w:r>
          </w:p>
          <w:p w:rsidR="00F72406" w:rsidRPr="0086219F" w:rsidRDefault="00F72406" w:rsidP="00CF49B8">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Osoby uzależnione od alkoholu i skierowane na leczenie na 1000 mieszkańców</w:t>
            </w:r>
          </w:p>
          <w:p w:rsidR="00F72406" w:rsidRPr="0086219F" w:rsidRDefault="00F72406" w:rsidP="00CF49B8">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Zasiłki rodzinne na 1000 mieszkańców</w:t>
            </w:r>
          </w:p>
          <w:p w:rsidR="00F72406" w:rsidRPr="0086219F" w:rsidRDefault="00F72406" w:rsidP="00CF49B8">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Zasiłki pielęgnacyjne na 1000 mieszkańców</w:t>
            </w:r>
          </w:p>
          <w:p w:rsidR="00F72406" w:rsidRPr="0086219F" w:rsidRDefault="00F72406" w:rsidP="00CF49B8">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 xml:space="preserve">Przestępstwa o charakterze kryminalnym na 1000 mieszkańców </w:t>
            </w:r>
          </w:p>
          <w:p w:rsidR="00F72406" w:rsidRPr="0086219F" w:rsidRDefault="00F72406" w:rsidP="00CF49B8">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Czyny karalne na 1000 mieszkańców</w:t>
            </w:r>
          </w:p>
          <w:p w:rsidR="00F72406" w:rsidRPr="0086219F" w:rsidRDefault="00F72406" w:rsidP="00CF49B8">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Wykroczenia na 1000 mieszkańców</w:t>
            </w:r>
          </w:p>
          <w:p w:rsidR="00F72406" w:rsidRPr="0086219F" w:rsidRDefault="00F72406" w:rsidP="00CF49B8">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Liczba Niebieskich kart na 1000 mieszkańców</w:t>
            </w:r>
          </w:p>
          <w:p w:rsidR="00F72406" w:rsidRPr="0086219F" w:rsidRDefault="00F72406" w:rsidP="00CF49B8">
            <w:pPr>
              <w:spacing w:after="0"/>
              <w:jc w:val="both"/>
              <w:rPr>
                <w:rFonts w:ascii="Times New Roman" w:hAnsi="Times New Roman" w:cs="Times New Roman"/>
                <w:szCs w:val="24"/>
              </w:rPr>
            </w:pPr>
            <w:r w:rsidRPr="0086219F">
              <w:rPr>
                <w:rFonts w:ascii="Times New Roman" w:hAnsi="Times New Roman" w:cs="Times New Roman"/>
                <w:szCs w:val="24"/>
              </w:rPr>
              <w:t xml:space="preserve">Czytelnicy bibliotek publicznych na 1000 mieszkańców </w:t>
            </w:r>
          </w:p>
          <w:p w:rsidR="00F72406" w:rsidRPr="0086219F" w:rsidRDefault="00F72406" w:rsidP="00CF49B8">
            <w:pPr>
              <w:spacing w:after="0"/>
              <w:jc w:val="both"/>
              <w:rPr>
                <w:rFonts w:ascii="Times New Roman" w:hAnsi="Times New Roman" w:cs="Times New Roman"/>
                <w:szCs w:val="24"/>
              </w:rPr>
            </w:pPr>
            <w:r w:rsidRPr="0086219F">
              <w:rPr>
                <w:rFonts w:ascii="Times New Roman" w:hAnsi="Times New Roman" w:cs="Times New Roman"/>
                <w:szCs w:val="24"/>
              </w:rPr>
              <w:t>Frekwencja w wyborach parlamentarnych</w:t>
            </w:r>
          </w:p>
          <w:p w:rsidR="00F72406" w:rsidRPr="0086219F" w:rsidRDefault="00F72406" w:rsidP="00CF49B8">
            <w:pPr>
              <w:spacing w:after="0"/>
              <w:jc w:val="both"/>
              <w:rPr>
                <w:rFonts w:ascii="Times New Roman" w:hAnsi="Times New Roman" w:cs="Times New Roman"/>
                <w:szCs w:val="24"/>
              </w:rPr>
            </w:pPr>
            <w:r w:rsidRPr="0086219F">
              <w:rPr>
                <w:rFonts w:ascii="Times New Roman" w:hAnsi="Times New Roman" w:cs="Times New Roman"/>
                <w:szCs w:val="24"/>
              </w:rPr>
              <w:t>Liczba podmiotów gospodarczych na 1000 mieszkańców</w:t>
            </w:r>
          </w:p>
        </w:tc>
        <w:tc>
          <w:tcPr>
            <w:tcW w:w="1223" w:type="dxa"/>
          </w:tcPr>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rsidR="00F72406" w:rsidRPr="0086219F" w:rsidRDefault="00F72406" w:rsidP="00CF49B8">
            <w:pPr>
              <w:pStyle w:val="1"/>
              <w:spacing w:after="0"/>
              <w:jc w:val="center"/>
              <w:rPr>
                <w:rFonts w:ascii="Times New Roman" w:hAnsi="Times New Roman"/>
                <w:b w:val="0"/>
                <w:sz w:val="24"/>
                <w:szCs w:val="24"/>
                <w:lang w:val="pl-PL"/>
              </w:rPr>
            </w:pP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rsidR="00F72406" w:rsidRPr="0086219F" w:rsidRDefault="00F72406" w:rsidP="00CF49B8">
            <w:pPr>
              <w:pStyle w:val="1"/>
              <w:spacing w:after="0"/>
              <w:jc w:val="center"/>
              <w:rPr>
                <w:rFonts w:ascii="Times New Roman" w:hAnsi="Times New Roman"/>
                <w:b w:val="0"/>
                <w:sz w:val="24"/>
                <w:szCs w:val="24"/>
                <w:lang w:val="pl-PL"/>
              </w:rPr>
            </w:pP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rsidR="00F72406" w:rsidRPr="0086219F" w:rsidRDefault="00F72406" w:rsidP="00CF49B8">
            <w:pPr>
              <w:pStyle w:val="1"/>
              <w:spacing w:after="0"/>
              <w:jc w:val="center"/>
              <w:rPr>
                <w:rFonts w:ascii="Times New Roman" w:hAnsi="Times New Roman"/>
                <w:b w:val="0"/>
                <w:sz w:val="24"/>
                <w:szCs w:val="24"/>
                <w:lang w:val="pl-PL"/>
              </w:rPr>
            </w:pP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rsidR="00F72406" w:rsidRPr="0086219F" w:rsidRDefault="00F72406" w:rsidP="00CF49B8">
            <w:pPr>
              <w:pStyle w:val="1"/>
              <w:spacing w:after="0"/>
              <w:jc w:val="center"/>
              <w:rPr>
                <w:rFonts w:ascii="Times New Roman" w:hAnsi="Times New Roman"/>
                <w:b w:val="0"/>
                <w:sz w:val="24"/>
                <w:szCs w:val="24"/>
                <w:lang w:val="pl-PL"/>
              </w:rPr>
            </w:pP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rsidR="00F72406" w:rsidRPr="0086219F" w:rsidRDefault="00F72406" w:rsidP="00CF49B8">
            <w:pPr>
              <w:pStyle w:val="1"/>
              <w:spacing w:after="0"/>
              <w:jc w:val="center"/>
              <w:rPr>
                <w:rFonts w:ascii="Times New Roman" w:hAnsi="Times New Roman"/>
                <w:b w:val="0"/>
                <w:sz w:val="24"/>
                <w:szCs w:val="24"/>
                <w:lang w:val="pl-PL"/>
              </w:rPr>
            </w:pPr>
          </w:p>
          <w:p w:rsidR="00F72406" w:rsidRPr="0086219F" w:rsidRDefault="00F72406" w:rsidP="00CF49B8">
            <w:pPr>
              <w:pStyle w:val="1"/>
              <w:spacing w:after="0"/>
              <w:jc w:val="center"/>
              <w:rPr>
                <w:rFonts w:ascii="Times New Roman" w:hAnsi="Times New Roman"/>
                <w:b w:val="0"/>
                <w:sz w:val="24"/>
                <w:szCs w:val="24"/>
                <w:lang w:val="pl-PL"/>
              </w:rPr>
            </w:pP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rsidR="00F72406" w:rsidRPr="0086219F" w:rsidRDefault="00F72406" w:rsidP="00CF49B8">
            <w:pPr>
              <w:pStyle w:val="1"/>
              <w:spacing w:after="0"/>
              <w:jc w:val="center"/>
              <w:rPr>
                <w:rFonts w:ascii="Times New Roman" w:hAnsi="Times New Roman"/>
                <w:b w:val="0"/>
                <w:sz w:val="24"/>
                <w:szCs w:val="24"/>
                <w:lang w:val="pl-PL"/>
              </w:rPr>
            </w:pP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rsidR="00F72406" w:rsidRPr="0086219F" w:rsidRDefault="00F72406" w:rsidP="00CF49B8">
            <w:pPr>
              <w:pStyle w:val="1"/>
              <w:spacing w:after="0"/>
              <w:jc w:val="center"/>
              <w:rPr>
                <w:rFonts w:ascii="Times New Roman" w:hAnsi="Times New Roman"/>
                <w:b w:val="0"/>
                <w:sz w:val="24"/>
                <w:szCs w:val="24"/>
                <w:lang w:val="pl-PL"/>
              </w:rPr>
            </w:pP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rsidR="00F72406" w:rsidRPr="0086219F" w:rsidRDefault="00F72406" w:rsidP="00CF49B8">
            <w:pPr>
              <w:pStyle w:val="1"/>
              <w:spacing w:after="0"/>
              <w:jc w:val="center"/>
              <w:rPr>
                <w:rFonts w:ascii="Times New Roman" w:hAnsi="Times New Roman"/>
                <w:b w:val="0"/>
                <w:sz w:val="24"/>
                <w:szCs w:val="24"/>
                <w:lang w:val="pl-PL"/>
              </w:rPr>
            </w:pP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rsidR="00F72406" w:rsidRPr="0086219F" w:rsidRDefault="00F72406" w:rsidP="00CF49B8">
            <w:pPr>
              <w:pStyle w:val="1"/>
              <w:spacing w:after="0"/>
              <w:jc w:val="center"/>
              <w:rPr>
                <w:rFonts w:ascii="Times New Roman" w:hAnsi="Times New Roman"/>
                <w:b w:val="0"/>
                <w:sz w:val="24"/>
                <w:szCs w:val="24"/>
                <w:lang w:val="pl-PL"/>
              </w:rPr>
            </w:pP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wzrost</w:t>
            </w:r>
          </w:p>
          <w:p w:rsidR="00F72406" w:rsidRPr="0086219F" w:rsidRDefault="00F72406" w:rsidP="00CF49B8">
            <w:pPr>
              <w:pStyle w:val="1"/>
              <w:spacing w:after="0"/>
              <w:jc w:val="center"/>
              <w:rPr>
                <w:rFonts w:ascii="Times New Roman" w:hAnsi="Times New Roman"/>
                <w:b w:val="0"/>
                <w:sz w:val="24"/>
                <w:szCs w:val="24"/>
                <w:lang w:val="pl-PL"/>
              </w:rPr>
            </w:pP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wzrost</w:t>
            </w: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wzrost</w:t>
            </w:r>
          </w:p>
        </w:tc>
        <w:tc>
          <w:tcPr>
            <w:tcW w:w="1486" w:type="dxa"/>
          </w:tcPr>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rsidR="00F72406" w:rsidRPr="0086219F" w:rsidRDefault="00F72406" w:rsidP="00CF49B8">
            <w:pPr>
              <w:pStyle w:val="1"/>
              <w:spacing w:after="0"/>
              <w:jc w:val="center"/>
              <w:rPr>
                <w:rFonts w:ascii="Times New Roman" w:hAnsi="Times New Roman"/>
                <w:b w:val="0"/>
                <w:sz w:val="24"/>
                <w:szCs w:val="24"/>
                <w:lang w:val="pl-PL"/>
              </w:rPr>
            </w:pP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rsidR="00F72406" w:rsidRPr="0086219F" w:rsidRDefault="00F72406" w:rsidP="00CF49B8">
            <w:pPr>
              <w:pStyle w:val="1"/>
              <w:spacing w:after="0"/>
              <w:jc w:val="center"/>
              <w:rPr>
                <w:rFonts w:ascii="Times New Roman" w:hAnsi="Times New Roman"/>
                <w:b w:val="0"/>
                <w:sz w:val="24"/>
                <w:szCs w:val="24"/>
                <w:lang w:val="pl-PL"/>
              </w:rPr>
            </w:pP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rsidR="00F72406" w:rsidRPr="0086219F" w:rsidRDefault="00F72406" w:rsidP="00CF49B8">
            <w:pPr>
              <w:pStyle w:val="1"/>
              <w:spacing w:after="0"/>
              <w:jc w:val="center"/>
              <w:rPr>
                <w:rFonts w:ascii="Times New Roman" w:hAnsi="Times New Roman"/>
                <w:b w:val="0"/>
                <w:sz w:val="24"/>
                <w:szCs w:val="24"/>
                <w:lang w:val="pl-PL"/>
              </w:rPr>
            </w:pP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rsidR="00F72406" w:rsidRPr="0086219F" w:rsidRDefault="00F72406" w:rsidP="00CF49B8">
            <w:pPr>
              <w:pStyle w:val="1"/>
              <w:spacing w:after="0"/>
              <w:jc w:val="center"/>
              <w:rPr>
                <w:rFonts w:ascii="Times New Roman" w:hAnsi="Times New Roman"/>
                <w:b w:val="0"/>
                <w:sz w:val="24"/>
                <w:szCs w:val="24"/>
                <w:lang w:val="pl-PL"/>
              </w:rPr>
            </w:pP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rsidR="00F72406" w:rsidRPr="0086219F" w:rsidRDefault="00F72406" w:rsidP="00CF49B8">
            <w:pPr>
              <w:pStyle w:val="1"/>
              <w:spacing w:after="0"/>
              <w:jc w:val="center"/>
              <w:rPr>
                <w:rFonts w:ascii="Times New Roman" w:hAnsi="Times New Roman"/>
                <w:b w:val="0"/>
                <w:sz w:val="24"/>
                <w:szCs w:val="24"/>
                <w:lang w:val="pl-PL"/>
              </w:rPr>
            </w:pPr>
          </w:p>
          <w:p w:rsidR="00F72406" w:rsidRPr="0086219F" w:rsidRDefault="00F72406" w:rsidP="00CF49B8">
            <w:pPr>
              <w:pStyle w:val="1"/>
              <w:spacing w:after="0"/>
              <w:jc w:val="center"/>
              <w:rPr>
                <w:rFonts w:ascii="Times New Roman" w:hAnsi="Times New Roman"/>
                <w:b w:val="0"/>
                <w:sz w:val="24"/>
                <w:szCs w:val="24"/>
                <w:lang w:val="pl-PL"/>
              </w:rPr>
            </w:pP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rsidR="00F72406" w:rsidRPr="0086219F" w:rsidRDefault="00F72406" w:rsidP="00CF49B8">
            <w:pPr>
              <w:pStyle w:val="1"/>
              <w:spacing w:after="0"/>
              <w:jc w:val="center"/>
              <w:rPr>
                <w:rFonts w:ascii="Times New Roman" w:hAnsi="Times New Roman"/>
                <w:b w:val="0"/>
                <w:sz w:val="24"/>
                <w:szCs w:val="24"/>
                <w:lang w:val="pl-PL"/>
              </w:rPr>
            </w:pP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rsidR="00F72406" w:rsidRPr="0086219F" w:rsidRDefault="00F72406" w:rsidP="00CF49B8">
            <w:pPr>
              <w:pStyle w:val="1"/>
              <w:spacing w:after="0"/>
              <w:jc w:val="center"/>
              <w:rPr>
                <w:rFonts w:ascii="Times New Roman" w:hAnsi="Times New Roman"/>
                <w:b w:val="0"/>
                <w:sz w:val="24"/>
                <w:szCs w:val="24"/>
                <w:lang w:val="pl-PL"/>
              </w:rPr>
            </w:pP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wzrost</w:t>
            </w: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brak danych</w:t>
            </w:r>
          </w:p>
          <w:p w:rsidR="00F72406" w:rsidRPr="0086219F" w:rsidRDefault="00F72406" w:rsidP="00CF49B8">
            <w:pPr>
              <w:pStyle w:val="1"/>
              <w:spacing w:after="0"/>
              <w:jc w:val="center"/>
              <w:rPr>
                <w:rFonts w:ascii="Times New Roman" w:hAnsi="Times New Roman"/>
                <w:b w:val="0"/>
                <w:sz w:val="24"/>
                <w:szCs w:val="24"/>
                <w:lang w:val="pl-PL"/>
              </w:rPr>
            </w:pP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brak danych</w:t>
            </w: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rsidR="00F72406" w:rsidRPr="0086219F" w:rsidRDefault="00F72406" w:rsidP="00CF49B8">
            <w:pPr>
              <w:pStyle w:val="1"/>
              <w:spacing w:after="0"/>
              <w:jc w:val="center"/>
              <w:rPr>
                <w:rFonts w:ascii="Times New Roman" w:hAnsi="Times New Roman"/>
                <w:b w:val="0"/>
                <w:sz w:val="24"/>
                <w:szCs w:val="24"/>
                <w:lang w:val="pl-PL"/>
              </w:rPr>
            </w:pP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rsidR="00F72406" w:rsidRPr="0086219F" w:rsidRDefault="00F72406" w:rsidP="00CF49B8">
            <w:pPr>
              <w:pStyle w:val="1"/>
              <w:spacing w:after="0"/>
              <w:jc w:val="center"/>
              <w:rPr>
                <w:rFonts w:ascii="Times New Roman" w:hAnsi="Times New Roman"/>
                <w:b w:val="0"/>
                <w:sz w:val="24"/>
                <w:szCs w:val="24"/>
                <w:lang w:val="pl-PL"/>
              </w:rPr>
            </w:pP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wzrost</w:t>
            </w: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tc>
      </w:tr>
      <w:tr w:rsidR="00F72406" w:rsidRPr="0086219F" w:rsidTr="00CF49B8">
        <w:trPr>
          <w:trHeight w:val="2342"/>
        </w:trPr>
        <w:tc>
          <w:tcPr>
            <w:tcW w:w="1559" w:type="dxa"/>
          </w:tcPr>
          <w:p w:rsidR="00F72406" w:rsidRPr="0086219F" w:rsidRDefault="00F72406" w:rsidP="00CF49B8">
            <w:pPr>
              <w:pStyle w:val="1"/>
              <w:spacing w:after="0"/>
              <w:jc w:val="both"/>
              <w:rPr>
                <w:rFonts w:ascii="Times New Roman" w:hAnsi="Times New Roman"/>
                <w:b w:val="0"/>
                <w:sz w:val="24"/>
                <w:szCs w:val="24"/>
                <w:lang w:val="pl-PL"/>
              </w:rPr>
            </w:pPr>
          </w:p>
          <w:p w:rsidR="00F72406" w:rsidRPr="0086219F" w:rsidRDefault="00F72406" w:rsidP="00CF49B8">
            <w:pPr>
              <w:pStyle w:val="1"/>
              <w:spacing w:after="0"/>
              <w:jc w:val="both"/>
              <w:rPr>
                <w:rFonts w:ascii="Times New Roman" w:hAnsi="Times New Roman"/>
                <w:b w:val="0"/>
                <w:sz w:val="24"/>
                <w:szCs w:val="24"/>
                <w:lang w:val="pl-PL"/>
              </w:rPr>
            </w:pPr>
          </w:p>
          <w:p w:rsidR="00F72406" w:rsidRPr="0086219F" w:rsidRDefault="00F72406" w:rsidP="00CF49B8">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Poprawa stanu infrastruktury i środowiska</w:t>
            </w:r>
          </w:p>
        </w:tc>
        <w:tc>
          <w:tcPr>
            <w:tcW w:w="4520" w:type="dxa"/>
          </w:tcPr>
          <w:p w:rsidR="00F72406" w:rsidRPr="0086219F" w:rsidRDefault="00F72406" w:rsidP="00CF49B8">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Emisja dwutlenku węgla z obiektów użyteczności publicznej na 1000 mieszkańców [Mg/rok]</w:t>
            </w:r>
          </w:p>
          <w:p w:rsidR="00F72406" w:rsidRPr="0086219F" w:rsidRDefault="00F72406" w:rsidP="00CF49B8">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Poziom zużycia energii cieplnej/elektrycznej</w:t>
            </w:r>
          </w:p>
          <w:p w:rsidR="00F72406" w:rsidRPr="0086219F" w:rsidRDefault="00F72406" w:rsidP="00CF49B8">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Powierzchnia zrewitalizowanych/nowych terenów rekreacji</w:t>
            </w:r>
          </w:p>
          <w:p w:rsidR="00F72406" w:rsidRPr="0086219F" w:rsidRDefault="00F72406" w:rsidP="00CF49B8">
            <w:pPr>
              <w:pStyle w:val="1"/>
              <w:spacing w:after="0"/>
              <w:jc w:val="both"/>
              <w:rPr>
                <w:rFonts w:ascii="Times New Roman" w:hAnsi="Times New Roman"/>
                <w:b w:val="0"/>
                <w:sz w:val="24"/>
                <w:szCs w:val="24"/>
                <w:lang w:val="pl-PL"/>
              </w:rPr>
            </w:pPr>
            <w:r w:rsidRPr="0086219F">
              <w:rPr>
                <w:rFonts w:ascii="Times New Roman" w:hAnsi="Times New Roman"/>
                <w:b w:val="0"/>
                <w:sz w:val="24"/>
                <w:szCs w:val="24"/>
                <w:lang w:val="pl-PL"/>
              </w:rPr>
              <w:t>Powierzchnia zmodernizowanych obiektów kultury/sportu</w:t>
            </w:r>
          </w:p>
        </w:tc>
        <w:tc>
          <w:tcPr>
            <w:tcW w:w="1223" w:type="dxa"/>
          </w:tcPr>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rsidR="00F72406" w:rsidRPr="0086219F" w:rsidRDefault="00F72406" w:rsidP="00CF49B8">
            <w:pPr>
              <w:pStyle w:val="1"/>
              <w:spacing w:after="0"/>
              <w:jc w:val="center"/>
              <w:rPr>
                <w:rFonts w:ascii="Times New Roman" w:hAnsi="Times New Roman"/>
                <w:b w:val="0"/>
                <w:sz w:val="24"/>
                <w:szCs w:val="24"/>
                <w:lang w:val="pl-PL"/>
              </w:rPr>
            </w:pPr>
          </w:p>
          <w:p w:rsidR="00F72406" w:rsidRPr="0086219F" w:rsidRDefault="00F72406" w:rsidP="00CF49B8">
            <w:pPr>
              <w:pStyle w:val="1"/>
              <w:spacing w:after="0"/>
              <w:jc w:val="center"/>
              <w:rPr>
                <w:rFonts w:ascii="Times New Roman" w:hAnsi="Times New Roman"/>
                <w:b w:val="0"/>
                <w:sz w:val="24"/>
                <w:szCs w:val="24"/>
                <w:lang w:val="pl-PL"/>
              </w:rPr>
            </w:pP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wzrost</w:t>
            </w:r>
          </w:p>
          <w:p w:rsidR="00F72406" w:rsidRPr="0086219F" w:rsidRDefault="00F72406" w:rsidP="00CF49B8">
            <w:pPr>
              <w:pStyle w:val="1"/>
              <w:spacing w:after="0"/>
              <w:jc w:val="center"/>
              <w:rPr>
                <w:rFonts w:ascii="Times New Roman" w:hAnsi="Times New Roman"/>
                <w:b w:val="0"/>
                <w:sz w:val="24"/>
                <w:szCs w:val="24"/>
                <w:lang w:val="pl-PL"/>
              </w:rPr>
            </w:pP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wzrost</w:t>
            </w:r>
          </w:p>
        </w:tc>
        <w:tc>
          <w:tcPr>
            <w:tcW w:w="1486" w:type="dxa"/>
          </w:tcPr>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spadek</w:t>
            </w:r>
          </w:p>
          <w:p w:rsidR="00F72406" w:rsidRPr="0086219F" w:rsidRDefault="00F72406" w:rsidP="00CF49B8">
            <w:pPr>
              <w:pStyle w:val="1"/>
              <w:spacing w:after="0"/>
              <w:jc w:val="center"/>
              <w:rPr>
                <w:rFonts w:ascii="Times New Roman" w:hAnsi="Times New Roman"/>
                <w:b w:val="0"/>
                <w:sz w:val="24"/>
                <w:szCs w:val="24"/>
                <w:lang w:val="pl-PL"/>
              </w:rPr>
            </w:pPr>
          </w:p>
          <w:p w:rsidR="00F72406" w:rsidRPr="0086219F" w:rsidRDefault="00F72406" w:rsidP="00CF49B8">
            <w:pPr>
              <w:pStyle w:val="1"/>
              <w:spacing w:after="0"/>
              <w:jc w:val="center"/>
              <w:rPr>
                <w:rFonts w:ascii="Times New Roman" w:hAnsi="Times New Roman"/>
                <w:b w:val="0"/>
                <w:sz w:val="24"/>
                <w:szCs w:val="24"/>
                <w:lang w:val="pl-PL"/>
              </w:rPr>
            </w:pP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brak danych</w:t>
            </w: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wzrost</w:t>
            </w:r>
          </w:p>
          <w:p w:rsidR="00F72406" w:rsidRPr="0086219F" w:rsidRDefault="00F72406" w:rsidP="00CF49B8">
            <w:pPr>
              <w:pStyle w:val="1"/>
              <w:spacing w:after="0"/>
              <w:jc w:val="center"/>
              <w:rPr>
                <w:rFonts w:ascii="Times New Roman" w:hAnsi="Times New Roman"/>
                <w:b w:val="0"/>
                <w:sz w:val="24"/>
                <w:szCs w:val="24"/>
                <w:lang w:val="pl-PL"/>
              </w:rPr>
            </w:pPr>
          </w:p>
          <w:p w:rsidR="00F72406" w:rsidRPr="0086219F" w:rsidRDefault="00F72406" w:rsidP="00CF49B8">
            <w:pPr>
              <w:pStyle w:val="1"/>
              <w:spacing w:after="0"/>
              <w:jc w:val="center"/>
              <w:rPr>
                <w:rFonts w:ascii="Times New Roman" w:hAnsi="Times New Roman"/>
                <w:b w:val="0"/>
                <w:sz w:val="24"/>
                <w:szCs w:val="24"/>
                <w:lang w:val="pl-PL"/>
              </w:rPr>
            </w:pPr>
            <w:r w:rsidRPr="0086219F">
              <w:rPr>
                <w:rFonts w:ascii="Times New Roman" w:hAnsi="Times New Roman"/>
                <w:b w:val="0"/>
                <w:sz w:val="24"/>
                <w:szCs w:val="24"/>
                <w:lang w:val="pl-PL"/>
              </w:rPr>
              <w:t>wzrost</w:t>
            </w:r>
          </w:p>
        </w:tc>
      </w:tr>
    </w:tbl>
    <w:p w:rsidR="00F72406" w:rsidRPr="00566D15" w:rsidRDefault="00F72406" w:rsidP="000F74B8">
      <w:pPr>
        <w:pStyle w:val="Bezodstpw"/>
        <w:rPr>
          <w:rFonts w:ascii="Times New Roman" w:hAnsi="Times New Roman" w:cs="Times New Roman"/>
          <w:szCs w:val="24"/>
        </w:rPr>
      </w:pPr>
    </w:p>
    <w:p w:rsidR="000F74B8" w:rsidRPr="00FA3D99" w:rsidRDefault="00BB67F6" w:rsidP="008C534F">
      <w:pPr>
        <w:pStyle w:val="Nagwek1"/>
        <w:numPr>
          <w:ilvl w:val="0"/>
          <w:numId w:val="0"/>
        </w:numPr>
        <w:spacing w:after="240"/>
        <w:ind w:left="432" w:hanging="432"/>
        <w:rPr>
          <w:color w:val="FF0000"/>
        </w:rPr>
      </w:pPr>
      <w:bookmarkStart w:id="36" w:name="_Toc104542347"/>
      <w:r w:rsidRPr="00FA3D99">
        <w:rPr>
          <w:color w:val="FF0000"/>
        </w:rPr>
        <w:lastRenderedPageBreak/>
        <w:t xml:space="preserve">9 </w:t>
      </w:r>
      <w:r w:rsidR="00920D24" w:rsidRPr="00FA3D99">
        <w:rPr>
          <w:color w:val="FF0000"/>
        </w:rPr>
        <w:t xml:space="preserve"> </w:t>
      </w:r>
      <w:r w:rsidR="000F74B8" w:rsidRPr="00FA3D99">
        <w:rPr>
          <w:color w:val="FF0000"/>
        </w:rPr>
        <w:t>INFRASTRUKTURA KOMUNALNA</w:t>
      </w:r>
      <w:bookmarkEnd w:id="36"/>
    </w:p>
    <w:p w:rsidR="000F74B8" w:rsidRPr="00FA3D99" w:rsidRDefault="00BB67F6" w:rsidP="008C534F">
      <w:pPr>
        <w:pStyle w:val="Nagwek2"/>
        <w:numPr>
          <w:ilvl w:val="0"/>
          <w:numId w:val="0"/>
        </w:numPr>
        <w:spacing w:after="240"/>
        <w:ind w:left="576" w:hanging="576"/>
        <w:rPr>
          <w:color w:val="FF0000"/>
        </w:rPr>
      </w:pPr>
      <w:bookmarkStart w:id="37" w:name="_Toc104542348"/>
      <w:r w:rsidRPr="00FA3D99">
        <w:rPr>
          <w:color w:val="FF0000"/>
        </w:rPr>
        <w:t xml:space="preserve">9.1 </w:t>
      </w:r>
      <w:r w:rsidR="00FA3D99">
        <w:rPr>
          <w:color w:val="FF0000"/>
        </w:rPr>
        <w:t xml:space="preserve"> </w:t>
      </w:r>
      <w:r w:rsidR="000F74B8" w:rsidRPr="00FA3D99">
        <w:rPr>
          <w:color w:val="FF0000"/>
        </w:rPr>
        <w:t>Plan zrównoważonego rozwoju publicznego transportu zbiorowego.</w:t>
      </w:r>
      <w:bookmarkEnd w:id="37"/>
    </w:p>
    <w:p w:rsidR="00983B1A" w:rsidRDefault="000F74B8" w:rsidP="008C534F">
      <w:pPr>
        <w:spacing w:after="240" w:line="240" w:lineRule="auto"/>
        <w:jc w:val="both"/>
        <w:rPr>
          <w:rFonts w:ascii="Times New Roman" w:hAnsi="Times New Roman" w:cs="Times New Roman"/>
          <w:bCs/>
          <w:szCs w:val="24"/>
        </w:rPr>
      </w:pPr>
      <w:r w:rsidRPr="00566D15">
        <w:rPr>
          <w:rFonts w:ascii="Times New Roman" w:hAnsi="Times New Roman" w:cs="Times New Roman"/>
          <w:szCs w:val="24"/>
        </w:rPr>
        <w:t xml:space="preserve">Czechowice-Dziedzice posiadają komunikację miejską organizowaną przez Gminę za pośrednictwem Urzędu Miejskiego – Biura Publicznego Transportu Zbiorowego w Czechowicach-Dziedzicach. Przewozy realizowane są przez operatora będącego podmiotem wewnętrznym – Przedsiębiorstwo Komunikacji Miejskiej w Czechowicach-Dziedzicach </w:t>
      </w:r>
      <w:r w:rsidRPr="00566D15">
        <w:rPr>
          <w:rFonts w:ascii="Times New Roman" w:hAnsi="Times New Roman" w:cs="Times New Roman"/>
          <w:szCs w:val="24"/>
        </w:rPr>
        <w:br/>
        <w:t>sp. z o.o. (spółka ze 100% udziałem gminy Czechowice-Dziedzice). Zasady realizacji przewozów reguluje umowa nr 7243.14.2014 z dnia 27 maja 2014 r. PKM otrzymuje rekompensatę za wykonywanie przedmiotu umowy.</w:t>
      </w:r>
      <w:r w:rsidR="00983B1A">
        <w:rPr>
          <w:rFonts w:ascii="Times New Roman" w:hAnsi="Times New Roman" w:cs="Times New Roman"/>
          <w:bCs/>
          <w:szCs w:val="24"/>
        </w:rPr>
        <w:t xml:space="preserve"> </w:t>
      </w:r>
    </w:p>
    <w:p w:rsidR="00983B1A" w:rsidRPr="00AC28B6" w:rsidRDefault="00983B1A" w:rsidP="00983B1A">
      <w:pPr>
        <w:spacing w:after="0" w:line="240" w:lineRule="auto"/>
        <w:jc w:val="both"/>
        <w:rPr>
          <w:rFonts w:ascii="Times New Roman" w:hAnsi="Times New Roman" w:cs="Times New Roman"/>
          <w:bCs/>
        </w:rPr>
      </w:pPr>
      <w:r w:rsidRPr="00AC28B6">
        <w:rPr>
          <w:rFonts w:ascii="Times New Roman" w:hAnsi="Times New Roman" w:cs="Times New Roman"/>
          <w:bCs/>
          <w:szCs w:val="24"/>
        </w:rPr>
        <w:t xml:space="preserve">Komunikacja miejska obejmuje 10 linii autobusowych zwykłych (dodatkowa linia kursuje </w:t>
      </w:r>
      <w:r w:rsidRPr="00AC28B6">
        <w:rPr>
          <w:rFonts w:ascii="Times New Roman" w:hAnsi="Times New Roman" w:cs="Times New Roman"/>
          <w:bCs/>
          <w:szCs w:val="24"/>
        </w:rPr>
        <w:br/>
        <w:t xml:space="preserve">w okresie Wszystkich Świętych). Sieć komunikacji miejskiej obejmuje miasto i sołectwa gminy Czechowice-Dziedzice, a także dojeżdża do miasta Bielsko-Biała (na podstawie porozumienia) i gminy Jasienica (na podstawie uzgodnienia). Do Czechowic-Dziedzic dojeżdżają także (na podstawie tego samego porozumienia) trzy linie komunikacji miejskiej organizowane przez miasto Bielsko-Biała, a obsługiwane przez operatora Miejski Zakład Komunikacji w Bielsku-Białej. </w:t>
      </w:r>
    </w:p>
    <w:p w:rsidR="00983B1A" w:rsidRPr="00AC28B6" w:rsidRDefault="00983B1A" w:rsidP="00983B1A">
      <w:pPr>
        <w:spacing w:after="0" w:line="240" w:lineRule="auto"/>
        <w:jc w:val="both"/>
        <w:rPr>
          <w:rFonts w:ascii="Times New Roman" w:hAnsi="Times New Roman" w:cs="Times New Roman"/>
          <w:bCs/>
          <w:szCs w:val="24"/>
        </w:rPr>
      </w:pPr>
      <w:r w:rsidRPr="00AC28B6">
        <w:rPr>
          <w:rFonts w:ascii="Times New Roman" w:hAnsi="Times New Roman" w:cs="Times New Roman"/>
          <w:bCs/>
          <w:szCs w:val="24"/>
        </w:rPr>
        <w:t>Wśród linii PKM Czechowice-Dziedzice można wyróżnić następujące grupy:</w:t>
      </w:r>
    </w:p>
    <w:p w:rsidR="00983B1A" w:rsidRPr="00AC28B6" w:rsidRDefault="00983B1A" w:rsidP="00983B1A">
      <w:pPr>
        <w:spacing w:after="0" w:line="240" w:lineRule="auto"/>
        <w:ind w:left="567"/>
        <w:jc w:val="both"/>
        <w:rPr>
          <w:rFonts w:ascii="Times New Roman" w:hAnsi="Times New Roman" w:cs="Times New Roman"/>
          <w:bCs/>
          <w:szCs w:val="24"/>
        </w:rPr>
      </w:pPr>
      <w:r w:rsidRPr="00AC28B6">
        <w:rPr>
          <w:rFonts w:ascii="Times New Roman" w:hAnsi="Times New Roman" w:cs="Times New Roman"/>
          <w:bCs/>
          <w:szCs w:val="24"/>
        </w:rPr>
        <w:t>•</w:t>
      </w:r>
      <w:r w:rsidRPr="00AC28B6">
        <w:rPr>
          <w:rFonts w:ascii="Times New Roman" w:hAnsi="Times New Roman" w:cs="Times New Roman"/>
          <w:bCs/>
          <w:szCs w:val="24"/>
        </w:rPr>
        <w:tab/>
        <w:t>linia główna (szkieletowa): VII;</w:t>
      </w:r>
    </w:p>
    <w:p w:rsidR="00983B1A" w:rsidRPr="00AC28B6" w:rsidRDefault="00983B1A" w:rsidP="00983B1A">
      <w:pPr>
        <w:spacing w:after="0" w:line="240" w:lineRule="auto"/>
        <w:ind w:left="567"/>
        <w:jc w:val="both"/>
        <w:rPr>
          <w:rFonts w:ascii="Times New Roman" w:hAnsi="Times New Roman" w:cs="Times New Roman"/>
          <w:bCs/>
          <w:szCs w:val="24"/>
        </w:rPr>
      </w:pPr>
      <w:r w:rsidRPr="00AC28B6">
        <w:rPr>
          <w:rFonts w:ascii="Times New Roman" w:hAnsi="Times New Roman" w:cs="Times New Roman"/>
          <w:bCs/>
          <w:szCs w:val="24"/>
        </w:rPr>
        <w:t>•</w:t>
      </w:r>
      <w:r w:rsidRPr="00AC28B6">
        <w:rPr>
          <w:rFonts w:ascii="Times New Roman" w:hAnsi="Times New Roman" w:cs="Times New Roman"/>
          <w:bCs/>
          <w:szCs w:val="24"/>
        </w:rPr>
        <w:tab/>
        <w:t>linie obsługujące południowe rejony miasta: 2, 3, 4;</w:t>
      </w:r>
    </w:p>
    <w:p w:rsidR="00983B1A" w:rsidRPr="00AC28B6" w:rsidRDefault="00983B1A" w:rsidP="00983B1A">
      <w:pPr>
        <w:spacing w:after="0" w:line="240" w:lineRule="auto"/>
        <w:ind w:left="567"/>
        <w:jc w:val="both"/>
        <w:rPr>
          <w:rFonts w:ascii="Times New Roman" w:hAnsi="Times New Roman" w:cs="Times New Roman"/>
          <w:bCs/>
          <w:szCs w:val="24"/>
        </w:rPr>
      </w:pPr>
      <w:r w:rsidRPr="00AC28B6">
        <w:rPr>
          <w:rFonts w:ascii="Times New Roman" w:hAnsi="Times New Roman" w:cs="Times New Roman"/>
          <w:bCs/>
          <w:szCs w:val="24"/>
        </w:rPr>
        <w:t>•</w:t>
      </w:r>
      <w:r w:rsidRPr="00AC28B6">
        <w:rPr>
          <w:rFonts w:ascii="Times New Roman" w:hAnsi="Times New Roman" w:cs="Times New Roman"/>
          <w:bCs/>
          <w:szCs w:val="24"/>
        </w:rPr>
        <w:tab/>
        <w:t>linie obsługujące sołectwa: 1, 6, X;</w:t>
      </w:r>
    </w:p>
    <w:p w:rsidR="00983B1A" w:rsidRPr="00AC28B6" w:rsidRDefault="00983B1A" w:rsidP="00983B1A">
      <w:pPr>
        <w:spacing w:after="0" w:line="240" w:lineRule="auto"/>
        <w:ind w:left="567"/>
        <w:jc w:val="both"/>
        <w:rPr>
          <w:rFonts w:ascii="Times New Roman" w:hAnsi="Times New Roman" w:cs="Times New Roman"/>
          <w:bCs/>
          <w:szCs w:val="24"/>
        </w:rPr>
      </w:pPr>
      <w:r w:rsidRPr="00AC28B6">
        <w:rPr>
          <w:rFonts w:ascii="Times New Roman" w:hAnsi="Times New Roman" w:cs="Times New Roman"/>
          <w:bCs/>
          <w:szCs w:val="24"/>
        </w:rPr>
        <w:t>•</w:t>
      </w:r>
      <w:r w:rsidRPr="00AC28B6">
        <w:rPr>
          <w:rFonts w:ascii="Times New Roman" w:hAnsi="Times New Roman" w:cs="Times New Roman"/>
          <w:bCs/>
          <w:szCs w:val="24"/>
        </w:rPr>
        <w:tab/>
        <w:t>linie uzupełniające (szkolne, pracownicze): 5, 8, 9, C;</w:t>
      </w:r>
    </w:p>
    <w:p w:rsidR="00983B1A" w:rsidRPr="00AC28B6" w:rsidRDefault="00983B1A" w:rsidP="00983B1A">
      <w:pPr>
        <w:spacing w:after="0" w:line="240" w:lineRule="auto"/>
        <w:jc w:val="both"/>
        <w:rPr>
          <w:rFonts w:ascii="Times New Roman" w:hAnsi="Times New Roman" w:cs="Times New Roman"/>
          <w:bCs/>
          <w:szCs w:val="24"/>
        </w:rPr>
      </w:pPr>
      <w:r w:rsidRPr="00AC28B6">
        <w:rPr>
          <w:rFonts w:ascii="Times New Roman" w:hAnsi="Times New Roman" w:cs="Times New Roman"/>
          <w:bCs/>
          <w:szCs w:val="24"/>
        </w:rPr>
        <w:t>Cechą charakterystyczną czechowickiej komunikacji miejskiej, a zarazem ciekawostką, jest oznaczenie niektórych linii (VII i X) cyframi rzymskimi. Ma to na celu ułatwienie orientacji pasażerom, aby numeracja nie dublowała się z liniami komunikacji miejskiej w Bielsku-Białej.</w:t>
      </w:r>
    </w:p>
    <w:p w:rsidR="00983B1A" w:rsidRPr="00AC28B6" w:rsidRDefault="00983B1A" w:rsidP="00983B1A">
      <w:pPr>
        <w:spacing w:after="0" w:line="240" w:lineRule="auto"/>
        <w:jc w:val="both"/>
        <w:rPr>
          <w:rFonts w:ascii="Times New Roman" w:hAnsi="Times New Roman" w:cs="Times New Roman"/>
          <w:bCs/>
          <w:szCs w:val="24"/>
        </w:rPr>
      </w:pPr>
      <w:r w:rsidRPr="00AC28B6">
        <w:rPr>
          <w:rFonts w:ascii="Times New Roman" w:hAnsi="Times New Roman" w:cs="Times New Roman"/>
          <w:bCs/>
          <w:szCs w:val="24"/>
        </w:rPr>
        <w:t>Główny ciąg komunikacyjny obejmuje relację łączącą Czechowice-Dziedzice z Bielskiem-Białą. Obsługują go równolegle linie VII (czechowicka) i 50 (bielska). Łącznie na tej trasie realizowany są w dzień powszedni nauki szkolnej aż 153 kursy w obu kierunkach, co daje średnio prawie 6 kursów na godzinę w jednym kierunku. Niestety obie te linie nie są ze sobą skoordynowane i każda kursuje wg niezależnego rozkładu jazdy. Oznacza to, że kursy nie są rozłożone równomiernie. Odstępy pomiędzy kursami wynoszą od 2-3 do 40-42 minut (średnio 14 minut).</w:t>
      </w:r>
    </w:p>
    <w:p w:rsidR="00983B1A" w:rsidRPr="00AC28B6" w:rsidRDefault="00983B1A" w:rsidP="00983B1A">
      <w:pPr>
        <w:spacing w:after="0" w:line="240" w:lineRule="auto"/>
        <w:jc w:val="both"/>
        <w:rPr>
          <w:rFonts w:ascii="Times New Roman" w:hAnsi="Times New Roman" w:cs="Times New Roman"/>
          <w:bCs/>
          <w:szCs w:val="24"/>
        </w:rPr>
      </w:pPr>
      <w:r w:rsidRPr="00AC28B6">
        <w:rPr>
          <w:rFonts w:ascii="Times New Roman" w:hAnsi="Times New Roman" w:cs="Times New Roman"/>
          <w:bCs/>
          <w:szCs w:val="24"/>
        </w:rPr>
        <w:t xml:space="preserve">Na terenie Czechowic-Dziedzic kursują także linie innych przewoźników. Istotne znaczenie </w:t>
      </w:r>
      <w:r w:rsidRPr="00AC28B6">
        <w:rPr>
          <w:rFonts w:ascii="Times New Roman" w:hAnsi="Times New Roman" w:cs="Times New Roman"/>
          <w:bCs/>
          <w:szCs w:val="24"/>
        </w:rPr>
        <w:br/>
        <w:t xml:space="preserve">z punktu widzenia mobilności miejskiej i powiązań transportowych na obszarze gminy </w:t>
      </w:r>
      <w:r w:rsidRPr="00AC28B6">
        <w:rPr>
          <w:rFonts w:ascii="Times New Roman" w:hAnsi="Times New Roman" w:cs="Times New Roman"/>
          <w:bCs/>
          <w:szCs w:val="24"/>
        </w:rPr>
        <w:br/>
        <w:t xml:space="preserve">i z sąsiednimi miejscowościami mają połączenia komunikacji powiatowej organizowanej przez </w:t>
      </w:r>
      <w:r>
        <w:rPr>
          <w:rFonts w:ascii="Times New Roman" w:hAnsi="Times New Roman" w:cs="Times New Roman"/>
          <w:bCs/>
          <w:szCs w:val="24"/>
        </w:rPr>
        <w:t>Beskidzki Związek Powiatowo-</w:t>
      </w:r>
      <w:r w:rsidRPr="00AC28B6">
        <w:rPr>
          <w:rFonts w:ascii="Times New Roman" w:hAnsi="Times New Roman" w:cs="Times New Roman"/>
          <w:bCs/>
          <w:szCs w:val="24"/>
        </w:rPr>
        <w:t>Gminny i realizowanej przez operatora – Komunikacj</w:t>
      </w:r>
      <w:r>
        <w:rPr>
          <w:rFonts w:ascii="Times New Roman" w:hAnsi="Times New Roman" w:cs="Times New Roman"/>
          <w:bCs/>
          <w:szCs w:val="24"/>
        </w:rPr>
        <w:t>a</w:t>
      </w:r>
      <w:r w:rsidRPr="00AC28B6">
        <w:rPr>
          <w:rFonts w:ascii="Times New Roman" w:hAnsi="Times New Roman" w:cs="Times New Roman"/>
          <w:bCs/>
          <w:szCs w:val="24"/>
        </w:rPr>
        <w:t xml:space="preserve"> </w:t>
      </w:r>
      <w:r>
        <w:rPr>
          <w:rFonts w:ascii="Times New Roman" w:hAnsi="Times New Roman" w:cs="Times New Roman"/>
          <w:bCs/>
          <w:szCs w:val="24"/>
        </w:rPr>
        <w:t>Beskidzka</w:t>
      </w:r>
      <w:r w:rsidRPr="00AC28B6">
        <w:rPr>
          <w:rFonts w:ascii="Times New Roman" w:hAnsi="Times New Roman" w:cs="Times New Roman"/>
          <w:bCs/>
          <w:szCs w:val="24"/>
        </w:rPr>
        <w:t xml:space="preserve"> w Bielsku-Białej S.A., a także jedna linia prywatnego przewoźnika kursująca na terenie gminy.</w:t>
      </w:r>
    </w:p>
    <w:p w:rsidR="00983B1A" w:rsidRPr="00AC28B6" w:rsidRDefault="00983B1A" w:rsidP="00983B1A">
      <w:pPr>
        <w:spacing w:after="0" w:line="240" w:lineRule="auto"/>
        <w:jc w:val="both"/>
        <w:rPr>
          <w:rFonts w:ascii="Times New Roman" w:hAnsi="Times New Roman" w:cs="Times New Roman"/>
          <w:bCs/>
          <w:szCs w:val="24"/>
        </w:rPr>
      </w:pPr>
      <w:r>
        <w:rPr>
          <w:rFonts w:ascii="Times New Roman" w:hAnsi="Times New Roman" w:cs="Times New Roman"/>
          <w:bCs/>
          <w:szCs w:val="24"/>
        </w:rPr>
        <w:t>Komunikacja Beskidzka</w:t>
      </w:r>
      <w:r w:rsidRPr="00AC28B6">
        <w:rPr>
          <w:rFonts w:ascii="Times New Roman" w:hAnsi="Times New Roman" w:cs="Times New Roman"/>
          <w:bCs/>
          <w:szCs w:val="24"/>
        </w:rPr>
        <w:t xml:space="preserve"> obsługuje relacje z Czechowic-Dziedzic do gminy Bestwina położonej na wschód od miasta, na drugim brzegu rzeki Białej. Linie kursują w dwóch relacjach:</w:t>
      </w:r>
    </w:p>
    <w:p w:rsidR="00983B1A" w:rsidRPr="00AC28B6" w:rsidRDefault="00983B1A" w:rsidP="00983B1A">
      <w:pPr>
        <w:spacing w:after="0" w:line="240" w:lineRule="auto"/>
        <w:ind w:left="567"/>
        <w:jc w:val="both"/>
        <w:rPr>
          <w:rFonts w:ascii="Times New Roman" w:hAnsi="Times New Roman" w:cs="Times New Roman"/>
          <w:bCs/>
          <w:szCs w:val="24"/>
        </w:rPr>
      </w:pPr>
      <w:r w:rsidRPr="00AC28B6">
        <w:rPr>
          <w:rFonts w:ascii="Times New Roman" w:hAnsi="Times New Roman" w:cs="Times New Roman"/>
          <w:bCs/>
          <w:szCs w:val="24"/>
        </w:rPr>
        <w:t>•</w:t>
      </w:r>
      <w:r w:rsidRPr="00AC28B6">
        <w:rPr>
          <w:rFonts w:ascii="Times New Roman" w:hAnsi="Times New Roman" w:cs="Times New Roman"/>
          <w:bCs/>
          <w:szCs w:val="24"/>
        </w:rPr>
        <w:tab/>
        <w:t>Silesia – Węglowa – Traugutta – Dworzec – Niepodległości – Prusa – Bestwińska – Bestwina – Stara Wieś – Dankowice, Przejazd – (Kaniów, Skrzyżowanie);</w:t>
      </w:r>
    </w:p>
    <w:p w:rsidR="00983B1A" w:rsidRPr="00AC28B6" w:rsidRDefault="00983B1A" w:rsidP="00983B1A">
      <w:pPr>
        <w:spacing w:after="0" w:line="240" w:lineRule="auto"/>
        <w:ind w:left="567"/>
        <w:jc w:val="both"/>
        <w:rPr>
          <w:rFonts w:ascii="Times New Roman" w:hAnsi="Times New Roman" w:cs="Times New Roman"/>
          <w:bCs/>
          <w:szCs w:val="24"/>
        </w:rPr>
      </w:pPr>
      <w:r w:rsidRPr="00AC28B6">
        <w:rPr>
          <w:rFonts w:ascii="Times New Roman" w:hAnsi="Times New Roman" w:cs="Times New Roman"/>
          <w:bCs/>
          <w:szCs w:val="24"/>
        </w:rPr>
        <w:t>•</w:t>
      </w:r>
      <w:r w:rsidRPr="00AC28B6">
        <w:rPr>
          <w:rFonts w:ascii="Times New Roman" w:hAnsi="Times New Roman" w:cs="Times New Roman"/>
          <w:bCs/>
          <w:szCs w:val="24"/>
        </w:rPr>
        <w:tab/>
        <w:t xml:space="preserve">Silesia – Węglowa – Traugutta – Dworzec – Drzymały – Kaniowska – Kaniów – </w:t>
      </w:r>
      <w:proofErr w:type="spellStart"/>
      <w:r w:rsidRPr="00AC28B6">
        <w:rPr>
          <w:rFonts w:ascii="Times New Roman" w:hAnsi="Times New Roman" w:cs="Times New Roman"/>
          <w:bCs/>
          <w:szCs w:val="24"/>
        </w:rPr>
        <w:t>Bestwinka</w:t>
      </w:r>
      <w:proofErr w:type="spellEnd"/>
      <w:r w:rsidRPr="00AC28B6">
        <w:rPr>
          <w:rFonts w:ascii="Times New Roman" w:hAnsi="Times New Roman" w:cs="Times New Roman"/>
          <w:bCs/>
          <w:szCs w:val="24"/>
        </w:rPr>
        <w:t xml:space="preserve"> – Bestwina – Janowice, Kościół;</w:t>
      </w:r>
    </w:p>
    <w:p w:rsidR="00983B1A" w:rsidRPr="00AC28B6" w:rsidRDefault="00983B1A" w:rsidP="00F509A9">
      <w:pPr>
        <w:spacing w:after="0" w:line="240" w:lineRule="auto"/>
        <w:jc w:val="both"/>
        <w:rPr>
          <w:rFonts w:ascii="Times New Roman" w:hAnsi="Times New Roman" w:cs="Times New Roman"/>
          <w:bCs/>
          <w:szCs w:val="24"/>
        </w:rPr>
      </w:pPr>
      <w:r w:rsidRPr="00AC28B6">
        <w:rPr>
          <w:rFonts w:ascii="Times New Roman" w:hAnsi="Times New Roman" w:cs="Times New Roman"/>
          <w:bCs/>
          <w:szCs w:val="24"/>
        </w:rPr>
        <w:t xml:space="preserve">Łącznie realizowanych jest 17 par kursów w dni powszednie (poza okresem ferii letnich) i 6 par kursów w okresie wakacji letnich. </w:t>
      </w:r>
    </w:p>
    <w:p w:rsidR="00F509A9" w:rsidRDefault="00983B1A" w:rsidP="00F509A9">
      <w:pPr>
        <w:spacing w:after="0" w:line="240" w:lineRule="auto"/>
        <w:jc w:val="both"/>
        <w:rPr>
          <w:rFonts w:ascii="Times New Roman" w:hAnsi="Times New Roman" w:cs="Times New Roman"/>
          <w:bCs/>
          <w:szCs w:val="24"/>
        </w:rPr>
      </w:pPr>
      <w:r w:rsidRPr="00AC28B6">
        <w:rPr>
          <w:rFonts w:ascii="Times New Roman" w:hAnsi="Times New Roman" w:cs="Times New Roman"/>
          <w:bCs/>
          <w:szCs w:val="24"/>
        </w:rPr>
        <w:t xml:space="preserve">Przewoźnik prywatny – „Mar-Bus” Handel i Usługi Marek </w:t>
      </w:r>
      <w:proofErr w:type="spellStart"/>
      <w:r w:rsidRPr="00AC28B6">
        <w:rPr>
          <w:rFonts w:ascii="Times New Roman" w:hAnsi="Times New Roman" w:cs="Times New Roman"/>
          <w:bCs/>
          <w:szCs w:val="24"/>
        </w:rPr>
        <w:t>Ogrodzki</w:t>
      </w:r>
      <w:proofErr w:type="spellEnd"/>
      <w:r w:rsidRPr="00AC28B6">
        <w:rPr>
          <w:rFonts w:ascii="Times New Roman" w:hAnsi="Times New Roman" w:cs="Times New Roman"/>
          <w:bCs/>
          <w:szCs w:val="24"/>
        </w:rPr>
        <w:t xml:space="preserve"> z </w:t>
      </w:r>
      <w:r w:rsidR="00F509A9">
        <w:rPr>
          <w:rFonts w:ascii="Times New Roman" w:hAnsi="Times New Roman" w:cs="Times New Roman"/>
          <w:bCs/>
          <w:szCs w:val="24"/>
        </w:rPr>
        <w:t xml:space="preserve">siedzibą </w:t>
      </w:r>
      <w:r w:rsidRPr="00AC28B6">
        <w:rPr>
          <w:rFonts w:ascii="Times New Roman" w:hAnsi="Times New Roman" w:cs="Times New Roman"/>
          <w:bCs/>
          <w:szCs w:val="24"/>
        </w:rPr>
        <w:t xml:space="preserve">w Czechowicach-Dziedzicach, obsługuje linię relacji Silesia – Węglowa – Traugutta – Dworzec </w:t>
      </w:r>
      <w:r w:rsidRPr="00AC28B6">
        <w:rPr>
          <w:rFonts w:ascii="Times New Roman" w:hAnsi="Times New Roman" w:cs="Times New Roman"/>
          <w:bCs/>
          <w:szCs w:val="24"/>
        </w:rPr>
        <w:lastRenderedPageBreak/>
        <w:t xml:space="preserve">– Kolejowa – Ochodza – Zabrzeg – Miliardowice – Bronów. Linia obsługiwana </w:t>
      </w:r>
      <w:r w:rsidR="00F509A9">
        <w:rPr>
          <w:rFonts w:ascii="Times New Roman" w:hAnsi="Times New Roman" w:cs="Times New Roman"/>
          <w:bCs/>
          <w:szCs w:val="24"/>
        </w:rPr>
        <w:t xml:space="preserve">jest przez 1 pojazd (minibus). </w:t>
      </w:r>
    </w:p>
    <w:p w:rsidR="000F74B8" w:rsidRPr="00F509A9" w:rsidRDefault="000F74B8" w:rsidP="00F509A9">
      <w:pPr>
        <w:spacing w:after="0" w:line="240" w:lineRule="auto"/>
        <w:jc w:val="both"/>
        <w:rPr>
          <w:rFonts w:ascii="Times New Roman" w:hAnsi="Times New Roman" w:cs="Times New Roman"/>
          <w:bCs/>
          <w:szCs w:val="24"/>
        </w:rPr>
      </w:pPr>
      <w:r w:rsidRPr="00566D15">
        <w:rPr>
          <w:rFonts w:ascii="Times New Roman" w:hAnsi="Times New Roman" w:cs="Times New Roman"/>
          <w:szCs w:val="24"/>
        </w:rPr>
        <w:t>W komunikacji miejskiej obsługiwanej przez PKM Czechowice-Dziedzice obowiązuje taryfa strefowo-czasowa. W zakresie biletów jednorazowych emitowane są dwa rodzaje biletów:</w:t>
      </w:r>
      <w:r w:rsidRPr="00566D15">
        <w:rPr>
          <w:rFonts w:ascii="Times New Roman" w:hAnsi="Times New Roman" w:cs="Times New Roman"/>
          <w:szCs w:val="24"/>
        </w:rPr>
        <w:br/>
        <w:t xml:space="preserve">w cenie 3 zł (ważny w granicach I strefy, czyli Gminy Czechowice-Dziedzice lub przez 20 minut z możliwością przesiadek) oraz w cenie 3,40 zł (ważny w granicach I </w:t>
      </w:r>
      <w:proofErr w:type="spellStart"/>
      <w:r w:rsidRPr="00566D15">
        <w:rPr>
          <w:rFonts w:ascii="Times New Roman" w:hAnsi="Times New Roman" w:cs="Times New Roman"/>
          <w:szCs w:val="24"/>
        </w:rPr>
        <w:t>i</w:t>
      </w:r>
      <w:proofErr w:type="spellEnd"/>
      <w:r w:rsidRPr="00566D15">
        <w:rPr>
          <w:rFonts w:ascii="Times New Roman" w:hAnsi="Times New Roman" w:cs="Times New Roman"/>
          <w:szCs w:val="24"/>
        </w:rPr>
        <w:t xml:space="preserve"> II strefy, czyli Czechowic-Dziedzic, Bielska-Białej i Jasienicy lub przez 40 minut z możliwością przesiadek). Kierowcy sprzedają tylko droższy rodzaj biletów. Oprócz tego w ofercie znajdują się bilety na okaziciela 24-godzinny (12 zł) i 7-dniowy (28 zł) oraz miesięczny (100 zł), które są ważne </w:t>
      </w:r>
      <w:r w:rsidRPr="00566D15">
        <w:rPr>
          <w:rFonts w:ascii="Times New Roman" w:hAnsi="Times New Roman" w:cs="Times New Roman"/>
          <w:szCs w:val="24"/>
        </w:rPr>
        <w:br/>
        <w:t xml:space="preserve">w I </w:t>
      </w:r>
      <w:proofErr w:type="spellStart"/>
      <w:r w:rsidRPr="00566D15">
        <w:rPr>
          <w:rFonts w:ascii="Times New Roman" w:hAnsi="Times New Roman" w:cs="Times New Roman"/>
          <w:szCs w:val="24"/>
        </w:rPr>
        <w:t>i</w:t>
      </w:r>
      <w:proofErr w:type="spellEnd"/>
      <w:r w:rsidRPr="00566D15">
        <w:rPr>
          <w:rFonts w:ascii="Times New Roman" w:hAnsi="Times New Roman" w:cs="Times New Roman"/>
          <w:szCs w:val="24"/>
        </w:rPr>
        <w:t xml:space="preserve"> II strefie. Bilety imienne można nabyć jako miesięczne (82 zł – I strefa i 90 zł – I </w:t>
      </w:r>
      <w:proofErr w:type="spellStart"/>
      <w:r w:rsidRPr="00566D15">
        <w:rPr>
          <w:rFonts w:ascii="Times New Roman" w:hAnsi="Times New Roman" w:cs="Times New Roman"/>
          <w:szCs w:val="24"/>
        </w:rPr>
        <w:t>i</w:t>
      </w:r>
      <w:proofErr w:type="spellEnd"/>
      <w:r w:rsidRPr="00566D15">
        <w:rPr>
          <w:rFonts w:ascii="Times New Roman" w:hAnsi="Times New Roman" w:cs="Times New Roman"/>
          <w:szCs w:val="24"/>
        </w:rPr>
        <w:t xml:space="preserve"> II strefa) lub trzymiesięczne (234 zł – I strefa i 258 zł – I </w:t>
      </w:r>
      <w:proofErr w:type="spellStart"/>
      <w:r w:rsidRPr="00566D15">
        <w:rPr>
          <w:rFonts w:ascii="Times New Roman" w:hAnsi="Times New Roman" w:cs="Times New Roman"/>
          <w:szCs w:val="24"/>
        </w:rPr>
        <w:t>i</w:t>
      </w:r>
      <w:proofErr w:type="spellEnd"/>
      <w:r w:rsidRPr="00566D15">
        <w:rPr>
          <w:rFonts w:ascii="Times New Roman" w:hAnsi="Times New Roman" w:cs="Times New Roman"/>
          <w:szCs w:val="24"/>
        </w:rPr>
        <w:t xml:space="preserve"> II strefa). Wszystkie bilety (poza miesięcznym na okaziciela) można nabyć również jako ulgowe (50% ceny). Oprócz tego dostępne są bilety imienne szkolne dla uczniów szkół podstawowych, ponadpodstawowych, policealnych i artystycznych oraz dla studentów do ukończenia 26 roku życia – tylko jako ulgowe (miesięczny: 36 zł – I strefa, 40 zł – II strefa, trzymiesięczny: 96 zł – I strefa, 108 zł – II strefa) oraz bilet miesięczny imienny szkolny „junior” dla uczniów szkół podstawowych rozprowadzany przez placówki oświatowe i ważny tylko od poniedziałku do piątku na dojazd do szkoły i powrót ze szkoły lub zajęć pozalekcyjnych (bilet w cenie 24 zł ważny tylko w I strefie). Oprócz sprzedaży stacjonarnej i u kierowców bilety można nabyć za pośrednictwem aplikacji na telefony komórkowe.</w:t>
      </w:r>
    </w:p>
    <w:p w:rsidR="000F74B8" w:rsidRPr="000D70A2" w:rsidRDefault="00F509A9" w:rsidP="000F74B8">
      <w:pPr>
        <w:spacing w:after="0" w:line="240" w:lineRule="auto"/>
        <w:jc w:val="both"/>
        <w:rPr>
          <w:rFonts w:ascii="Times New Roman" w:hAnsi="Times New Roman" w:cs="Times New Roman"/>
          <w:bCs/>
          <w:szCs w:val="24"/>
        </w:rPr>
      </w:pPr>
      <w:r w:rsidRPr="00AC28B6">
        <w:rPr>
          <w:rFonts w:ascii="Times New Roman" w:hAnsi="Times New Roman" w:cs="Times New Roman"/>
          <w:bCs/>
          <w:szCs w:val="24"/>
        </w:rPr>
        <w:t xml:space="preserve">Sprzedaż biletów w czechowickiej komunikacji miejskiej osiąga wartość około </w:t>
      </w:r>
      <w:r>
        <w:rPr>
          <w:rFonts w:ascii="Times New Roman" w:hAnsi="Times New Roman" w:cs="Times New Roman"/>
          <w:bCs/>
          <w:szCs w:val="24"/>
        </w:rPr>
        <w:t>1</w:t>
      </w:r>
      <w:r w:rsidRPr="00AC28B6">
        <w:rPr>
          <w:rFonts w:ascii="Times New Roman" w:hAnsi="Times New Roman" w:cs="Times New Roman"/>
          <w:bCs/>
          <w:szCs w:val="24"/>
        </w:rPr>
        <w:t>,5</w:t>
      </w:r>
      <w:r>
        <w:rPr>
          <w:rFonts w:ascii="Times New Roman" w:hAnsi="Times New Roman" w:cs="Times New Roman"/>
          <w:bCs/>
          <w:szCs w:val="24"/>
        </w:rPr>
        <w:t>4</w:t>
      </w:r>
      <w:r w:rsidRPr="00AC28B6">
        <w:rPr>
          <w:rFonts w:ascii="Times New Roman" w:hAnsi="Times New Roman" w:cs="Times New Roman"/>
          <w:bCs/>
          <w:szCs w:val="24"/>
        </w:rPr>
        <w:t xml:space="preserve"> mln zł. </w:t>
      </w:r>
      <w:r w:rsidRPr="00AC28B6">
        <w:rPr>
          <w:rFonts w:ascii="Times New Roman" w:hAnsi="Times New Roman" w:cs="Times New Roman"/>
          <w:bCs/>
          <w:szCs w:val="24"/>
        </w:rPr>
        <w:br/>
        <w:t>W wolumenie sprzedaży blisko 6</w:t>
      </w:r>
      <w:r>
        <w:rPr>
          <w:rFonts w:ascii="Times New Roman" w:hAnsi="Times New Roman" w:cs="Times New Roman"/>
          <w:bCs/>
          <w:szCs w:val="24"/>
        </w:rPr>
        <w:t>2</w:t>
      </w:r>
      <w:r w:rsidRPr="00AC28B6">
        <w:rPr>
          <w:rFonts w:ascii="Times New Roman" w:hAnsi="Times New Roman" w:cs="Times New Roman"/>
          <w:bCs/>
          <w:szCs w:val="24"/>
        </w:rPr>
        <w:t>% to bilety jednorazowe, resztę stanowią bilety krótko- i długookresowe. Większość biletów (5</w:t>
      </w:r>
      <w:r>
        <w:rPr>
          <w:rFonts w:ascii="Times New Roman" w:hAnsi="Times New Roman" w:cs="Times New Roman"/>
          <w:bCs/>
          <w:szCs w:val="24"/>
        </w:rPr>
        <w:t>4</w:t>
      </w:r>
      <w:r w:rsidRPr="00AC28B6">
        <w:rPr>
          <w:rFonts w:ascii="Times New Roman" w:hAnsi="Times New Roman" w:cs="Times New Roman"/>
          <w:bCs/>
          <w:szCs w:val="24"/>
        </w:rPr>
        <w:t>%) to bilety ulgowe. Zdecydowana większość biletów (7</w:t>
      </w:r>
      <w:r>
        <w:rPr>
          <w:rFonts w:ascii="Times New Roman" w:hAnsi="Times New Roman" w:cs="Times New Roman"/>
          <w:bCs/>
          <w:szCs w:val="24"/>
        </w:rPr>
        <w:t>4</w:t>
      </w:r>
      <w:r w:rsidRPr="00AC28B6">
        <w:rPr>
          <w:rFonts w:ascii="Times New Roman" w:hAnsi="Times New Roman" w:cs="Times New Roman"/>
          <w:bCs/>
          <w:szCs w:val="24"/>
        </w:rPr>
        <w:t>%) obejmuje dwie strefy, czyli umożliwia podróżowanie poza granice gminy Czechowice-Dziedzice. Należy wziąć jednak pod uwagę, że w tej liczbie są także bilety sprzedawane przez kierowców, którzy mają w ofercie tylko taki rodzaj biletów. W segmencie biletów miesięcznych i 3-miesięcznych udział biletów na dwie strefy sięga 67% – oznacza to, że 2/3 stałych podróży realizowanych przez pasażerów czechowickiej komunikacji miejskiej odbywa się z przekraczaniem granic gmin. Bilety jednorazowe pasażerowie nabywają u kierowców (</w:t>
      </w:r>
      <w:r>
        <w:rPr>
          <w:rFonts w:ascii="Times New Roman" w:hAnsi="Times New Roman" w:cs="Times New Roman"/>
          <w:bCs/>
          <w:szCs w:val="24"/>
        </w:rPr>
        <w:t>30</w:t>
      </w:r>
      <w:r w:rsidRPr="00AC28B6">
        <w:rPr>
          <w:rFonts w:ascii="Times New Roman" w:hAnsi="Times New Roman" w:cs="Times New Roman"/>
          <w:bCs/>
          <w:szCs w:val="24"/>
        </w:rPr>
        <w:t>%), a w dalszej kolejności w kioskach lub sklepach. Pozostałe drogi dystrybucji, m.in. zakup biletów za pomocą specjalnych aplikacji na telefony komórkowe sięga. Bilety miesięczne i 3-miesięczne można nabyć punkcie sprzedaży – na dworcu autobusowym w Czechowicach-Dziedzicach.</w:t>
      </w:r>
    </w:p>
    <w:p w:rsidR="000F74B8" w:rsidRPr="00F509A9" w:rsidRDefault="000F74B8" w:rsidP="00F509A9">
      <w:pPr>
        <w:spacing w:after="0" w:line="240" w:lineRule="auto"/>
        <w:jc w:val="both"/>
        <w:rPr>
          <w:rFonts w:ascii="Times New Roman" w:hAnsi="Times New Roman" w:cs="Times New Roman"/>
          <w:szCs w:val="24"/>
        </w:rPr>
      </w:pPr>
      <w:r w:rsidRPr="00566D15">
        <w:rPr>
          <w:rFonts w:ascii="Times New Roman" w:hAnsi="Times New Roman" w:cs="Times New Roman"/>
          <w:szCs w:val="24"/>
        </w:rPr>
        <w:t xml:space="preserve">Pomiędzy organizatorami oraz operatorami przewozów w publicznym transporcie zbiorowym na terenie gminy Czechowice-Dziedzice nie występuje żadna forma integracji taryfowo-biletowej. Każdy z nich ustala własne zasady taryfowe, emituje własne bilety swoimi kanałami sprzedaży i nie honoruje żadnych biletów innych podmiotów. Również zakres uprawnień </w:t>
      </w:r>
      <w:r w:rsidRPr="00566D15">
        <w:rPr>
          <w:rFonts w:ascii="Times New Roman" w:hAnsi="Times New Roman" w:cs="Times New Roman"/>
          <w:szCs w:val="24"/>
        </w:rPr>
        <w:br/>
        <w:t>do przejazdów ulgowych i bezpłatnych różni się (najbardziej pomiędzy komunikacją miejską a liniami PKS, z uwagi różny z</w:t>
      </w:r>
      <w:r w:rsidR="00F509A9">
        <w:rPr>
          <w:rFonts w:ascii="Times New Roman" w:hAnsi="Times New Roman" w:cs="Times New Roman"/>
          <w:szCs w:val="24"/>
        </w:rPr>
        <w:t>akres i wymiar ulg ustawowych).</w:t>
      </w:r>
    </w:p>
    <w:p w:rsidR="000F74B8" w:rsidRPr="00566D15" w:rsidRDefault="000F74B8" w:rsidP="000F74B8">
      <w:pPr>
        <w:spacing w:after="0" w:line="240" w:lineRule="auto"/>
        <w:jc w:val="both"/>
        <w:rPr>
          <w:rFonts w:ascii="Times New Roman" w:hAnsi="Times New Roman" w:cs="Times New Roman"/>
          <w:szCs w:val="24"/>
        </w:rPr>
      </w:pPr>
      <w:r w:rsidRPr="00566D15">
        <w:rPr>
          <w:rFonts w:ascii="Times New Roman" w:hAnsi="Times New Roman" w:cs="Times New Roman"/>
          <w:szCs w:val="24"/>
        </w:rPr>
        <w:t>Przedsiębiorstwo posiada 18 autobusów, z czego w ruchu znajduje się:</w:t>
      </w:r>
    </w:p>
    <w:p w:rsidR="000F74B8" w:rsidRPr="00566D15" w:rsidRDefault="000F74B8" w:rsidP="000F74B8">
      <w:pPr>
        <w:spacing w:after="0" w:line="240" w:lineRule="auto"/>
        <w:ind w:left="567"/>
        <w:jc w:val="both"/>
        <w:rPr>
          <w:rFonts w:ascii="Times New Roman" w:hAnsi="Times New Roman" w:cs="Times New Roman"/>
          <w:szCs w:val="24"/>
        </w:rPr>
      </w:pPr>
      <w:r w:rsidRPr="00566D15">
        <w:rPr>
          <w:rFonts w:ascii="Times New Roman" w:hAnsi="Times New Roman" w:cs="Times New Roman"/>
          <w:szCs w:val="24"/>
        </w:rPr>
        <w:t>•</w:t>
      </w:r>
      <w:r w:rsidRPr="00566D15">
        <w:rPr>
          <w:rFonts w:ascii="Times New Roman" w:hAnsi="Times New Roman" w:cs="Times New Roman"/>
          <w:szCs w:val="24"/>
        </w:rPr>
        <w:tab/>
        <w:t>w dni powszednie nauki szkolnej: 13;</w:t>
      </w:r>
    </w:p>
    <w:p w:rsidR="000F74B8" w:rsidRPr="00566D15" w:rsidRDefault="000F74B8" w:rsidP="000F74B8">
      <w:pPr>
        <w:spacing w:after="0" w:line="240" w:lineRule="auto"/>
        <w:ind w:left="567"/>
        <w:jc w:val="both"/>
        <w:rPr>
          <w:rFonts w:ascii="Times New Roman" w:hAnsi="Times New Roman" w:cs="Times New Roman"/>
          <w:szCs w:val="24"/>
        </w:rPr>
      </w:pPr>
      <w:r w:rsidRPr="00566D15">
        <w:rPr>
          <w:rFonts w:ascii="Times New Roman" w:hAnsi="Times New Roman" w:cs="Times New Roman"/>
          <w:szCs w:val="24"/>
        </w:rPr>
        <w:t>•</w:t>
      </w:r>
      <w:r w:rsidRPr="00566D15">
        <w:rPr>
          <w:rFonts w:ascii="Times New Roman" w:hAnsi="Times New Roman" w:cs="Times New Roman"/>
          <w:szCs w:val="24"/>
        </w:rPr>
        <w:tab/>
        <w:t>w dni powszednie w okresie ferii zimowych i świątecznych: 12;</w:t>
      </w:r>
    </w:p>
    <w:p w:rsidR="000F74B8" w:rsidRPr="00566D15" w:rsidRDefault="000F74B8" w:rsidP="000F74B8">
      <w:pPr>
        <w:spacing w:after="0" w:line="240" w:lineRule="auto"/>
        <w:ind w:left="567"/>
        <w:jc w:val="both"/>
        <w:rPr>
          <w:rFonts w:ascii="Times New Roman" w:hAnsi="Times New Roman" w:cs="Times New Roman"/>
          <w:szCs w:val="24"/>
        </w:rPr>
      </w:pPr>
      <w:r w:rsidRPr="00566D15">
        <w:rPr>
          <w:rFonts w:ascii="Times New Roman" w:hAnsi="Times New Roman" w:cs="Times New Roman"/>
          <w:szCs w:val="24"/>
        </w:rPr>
        <w:t>•</w:t>
      </w:r>
      <w:r w:rsidRPr="00566D15">
        <w:rPr>
          <w:rFonts w:ascii="Times New Roman" w:hAnsi="Times New Roman" w:cs="Times New Roman"/>
          <w:szCs w:val="24"/>
        </w:rPr>
        <w:tab/>
        <w:t>w dni powszednie w okresie wakacji letnich (lipiec-sierpień): 11;</w:t>
      </w:r>
    </w:p>
    <w:p w:rsidR="000F74B8" w:rsidRPr="00566D15" w:rsidRDefault="000F74B8" w:rsidP="000F74B8">
      <w:pPr>
        <w:spacing w:after="0" w:line="240" w:lineRule="auto"/>
        <w:ind w:left="567"/>
        <w:jc w:val="both"/>
        <w:rPr>
          <w:rFonts w:ascii="Times New Roman" w:hAnsi="Times New Roman" w:cs="Times New Roman"/>
          <w:szCs w:val="24"/>
        </w:rPr>
      </w:pPr>
      <w:r w:rsidRPr="00566D15">
        <w:rPr>
          <w:rFonts w:ascii="Times New Roman" w:hAnsi="Times New Roman" w:cs="Times New Roman"/>
          <w:szCs w:val="24"/>
        </w:rPr>
        <w:t>•</w:t>
      </w:r>
      <w:r w:rsidRPr="00566D15">
        <w:rPr>
          <w:rFonts w:ascii="Times New Roman" w:hAnsi="Times New Roman" w:cs="Times New Roman"/>
          <w:szCs w:val="24"/>
        </w:rPr>
        <w:tab/>
        <w:t>w soboty: 6;</w:t>
      </w:r>
    </w:p>
    <w:p w:rsidR="000F74B8" w:rsidRDefault="000F74B8" w:rsidP="000F74B8">
      <w:pPr>
        <w:spacing w:after="0" w:line="240" w:lineRule="auto"/>
        <w:ind w:left="567"/>
        <w:jc w:val="both"/>
        <w:rPr>
          <w:rFonts w:ascii="Times New Roman" w:hAnsi="Times New Roman" w:cs="Times New Roman"/>
          <w:szCs w:val="24"/>
        </w:rPr>
      </w:pPr>
      <w:r w:rsidRPr="00566D15">
        <w:rPr>
          <w:rFonts w:ascii="Times New Roman" w:hAnsi="Times New Roman" w:cs="Times New Roman"/>
          <w:szCs w:val="24"/>
        </w:rPr>
        <w:t>•</w:t>
      </w:r>
      <w:r w:rsidRPr="00566D15">
        <w:rPr>
          <w:rFonts w:ascii="Times New Roman" w:hAnsi="Times New Roman" w:cs="Times New Roman"/>
          <w:szCs w:val="24"/>
        </w:rPr>
        <w:tab/>
        <w:t>w dni świąteczne: 6.</w:t>
      </w:r>
    </w:p>
    <w:p w:rsidR="00F509A9" w:rsidRPr="00AC28B6" w:rsidRDefault="00F509A9" w:rsidP="00F509A9">
      <w:pPr>
        <w:spacing w:after="0" w:line="240" w:lineRule="auto"/>
        <w:jc w:val="both"/>
        <w:rPr>
          <w:rFonts w:ascii="Times New Roman" w:hAnsi="Times New Roman" w:cs="Times New Roman"/>
          <w:bCs/>
          <w:szCs w:val="24"/>
        </w:rPr>
      </w:pPr>
      <w:r w:rsidRPr="00AC28B6">
        <w:rPr>
          <w:rFonts w:ascii="Times New Roman" w:hAnsi="Times New Roman" w:cs="Times New Roman"/>
          <w:bCs/>
          <w:szCs w:val="24"/>
        </w:rPr>
        <w:t>Pod względem pojemności autobusy PKM można podzielić na następujące grupy:</w:t>
      </w:r>
    </w:p>
    <w:p w:rsidR="00F509A9" w:rsidRPr="00AC28B6" w:rsidRDefault="00F509A9" w:rsidP="00F509A9">
      <w:pPr>
        <w:spacing w:after="0" w:line="240" w:lineRule="auto"/>
        <w:ind w:left="567"/>
        <w:jc w:val="both"/>
        <w:rPr>
          <w:rFonts w:ascii="Times New Roman" w:hAnsi="Times New Roman" w:cs="Times New Roman"/>
          <w:bCs/>
          <w:szCs w:val="24"/>
        </w:rPr>
      </w:pPr>
      <w:r w:rsidRPr="00AC28B6">
        <w:rPr>
          <w:rFonts w:ascii="Times New Roman" w:hAnsi="Times New Roman" w:cs="Times New Roman"/>
          <w:bCs/>
          <w:szCs w:val="24"/>
        </w:rPr>
        <w:t>•</w:t>
      </w:r>
      <w:r w:rsidRPr="00AC28B6">
        <w:rPr>
          <w:rFonts w:ascii="Times New Roman" w:hAnsi="Times New Roman" w:cs="Times New Roman"/>
          <w:bCs/>
          <w:szCs w:val="24"/>
        </w:rPr>
        <w:tab/>
        <w:t>minibus (29 miejsc): 1 szt.;</w:t>
      </w:r>
    </w:p>
    <w:p w:rsidR="00F509A9" w:rsidRPr="00AC28B6" w:rsidRDefault="00F509A9" w:rsidP="00F509A9">
      <w:pPr>
        <w:spacing w:after="0" w:line="240" w:lineRule="auto"/>
        <w:ind w:left="567"/>
        <w:jc w:val="both"/>
        <w:rPr>
          <w:rFonts w:ascii="Times New Roman" w:hAnsi="Times New Roman" w:cs="Times New Roman"/>
          <w:bCs/>
          <w:szCs w:val="24"/>
        </w:rPr>
      </w:pPr>
      <w:r w:rsidRPr="00AC28B6">
        <w:rPr>
          <w:rFonts w:ascii="Times New Roman" w:hAnsi="Times New Roman" w:cs="Times New Roman"/>
          <w:bCs/>
          <w:szCs w:val="24"/>
        </w:rPr>
        <w:t>•</w:t>
      </w:r>
      <w:r w:rsidRPr="00AC28B6">
        <w:rPr>
          <w:rFonts w:ascii="Times New Roman" w:hAnsi="Times New Roman" w:cs="Times New Roman"/>
          <w:bCs/>
          <w:szCs w:val="24"/>
        </w:rPr>
        <w:tab/>
        <w:t>autobusy midi (71-76 miejsc): 3 szt.;</w:t>
      </w:r>
    </w:p>
    <w:p w:rsidR="00F509A9" w:rsidRPr="00AC28B6" w:rsidRDefault="00F509A9" w:rsidP="00F509A9">
      <w:pPr>
        <w:spacing w:after="0" w:line="240" w:lineRule="auto"/>
        <w:ind w:left="567"/>
        <w:jc w:val="both"/>
        <w:rPr>
          <w:rFonts w:ascii="Times New Roman" w:hAnsi="Times New Roman" w:cs="Times New Roman"/>
          <w:bCs/>
          <w:szCs w:val="24"/>
        </w:rPr>
      </w:pPr>
      <w:r w:rsidRPr="00AC28B6">
        <w:rPr>
          <w:rFonts w:ascii="Times New Roman" w:hAnsi="Times New Roman" w:cs="Times New Roman"/>
          <w:bCs/>
          <w:szCs w:val="24"/>
        </w:rPr>
        <w:t>•</w:t>
      </w:r>
      <w:r w:rsidRPr="00AC28B6">
        <w:rPr>
          <w:rFonts w:ascii="Times New Roman" w:hAnsi="Times New Roman" w:cs="Times New Roman"/>
          <w:bCs/>
          <w:szCs w:val="24"/>
        </w:rPr>
        <w:tab/>
        <w:t>autobusy standardowe (92-105 miejsc) niskopodłogowe: 13 szt.;</w:t>
      </w:r>
    </w:p>
    <w:p w:rsidR="00F509A9" w:rsidRPr="00AC28B6" w:rsidRDefault="00F509A9" w:rsidP="00F509A9">
      <w:pPr>
        <w:spacing w:after="0" w:line="240" w:lineRule="auto"/>
        <w:ind w:left="567"/>
        <w:jc w:val="both"/>
        <w:rPr>
          <w:rFonts w:ascii="Times New Roman" w:hAnsi="Times New Roman" w:cs="Times New Roman"/>
          <w:bCs/>
          <w:szCs w:val="24"/>
        </w:rPr>
      </w:pPr>
      <w:r w:rsidRPr="00AC28B6">
        <w:rPr>
          <w:rFonts w:ascii="Times New Roman" w:hAnsi="Times New Roman" w:cs="Times New Roman"/>
          <w:bCs/>
          <w:szCs w:val="24"/>
        </w:rPr>
        <w:t>•</w:t>
      </w:r>
      <w:r w:rsidRPr="00AC28B6">
        <w:rPr>
          <w:rFonts w:ascii="Times New Roman" w:hAnsi="Times New Roman" w:cs="Times New Roman"/>
          <w:bCs/>
          <w:szCs w:val="24"/>
        </w:rPr>
        <w:tab/>
        <w:t>autobus standardowy (98 miejsc) wysokopodłogowy: 1 szt.;</w:t>
      </w:r>
    </w:p>
    <w:p w:rsidR="00F509A9" w:rsidRPr="000D70A2" w:rsidRDefault="00F509A9" w:rsidP="000D70A2">
      <w:pPr>
        <w:spacing w:after="0" w:line="240" w:lineRule="auto"/>
        <w:ind w:left="567"/>
        <w:jc w:val="both"/>
        <w:rPr>
          <w:rFonts w:ascii="Times New Roman" w:hAnsi="Times New Roman" w:cs="Times New Roman"/>
          <w:bCs/>
          <w:szCs w:val="24"/>
        </w:rPr>
      </w:pPr>
      <w:r w:rsidRPr="00AC28B6">
        <w:rPr>
          <w:rFonts w:ascii="Times New Roman" w:hAnsi="Times New Roman" w:cs="Times New Roman"/>
          <w:bCs/>
          <w:szCs w:val="24"/>
        </w:rPr>
        <w:lastRenderedPageBreak/>
        <w:t>•</w:t>
      </w:r>
      <w:r w:rsidRPr="00AC28B6">
        <w:rPr>
          <w:rFonts w:ascii="Times New Roman" w:hAnsi="Times New Roman" w:cs="Times New Roman"/>
          <w:bCs/>
          <w:szCs w:val="24"/>
        </w:rPr>
        <w:tab/>
        <w:t xml:space="preserve">autobusy </w:t>
      </w:r>
      <w:proofErr w:type="spellStart"/>
      <w:r w:rsidRPr="00AC28B6">
        <w:rPr>
          <w:rFonts w:ascii="Times New Roman" w:hAnsi="Times New Roman" w:cs="Times New Roman"/>
          <w:bCs/>
          <w:szCs w:val="24"/>
        </w:rPr>
        <w:t>wielkopojemne</w:t>
      </w:r>
      <w:proofErr w:type="spellEnd"/>
      <w:r w:rsidRPr="00AC28B6">
        <w:rPr>
          <w:rFonts w:ascii="Times New Roman" w:hAnsi="Times New Roman" w:cs="Times New Roman"/>
          <w:bCs/>
          <w:szCs w:val="24"/>
        </w:rPr>
        <w:t xml:space="preserve"> (155 miejsc): 2 szt.</w:t>
      </w:r>
    </w:p>
    <w:p w:rsidR="000F74B8" w:rsidRPr="00566D15" w:rsidRDefault="000F74B8" w:rsidP="00F509A9">
      <w:pPr>
        <w:spacing w:after="0" w:line="240" w:lineRule="auto"/>
        <w:jc w:val="both"/>
        <w:rPr>
          <w:rFonts w:ascii="Times New Roman" w:hAnsi="Times New Roman" w:cs="Times New Roman"/>
          <w:szCs w:val="24"/>
        </w:rPr>
      </w:pPr>
      <w:r w:rsidRPr="00566D15">
        <w:rPr>
          <w:rFonts w:ascii="Times New Roman" w:hAnsi="Times New Roman" w:cs="Times New Roman"/>
          <w:szCs w:val="24"/>
        </w:rPr>
        <w:t>Trzon taboru stanowią autobusy o standardowej pojemności i wielkości (długość 12 metrów). Tylko jeden z nich jest wysokopodłogowy( 09 autobus Ikarus zabytkowy oraz Iveco).</w:t>
      </w:r>
    </w:p>
    <w:p w:rsidR="000F74B8" w:rsidRPr="00566D15" w:rsidRDefault="000F74B8" w:rsidP="000F74B8">
      <w:pPr>
        <w:spacing w:after="0" w:line="240" w:lineRule="auto"/>
        <w:jc w:val="both"/>
        <w:rPr>
          <w:rFonts w:ascii="Times New Roman" w:hAnsi="Times New Roman" w:cs="Times New Roman"/>
          <w:szCs w:val="24"/>
        </w:rPr>
      </w:pPr>
      <w:r w:rsidRPr="00566D15">
        <w:rPr>
          <w:rFonts w:ascii="Times New Roman" w:hAnsi="Times New Roman" w:cs="Times New Roman"/>
          <w:szCs w:val="24"/>
        </w:rPr>
        <w:t>Tabor wyposażony jest w wyświetlacze elektroniczne do prezentacji numeru linii i kierunku na zewnątrz pojazdu (jedynie minibus Iveco nie jest w nie wyposażony), a także w głosową                  i wizualną informację o kolejnych przystankach wewnątrz pojazdu. Wszystkie autobusy posiadają zainstalowany monitoring.</w:t>
      </w:r>
    </w:p>
    <w:p w:rsidR="000D70A2" w:rsidRPr="00AC28B6" w:rsidRDefault="000D70A2" w:rsidP="000D70A2">
      <w:pPr>
        <w:spacing w:after="0" w:line="240" w:lineRule="auto"/>
        <w:jc w:val="both"/>
        <w:rPr>
          <w:rFonts w:ascii="Times New Roman" w:hAnsi="Times New Roman" w:cs="Times New Roman"/>
          <w:bCs/>
          <w:szCs w:val="24"/>
        </w:rPr>
      </w:pPr>
      <w:r w:rsidRPr="00AC28B6">
        <w:rPr>
          <w:rFonts w:ascii="Times New Roman" w:hAnsi="Times New Roman" w:cs="Times New Roman"/>
          <w:bCs/>
          <w:szCs w:val="24"/>
        </w:rPr>
        <w:t>W ostatnich kilkunastu latach Czechowice-Dziedzice dokonywały bieżących zakupów taboru niskopodłogowego:</w:t>
      </w:r>
    </w:p>
    <w:p w:rsidR="000D70A2" w:rsidRPr="00AC28B6" w:rsidRDefault="000D70A2" w:rsidP="000D70A2">
      <w:pPr>
        <w:pStyle w:val="Akapitzlist"/>
        <w:numPr>
          <w:ilvl w:val="0"/>
          <w:numId w:val="90"/>
        </w:numPr>
        <w:spacing w:after="0" w:line="240" w:lineRule="auto"/>
        <w:jc w:val="both"/>
        <w:rPr>
          <w:rFonts w:ascii="Times New Roman" w:hAnsi="Times New Roman" w:cs="Times New Roman"/>
          <w:bCs/>
          <w:szCs w:val="24"/>
        </w:rPr>
      </w:pPr>
      <w:r w:rsidRPr="00AC28B6">
        <w:rPr>
          <w:rFonts w:ascii="Times New Roman" w:hAnsi="Times New Roman" w:cs="Times New Roman"/>
          <w:bCs/>
          <w:szCs w:val="24"/>
        </w:rPr>
        <w:t>w 2004 roku: jeden nowy autobus;</w:t>
      </w:r>
    </w:p>
    <w:p w:rsidR="000D70A2" w:rsidRPr="00AC28B6" w:rsidRDefault="000D70A2" w:rsidP="000D70A2">
      <w:pPr>
        <w:pStyle w:val="Akapitzlist"/>
        <w:numPr>
          <w:ilvl w:val="0"/>
          <w:numId w:val="90"/>
        </w:numPr>
        <w:spacing w:after="0" w:line="240" w:lineRule="auto"/>
        <w:jc w:val="both"/>
        <w:rPr>
          <w:rFonts w:ascii="Times New Roman" w:hAnsi="Times New Roman" w:cs="Times New Roman"/>
          <w:bCs/>
          <w:szCs w:val="24"/>
        </w:rPr>
      </w:pPr>
      <w:r w:rsidRPr="00AC28B6">
        <w:rPr>
          <w:rFonts w:ascii="Times New Roman" w:hAnsi="Times New Roman" w:cs="Times New Roman"/>
          <w:bCs/>
          <w:szCs w:val="24"/>
        </w:rPr>
        <w:t>w latach 2006-2008: cztery nowe autobusy;</w:t>
      </w:r>
    </w:p>
    <w:p w:rsidR="000D70A2" w:rsidRPr="00AC28B6" w:rsidRDefault="000D70A2" w:rsidP="000D70A2">
      <w:pPr>
        <w:pStyle w:val="Akapitzlist"/>
        <w:numPr>
          <w:ilvl w:val="0"/>
          <w:numId w:val="90"/>
        </w:numPr>
        <w:spacing w:after="0" w:line="240" w:lineRule="auto"/>
        <w:jc w:val="both"/>
        <w:rPr>
          <w:rFonts w:ascii="Times New Roman" w:hAnsi="Times New Roman" w:cs="Times New Roman"/>
          <w:bCs/>
          <w:szCs w:val="24"/>
        </w:rPr>
      </w:pPr>
      <w:r w:rsidRPr="00AC28B6">
        <w:rPr>
          <w:rFonts w:ascii="Times New Roman" w:hAnsi="Times New Roman" w:cs="Times New Roman"/>
          <w:bCs/>
          <w:szCs w:val="24"/>
        </w:rPr>
        <w:t>w roku 2009: dwa autobusy używane;</w:t>
      </w:r>
    </w:p>
    <w:p w:rsidR="000D70A2" w:rsidRPr="00AC28B6" w:rsidRDefault="000D70A2" w:rsidP="000D70A2">
      <w:pPr>
        <w:pStyle w:val="Akapitzlist"/>
        <w:numPr>
          <w:ilvl w:val="0"/>
          <w:numId w:val="90"/>
        </w:numPr>
        <w:spacing w:after="0" w:line="240" w:lineRule="auto"/>
        <w:jc w:val="both"/>
        <w:rPr>
          <w:rFonts w:ascii="Times New Roman" w:hAnsi="Times New Roman" w:cs="Times New Roman"/>
          <w:bCs/>
          <w:szCs w:val="24"/>
        </w:rPr>
      </w:pPr>
      <w:r w:rsidRPr="00AC28B6">
        <w:rPr>
          <w:rFonts w:ascii="Times New Roman" w:hAnsi="Times New Roman" w:cs="Times New Roman"/>
          <w:bCs/>
          <w:szCs w:val="24"/>
        </w:rPr>
        <w:t>w latach 2009-2011: sześć nowych autobusów.</w:t>
      </w:r>
    </w:p>
    <w:p w:rsidR="000D70A2" w:rsidRPr="00AC28B6" w:rsidRDefault="000D70A2" w:rsidP="000D70A2">
      <w:pPr>
        <w:pStyle w:val="Akapitzlist"/>
        <w:numPr>
          <w:ilvl w:val="0"/>
          <w:numId w:val="90"/>
        </w:numPr>
        <w:spacing w:after="0" w:line="240" w:lineRule="auto"/>
        <w:jc w:val="both"/>
        <w:rPr>
          <w:rFonts w:ascii="Times New Roman" w:hAnsi="Times New Roman" w:cs="Times New Roman"/>
          <w:bCs/>
          <w:szCs w:val="24"/>
        </w:rPr>
      </w:pPr>
      <w:r w:rsidRPr="00AC28B6">
        <w:rPr>
          <w:rFonts w:ascii="Times New Roman" w:hAnsi="Times New Roman" w:cs="Times New Roman"/>
          <w:bCs/>
          <w:szCs w:val="24"/>
        </w:rPr>
        <w:t>w roku 2017 cztery nowe autobusy</w:t>
      </w:r>
    </w:p>
    <w:p w:rsidR="000D70A2" w:rsidRPr="00AC28B6" w:rsidRDefault="000D70A2" w:rsidP="000D70A2">
      <w:pPr>
        <w:pStyle w:val="Akapitzlist"/>
        <w:numPr>
          <w:ilvl w:val="0"/>
          <w:numId w:val="90"/>
        </w:numPr>
        <w:spacing w:after="0" w:line="240" w:lineRule="auto"/>
        <w:jc w:val="both"/>
        <w:rPr>
          <w:rFonts w:ascii="Times New Roman" w:hAnsi="Times New Roman" w:cs="Times New Roman"/>
          <w:bCs/>
          <w:szCs w:val="24"/>
        </w:rPr>
      </w:pPr>
      <w:r w:rsidRPr="00AC28B6">
        <w:rPr>
          <w:rFonts w:ascii="Times New Roman" w:hAnsi="Times New Roman" w:cs="Times New Roman"/>
          <w:bCs/>
          <w:szCs w:val="24"/>
        </w:rPr>
        <w:t>w roku 2018 trzy nowe autobusy HYBRYD</w:t>
      </w:r>
    </w:p>
    <w:p w:rsidR="000D70A2" w:rsidRPr="00AC28B6" w:rsidRDefault="000D70A2" w:rsidP="000D70A2">
      <w:pPr>
        <w:spacing w:after="0" w:line="240" w:lineRule="auto"/>
        <w:jc w:val="both"/>
        <w:rPr>
          <w:rFonts w:ascii="Times New Roman" w:hAnsi="Times New Roman" w:cs="Times New Roman"/>
          <w:bCs/>
          <w:szCs w:val="24"/>
        </w:rPr>
      </w:pPr>
      <w:r w:rsidRPr="00AC28B6">
        <w:rPr>
          <w:rFonts w:ascii="Times New Roman" w:hAnsi="Times New Roman" w:cs="Times New Roman"/>
          <w:bCs/>
          <w:szCs w:val="24"/>
        </w:rPr>
        <w:t>Praca eksploatacyjna autobusów PKM wynosi (</w:t>
      </w:r>
      <w:proofErr w:type="spellStart"/>
      <w:r w:rsidRPr="00AC28B6">
        <w:rPr>
          <w:rFonts w:ascii="Times New Roman" w:hAnsi="Times New Roman" w:cs="Times New Roman"/>
          <w:bCs/>
          <w:szCs w:val="24"/>
        </w:rPr>
        <w:t>wkm</w:t>
      </w:r>
      <w:proofErr w:type="spellEnd"/>
      <w:r w:rsidRPr="00AC28B6">
        <w:rPr>
          <w:rFonts w:ascii="Times New Roman" w:hAnsi="Times New Roman" w:cs="Times New Roman"/>
          <w:bCs/>
          <w:szCs w:val="24"/>
        </w:rPr>
        <w:t xml:space="preserve">): </w:t>
      </w:r>
    </w:p>
    <w:p w:rsidR="000D70A2" w:rsidRPr="00AC28B6" w:rsidRDefault="000D70A2" w:rsidP="000D70A2">
      <w:pPr>
        <w:spacing w:after="0" w:line="240" w:lineRule="auto"/>
        <w:ind w:left="567"/>
        <w:jc w:val="both"/>
        <w:rPr>
          <w:rFonts w:ascii="Times New Roman" w:hAnsi="Times New Roman" w:cs="Times New Roman"/>
          <w:bCs/>
          <w:szCs w:val="24"/>
        </w:rPr>
      </w:pPr>
      <w:r w:rsidRPr="00AC28B6">
        <w:rPr>
          <w:rFonts w:ascii="Times New Roman" w:hAnsi="Times New Roman" w:cs="Times New Roman"/>
          <w:bCs/>
          <w:szCs w:val="24"/>
        </w:rPr>
        <w:t>•</w:t>
      </w:r>
      <w:r w:rsidRPr="00AC28B6">
        <w:rPr>
          <w:rFonts w:ascii="Times New Roman" w:hAnsi="Times New Roman" w:cs="Times New Roman"/>
          <w:bCs/>
          <w:szCs w:val="24"/>
        </w:rPr>
        <w:tab/>
        <w:t>w dni powszednie nauki szkolnej: 3 608;</w:t>
      </w:r>
    </w:p>
    <w:p w:rsidR="000D70A2" w:rsidRPr="00AC28B6" w:rsidRDefault="000D70A2" w:rsidP="000D70A2">
      <w:pPr>
        <w:spacing w:after="0" w:line="240" w:lineRule="auto"/>
        <w:ind w:left="567"/>
        <w:jc w:val="both"/>
        <w:rPr>
          <w:rFonts w:ascii="Times New Roman" w:hAnsi="Times New Roman" w:cs="Times New Roman"/>
          <w:bCs/>
          <w:szCs w:val="24"/>
        </w:rPr>
      </w:pPr>
      <w:r w:rsidRPr="00AC28B6">
        <w:rPr>
          <w:rFonts w:ascii="Times New Roman" w:hAnsi="Times New Roman" w:cs="Times New Roman"/>
          <w:bCs/>
          <w:szCs w:val="24"/>
        </w:rPr>
        <w:t>•</w:t>
      </w:r>
      <w:r w:rsidRPr="00AC28B6">
        <w:rPr>
          <w:rFonts w:ascii="Times New Roman" w:hAnsi="Times New Roman" w:cs="Times New Roman"/>
          <w:bCs/>
          <w:szCs w:val="24"/>
        </w:rPr>
        <w:tab/>
        <w:t>w dni powszednie w okresie ferii zimowych i świątecznych: 3 273;</w:t>
      </w:r>
    </w:p>
    <w:p w:rsidR="000D70A2" w:rsidRPr="00AC28B6" w:rsidRDefault="000D70A2" w:rsidP="000D70A2">
      <w:pPr>
        <w:spacing w:after="0" w:line="240" w:lineRule="auto"/>
        <w:ind w:left="567"/>
        <w:jc w:val="both"/>
        <w:rPr>
          <w:rFonts w:ascii="Times New Roman" w:hAnsi="Times New Roman" w:cs="Times New Roman"/>
          <w:bCs/>
          <w:szCs w:val="24"/>
        </w:rPr>
      </w:pPr>
      <w:r w:rsidRPr="00AC28B6">
        <w:rPr>
          <w:rFonts w:ascii="Times New Roman" w:hAnsi="Times New Roman" w:cs="Times New Roman"/>
          <w:bCs/>
          <w:szCs w:val="24"/>
        </w:rPr>
        <w:t>•</w:t>
      </w:r>
      <w:r w:rsidRPr="00AC28B6">
        <w:rPr>
          <w:rFonts w:ascii="Times New Roman" w:hAnsi="Times New Roman" w:cs="Times New Roman"/>
          <w:bCs/>
          <w:szCs w:val="24"/>
        </w:rPr>
        <w:tab/>
        <w:t>w dni powszednie w okresie wakacji letnich (lipiec-sierpień): 3 077;</w:t>
      </w:r>
    </w:p>
    <w:p w:rsidR="000D70A2" w:rsidRPr="00AC28B6" w:rsidRDefault="000D70A2" w:rsidP="000D70A2">
      <w:pPr>
        <w:spacing w:after="0" w:line="240" w:lineRule="auto"/>
        <w:ind w:left="567"/>
        <w:jc w:val="both"/>
        <w:rPr>
          <w:rFonts w:ascii="Times New Roman" w:hAnsi="Times New Roman" w:cs="Times New Roman"/>
          <w:bCs/>
          <w:szCs w:val="24"/>
        </w:rPr>
      </w:pPr>
      <w:r w:rsidRPr="00AC28B6">
        <w:rPr>
          <w:rFonts w:ascii="Times New Roman" w:hAnsi="Times New Roman" w:cs="Times New Roman"/>
          <w:bCs/>
          <w:szCs w:val="24"/>
        </w:rPr>
        <w:t>•</w:t>
      </w:r>
      <w:r w:rsidRPr="00AC28B6">
        <w:rPr>
          <w:rFonts w:ascii="Times New Roman" w:hAnsi="Times New Roman" w:cs="Times New Roman"/>
          <w:bCs/>
          <w:szCs w:val="24"/>
        </w:rPr>
        <w:tab/>
        <w:t>w soboty: 1 970;</w:t>
      </w:r>
    </w:p>
    <w:p w:rsidR="000D70A2" w:rsidRPr="00AC28B6" w:rsidRDefault="000D70A2" w:rsidP="000D70A2">
      <w:pPr>
        <w:spacing w:after="0" w:line="240" w:lineRule="auto"/>
        <w:ind w:left="567"/>
        <w:jc w:val="both"/>
        <w:rPr>
          <w:rFonts w:ascii="Times New Roman" w:hAnsi="Times New Roman" w:cs="Times New Roman"/>
          <w:bCs/>
          <w:szCs w:val="24"/>
        </w:rPr>
      </w:pPr>
      <w:r w:rsidRPr="00AC28B6">
        <w:rPr>
          <w:rFonts w:ascii="Times New Roman" w:hAnsi="Times New Roman" w:cs="Times New Roman"/>
          <w:bCs/>
          <w:szCs w:val="24"/>
        </w:rPr>
        <w:t>•</w:t>
      </w:r>
      <w:r w:rsidRPr="00AC28B6">
        <w:rPr>
          <w:rFonts w:ascii="Times New Roman" w:hAnsi="Times New Roman" w:cs="Times New Roman"/>
          <w:bCs/>
          <w:szCs w:val="24"/>
        </w:rPr>
        <w:tab/>
        <w:t>w dni świąteczne: 1 840.</w:t>
      </w:r>
    </w:p>
    <w:p w:rsidR="000D70A2" w:rsidRPr="00AC28B6" w:rsidRDefault="000D70A2" w:rsidP="000D70A2">
      <w:pPr>
        <w:spacing w:after="0" w:line="240" w:lineRule="auto"/>
        <w:jc w:val="both"/>
        <w:rPr>
          <w:rFonts w:ascii="Times New Roman" w:hAnsi="Times New Roman" w:cs="Times New Roman"/>
          <w:bCs/>
          <w:szCs w:val="24"/>
        </w:rPr>
      </w:pPr>
      <w:r w:rsidRPr="00AC28B6">
        <w:rPr>
          <w:rFonts w:ascii="Times New Roman" w:hAnsi="Times New Roman" w:cs="Times New Roman"/>
          <w:bCs/>
          <w:szCs w:val="24"/>
        </w:rPr>
        <w:t xml:space="preserve">Przy drogach zlokalizowanych jest 171 przystanków autobusowych – wszystkie zarządzane przez gminę niezależnie od tego przy jakiej drodze leżą. Na </w:t>
      </w:r>
      <w:r w:rsidR="002E05FF">
        <w:rPr>
          <w:rFonts w:ascii="Times New Roman" w:hAnsi="Times New Roman" w:cs="Times New Roman"/>
          <w:bCs/>
          <w:szCs w:val="24"/>
        </w:rPr>
        <w:t>przystankach usytuowano 86 wiat przystankowych</w:t>
      </w:r>
      <w:r w:rsidRPr="00AC28B6">
        <w:rPr>
          <w:rFonts w:ascii="Times New Roman" w:hAnsi="Times New Roman" w:cs="Times New Roman"/>
          <w:bCs/>
          <w:szCs w:val="24"/>
        </w:rPr>
        <w:t xml:space="preserve">. W centrum Czechowic-Dziedzic, w bezpośrednim sąsiedztwie dworca kolejowego, przy ul. Towarowej, znajduje się dworzec autobusowy, będący własnością gminy. Dworzec został przebudowany w 2017 roku. Przebudowa obejmowała wymianę nawierzchni </w:t>
      </w:r>
      <w:r w:rsidRPr="00AC28B6">
        <w:rPr>
          <w:rFonts w:ascii="Times New Roman" w:hAnsi="Times New Roman" w:cs="Times New Roman"/>
          <w:bCs/>
          <w:szCs w:val="24"/>
        </w:rPr>
        <w:br/>
        <w:t>i wybudowanie czterech nowoczesnych peronów do obsługi podróżnych. Z dworca korzystają wszyscy przewoźnicy obsługujący komunikację miejską i lokalną. Na dworcu zainstalowane są tablice systemu dynamicznej informacji pasażerskiej, znajduje się tu również punkt sprzedaży biletów PKM.</w:t>
      </w:r>
    </w:p>
    <w:p w:rsidR="000D70A2" w:rsidRPr="00AC28B6" w:rsidRDefault="002E05FF" w:rsidP="000D70A2">
      <w:pPr>
        <w:spacing w:after="0" w:line="240" w:lineRule="auto"/>
        <w:jc w:val="both"/>
        <w:rPr>
          <w:rFonts w:ascii="Times New Roman" w:hAnsi="Times New Roman" w:cs="Times New Roman"/>
          <w:bCs/>
          <w:szCs w:val="24"/>
        </w:rPr>
      </w:pPr>
      <w:r>
        <w:rPr>
          <w:rFonts w:ascii="Times New Roman" w:hAnsi="Times New Roman" w:cs="Times New Roman"/>
          <w:bCs/>
          <w:szCs w:val="24"/>
        </w:rPr>
        <w:t xml:space="preserve">W marcu 2017 </w:t>
      </w:r>
      <w:r w:rsidR="000D70A2" w:rsidRPr="00AC28B6">
        <w:rPr>
          <w:rFonts w:ascii="Times New Roman" w:hAnsi="Times New Roman" w:cs="Times New Roman"/>
          <w:bCs/>
          <w:szCs w:val="24"/>
        </w:rPr>
        <w:t>roku PKM zł</w:t>
      </w:r>
      <w:r>
        <w:rPr>
          <w:rFonts w:ascii="Times New Roman" w:hAnsi="Times New Roman" w:cs="Times New Roman"/>
          <w:bCs/>
          <w:szCs w:val="24"/>
        </w:rPr>
        <w:t xml:space="preserve">ożył wniosek </w:t>
      </w:r>
      <w:r w:rsidR="000D70A2" w:rsidRPr="00AC28B6">
        <w:rPr>
          <w:rFonts w:ascii="Times New Roman" w:hAnsi="Times New Roman" w:cs="Times New Roman"/>
          <w:bCs/>
          <w:szCs w:val="24"/>
        </w:rPr>
        <w:t>o dofinansowanie realizacji projektu w ramach Regionalnego Programu Operacyjnego Województwa Śląskiego na lata 2014-2020 (Europejski Fundusz Rozwoju Regionalnego) dla osi priorytetowej: IV. Efektywność energetyczna, odnawialne źródła energii i gospodarka niskoemisyjna dla działania: 4.5. Niskoemisyjny transport miejski oraz efektywne oświetlenie dla poddziałania: 4.5.2. Niskoemisyjny transport miejski oraz efektywne oświetl</w:t>
      </w:r>
      <w:r>
        <w:rPr>
          <w:rFonts w:ascii="Times New Roman" w:hAnsi="Times New Roman" w:cs="Times New Roman"/>
          <w:bCs/>
          <w:szCs w:val="24"/>
        </w:rPr>
        <w:t>enie – RIT Subregion Południowy. Wniosek o</w:t>
      </w:r>
      <w:r w:rsidR="000D70A2" w:rsidRPr="00AC28B6">
        <w:rPr>
          <w:rFonts w:ascii="Times New Roman" w:hAnsi="Times New Roman" w:cs="Times New Roman"/>
          <w:bCs/>
          <w:szCs w:val="24"/>
        </w:rPr>
        <w:t>trzymał pozytywną ocenę formalną i merytoryczną i został wybrany do dofinansowania. W dniu 28 sierpnia 2017 r. Zarząd Spółki podpisał umowę z Województwem Śląskim reprezentowanym przez Zarząd Województwa Śląskiego pełniącego rolę Instytucji Zarządzającej Regionalnym Programem Operacyjnym Wojewód</w:t>
      </w:r>
      <w:r>
        <w:rPr>
          <w:rFonts w:ascii="Times New Roman" w:hAnsi="Times New Roman" w:cs="Times New Roman"/>
          <w:bCs/>
          <w:szCs w:val="24"/>
        </w:rPr>
        <w:t>ztwa Śląskiego na lata 2014-</w:t>
      </w:r>
      <w:r w:rsidR="000D70A2" w:rsidRPr="00AC28B6">
        <w:rPr>
          <w:rFonts w:ascii="Times New Roman" w:hAnsi="Times New Roman" w:cs="Times New Roman"/>
          <w:bCs/>
          <w:szCs w:val="24"/>
        </w:rPr>
        <w:t xml:space="preserve">2020 na dofinansowanie projektu „Przyjazna komunikacja w Czechowicach-Dziedzicach”. </w:t>
      </w:r>
    </w:p>
    <w:p w:rsidR="000D70A2" w:rsidRPr="00AC28B6" w:rsidRDefault="000D70A2" w:rsidP="000D70A2">
      <w:pPr>
        <w:spacing w:after="0" w:line="240" w:lineRule="auto"/>
        <w:jc w:val="both"/>
        <w:rPr>
          <w:rFonts w:ascii="Times New Roman" w:hAnsi="Times New Roman" w:cs="Times New Roman"/>
          <w:bCs/>
          <w:szCs w:val="24"/>
        </w:rPr>
      </w:pPr>
      <w:r w:rsidRPr="00AC28B6">
        <w:rPr>
          <w:rFonts w:ascii="Times New Roman" w:hAnsi="Times New Roman" w:cs="Times New Roman"/>
          <w:bCs/>
          <w:szCs w:val="24"/>
        </w:rPr>
        <w:t>Planowana całkowita wartość projektu [PLN] 10 856 164, 50</w:t>
      </w:r>
    </w:p>
    <w:p w:rsidR="000D70A2" w:rsidRPr="00AC28B6" w:rsidRDefault="000D70A2" w:rsidP="000D70A2">
      <w:pPr>
        <w:spacing w:after="0" w:line="240" w:lineRule="auto"/>
        <w:jc w:val="both"/>
        <w:rPr>
          <w:rFonts w:ascii="Times New Roman" w:hAnsi="Times New Roman" w:cs="Times New Roman"/>
          <w:bCs/>
          <w:szCs w:val="24"/>
        </w:rPr>
      </w:pPr>
      <w:r w:rsidRPr="00AC28B6">
        <w:rPr>
          <w:rFonts w:ascii="Times New Roman" w:hAnsi="Times New Roman" w:cs="Times New Roman"/>
          <w:bCs/>
          <w:szCs w:val="24"/>
        </w:rPr>
        <w:t>Wydatki kwalifikowane projektu 8 582 900,00</w:t>
      </w:r>
    </w:p>
    <w:p w:rsidR="000D70A2" w:rsidRPr="00AC28B6" w:rsidRDefault="000D70A2" w:rsidP="000D70A2">
      <w:pPr>
        <w:spacing w:after="0" w:line="240" w:lineRule="auto"/>
        <w:jc w:val="both"/>
        <w:rPr>
          <w:rFonts w:ascii="Times New Roman" w:hAnsi="Times New Roman" w:cs="Times New Roman"/>
          <w:bCs/>
          <w:szCs w:val="24"/>
        </w:rPr>
      </w:pPr>
      <w:r w:rsidRPr="00AC28B6">
        <w:rPr>
          <w:rFonts w:ascii="Times New Roman" w:hAnsi="Times New Roman" w:cs="Times New Roman"/>
          <w:bCs/>
          <w:szCs w:val="24"/>
        </w:rPr>
        <w:t>Wnioskowane dofinansowanie projektu 7 295 465,00</w:t>
      </w:r>
    </w:p>
    <w:p w:rsidR="000D70A2" w:rsidRPr="00AC28B6" w:rsidRDefault="000D70A2" w:rsidP="000D70A2">
      <w:pPr>
        <w:spacing w:after="0" w:line="240" w:lineRule="auto"/>
        <w:jc w:val="both"/>
        <w:rPr>
          <w:rFonts w:ascii="Times New Roman" w:hAnsi="Times New Roman" w:cs="Times New Roman"/>
          <w:bCs/>
          <w:szCs w:val="24"/>
        </w:rPr>
      </w:pPr>
      <w:r w:rsidRPr="00AC28B6">
        <w:rPr>
          <w:rFonts w:ascii="Times New Roman" w:hAnsi="Times New Roman" w:cs="Times New Roman"/>
          <w:bCs/>
          <w:szCs w:val="24"/>
        </w:rPr>
        <w:t>Wkład własny do projektu 1 287 435,00</w:t>
      </w:r>
    </w:p>
    <w:p w:rsidR="000D70A2" w:rsidRPr="00AC28B6" w:rsidRDefault="002E05FF" w:rsidP="000D70A2">
      <w:pPr>
        <w:spacing w:after="0" w:line="240" w:lineRule="auto"/>
        <w:jc w:val="both"/>
        <w:rPr>
          <w:rFonts w:ascii="Times New Roman" w:hAnsi="Times New Roman" w:cs="Times New Roman"/>
          <w:bCs/>
          <w:szCs w:val="24"/>
        </w:rPr>
      </w:pPr>
      <w:r>
        <w:rPr>
          <w:rFonts w:ascii="Times New Roman" w:hAnsi="Times New Roman" w:cs="Times New Roman"/>
          <w:bCs/>
          <w:szCs w:val="24"/>
        </w:rPr>
        <w:t xml:space="preserve">6 lipca </w:t>
      </w:r>
      <w:r w:rsidR="000D70A2" w:rsidRPr="00AC28B6">
        <w:rPr>
          <w:rFonts w:ascii="Times New Roman" w:hAnsi="Times New Roman" w:cs="Times New Roman"/>
          <w:bCs/>
          <w:szCs w:val="24"/>
        </w:rPr>
        <w:t>2018 r. podpisano aneks nr 1 do umowy o dofinasowanie, m.in. wydłużający okr</w:t>
      </w:r>
      <w:r>
        <w:rPr>
          <w:rFonts w:ascii="Times New Roman" w:hAnsi="Times New Roman" w:cs="Times New Roman"/>
          <w:bCs/>
          <w:szCs w:val="24"/>
        </w:rPr>
        <w:t xml:space="preserve">es realizacji projektu do 31 marca </w:t>
      </w:r>
      <w:r w:rsidR="000D70A2" w:rsidRPr="00AC28B6">
        <w:rPr>
          <w:rFonts w:ascii="Times New Roman" w:hAnsi="Times New Roman" w:cs="Times New Roman"/>
          <w:bCs/>
          <w:szCs w:val="24"/>
        </w:rPr>
        <w:t>2019 r.</w:t>
      </w:r>
    </w:p>
    <w:p w:rsidR="000D70A2" w:rsidRPr="00AC28B6" w:rsidRDefault="000D70A2" w:rsidP="000D70A2">
      <w:pPr>
        <w:spacing w:after="0" w:line="240" w:lineRule="auto"/>
        <w:jc w:val="both"/>
        <w:rPr>
          <w:rFonts w:ascii="Times New Roman" w:hAnsi="Times New Roman" w:cs="Times New Roman"/>
          <w:bCs/>
          <w:szCs w:val="24"/>
        </w:rPr>
      </w:pPr>
      <w:r w:rsidRPr="00AC28B6">
        <w:rPr>
          <w:rFonts w:ascii="Times New Roman" w:hAnsi="Times New Roman" w:cs="Times New Roman"/>
          <w:bCs/>
          <w:szCs w:val="24"/>
        </w:rPr>
        <w:t>Zakres projektu obejmuje:</w:t>
      </w:r>
    </w:p>
    <w:p w:rsidR="000D70A2" w:rsidRPr="00AC28B6" w:rsidRDefault="000D70A2" w:rsidP="000D70A2">
      <w:pPr>
        <w:spacing w:after="0" w:line="240" w:lineRule="auto"/>
        <w:jc w:val="both"/>
        <w:rPr>
          <w:rFonts w:ascii="Times New Roman" w:hAnsi="Times New Roman" w:cs="Times New Roman"/>
          <w:bCs/>
          <w:szCs w:val="24"/>
        </w:rPr>
      </w:pPr>
      <w:r w:rsidRPr="00AC28B6">
        <w:rPr>
          <w:rFonts w:ascii="Times New Roman" w:hAnsi="Times New Roman" w:cs="Times New Roman"/>
          <w:bCs/>
          <w:szCs w:val="24"/>
        </w:rPr>
        <w:t>1. Zakup 4 sztuk nowoczesnych, niskoemisyjnych, niskopodłogowych autobusów</w:t>
      </w:r>
    </w:p>
    <w:p w:rsidR="000D70A2" w:rsidRPr="00AC28B6" w:rsidRDefault="000D70A2" w:rsidP="000D70A2">
      <w:pPr>
        <w:spacing w:after="0" w:line="240" w:lineRule="auto"/>
        <w:jc w:val="both"/>
        <w:rPr>
          <w:rFonts w:ascii="Times New Roman" w:hAnsi="Times New Roman" w:cs="Times New Roman"/>
          <w:bCs/>
          <w:szCs w:val="24"/>
        </w:rPr>
      </w:pPr>
      <w:r w:rsidRPr="00AC28B6">
        <w:rPr>
          <w:rFonts w:ascii="Times New Roman" w:hAnsi="Times New Roman" w:cs="Times New Roman"/>
          <w:bCs/>
          <w:szCs w:val="24"/>
        </w:rPr>
        <w:t>klasy maxi, napędzanych silnikiem diesla spełniającym normy emisji spalin Euro 6.</w:t>
      </w:r>
    </w:p>
    <w:p w:rsidR="000D70A2" w:rsidRPr="00AC28B6" w:rsidRDefault="000D70A2" w:rsidP="000D70A2">
      <w:pPr>
        <w:spacing w:after="0" w:line="240" w:lineRule="auto"/>
        <w:jc w:val="both"/>
        <w:rPr>
          <w:rFonts w:ascii="Times New Roman" w:hAnsi="Times New Roman" w:cs="Times New Roman"/>
          <w:bCs/>
          <w:szCs w:val="24"/>
        </w:rPr>
      </w:pPr>
      <w:r w:rsidRPr="00AC28B6">
        <w:rPr>
          <w:rFonts w:ascii="Times New Roman" w:hAnsi="Times New Roman" w:cs="Times New Roman"/>
          <w:bCs/>
          <w:szCs w:val="24"/>
        </w:rPr>
        <w:lastRenderedPageBreak/>
        <w:t xml:space="preserve">Nowe autobusy są w pełni przystosowane do obsługi osób niepełnosprawnych. Pojazdy są przystosowane do potrzeb osób o ograniczonej możliwości poruszania się. Wyposażone są </w:t>
      </w:r>
      <w:r w:rsidRPr="00AC28B6">
        <w:rPr>
          <w:rFonts w:ascii="Times New Roman" w:hAnsi="Times New Roman" w:cs="Times New Roman"/>
          <w:bCs/>
          <w:szCs w:val="24"/>
        </w:rPr>
        <w:br/>
        <w:t xml:space="preserve">w uchylną rampę i funkcję tzw. przyklęku prawej strony pojazdu, dającą możliwość obniżenia pojazdu o około 70 mm. Dodatkowo rozmieszczenie i konstrukcja poręczy umożliwia swobodny wjazd do autobusu wózkiem inwalidzkim lub dziecięcym, a stanowisko dla osób na wózkach inwalidzkich wyposażone jest w biodrowy pas bezpieczeństwa. Na obudowie przycisków w przestrzeni pasażerskiej i zewnątrz autobusów znajdują się napisy w alfabecie Braille'a. W ramach przeprowadzonego postępowania przetargowego wyłoniono dostawcę 4 autobusów z silnikiem Diesla firmę Solaris Bus &amp; </w:t>
      </w:r>
      <w:proofErr w:type="spellStart"/>
      <w:r w:rsidRPr="00AC28B6">
        <w:rPr>
          <w:rFonts w:ascii="Times New Roman" w:hAnsi="Times New Roman" w:cs="Times New Roman"/>
          <w:bCs/>
          <w:szCs w:val="24"/>
        </w:rPr>
        <w:t>Coach</w:t>
      </w:r>
      <w:proofErr w:type="spellEnd"/>
      <w:r w:rsidRPr="00AC28B6">
        <w:rPr>
          <w:rFonts w:ascii="Times New Roman" w:hAnsi="Times New Roman" w:cs="Times New Roman"/>
          <w:bCs/>
          <w:szCs w:val="24"/>
        </w:rPr>
        <w:t xml:space="preserve"> S.A.</w:t>
      </w:r>
    </w:p>
    <w:p w:rsidR="000D70A2" w:rsidRPr="00AC28B6" w:rsidRDefault="000D70A2" w:rsidP="000D70A2">
      <w:pPr>
        <w:spacing w:after="0" w:line="240" w:lineRule="auto"/>
        <w:jc w:val="both"/>
        <w:rPr>
          <w:rFonts w:ascii="Times New Roman" w:hAnsi="Times New Roman" w:cs="Times New Roman"/>
          <w:bCs/>
          <w:szCs w:val="24"/>
        </w:rPr>
      </w:pPr>
      <w:r w:rsidRPr="00AC28B6">
        <w:rPr>
          <w:rFonts w:ascii="Times New Roman" w:hAnsi="Times New Roman" w:cs="Times New Roman"/>
          <w:bCs/>
          <w:szCs w:val="24"/>
        </w:rPr>
        <w:t xml:space="preserve">2. Zakup 3 sztuk nowoczesnych, niskoemisyjnych, niskopodłogowych autobusów klasy maxi o napędzie hybrydowym. </w:t>
      </w:r>
    </w:p>
    <w:p w:rsidR="000D70A2" w:rsidRPr="00AC28B6" w:rsidRDefault="000D70A2" w:rsidP="000D70A2">
      <w:pPr>
        <w:spacing w:after="0" w:line="240" w:lineRule="auto"/>
        <w:jc w:val="both"/>
        <w:rPr>
          <w:rFonts w:ascii="Times New Roman" w:hAnsi="Times New Roman" w:cs="Times New Roman"/>
          <w:bCs/>
          <w:szCs w:val="24"/>
        </w:rPr>
      </w:pPr>
      <w:r w:rsidRPr="00AC28B6">
        <w:rPr>
          <w:rFonts w:ascii="Times New Roman" w:hAnsi="Times New Roman" w:cs="Times New Roman"/>
          <w:bCs/>
          <w:szCs w:val="24"/>
        </w:rPr>
        <w:t xml:space="preserve">W ramach przeprowadzonego postępowania przetargowego wyłoniono dostawcę 3 autobusów hybrydowych firmę Solaris Bus &amp; </w:t>
      </w:r>
      <w:proofErr w:type="spellStart"/>
      <w:r w:rsidRPr="00AC28B6">
        <w:rPr>
          <w:rFonts w:ascii="Times New Roman" w:hAnsi="Times New Roman" w:cs="Times New Roman"/>
          <w:bCs/>
          <w:szCs w:val="24"/>
        </w:rPr>
        <w:t>Coach</w:t>
      </w:r>
      <w:proofErr w:type="spellEnd"/>
      <w:r w:rsidRPr="00AC28B6">
        <w:rPr>
          <w:rFonts w:ascii="Times New Roman" w:hAnsi="Times New Roman" w:cs="Times New Roman"/>
          <w:bCs/>
          <w:szCs w:val="24"/>
        </w:rPr>
        <w:t xml:space="preserve"> S.A. Autobusy hybrydowe w Czechowicach-Dziedzicach otwierają nowy rozdział funkcjonowania komunikacji miejskiej, pokazują, że miasto dąży do tego, żeby uczynić komunikację bardziej ekologiczną, mniej uciążliwą dla mieszkańców i środowiska.</w:t>
      </w:r>
    </w:p>
    <w:p w:rsidR="000D70A2" w:rsidRPr="00AC28B6" w:rsidRDefault="000D70A2" w:rsidP="000A7066">
      <w:pPr>
        <w:spacing w:after="0" w:line="240" w:lineRule="auto"/>
        <w:jc w:val="both"/>
        <w:rPr>
          <w:rFonts w:ascii="Times New Roman" w:hAnsi="Times New Roman" w:cs="Times New Roman"/>
          <w:bCs/>
          <w:szCs w:val="24"/>
        </w:rPr>
      </w:pPr>
      <w:r w:rsidRPr="00AC28B6">
        <w:rPr>
          <w:rFonts w:ascii="Times New Roman" w:hAnsi="Times New Roman" w:cs="Times New Roman"/>
          <w:bCs/>
          <w:szCs w:val="24"/>
        </w:rPr>
        <w:t>W ramach rozbudowy systemu zarządzania flotą planuje się m.in.: dynamiczną informację pasażerską na stronie internetowej, dynamiczną informację pasażerską w aplikacji na smartfony, dotykowy terminal kierowcy, informujący m.in. o opóźnieniu lub przyśpieszeniu kursu, oprogramowanie specjalistyczne do zarządzania rozkładem jazdy, oprogramowanie do zarządzania i ewidencji czasu pracy kierowców oraz pracowników zaplecza technicznego, montaż kasowników umożliwiających w przyszłości pobór opłat za przejazd w ramach elektronicznych rozliczeń.</w:t>
      </w:r>
    </w:p>
    <w:p w:rsidR="000D70A2" w:rsidRPr="00AC28B6" w:rsidRDefault="000D70A2" w:rsidP="000D70A2">
      <w:pPr>
        <w:spacing w:after="0" w:line="240" w:lineRule="auto"/>
        <w:jc w:val="both"/>
        <w:rPr>
          <w:rFonts w:ascii="Times New Roman" w:hAnsi="Times New Roman" w:cs="Times New Roman"/>
          <w:bCs/>
          <w:szCs w:val="24"/>
        </w:rPr>
      </w:pPr>
      <w:r w:rsidRPr="00AC28B6">
        <w:rPr>
          <w:rFonts w:ascii="Times New Roman" w:hAnsi="Times New Roman" w:cs="Times New Roman"/>
          <w:bCs/>
          <w:szCs w:val="24"/>
        </w:rPr>
        <w:t xml:space="preserve">Stanowisko kontrolno-diagnostyczne autobusów: zakres prac obejmuje przystosowanie istniejącego kanału naprawczo-serwisowego do obsługi kontrolno-diagnostycznej autobusów </w:t>
      </w:r>
    </w:p>
    <w:p w:rsidR="000D70A2" w:rsidRPr="00AC28B6" w:rsidRDefault="000D70A2" w:rsidP="000D70A2">
      <w:pPr>
        <w:spacing w:after="0" w:line="240" w:lineRule="auto"/>
        <w:jc w:val="both"/>
        <w:rPr>
          <w:rFonts w:ascii="Times New Roman" w:hAnsi="Times New Roman" w:cs="Times New Roman"/>
          <w:bCs/>
          <w:szCs w:val="24"/>
        </w:rPr>
      </w:pPr>
      <w:r w:rsidRPr="00AC28B6">
        <w:rPr>
          <w:rFonts w:ascii="Times New Roman" w:hAnsi="Times New Roman" w:cs="Times New Roman"/>
          <w:bCs/>
          <w:szCs w:val="24"/>
        </w:rPr>
        <w:t xml:space="preserve">W ramach planowanych działań inwestycyjnych Spółka rozpoczęła testy autobusów komunikacji miejskiej o napędzie elektrycznym. W lipcu 2018 roku przeprowadzono testy eksploatacyjno-funkcjonalne autobusu Solaris Urbino 12 </w:t>
      </w:r>
      <w:proofErr w:type="spellStart"/>
      <w:r w:rsidRPr="00AC28B6">
        <w:rPr>
          <w:rFonts w:ascii="Times New Roman" w:hAnsi="Times New Roman" w:cs="Times New Roman"/>
          <w:bCs/>
          <w:szCs w:val="24"/>
        </w:rPr>
        <w:t>Electric</w:t>
      </w:r>
      <w:proofErr w:type="spellEnd"/>
      <w:r w:rsidRPr="00AC28B6">
        <w:rPr>
          <w:rFonts w:ascii="Times New Roman" w:hAnsi="Times New Roman" w:cs="Times New Roman"/>
          <w:bCs/>
          <w:szCs w:val="24"/>
        </w:rPr>
        <w:t>. Początkiem 2019 roku testowano autobus elektrycznego czeskiej marki SOR.</w:t>
      </w:r>
    </w:p>
    <w:p w:rsidR="000D70A2" w:rsidRDefault="000D70A2" w:rsidP="000D70A2">
      <w:pPr>
        <w:spacing w:after="0" w:line="240" w:lineRule="auto"/>
        <w:jc w:val="both"/>
        <w:rPr>
          <w:rFonts w:ascii="Times New Roman" w:hAnsi="Times New Roman" w:cs="Times New Roman"/>
          <w:bCs/>
          <w:szCs w:val="24"/>
        </w:rPr>
      </w:pPr>
      <w:r w:rsidRPr="00AC28B6">
        <w:rPr>
          <w:rFonts w:ascii="Times New Roman" w:hAnsi="Times New Roman" w:cs="Times New Roman"/>
          <w:bCs/>
          <w:szCs w:val="24"/>
        </w:rPr>
        <w:t>Spółka aktywnie poszukuje źródeł zewnętrznego dofinansowania zakupu autobusów elektrycznych,  planuje się zakup dwóch autobusó</w:t>
      </w:r>
      <w:r w:rsidR="000A7066">
        <w:rPr>
          <w:rFonts w:ascii="Times New Roman" w:hAnsi="Times New Roman" w:cs="Times New Roman"/>
          <w:bCs/>
          <w:szCs w:val="24"/>
        </w:rPr>
        <w:t xml:space="preserve">w elektrycznych klasy MEGA o długości                </w:t>
      </w:r>
      <w:r w:rsidRPr="00AC28B6">
        <w:rPr>
          <w:rFonts w:ascii="Times New Roman" w:hAnsi="Times New Roman" w:cs="Times New Roman"/>
          <w:bCs/>
          <w:szCs w:val="24"/>
        </w:rPr>
        <w:t>18</w:t>
      </w:r>
      <w:r w:rsidR="000A7066">
        <w:rPr>
          <w:rFonts w:ascii="Times New Roman" w:hAnsi="Times New Roman" w:cs="Times New Roman"/>
          <w:bCs/>
          <w:szCs w:val="24"/>
        </w:rPr>
        <w:t xml:space="preserve"> </w:t>
      </w:r>
      <w:r w:rsidRPr="00AC28B6">
        <w:rPr>
          <w:rFonts w:ascii="Times New Roman" w:hAnsi="Times New Roman" w:cs="Times New Roman"/>
          <w:bCs/>
          <w:szCs w:val="24"/>
        </w:rPr>
        <w:t xml:space="preserve">m wraz z budową niezbędnej infrastruktury. </w:t>
      </w:r>
    </w:p>
    <w:p w:rsidR="000D70A2" w:rsidRDefault="000A7066" w:rsidP="000D70A2">
      <w:pPr>
        <w:spacing w:after="0" w:line="240" w:lineRule="auto"/>
        <w:jc w:val="both"/>
        <w:rPr>
          <w:rFonts w:ascii="Times New Roman" w:hAnsi="Times New Roman" w:cs="Times New Roman"/>
          <w:bCs/>
          <w:szCs w:val="24"/>
        </w:rPr>
      </w:pPr>
      <w:r>
        <w:rPr>
          <w:rFonts w:ascii="Times New Roman" w:hAnsi="Times New Roman" w:cs="Times New Roman"/>
          <w:bCs/>
          <w:szCs w:val="24"/>
        </w:rPr>
        <w:t>Uchwałą nr</w:t>
      </w:r>
      <w:r w:rsidR="000D70A2">
        <w:rPr>
          <w:rFonts w:ascii="Times New Roman" w:hAnsi="Times New Roman" w:cs="Times New Roman"/>
          <w:bCs/>
          <w:szCs w:val="24"/>
        </w:rPr>
        <w:t xml:space="preserve"> XXVIII/314/20 Rady Miejskiej w Czechowicach-Dziedzicach z dnia 29 września 2020 r. została przyjęta „Strategia Rozwoju </w:t>
      </w:r>
      <w:proofErr w:type="spellStart"/>
      <w:r w:rsidR="000D70A2">
        <w:rPr>
          <w:rFonts w:ascii="Times New Roman" w:hAnsi="Times New Roman" w:cs="Times New Roman"/>
          <w:bCs/>
          <w:szCs w:val="24"/>
        </w:rPr>
        <w:t>Elektromobilności</w:t>
      </w:r>
      <w:proofErr w:type="spellEnd"/>
      <w:r w:rsidR="000D70A2">
        <w:rPr>
          <w:rFonts w:ascii="Times New Roman" w:hAnsi="Times New Roman" w:cs="Times New Roman"/>
          <w:bCs/>
          <w:szCs w:val="24"/>
        </w:rPr>
        <w:t xml:space="preserve"> dla Gminy Czechowice-Dziedzice</w:t>
      </w:r>
      <w:r>
        <w:rPr>
          <w:rFonts w:ascii="Times New Roman" w:hAnsi="Times New Roman" w:cs="Times New Roman"/>
          <w:bCs/>
          <w:szCs w:val="24"/>
        </w:rPr>
        <w:t xml:space="preserve"> </w:t>
      </w:r>
      <w:r w:rsidR="000D70A2">
        <w:rPr>
          <w:rFonts w:ascii="Times New Roman" w:hAnsi="Times New Roman" w:cs="Times New Roman"/>
          <w:bCs/>
          <w:szCs w:val="24"/>
        </w:rPr>
        <w:t>na lata 2020-2035”</w:t>
      </w:r>
      <w:r>
        <w:rPr>
          <w:rFonts w:ascii="Times New Roman" w:hAnsi="Times New Roman" w:cs="Times New Roman"/>
          <w:bCs/>
          <w:szCs w:val="24"/>
        </w:rPr>
        <w:t>.</w:t>
      </w:r>
    </w:p>
    <w:p w:rsidR="000D70A2" w:rsidRPr="0075588E" w:rsidRDefault="000D70A2" w:rsidP="000D70A2">
      <w:pPr>
        <w:spacing w:after="0" w:line="240" w:lineRule="auto"/>
        <w:jc w:val="both"/>
        <w:rPr>
          <w:rFonts w:ascii="Times New Roman" w:hAnsi="Times New Roman" w:cs="Times New Roman"/>
          <w:bCs/>
          <w:szCs w:val="24"/>
        </w:rPr>
      </w:pPr>
      <w:r w:rsidRPr="0075588E">
        <w:rPr>
          <w:rFonts w:ascii="Times New Roman" w:hAnsi="Times New Roman" w:cs="Times New Roman"/>
          <w:bCs/>
          <w:szCs w:val="24"/>
        </w:rPr>
        <w:t>Wnioski złożone przez PKM zostały ocenione pozytywnie i wybrane do dofinansowania</w:t>
      </w:r>
      <w:r w:rsidR="000A7066">
        <w:rPr>
          <w:rFonts w:ascii="Times New Roman" w:hAnsi="Times New Roman" w:cs="Times New Roman"/>
          <w:bCs/>
          <w:szCs w:val="24"/>
        </w:rPr>
        <w:t>.</w:t>
      </w:r>
    </w:p>
    <w:p w:rsidR="000D70A2" w:rsidRPr="0075588E" w:rsidRDefault="000D70A2" w:rsidP="000D70A2">
      <w:pPr>
        <w:spacing w:after="0" w:line="240" w:lineRule="auto"/>
        <w:jc w:val="both"/>
        <w:rPr>
          <w:rFonts w:ascii="Times New Roman" w:hAnsi="Times New Roman" w:cs="Times New Roman"/>
          <w:bCs/>
          <w:szCs w:val="24"/>
        </w:rPr>
      </w:pPr>
      <w:r w:rsidRPr="0075588E">
        <w:rPr>
          <w:rFonts w:ascii="Times New Roman" w:hAnsi="Times New Roman" w:cs="Times New Roman"/>
          <w:bCs/>
          <w:szCs w:val="24"/>
        </w:rPr>
        <w:t>•</w:t>
      </w:r>
      <w:r w:rsidRPr="0075588E">
        <w:rPr>
          <w:rFonts w:ascii="Times New Roman" w:hAnsi="Times New Roman" w:cs="Times New Roman"/>
          <w:bCs/>
          <w:szCs w:val="24"/>
        </w:rPr>
        <w:tab/>
        <w:t>Planowana kwota całkowita projektu 7 590 800 zł netto.</w:t>
      </w:r>
    </w:p>
    <w:p w:rsidR="000D70A2" w:rsidRPr="0075588E" w:rsidRDefault="000D70A2" w:rsidP="000D70A2">
      <w:pPr>
        <w:spacing w:after="0" w:line="240" w:lineRule="auto"/>
        <w:jc w:val="both"/>
        <w:rPr>
          <w:rFonts w:ascii="Times New Roman" w:hAnsi="Times New Roman" w:cs="Times New Roman"/>
          <w:bCs/>
          <w:szCs w:val="24"/>
        </w:rPr>
      </w:pPr>
      <w:r w:rsidRPr="0075588E">
        <w:rPr>
          <w:rFonts w:ascii="Times New Roman" w:hAnsi="Times New Roman" w:cs="Times New Roman"/>
          <w:bCs/>
          <w:szCs w:val="24"/>
        </w:rPr>
        <w:t>•</w:t>
      </w:r>
      <w:r w:rsidRPr="0075588E">
        <w:rPr>
          <w:rFonts w:ascii="Times New Roman" w:hAnsi="Times New Roman" w:cs="Times New Roman"/>
          <w:bCs/>
          <w:szCs w:val="24"/>
        </w:rPr>
        <w:tab/>
        <w:t>Planowany czas realizacji projektu 14.01.2020 – 31.10.2022.</w:t>
      </w:r>
    </w:p>
    <w:p w:rsidR="000D70A2" w:rsidRPr="0075588E" w:rsidRDefault="000D70A2" w:rsidP="000D70A2">
      <w:pPr>
        <w:spacing w:after="0" w:line="240" w:lineRule="auto"/>
        <w:jc w:val="both"/>
        <w:rPr>
          <w:rFonts w:ascii="Times New Roman" w:hAnsi="Times New Roman" w:cs="Times New Roman"/>
          <w:bCs/>
          <w:szCs w:val="24"/>
        </w:rPr>
      </w:pPr>
      <w:r w:rsidRPr="0075588E">
        <w:rPr>
          <w:rFonts w:ascii="Times New Roman" w:hAnsi="Times New Roman" w:cs="Times New Roman"/>
          <w:bCs/>
          <w:szCs w:val="24"/>
        </w:rPr>
        <w:t>•</w:t>
      </w:r>
      <w:r w:rsidRPr="0075588E">
        <w:rPr>
          <w:rFonts w:ascii="Times New Roman" w:hAnsi="Times New Roman" w:cs="Times New Roman"/>
          <w:bCs/>
          <w:szCs w:val="24"/>
        </w:rPr>
        <w:tab/>
        <w:t>Dofinansowanie w ramach RPO WSL 2014-2020 3 000 000 zł netto.</w:t>
      </w:r>
    </w:p>
    <w:p w:rsidR="000D70A2" w:rsidRPr="0075588E" w:rsidRDefault="000D70A2" w:rsidP="000D70A2">
      <w:pPr>
        <w:spacing w:after="0" w:line="240" w:lineRule="auto"/>
        <w:jc w:val="both"/>
        <w:rPr>
          <w:rFonts w:ascii="Times New Roman" w:hAnsi="Times New Roman" w:cs="Times New Roman"/>
          <w:bCs/>
          <w:szCs w:val="24"/>
        </w:rPr>
      </w:pPr>
      <w:r w:rsidRPr="0075588E">
        <w:rPr>
          <w:rFonts w:ascii="Times New Roman" w:hAnsi="Times New Roman" w:cs="Times New Roman"/>
          <w:bCs/>
          <w:szCs w:val="24"/>
        </w:rPr>
        <w:t>•</w:t>
      </w:r>
      <w:r w:rsidRPr="0075588E">
        <w:rPr>
          <w:rFonts w:ascii="Times New Roman" w:hAnsi="Times New Roman" w:cs="Times New Roman"/>
          <w:bCs/>
          <w:szCs w:val="24"/>
        </w:rPr>
        <w:tab/>
        <w:t>Dofinansowanie w ramach NFOŚiGW 3 000 000 zł netto.</w:t>
      </w:r>
    </w:p>
    <w:p w:rsidR="000D70A2" w:rsidRPr="0075588E" w:rsidRDefault="000D70A2" w:rsidP="000D70A2">
      <w:pPr>
        <w:spacing w:after="0" w:line="240" w:lineRule="auto"/>
        <w:jc w:val="both"/>
        <w:rPr>
          <w:rFonts w:ascii="Times New Roman" w:hAnsi="Times New Roman" w:cs="Times New Roman"/>
          <w:bCs/>
          <w:szCs w:val="24"/>
        </w:rPr>
      </w:pPr>
      <w:r w:rsidRPr="0075588E">
        <w:rPr>
          <w:rFonts w:ascii="Times New Roman" w:hAnsi="Times New Roman" w:cs="Times New Roman"/>
          <w:bCs/>
          <w:szCs w:val="24"/>
        </w:rPr>
        <w:t>Wkład własny do projektu w postaci pożyczki z NFOŚiGW 1 580 600 zł.</w:t>
      </w:r>
    </w:p>
    <w:p w:rsidR="000D70A2" w:rsidRPr="0075588E" w:rsidRDefault="000D70A2" w:rsidP="000D70A2">
      <w:pPr>
        <w:spacing w:after="0" w:line="240" w:lineRule="auto"/>
        <w:jc w:val="both"/>
        <w:rPr>
          <w:rFonts w:ascii="Times New Roman" w:hAnsi="Times New Roman" w:cs="Times New Roman"/>
          <w:bCs/>
          <w:szCs w:val="24"/>
        </w:rPr>
      </w:pPr>
      <w:r w:rsidRPr="0075588E">
        <w:rPr>
          <w:rFonts w:ascii="Times New Roman" w:hAnsi="Times New Roman" w:cs="Times New Roman"/>
          <w:bCs/>
          <w:szCs w:val="24"/>
        </w:rPr>
        <w:t xml:space="preserve">Zakres projektu: </w:t>
      </w:r>
    </w:p>
    <w:p w:rsidR="000D70A2" w:rsidRPr="0075588E" w:rsidRDefault="000D70A2" w:rsidP="000D70A2">
      <w:pPr>
        <w:spacing w:after="0" w:line="240" w:lineRule="auto"/>
        <w:jc w:val="both"/>
        <w:rPr>
          <w:rFonts w:ascii="Times New Roman" w:hAnsi="Times New Roman" w:cs="Times New Roman"/>
          <w:bCs/>
          <w:szCs w:val="24"/>
        </w:rPr>
      </w:pPr>
      <w:r w:rsidRPr="0075588E">
        <w:rPr>
          <w:rFonts w:ascii="Times New Roman" w:hAnsi="Times New Roman" w:cs="Times New Roman"/>
          <w:bCs/>
          <w:szCs w:val="24"/>
        </w:rPr>
        <w:t>•</w:t>
      </w:r>
      <w:r w:rsidRPr="0075588E">
        <w:rPr>
          <w:rFonts w:ascii="Times New Roman" w:hAnsi="Times New Roman" w:cs="Times New Roman"/>
          <w:bCs/>
          <w:szCs w:val="24"/>
        </w:rPr>
        <w:tab/>
        <w:t>Zakup i dostawa 2 autobusów elektrycznych przegubowych klasy MEGA.</w:t>
      </w:r>
    </w:p>
    <w:p w:rsidR="000D70A2" w:rsidRPr="0075588E" w:rsidRDefault="000D70A2" w:rsidP="000D70A2">
      <w:pPr>
        <w:spacing w:after="0" w:line="240" w:lineRule="auto"/>
        <w:jc w:val="both"/>
        <w:rPr>
          <w:rFonts w:ascii="Times New Roman" w:hAnsi="Times New Roman" w:cs="Times New Roman"/>
          <w:bCs/>
          <w:szCs w:val="24"/>
        </w:rPr>
      </w:pPr>
      <w:r w:rsidRPr="0075588E">
        <w:rPr>
          <w:rFonts w:ascii="Times New Roman" w:hAnsi="Times New Roman" w:cs="Times New Roman"/>
          <w:bCs/>
          <w:szCs w:val="24"/>
        </w:rPr>
        <w:t>•</w:t>
      </w:r>
      <w:r w:rsidRPr="0075588E">
        <w:rPr>
          <w:rFonts w:ascii="Times New Roman" w:hAnsi="Times New Roman" w:cs="Times New Roman"/>
          <w:bCs/>
          <w:szCs w:val="24"/>
        </w:rPr>
        <w:tab/>
        <w:t xml:space="preserve">Budowa stacji szybkiego ładowania wraz z zasilaniem energetycznym zlokalizowanej na terenie placu postojowego przystanku Czechowice-Dziedzice Silesia, wyposażonej </w:t>
      </w:r>
    </w:p>
    <w:p w:rsidR="000D70A2" w:rsidRPr="0075588E" w:rsidRDefault="000D70A2" w:rsidP="000D70A2">
      <w:pPr>
        <w:spacing w:after="0" w:line="240" w:lineRule="auto"/>
        <w:jc w:val="both"/>
        <w:rPr>
          <w:rFonts w:ascii="Times New Roman" w:hAnsi="Times New Roman" w:cs="Times New Roman"/>
          <w:bCs/>
          <w:szCs w:val="24"/>
        </w:rPr>
      </w:pPr>
      <w:r w:rsidRPr="0075588E">
        <w:rPr>
          <w:rFonts w:ascii="Times New Roman" w:hAnsi="Times New Roman" w:cs="Times New Roman"/>
          <w:bCs/>
          <w:szCs w:val="24"/>
        </w:rPr>
        <w:t>w 1 sztukę ładowarki pantografowej.</w:t>
      </w:r>
    </w:p>
    <w:p w:rsidR="000D70A2" w:rsidRPr="0075588E" w:rsidRDefault="000D70A2" w:rsidP="000D70A2">
      <w:pPr>
        <w:spacing w:after="0" w:line="240" w:lineRule="auto"/>
        <w:jc w:val="both"/>
        <w:rPr>
          <w:rFonts w:ascii="Times New Roman" w:hAnsi="Times New Roman" w:cs="Times New Roman"/>
          <w:bCs/>
          <w:szCs w:val="24"/>
        </w:rPr>
      </w:pPr>
      <w:r w:rsidRPr="0075588E">
        <w:rPr>
          <w:rFonts w:ascii="Times New Roman" w:hAnsi="Times New Roman" w:cs="Times New Roman"/>
          <w:bCs/>
          <w:szCs w:val="24"/>
        </w:rPr>
        <w:t>•</w:t>
      </w:r>
      <w:r w:rsidRPr="0075588E">
        <w:rPr>
          <w:rFonts w:ascii="Times New Roman" w:hAnsi="Times New Roman" w:cs="Times New Roman"/>
          <w:bCs/>
          <w:szCs w:val="24"/>
        </w:rPr>
        <w:tab/>
        <w:t>Budowa stacji wolnego ładowania wraz z zasilaniem energetycznym zlokalizowanej na terenie zajezdni autobusowej PKM przy ulicy Drzymały 16 w Czechowicach-Dziedzicach wyposażonej w 2 ładowarki Plug-in.</w:t>
      </w:r>
    </w:p>
    <w:p w:rsidR="000D70A2" w:rsidRDefault="000D70A2" w:rsidP="000D70A2">
      <w:pPr>
        <w:spacing w:after="0" w:line="240" w:lineRule="auto"/>
        <w:jc w:val="both"/>
        <w:rPr>
          <w:rFonts w:ascii="Times New Roman" w:hAnsi="Times New Roman" w:cs="Times New Roman"/>
          <w:bCs/>
          <w:szCs w:val="24"/>
        </w:rPr>
      </w:pPr>
      <w:r w:rsidRPr="0075588E">
        <w:rPr>
          <w:rFonts w:ascii="Times New Roman" w:hAnsi="Times New Roman" w:cs="Times New Roman"/>
          <w:bCs/>
          <w:szCs w:val="24"/>
        </w:rPr>
        <w:lastRenderedPageBreak/>
        <w:t>W ramach projektu planuje się zastąpienie dwóch wyeksploatowanych autobusów klasy MEGA o numerach garażowych 18 i 19 dwoma nowymi autobusami przegubowymi klasy MEGA o napędzie elektrycznym</w:t>
      </w:r>
    </w:p>
    <w:p w:rsidR="000D70A2" w:rsidRDefault="000D70A2" w:rsidP="000D70A2">
      <w:pPr>
        <w:spacing w:after="0" w:line="240" w:lineRule="auto"/>
        <w:jc w:val="both"/>
        <w:rPr>
          <w:rFonts w:ascii="Times New Roman" w:hAnsi="Times New Roman" w:cs="Times New Roman"/>
          <w:bCs/>
          <w:szCs w:val="24"/>
        </w:rPr>
      </w:pPr>
      <w:r>
        <w:rPr>
          <w:rFonts w:ascii="Times New Roman" w:hAnsi="Times New Roman" w:cs="Times New Roman"/>
          <w:bCs/>
          <w:szCs w:val="24"/>
        </w:rPr>
        <w:t xml:space="preserve">Projekt </w:t>
      </w:r>
      <w:r w:rsidR="000A7066">
        <w:rPr>
          <w:rFonts w:ascii="Times New Roman" w:hAnsi="Times New Roman" w:cs="Times New Roman"/>
          <w:bCs/>
          <w:szCs w:val="24"/>
        </w:rPr>
        <w:t xml:space="preserve">jest </w:t>
      </w:r>
      <w:r>
        <w:rPr>
          <w:rFonts w:ascii="Times New Roman" w:hAnsi="Times New Roman" w:cs="Times New Roman"/>
          <w:bCs/>
          <w:szCs w:val="24"/>
        </w:rPr>
        <w:t>w trakcie realizacji.</w:t>
      </w:r>
    </w:p>
    <w:p w:rsidR="000D70A2" w:rsidRPr="0075588E" w:rsidRDefault="000D70A2" w:rsidP="000D70A2">
      <w:pPr>
        <w:spacing w:after="0" w:line="240" w:lineRule="auto"/>
        <w:jc w:val="both"/>
        <w:rPr>
          <w:rFonts w:ascii="Times New Roman" w:hAnsi="Times New Roman" w:cs="Times New Roman"/>
          <w:bCs/>
          <w:szCs w:val="24"/>
        </w:rPr>
      </w:pPr>
      <w:r>
        <w:rPr>
          <w:rFonts w:ascii="Times New Roman" w:hAnsi="Times New Roman" w:cs="Times New Roman"/>
          <w:bCs/>
          <w:szCs w:val="24"/>
        </w:rPr>
        <w:t>Pandemia:</w:t>
      </w:r>
    </w:p>
    <w:p w:rsidR="000D70A2" w:rsidRPr="0075588E" w:rsidRDefault="000D70A2" w:rsidP="000D70A2">
      <w:pPr>
        <w:spacing w:after="0" w:line="240" w:lineRule="auto"/>
        <w:jc w:val="both"/>
        <w:rPr>
          <w:rFonts w:ascii="Times New Roman" w:hAnsi="Times New Roman" w:cs="Times New Roman"/>
          <w:bCs/>
          <w:szCs w:val="24"/>
        </w:rPr>
      </w:pPr>
      <w:r w:rsidRPr="0075588E">
        <w:rPr>
          <w:rFonts w:ascii="Times New Roman" w:hAnsi="Times New Roman" w:cs="Times New Roman"/>
          <w:bCs/>
          <w:szCs w:val="24"/>
        </w:rPr>
        <w:t>1.</w:t>
      </w:r>
      <w:r w:rsidRPr="0075588E">
        <w:rPr>
          <w:rFonts w:ascii="Times New Roman" w:hAnsi="Times New Roman" w:cs="Times New Roman"/>
          <w:bCs/>
          <w:szCs w:val="24"/>
        </w:rPr>
        <w:tab/>
        <w:t>W 202</w:t>
      </w:r>
      <w:r>
        <w:rPr>
          <w:rFonts w:ascii="Times New Roman" w:hAnsi="Times New Roman" w:cs="Times New Roman"/>
          <w:bCs/>
          <w:szCs w:val="24"/>
        </w:rPr>
        <w:t>1</w:t>
      </w:r>
      <w:r w:rsidRPr="0075588E">
        <w:rPr>
          <w:rFonts w:ascii="Times New Roman" w:hAnsi="Times New Roman" w:cs="Times New Roman"/>
          <w:bCs/>
          <w:szCs w:val="24"/>
        </w:rPr>
        <w:t xml:space="preserve"> r. odnotowano spadek wpływów ze sprzedaży biletów. </w:t>
      </w:r>
      <w:r>
        <w:rPr>
          <w:rFonts w:ascii="Times New Roman" w:hAnsi="Times New Roman" w:cs="Times New Roman"/>
          <w:bCs/>
          <w:szCs w:val="24"/>
        </w:rPr>
        <w:t>S</w:t>
      </w:r>
      <w:r w:rsidRPr="0075588E">
        <w:rPr>
          <w:rFonts w:ascii="Times New Roman" w:hAnsi="Times New Roman" w:cs="Times New Roman"/>
          <w:bCs/>
          <w:szCs w:val="24"/>
        </w:rPr>
        <w:t xml:space="preserve">przedaż </w:t>
      </w:r>
      <w:r>
        <w:rPr>
          <w:rFonts w:ascii="Times New Roman" w:hAnsi="Times New Roman" w:cs="Times New Roman"/>
          <w:bCs/>
          <w:szCs w:val="24"/>
        </w:rPr>
        <w:t xml:space="preserve"> z planowanej 2,5 mln wyniosła 1,54 mln</w:t>
      </w:r>
      <w:r w:rsidRPr="0075588E">
        <w:rPr>
          <w:rFonts w:ascii="Times New Roman" w:hAnsi="Times New Roman" w:cs="Times New Roman"/>
          <w:bCs/>
          <w:szCs w:val="24"/>
        </w:rPr>
        <w:t xml:space="preserve"> zł netto.</w:t>
      </w:r>
    </w:p>
    <w:p w:rsidR="000D70A2" w:rsidRPr="000D70A2" w:rsidRDefault="000D70A2" w:rsidP="000D70A2">
      <w:pPr>
        <w:spacing w:after="0" w:line="240" w:lineRule="auto"/>
        <w:jc w:val="both"/>
        <w:rPr>
          <w:rFonts w:ascii="Times New Roman" w:hAnsi="Times New Roman" w:cs="Times New Roman"/>
          <w:bCs/>
          <w:szCs w:val="24"/>
        </w:rPr>
      </w:pPr>
      <w:r w:rsidRPr="0075588E">
        <w:rPr>
          <w:rFonts w:ascii="Times New Roman" w:hAnsi="Times New Roman" w:cs="Times New Roman"/>
          <w:bCs/>
          <w:szCs w:val="24"/>
        </w:rPr>
        <w:t>2.</w:t>
      </w:r>
      <w:r w:rsidRPr="0075588E">
        <w:rPr>
          <w:rFonts w:ascii="Times New Roman" w:hAnsi="Times New Roman" w:cs="Times New Roman"/>
          <w:bCs/>
          <w:szCs w:val="24"/>
        </w:rPr>
        <w:tab/>
        <w:t>W związku z wprowadzonymi przez rząd obostrzeniami w sposób bezprecedensowy spadła liczba przewożonych pasażerów.</w:t>
      </w:r>
    </w:p>
    <w:p w:rsidR="000D70A2" w:rsidRPr="009B78D6" w:rsidRDefault="000D70A2" w:rsidP="000D70A2">
      <w:pPr>
        <w:spacing w:after="0" w:line="240" w:lineRule="auto"/>
        <w:jc w:val="both"/>
        <w:rPr>
          <w:rFonts w:ascii="Times New Roman" w:hAnsi="Times New Roman" w:cs="Times New Roman"/>
          <w:bCs/>
          <w:szCs w:val="24"/>
        </w:rPr>
      </w:pPr>
      <w:r>
        <w:rPr>
          <w:rFonts w:ascii="Times New Roman" w:hAnsi="Times New Roman" w:cs="Times New Roman"/>
          <w:bCs/>
          <w:szCs w:val="24"/>
        </w:rPr>
        <w:t xml:space="preserve">W dniu </w:t>
      </w:r>
      <w:r w:rsidRPr="009B78D6">
        <w:rPr>
          <w:rFonts w:ascii="Times New Roman" w:hAnsi="Times New Roman" w:cs="Times New Roman"/>
          <w:bCs/>
          <w:szCs w:val="24"/>
        </w:rPr>
        <w:t>31</w:t>
      </w:r>
      <w:r>
        <w:rPr>
          <w:rFonts w:ascii="Times New Roman" w:hAnsi="Times New Roman" w:cs="Times New Roman"/>
          <w:bCs/>
          <w:szCs w:val="24"/>
        </w:rPr>
        <w:t xml:space="preserve"> </w:t>
      </w:r>
      <w:r w:rsidRPr="009B78D6">
        <w:rPr>
          <w:rFonts w:ascii="Times New Roman" w:hAnsi="Times New Roman" w:cs="Times New Roman"/>
          <w:bCs/>
          <w:szCs w:val="24"/>
        </w:rPr>
        <w:t>grudnia 2020 r. zostało zmienione porozumienie międzygminne nr ON.II.031.153.2020 regulujące zasady prowadzenia publicznego transportu zbiorowego pomiędzy Miastem Bielsko-Biała a Gmina Czechowice-Dziedzice.</w:t>
      </w:r>
    </w:p>
    <w:p w:rsidR="000F74B8" w:rsidRPr="00FA3D99" w:rsidRDefault="000F74B8" w:rsidP="000F74B8">
      <w:pPr>
        <w:spacing w:after="0" w:line="240" w:lineRule="auto"/>
        <w:jc w:val="both"/>
        <w:rPr>
          <w:rFonts w:ascii="Times New Roman" w:hAnsi="Times New Roman" w:cs="Times New Roman"/>
          <w:bCs/>
          <w:color w:val="FF0000"/>
          <w:szCs w:val="24"/>
        </w:rPr>
      </w:pPr>
    </w:p>
    <w:p w:rsidR="000F74B8" w:rsidRPr="00FA3D99" w:rsidRDefault="008C534F" w:rsidP="008C534F">
      <w:pPr>
        <w:pStyle w:val="Nagwek2"/>
        <w:numPr>
          <w:ilvl w:val="0"/>
          <w:numId w:val="0"/>
        </w:numPr>
        <w:spacing w:after="240"/>
        <w:ind w:left="576" w:hanging="576"/>
        <w:rPr>
          <w:color w:val="FF0000"/>
        </w:rPr>
      </w:pPr>
      <w:bookmarkStart w:id="38" w:name="_Toc104542349"/>
      <w:r w:rsidRPr="00FA3D99">
        <w:rPr>
          <w:rFonts w:eastAsiaTheme="minorHAnsi"/>
          <w:color w:val="FF0000"/>
        </w:rPr>
        <w:t>9</w:t>
      </w:r>
      <w:r w:rsidR="00BB67F6" w:rsidRPr="00FA3D99">
        <w:rPr>
          <w:rFonts w:eastAsiaTheme="minorHAnsi"/>
          <w:color w:val="FF0000"/>
        </w:rPr>
        <w:t xml:space="preserve">.2 </w:t>
      </w:r>
      <w:r w:rsidR="00920D24" w:rsidRPr="00FA3D99">
        <w:rPr>
          <w:rFonts w:eastAsiaTheme="minorHAnsi"/>
          <w:color w:val="FF0000"/>
        </w:rPr>
        <w:t xml:space="preserve"> </w:t>
      </w:r>
      <w:r w:rsidR="000F74B8" w:rsidRPr="00FA3D99">
        <w:rPr>
          <w:rFonts w:eastAsiaTheme="minorHAnsi"/>
          <w:color w:val="FF0000"/>
        </w:rPr>
        <w:t>Przedsiębiorstwo Inżynierii Miejskiej.</w:t>
      </w:r>
      <w:bookmarkEnd w:id="38"/>
    </w:p>
    <w:p w:rsidR="000F74B8" w:rsidRPr="00FA3D99" w:rsidRDefault="00BB67F6" w:rsidP="00920D24">
      <w:pPr>
        <w:pStyle w:val="Nagwek2"/>
        <w:numPr>
          <w:ilvl w:val="0"/>
          <w:numId w:val="0"/>
        </w:numPr>
        <w:spacing w:after="240"/>
        <w:ind w:left="576" w:hanging="576"/>
        <w:rPr>
          <w:color w:val="FF0000"/>
        </w:rPr>
      </w:pPr>
      <w:bookmarkStart w:id="39" w:name="_Toc104542350"/>
      <w:r w:rsidRPr="00FA3D99">
        <w:rPr>
          <w:rFonts w:ascii="Times New Roman" w:eastAsiaTheme="minorHAnsi" w:hAnsi="Times New Roman" w:cs="Times New Roman"/>
          <w:color w:val="FF0000"/>
        </w:rPr>
        <w:t xml:space="preserve">9.2.1 </w:t>
      </w:r>
      <w:r w:rsidR="000F74B8" w:rsidRPr="00FA3D99">
        <w:rPr>
          <w:rFonts w:ascii="Times New Roman" w:eastAsiaTheme="minorHAnsi" w:hAnsi="Times New Roman" w:cs="Times New Roman"/>
          <w:color w:val="FF0000"/>
        </w:rPr>
        <w:t>I</w:t>
      </w:r>
      <w:r w:rsidR="000F74B8" w:rsidRPr="00FA3D99">
        <w:rPr>
          <w:color w:val="FF0000"/>
        </w:rPr>
        <w:t>nwestycje związane z gospodarką cieplną.</w:t>
      </w:r>
      <w:bookmarkEnd w:id="39"/>
    </w:p>
    <w:p w:rsidR="0093610D" w:rsidRPr="00556F6F" w:rsidRDefault="0093610D" w:rsidP="008C534F">
      <w:pPr>
        <w:pStyle w:val="Akapitzlist"/>
        <w:numPr>
          <w:ilvl w:val="0"/>
          <w:numId w:val="23"/>
        </w:numPr>
        <w:spacing w:after="240" w:line="240" w:lineRule="auto"/>
        <w:ind w:right="-567"/>
        <w:jc w:val="both"/>
        <w:rPr>
          <w:rFonts w:ascii="Times New Roman" w:hAnsi="Times New Roman" w:cs="Times New Roman"/>
          <w:szCs w:val="24"/>
        </w:rPr>
      </w:pPr>
      <w:r w:rsidRPr="00556F6F">
        <w:rPr>
          <w:rFonts w:ascii="Times New Roman" w:hAnsi="Times New Roman" w:cs="Times New Roman"/>
          <w:szCs w:val="24"/>
        </w:rPr>
        <w:t>Realizacja zadania pn</w:t>
      </w:r>
      <w:r>
        <w:rPr>
          <w:rFonts w:ascii="Times New Roman" w:hAnsi="Times New Roman" w:cs="Times New Roman"/>
          <w:szCs w:val="24"/>
        </w:rPr>
        <w:t>.</w:t>
      </w:r>
      <w:r w:rsidRPr="00556F6F">
        <w:rPr>
          <w:rFonts w:ascii="Times New Roman" w:hAnsi="Times New Roman" w:cs="Times New Roman"/>
          <w:szCs w:val="24"/>
        </w:rPr>
        <w:t xml:space="preserve">: „Przyłączenie do sieci ciepłowniczej  budynków wielorodzinnych przy ul. Pasieki w Czechowicach-Dziedzicach” W ramach zadania  w oparciu o wykonany projekt rozbudowy sieci ciepłowniczej przy ul. Pasieki w Czechowicach-Dziedzicach w I etapie podłączono do sieci ciepłowniczej 3 budynki mieszkalne wielorodzinne o łącznym zapotrzebowaniu  mocy równym 90 </w:t>
      </w:r>
      <w:proofErr w:type="spellStart"/>
      <w:r w:rsidRPr="00556F6F">
        <w:rPr>
          <w:rFonts w:ascii="Times New Roman" w:hAnsi="Times New Roman" w:cs="Times New Roman"/>
          <w:szCs w:val="24"/>
        </w:rPr>
        <w:t>kW.</w:t>
      </w:r>
      <w:proofErr w:type="spellEnd"/>
      <w:r w:rsidRPr="00556F6F">
        <w:rPr>
          <w:rFonts w:ascii="Times New Roman" w:hAnsi="Times New Roman" w:cs="Times New Roman"/>
          <w:szCs w:val="24"/>
        </w:rPr>
        <w:t xml:space="preserve"> Sieć prowadzona jest od przebiegających w tym rejonie rurociągów napowietrznych 2 x DN600. W II etapie rozbudowy sieci planuje się przyłączyć 6 budynków mieszkalnych wielorodzinnych o łącznym zapotrzebowaniu mocy cieplnej 180kW Termin rozpoczęcia budowy przypada na 2022 r. </w:t>
      </w:r>
    </w:p>
    <w:p w:rsidR="0093610D" w:rsidRPr="00556F6F" w:rsidRDefault="0093610D" w:rsidP="0093610D">
      <w:pPr>
        <w:pStyle w:val="Akapitzlist"/>
        <w:spacing w:after="0" w:line="240" w:lineRule="auto"/>
        <w:ind w:left="360" w:right="-567"/>
        <w:jc w:val="both"/>
        <w:rPr>
          <w:rFonts w:ascii="Times New Roman" w:hAnsi="Times New Roman" w:cs="Times New Roman"/>
          <w:szCs w:val="24"/>
        </w:rPr>
      </w:pPr>
      <w:r w:rsidRPr="00556F6F">
        <w:rPr>
          <w:rFonts w:ascii="Times New Roman" w:hAnsi="Times New Roman" w:cs="Times New Roman"/>
          <w:szCs w:val="24"/>
        </w:rPr>
        <w:t>Celem zadania jest zaspokojenie potrzeb cieplnych nowo</w:t>
      </w:r>
      <w:r w:rsidR="0034353E">
        <w:rPr>
          <w:rFonts w:ascii="Times New Roman" w:hAnsi="Times New Roman" w:cs="Times New Roman"/>
          <w:szCs w:val="24"/>
        </w:rPr>
        <w:t xml:space="preserve"> </w:t>
      </w:r>
      <w:r w:rsidRPr="00556F6F">
        <w:rPr>
          <w:rFonts w:ascii="Times New Roman" w:hAnsi="Times New Roman" w:cs="Times New Roman"/>
          <w:szCs w:val="24"/>
        </w:rPr>
        <w:t xml:space="preserve">budowanych dziewięciu budynków wielorodzinnych przy ul. Pasieki w zakresie centralnego ogrzewania i ciepłej wody użytkowej przy zastosowaniu ekologicznego ciepła systemowego. </w:t>
      </w:r>
    </w:p>
    <w:p w:rsidR="0093610D" w:rsidRPr="00556F6F" w:rsidRDefault="0093610D" w:rsidP="0093610D">
      <w:pPr>
        <w:pStyle w:val="Akapitzlist"/>
        <w:spacing w:after="0" w:line="240" w:lineRule="auto"/>
        <w:ind w:left="360" w:right="-567"/>
        <w:jc w:val="both"/>
        <w:rPr>
          <w:rFonts w:ascii="Times New Roman" w:hAnsi="Times New Roman" w:cs="Times New Roman"/>
          <w:szCs w:val="24"/>
        </w:rPr>
      </w:pPr>
      <w:r w:rsidRPr="00556F6F">
        <w:rPr>
          <w:rFonts w:ascii="Times New Roman" w:hAnsi="Times New Roman" w:cs="Times New Roman"/>
          <w:szCs w:val="24"/>
        </w:rPr>
        <w:t>Zadanie realizowane będzie ze środków własnych Przedsiębiorstwa Inżynierii Miejskiej                          Sp. z o.o. oraz współf</w:t>
      </w:r>
      <w:r w:rsidR="0034353E">
        <w:rPr>
          <w:rFonts w:ascii="Times New Roman" w:hAnsi="Times New Roman" w:cs="Times New Roman"/>
          <w:szCs w:val="24"/>
        </w:rPr>
        <w:t>inansowane z zadania</w:t>
      </w:r>
      <w:r w:rsidRPr="00556F6F">
        <w:rPr>
          <w:rFonts w:ascii="Times New Roman" w:hAnsi="Times New Roman" w:cs="Times New Roman"/>
          <w:szCs w:val="24"/>
        </w:rPr>
        <w:t xml:space="preserve">: </w:t>
      </w:r>
      <w:r w:rsidR="0034353E">
        <w:rPr>
          <w:rFonts w:ascii="Times New Roman" w:hAnsi="Times New Roman" w:cs="Times New Roman"/>
          <w:szCs w:val="24"/>
        </w:rPr>
        <w:t>„</w:t>
      </w:r>
      <w:r w:rsidRPr="00556F6F">
        <w:rPr>
          <w:rFonts w:ascii="Times New Roman" w:hAnsi="Times New Roman" w:cs="Times New Roman"/>
          <w:szCs w:val="24"/>
        </w:rPr>
        <w:t>Budowa wysokoparametrowego przyłącza cieplnego do budynku zamieszkania zbiorowego przy ul. Lipowskiej”</w:t>
      </w:r>
    </w:p>
    <w:p w:rsidR="0093610D" w:rsidRPr="00556F6F" w:rsidRDefault="0093610D" w:rsidP="0093610D">
      <w:pPr>
        <w:pStyle w:val="Akapitzlist"/>
        <w:spacing w:after="0" w:line="240" w:lineRule="auto"/>
        <w:ind w:left="360" w:right="-567"/>
        <w:jc w:val="both"/>
        <w:rPr>
          <w:rFonts w:ascii="Times New Roman" w:hAnsi="Times New Roman" w:cs="Times New Roman"/>
          <w:szCs w:val="24"/>
        </w:rPr>
      </w:pPr>
      <w:r w:rsidRPr="00556F6F">
        <w:rPr>
          <w:rFonts w:ascii="Times New Roman" w:hAnsi="Times New Roman" w:cs="Times New Roman"/>
          <w:szCs w:val="24"/>
        </w:rPr>
        <w:t>W ramach zadania wykonano przyłąc</w:t>
      </w:r>
      <w:r w:rsidR="0034353E">
        <w:rPr>
          <w:rFonts w:ascii="Times New Roman" w:hAnsi="Times New Roman" w:cs="Times New Roman"/>
          <w:szCs w:val="24"/>
        </w:rPr>
        <w:t xml:space="preserve">ze ciepłownicze do budynku </w:t>
      </w:r>
      <w:r w:rsidR="0034353E" w:rsidRPr="00556F6F">
        <w:rPr>
          <w:rFonts w:ascii="Times New Roman" w:hAnsi="Times New Roman" w:cs="Times New Roman"/>
          <w:szCs w:val="24"/>
        </w:rPr>
        <w:t>Ośrodka Pomocy Dziecku i Rodzinie</w:t>
      </w:r>
      <w:r w:rsidRPr="00556F6F">
        <w:rPr>
          <w:rFonts w:ascii="Times New Roman" w:hAnsi="Times New Roman" w:cs="Times New Roman"/>
          <w:szCs w:val="24"/>
        </w:rPr>
        <w:t xml:space="preserve"> prowadzone od istniejącej w tym rejonie napowietrznej sieci ciepłowniczej 2 x DN600. </w:t>
      </w:r>
    </w:p>
    <w:p w:rsidR="0093610D" w:rsidRPr="00556F6F" w:rsidRDefault="0093610D" w:rsidP="0093610D">
      <w:pPr>
        <w:pStyle w:val="Akapitzlist"/>
        <w:spacing w:after="0" w:line="240" w:lineRule="auto"/>
        <w:ind w:left="360" w:right="-567"/>
        <w:jc w:val="both"/>
        <w:rPr>
          <w:rFonts w:ascii="Times New Roman" w:hAnsi="Times New Roman" w:cs="Times New Roman"/>
          <w:szCs w:val="24"/>
        </w:rPr>
      </w:pPr>
      <w:r w:rsidRPr="00556F6F">
        <w:rPr>
          <w:rFonts w:ascii="Times New Roman" w:hAnsi="Times New Roman" w:cs="Times New Roman"/>
          <w:szCs w:val="24"/>
        </w:rPr>
        <w:t>Celem zadania jest zaspokojenie po</w:t>
      </w:r>
      <w:r w:rsidR="0034353E">
        <w:rPr>
          <w:rFonts w:ascii="Times New Roman" w:hAnsi="Times New Roman" w:cs="Times New Roman"/>
          <w:szCs w:val="24"/>
        </w:rPr>
        <w:t xml:space="preserve">trzeb cieplnych budynku </w:t>
      </w:r>
      <w:proofErr w:type="spellStart"/>
      <w:r w:rsidR="0034353E">
        <w:rPr>
          <w:rFonts w:ascii="Times New Roman" w:hAnsi="Times New Roman" w:cs="Times New Roman"/>
          <w:szCs w:val="24"/>
        </w:rPr>
        <w:t>OPDiR</w:t>
      </w:r>
      <w:proofErr w:type="spellEnd"/>
      <w:r w:rsidRPr="00556F6F">
        <w:rPr>
          <w:rFonts w:ascii="Times New Roman" w:hAnsi="Times New Roman" w:cs="Times New Roman"/>
          <w:szCs w:val="24"/>
        </w:rPr>
        <w:t xml:space="preserve"> przy ul Lipowskiej w zakresie centralnego ogrzewania i ciepłej wody użytkowej przy zastosowaniu ekologicznego ciepła systemowego. </w:t>
      </w:r>
    </w:p>
    <w:p w:rsidR="0093610D" w:rsidRPr="0093610D" w:rsidRDefault="0093610D" w:rsidP="0093610D">
      <w:pPr>
        <w:pStyle w:val="Akapitzlist"/>
        <w:spacing w:after="0" w:line="240" w:lineRule="auto"/>
        <w:ind w:left="360" w:right="-567"/>
        <w:jc w:val="both"/>
        <w:rPr>
          <w:rFonts w:ascii="Times New Roman" w:hAnsi="Times New Roman" w:cs="Times New Roman"/>
          <w:szCs w:val="24"/>
        </w:rPr>
      </w:pPr>
      <w:r w:rsidRPr="00556F6F">
        <w:rPr>
          <w:rFonts w:ascii="Times New Roman" w:hAnsi="Times New Roman" w:cs="Times New Roman"/>
          <w:szCs w:val="24"/>
        </w:rPr>
        <w:t>Zadanie zostało zrealizowane ze środków własnych Przedsiębiorstwa Inżynierii Miejskiej                          Sp. z o.o. oraz współfinansowane ze środków odbiorcy ciepła.</w:t>
      </w:r>
    </w:p>
    <w:p w:rsidR="0093610D" w:rsidRPr="00556F6F" w:rsidRDefault="0093610D" w:rsidP="0093610D">
      <w:pPr>
        <w:pStyle w:val="Akapitzlist"/>
        <w:numPr>
          <w:ilvl w:val="0"/>
          <w:numId w:val="23"/>
        </w:numPr>
        <w:spacing w:after="0" w:line="240" w:lineRule="auto"/>
        <w:ind w:right="-567"/>
        <w:jc w:val="both"/>
        <w:rPr>
          <w:rFonts w:ascii="Times New Roman" w:hAnsi="Times New Roman" w:cs="Times New Roman"/>
          <w:szCs w:val="24"/>
        </w:rPr>
      </w:pPr>
      <w:bookmarkStart w:id="40" w:name="_Hlk102739430"/>
      <w:r w:rsidRPr="00556F6F">
        <w:rPr>
          <w:rFonts w:ascii="Times New Roman" w:hAnsi="Times New Roman" w:cs="Times New Roman"/>
          <w:szCs w:val="24"/>
        </w:rPr>
        <w:t>Realizacja zadania pn</w:t>
      </w:r>
      <w:r>
        <w:rPr>
          <w:rFonts w:ascii="Times New Roman" w:hAnsi="Times New Roman" w:cs="Times New Roman"/>
          <w:szCs w:val="24"/>
        </w:rPr>
        <w:t>.</w:t>
      </w:r>
      <w:r w:rsidRPr="00556F6F">
        <w:rPr>
          <w:rFonts w:ascii="Times New Roman" w:hAnsi="Times New Roman" w:cs="Times New Roman"/>
          <w:szCs w:val="24"/>
        </w:rPr>
        <w:t>: „Budowa wysokoparametrowego przyłącza cieplnego do budynku wielorodzinnego przy ul. Towarowej 2”</w:t>
      </w:r>
    </w:p>
    <w:p w:rsidR="0093610D" w:rsidRPr="00556F6F" w:rsidRDefault="0093610D" w:rsidP="0093610D">
      <w:pPr>
        <w:pStyle w:val="Akapitzlist"/>
        <w:spacing w:after="0" w:line="240" w:lineRule="auto"/>
        <w:ind w:left="360" w:right="-567"/>
        <w:jc w:val="both"/>
        <w:rPr>
          <w:rFonts w:ascii="Times New Roman" w:hAnsi="Times New Roman" w:cs="Times New Roman"/>
          <w:szCs w:val="24"/>
        </w:rPr>
      </w:pPr>
      <w:r w:rsidRPr="00556F6F">
        <w:rPr>
          <w:rFonts w:ascii="Times New Roman" w:hAnsi="Times New Roman" w:cs="Times New Roman"/>
          <w:szCs w:val="24"/>
        </w:rPr>
        <w:t>W ramach zadania wybudowano przyłącze ciepłownicze prowadzone od istniejącej w tym rejonie preizolowanej sieci ciepłowniczej 2 x DN100 do budynku mieszkalnego wielorodzinnego</w:t>
      </w:r>
    </w:p>
    <w:p w:rsidR="0093610D" w:rsidRPr="00556F6F" w:rsidRDefault="0093610D" w:rsidP="0093610D">
      <w:pPr>
        <w:pStyle w:val="Akapitzlist"/>
        <w:spacing w:after="0" w:line="240" w:lineRule="auto"/>
        <w:ind w:left="360" w:right="-567"/>
        <w:jc w:val="both"/>
        <w:rPr>
          <w:rFonts w:ascii="Times New Roman" w:hAnsi="Times New Roman" w:cs="Times New Roman"/>
          <w:szCs w:val="24"/>
        </w:rPr>
      </w:pPr>
      <w:r w:rsidRPr="00556F6F">
        <w:rPr>
          <w:rFonts w:ascii="Times New Roman" w:hAnsi="Times New Roman" w:cs="Times New Roman"/>
          <w:szCs w:val="24"/>
        </w:rPr>
        <w:t xml:space="preserve">Celem zadania jest zaspokojenie potrzeb cieplnych mieszkańców budynku  wielorodzinnego przy ul. Towarowej 2 w zakresie centralnego ogrzewania i ciepłej wody użytkowej przy zastosowaniu ekologicznego ciepła systemowego. </w:t>
      </w:r>
    </w:p>
    <w:p w:rsidR="0093610D" w:rsidRPr="0093610D" w:rsidRDefault="0093610D" w:rsidP="0093610D">
      <w:pPr>
        <w:pStyle w:val="Akapitzlist"/>
        <w:spacing w:after="0" w:line="240" w:lineRule="auto"/>
        <w:ind w:left="360" w:right="-567"/>
        <w:jc w:val="both"/>
        <w:rPr>
          <w:rFonts w:ascii="Times New Roman" w:hAnsi="Times New Roman" w:cs="Times New Roman"/>
          <w:szCs w:val="24"/>
        </w:rPr>
      </w:pPr>
      <w:r w:rsidRPr="00556F6F">
        <w:rPr>
          <w:rFonts w:ascii="Times New Roman" w:hAnsi="Times New Roman" w:cs="Times New Roman"/>
          <w:szCs w:val="24"/>
        </w:rPr>
        <w:t>Zadanie zrealizowane zostało ze środków własnych Przedsiębiorstwa Inżynierii Miejskiej                          Sp. z o.o.</w:t>
      </w:r>
      <w:bookmarkEnd w:id="40"/>
    </w:p>
    <w:p w:rsidR="0093610D" w:rsidRPr="00556F6F" w:rsidRDefault="0093610D" w:rsidP="0093610D">
      <w:pPr>
        <w:pStyle w:val="Akapitzlist"/>
        <w:numPr>
          <w:ilvl w:val="0"/>
          <w:numId w:val="23"/>
        </w:numPr>
        <w:spacing w:after="0" w:line="240" w:lineRule="auto"/>
        <w:ind w:right="-567"/>
        <w:jc w:val="both"/>
        <w:rPr>
          <w:rFonts w:ascii="Times New Roman" w:hAnsi="Times New Roman" w:cs="Times New Roman"/>
          <w:szCs w:val="24"/>
        </w:rPr>
      </w:pPr>
      <w:r w:rsidRPr="00556F6F">
        <w:rPr>
          <w:rFonts w:ascii="Times New Roman" w:hAnsi="Times New Roman" w:cs="Times New Roman"/>
          <w:szCs w:val="24"/>
        </w:rPr>
        <w:t>Realizacja zadania pn</w:t>
      </w:r>
      <w:r>
        <w:rPr>
          <w:rFonts w:ascii="Times New Roman" w:hAnsi="Times New Roman" w:cs="Times New Roman"/>
          <w:szCs w:val="24"/>
        </w:rPr>
        <w:t>.</w:t>
      </w:r>
      <w:r w:rsidRPr="00556F6F">
        <w:rPr>
          <w:rFonts w:ascii="Times New Roman" w:hAnsi="Times New Roman" w:cs="Times New Roman"/>
          <w:szCs w:val="24"/>
        </w:rPr>
        <w:t xml:space="preserve"> „Budowa wysokoparametrowego przyłącza cieplnego do budynku do budynku usługowo-handlowego „PSB Mrówka” przy ul. Drzymały”</w:t>
      </w:r>
    </w:p>
    <w:p w:rsidR="0093610D" w:rsidRPr="00556F6F" w:rsidRDefault="0093610D" w:rsidP="0093610D">
      <w:pPr>
        <w:pStyle w:val="Akapitzlist"/>
        <w:spacing w:after="0" w:line="240" w:lineRule="auto"/>
        <w:ind w:left="360" w:right="-567"/>
        <w:jc w:val="both"/>
        <w:rPr>
          <w:rFonts w:ascii="Times New Roman" w:hAnsi="Times New Roman" w:cs="Times New Roman"/>
          <w:szCs w:val="24"/>
        </w:rPr>
      </w:pPr>
      <w:r w:rsidRPr="00556F6F">
        <w:rPr>
          <w:rFonts w:ascii="Times New Roman" w:hAnsi="Times New Roman" w:cs="Times New Roman"/>
          <w:szCs w:val="24"/>
        </w:rPr>
        <w:lastRenderedPageBreak/>
        <w:t>W ramach zadania wybudowano przyłącze ciepłownicze prowadzone od istniejącej w tym rejonie napowietrznej sieci ciepłowniczej 2 x DN300 do budynku usługowo-handlowego.</w:t>
      </w:r>
    </w:p>
    <w:p w:rsidR="0093610D" w:rsidRPr="00556F6F" w:rsidRDefault="0093610D" w:rsidP="0093610D">
      <w:pPr>
        <w:pStyle w:val="Akapitzlist"/>
        <w:spacing w:after="0" w:line="240" w:lineRule="auto"/>
        <w:ind w:left="360" w:right="-567"/>
        <w:jc w:val="both"/>
        <w:rPr>
          <w:rFonts w:ascii="Times New Roman" w:hAnsi="Times New Roman" w:cs="Times New Roman"/>
          <w:szCs w:val="24"/>
        </w:rPr>
      </w:pPr>
      <w:r w:rsidRPr="00556F6F">
        <w:rPr>
          <w:rFonts w:ascii="Times New Roman" w:hAnsi="Times New Roman" w:cs="Times New Roman"/>
          <w:szCs w:val="24"/>
        </w:rPr>
        <w:t xml:space="preserve">Celem zadania jest zaspokojenie potrzeb cieplnych użytkowników budynku  w zakresie centralnego ogrzewania przy zastosowaniu ekologicznego ciepła systemowego. </w:t>
      </w:r>
    </w:p>
    <w:p w:rsidR="0093610D" w:rsidRPr="0093610D" w:rsidRDefault="0093610D" w:rsidP="0093610D">
      <w:pPr>
        <w:pStyle w:val="Akapitzlist"/>
        <w:spacing w:after="0" w:line="240" w:lineRule="auto"/>
        <w:ind w:left="360" w:right="-567"/>
        <w:jc w:val="both"/>
        <w:rPr>
          <w:rFonts w:ascii="Times New Roman" w:hAnsi="Times New Roman" w:cs="Times New Roman"/>
          <w:szCs w:val="24"/>
        </w:rPr>
      </w:pPr>
      <w:r w:rsidRPr="00556F6F">
        <w:rPr>
          <w:rFonts w:ascii="Times New Roman" w:hAnsi="Times New Roman" w:cs="Times New Roman"/>
          <w:szCs w:val="24"/>
        </w:rPr>
        <w:t>Zadanie zrealizowane zostało ze środków własnych Przedsiębiorstwa Inżynierii Miejskiej                          Sp. z o.o.</w:t>
      </w:r>
    </w:p>
    <w:p w:rsidR="0093610D" w:rsidRPr="00556F6F" w:rsidRDefault="0093610D" w:rsidP="0093610D">
      <w:pPr>
        <w:pStyle w:val="Akapitzlist"/>
        <w:numPr>
          <w:ilvl w:val="0"/>
          <w:numId w:val="23"/>
        </w:numPr>
        <w:spacing w:after="0" w:line="240" w:lineRule="auto"/>
        <w:ind w:right="-567"/>
        <w:jc w:val="both"/>
        <w:rPr>
          <w:rFonts w:ascii="Times New Roman" w:hAnsi="Times New Roman" w:cs="Times New Roman"/>
          <w:szCs w:val="24"/>
        </w:rPr>
      </w:pPr>
      <w:r w:rsidRPr="00556F6F">
        <w:rPr>
          <w:rFonts w:ascii="Times New Roman" w:hAnsi="Times New Roman" w:cs="Times New Roman"/>
          <w:szCs w:val="24"/>
        </w:rPr>
        <w:t>Realizacja zadania pn</w:t>
      </w:r>
      <w:r>
        <w:rPr>
          <w:rFonts w:ascii="Times New Roman" w:hAnsi="Times New Roman" w:cs="Times New Roman"/>
          <w:szCs w:val="24"/>
        </w:rPr>
        <w:t>.</w:t>
      </w:r>
      <w:r w:rsidRPr="00556F6F">
        <w:rPr>
          <w:rFonts w:ascii="Times New Roman" w:hAnsi="Times New Roman" w:cs="Times New Roman"/>
          <w:szCs w:val="24"/>
        </w:rPr>
        <w:t>: „Modernizacja estakady ciepłowniczej przebiegającej wzdłuż wiaduktu drogowego w ciągu ul. Traugutta”</w:t>
      </w:r>
    </w:p>
    <w:p w:rsidR="0093610D" w:rsidRPr="00556F6F" w:rsidRDefault="0093610D" w:rsidP="0093610D">
      <w:pPr>
        <w:pStyle w:val="Akapitzlist"/>
        <w:spacing w:after="0" w:line="240" w:lineRule="auto"/>
        <w:ind w:left="360" w:right="-567"/>
        <w:jc w:val="both"/>
        <w:rPr>
          <w:rFonts w:ascii="Times New Roman" w:hAnsi="Times New Roman" w:cs="Times New Roman"/>
          <w:szCs w:val="24"/>
        </w:rPr>
      </w:pPr>
      <w:r w:rsidRPr="00556F6F">
        <w:rPr>
          <w:rFonts w:ascii="Times New Roman" w:hAnsi="Times New Roman" w:cs="Times New Roman"/>
          <w:szCs w:val="24"/>
        </w:rPr>
        <w:t>W ramach zadania w I etapie wyre</w:t>
      </w:r>
      <w:r w:rsidR="0034353E">
        <w:rPr>
          <w:rFonts w:ascii="Times New Roman" w:hAnsi="Times New Roman" w:cs="Times New Roman"/>
          <w:szCs w:val="24"/>
        </w:rPr>
        <w:t>montowano 222 m z 274-</w:t>
      </w:r>
      <w:r w:rsidRPr="00556F6F">
        <w:rPr>
          <w:rFonts w:ascii="Times New Roman" w:hAnsi="Times New Roman" w:cs="Times New Roman"/>
          <w:szCs w:val="24"/>
        </w:rPr>
        <w:t>metrowego odcinka sieci ciepłowniczej i wodociągowej prowadzonej po estakadzie nad torami kolejowymi w ciągu ul. Traugutta . Remont estakady obejmował demontaż nieczynnych rurociągów, demontaż i montaż blach odciekowych, czyszczenie i malowanie konstrukcji wsporczej i rurociągów. II etap polegający na wyremontowaniu 52 m odcinka estakady wraz z kładką techniczną planuje się zrealizować w 2022</w:t>
      </w:r>
      <w:r w:rsidR="0034353E">
        <w:rPr>
          <w:rFonts w:ascii="Times New Roman" w:hAnsi="Times New Roman" w:cs="Times New Roman"/>
          <w:szCs w:val="24"/>
        </w:rPr>
        <w:t xml:space="preserve"> </w:t>
      </w:r>
      <w:r w:rsidRPr="00556F6F">
        <w:rPr>
          <w:rFonts w:ascii="Times New Roman" w:hAnsi="Times New Roman" w:cs="Times New Roman"/>
          <w:szCs w:val="24"/>
        </w:rPr>
        <w:t>r. Zadanie realizowane jest przy okazji trwają</w:t>
      </w:r>
      <w:r w:rsidR="00E70AC8">
        <w:rPr>
          <w:rFonts w:ascii="Times New Roman" w:hAnsi="Times New Roman" w:cs="Times New Roman"/>
          <w:szCs w:val="24"/>
        </w:rPr>
        <w:t>cej przebudowy torów i peronów czechowickiego d</w:t>
      </w:r>
      <w:r w:rsidRPr="00556F6F">
        <w:rPr>
          <w:rFonts w:ascii="Times New Roman" w:hAnsi="Times New Roman" w:cs="Times New Roman"/>
          <w:szCs w:val="24"/>
        </w:rPr>
        <w:t>wo</w:t>
      </w:r>
      <w:r w:rsidR="00E70AC8">
        <w:rPr>
          <w:rFonts w:ascii="Times New Roman" w:hAnsi="Times New Roman" w:cs="Times New Roman"/>
          <w:szCs w:val="24"/>
        </w:rPr>
        <w:t>rca k</w:t>
      </w:r>
      <w:r w:rsidRPr="00556F6F">
        <w:rPr>
          <w:rFonts w:ascii="Times New Roman" w:hAnsi="Times New Roman" w:cs="Times New Roman"/>
          <w:szCs w:val="24"/>
        </w:rPr>
        <w:t xml:space="preserve">olejowego. </w:t>
      </w:r>
    </w:p>
    <w:p w:rsidR="0093610D" w:rsidRPr="00556F6F" w:rsidRDefault="0093610D" w:rsidP="0093610D">
      <w:pPr>
        <w:pStyle w:val="Akapitzlist"/>
        <w:spacing w:after="0" w:line="240" w:lineRule="auto"/>
        <w:ind w:left="360" w:right="-567"/>
        <w:jc w:val="both"/>
        <w:rPr>
          <w:rFonts w:ascii="Times New Roman" w:hAnsi="Times New Roman" w:cs="Times New Roman"/>
          <w:szCs w:val="24"/>
        </w:rPr>
      </w:pPr>
      <w:r w:rsidRPr="00556F6F">
        <w:rPr>
          <w:rFonts w:ascii="Times New Roman" w:hAnsi="Times New Roman" w:cs="Times New Roman"/>
          <w:szCs w:val="24"/>
        </w:rPr>
        <w:t>Celem zadania było zapewnienie ciągłości dostaw ciepła do odbiorców ciepła w północnej części miasta.</w:t>
      </w:r>
    </w:p>
    <w:p w:rsidR="0093610D" w:rsidRPr="0093610D" w:rsidRDefault="0093610D" w:rsidP="0093610D">
      <w:pPr>
        <w:pStyle w:val="Akapitzlist"/>
        <w:spacing w:after="0" w:line="240" w:lineRule="auto"/>
        <w:ind w:left="360" w:right="-567"/>
        <w:jc w:val="both"/>
        <w:rPr>
          <w:rFonts w:ascii="Times New Roman" w:hAnsi="Times New Roman" w:cs="Times New Roman"/>
          <w:szCs w:val="24"/>
        </w:rPr>
      </w:pPr>
      <w:r w:rsidRPr="00556F6F">
        <w:rPr>
          <w:rFonts w:ascii="Times New Roman" w:hAnsi="Times New Roman" w:cs="Times New Roman"/>
          <w:szCs w:val="24"/>
        </w:rPr>
        <w:t>Remont finansowany jest ze środków własnych Przedsiębiorstwa Inżynierii Miejskiej                          Sp. z o.o. oraz Przedsiębiorst</w:t>
      </w:r>
      <w:r w:rsidR="00E70AC8">
        <w:rPr>
          <w:rFonts w:ascii="Times New Roman" w:hAnsi="Times New Roman" w:cs="Times New Roman"/>
          <w:szCs w:val="24"/>
        </w:rPr>
        <w:t>wa Wodociągów i Kanalizacji w Czechowicach-</w:t>
      </w:r>
      <w:r w:rsidRPr="00556F6F">
        <w:rPr>
          <w:rFonts w:ascii="Times New Roman" w:hAnsi="Times New Roman" w:cs="Times New Roman"/>
          <w:szCs w:val="24"/>
        </w:rPr>
        <w:t>Dziedzic</w:t>
      </w:r>
      <w:r w:rsidR="00E70AC8">
        <w:rPr>
          <w:rFonts w:ascii="Times New Roman" w:hAnsi="Times New Roman" w:cs="Times New Roman"/>
          <w:szCs w:val="24"/>
        </w:rPr>
        <w:t>ach.</w:t>
      </w:r>
    </w:p>
    <w:p w:rsidR="0093610D" w:rsidRPr="00556F6F" w:rsidRDefault="0093610D" w:rsidP="0093610D">
      <w:pPr>
        <w:pStyle w:val="Akapitzlist"/>
        <w:numPr>
          <w:ilvl w:val="0"/>
          <w:numId w:val="23"/>
        </w:numPr>
        <w:spacing w:after="0" w:line="240" w:lineRule="auto"/>
        <w:ind w:right="-567"/>
        <w:jc w:val="both"/>
        <w:rPr>
          <w:rFonts w:ascii="Times New Roman" w:hAnsi="Times New Roman" w:cs="Times New Roman"/>
          <w:szCs w:val="24"/>
        </w:rPr>
      </w:pPr>
      <w:r w:rsidRPr="00556F6F">
        <w:rPr>
          <w:rFonts w:ascii="Times New Roman" w:hAnsi="Times New Roman" w:cs="Times New Roman"/>
          <w:szCs w:val="24"/>
        </w:rPr>
        <w:t xml:space="preserve">W 2021 r w ramach usuwania awarii na sieci ciepłowniczej wymieniono i zmodernizowano łącznie 240 </w:t>
      </w:r>
      <w:proofErr w:type="spellStart"/>
      <w:r w:rsidRPr="00556F6F">
        <w:rPr>
          <w:rFonts w:ascii="Times New Roman" w:hAnsi="Times New Roman" w:cs="Times New Roman"/>
          <w:szCs w:val="24"/>
        </w:rPr>
        <w:t>mb</w:t>
      </w:r>
      <w:proofErr w:type="spellEnd"/>
      <w:r w:rsidRPr="00556F6F">
        <w:rPr>
          <w:rFonts w:ascii="Times New Roman" w:hAnsi="Times New Roman" w:cs="Times New Roman"/>
          <w:szCs w:val="24"/>
        </w:rPr>
        <w:t xml:space="preserve"> wyeksploatowanej kanałowej sieci ciepłowniczej wraz z przyłączami na sieć preizolowaną o podwyższonych parametrach izolacyjnych.</w:t>
      </w:r>
    </w:p>
    <w:p w:rsidR="0093610D" w:rsidRPr="00556F6F" w:rsidRDefault="0093610D" w:rsidP="0093610D">
      <w:pPr>
        <w:pStyle w:val="Akapitzlist"/>
        <w:spacing w:after="0" w:line="240" w:lineRule="auto"/>
        <w:ind w:left="360" w:right="-567"/>
        <w:jc w:val="both"/>
        <w:rPr>
          <w:rFonts w:ascii="Times New Roman" w:hAnsi="Times New Roman" w:cs="Times New Roman"/>
          <w:szCs w:val="24"/>
        </w:rPr>
      </w:pPr>
      <w:bookmarkStart w:id="41" w:name="_Hlk102740406"/>
      <w:r w:rsidRPr="00556F6F">
        <w:rPr>
          <w:rFonts w:ascii="Times New Roman" w:hAnsi="Times New Roman" w:cs="Times New Roman"/>
          <w:szCs w:val="24"/>
        </w:rPr>
        <w:t>Celem zadania było zapewnienie ciągłości dostaw ciepła do odbiorców ciepła.</w:t>
      </w:r>
    </w:p>
    <w:p w:rsidR="000F74B8" w:rsidRPr="0093610D" w:rsidRDefault="0093610D" w:rsidP="00BB67F6">
      <w:pPr>
        <w:pStyle w:val="Akapitzlist"/>
        <w:spacing w:line="240" w:lineRule="auto"/>
        <w:ind w:left="360" w:right="-567"/>
        <w:jc w:val="both"/>
        <w:rPr>
          <w:rFonts w:ascii="Times New Roman" w:hAnsi="Times New Roman" w:cs="Times New Roman"/>
          <w:szCs w:val="24"/>
        </w:rPr>
      </w:pPr>
      <w:r w:rsidRPr="00556F6F">
        <w:rPr>
          <w:rFonts w:ascii="Times New Roman" w:hAnsi="Times New Roman" w:cs="Times New Roman"/>
          <w:szCs w:val="24"/>
        </w:rPr>
        <w:t>Awarie w całości usuwane były ze środków własnych Przedsiębiorstwa Inżynierii Miejskiej                          Sp. z o.o.</w:t>
      </w:r>
      <w:bookmarkEnd w:id="41"/>
    </w:p>
    <w:p w:rsidR="000F74B8" w:rsidRPr="00FA3D99" w:rsidRDefault="001F7D2B" w:rsidP="008C534F">
      <w:pPr>
        <w:pStyle w:val="Nagwek2"/>
        <w:numPr>
          <w:ilvl w:val="0"/>
          <w:numId w:val="0"/>
        </w:numPr>
        <w:spacing w:after="240"/>
        <w:ind w:left="576" w:hanging="576"/>
        <w:rPr>
          <w:color w:val="FF0000"/>
        </w:rPr>
      </w:pPr>
      <w:bookmarkStart w:id="42" w:name="_Toc104542351"/>
      <w:r w:rsidRPr="00FA3D99">
        <w:rPr>
          <w:color w:val="FF0000"/>
        </w:rPr>
        <w:t xml:space="preserve">9.2.2 </w:t>
      </w:r>
      <w:r w:rsidR="000F74B8" w:rsidRPr="00FA3D99">
        <w:rPr>
          <w:color w:val="FF0000"/>
        </w:rPr>
        <w:t>Inwestycje związane z sieciami wodociągowymi.</w:t>
      </w:r>
      <w:bookmarkEnd w:id="42"/>
    </w:p>
    <w:p w:rsidR="000F74B8" w:rsidRPr="00C8645A" w:rsidRDefault="0093610D" w:rsidP="008C534F">
      <w:pPr>
        <w:spacing w:after="240" w:line="240" w:lineRule="auto"/>
        <w:ind w:right="85"/>
        <w:contextualSpacing/>
        <w:jc w:val="both"/>
        <w:rPr>
          <w:rFonts w:ascii="Times New Roman" w:hAnsi="Times New Roman" w:cs="Times New Roman"/>
          <w:szCs w:val="24"/>
        </w:rPr>
      </w:pPr>
      <w:r w:rsidRPr="00556F6F">
        <w:rPr>
          <w:rFonts w:ascii="Times New Roman" w:hAnsi="Times New Roman" w:cs="Times New Roman"/>
          <w:szCs w:val="24"/>
        </w:rPr>
        <w:t xml:space="preserve">W 2021 roku zakończono modernizację wodociągu przy </w:t>
      </w:r>
      <w:r w:rsidR="00C8645A">
        <w:rPr>
          <w:rFonts w:ascii="Times New Roman" w:hAnsi="Times New Roman" w:cs="Times New Roman"/>
          <w:szCs w:val="24"/>
        </w:rPr>
        <w:t>ul. Zajęczej w Ligocie i Czechowicach-Dziedzicach</w:t>
      </w:r>
      <w:r w:rsidRPr="00556F6F">
        <w:rPr>
          <w:rFonts w:ascii="Times New Roman" w:hAnsi="Times New Roman" w:cs="Times New Roman"/>
          <w:szCs w:val="24"/>
        </w:rPr>
        <w:t>, która obejmowała wymianę 797</w:t>
      </w:r>
      <w:r w:rsidR="00C8645A">
        <w:rPr>
          <w:rFonts w:ascii="Times New Roman" w:hAnsi="Times New Roman" w:cs="Times New Roman"/>
          <w:szCs w:val="24"/>
        </w:rPr>
        <w:t xml:space="preserve"> </w:t>
      </w:r>
      <w:proofErr w:type="spellStart"/>
      <w:r w:rsidR="00C8645A">
        <w:rPr>
          <w:rFonts w:ascii="Times New Roman" w:hAnsi="Times New Roman" w:cs="Times New Roman"/>
          <w:szCs w:val="24"/>
        </w:rPr>
        <w:t>mb</w:t>
      </w:r>
      <w:proofErr w:type="spellEnd"/>
      <w:r w:rsidRPr="00556F6F">
        <w:rPr>
          <w:rFonts w:ascii="Times New Roman" w:hAnsi="Times New Roman" w:cs="Times New Roman"/>
          <w:szCs w:val="24"/>
        </w:rPr>
        <w:t xml:space="preserve"> wodociągu stalowego na PE i przyłączy; zabudowano w tym rejonie podziemną strefową pompownię podnoszącą ciśnienie wody. Wymiana wodociągu wraz z przyłączami całkowicie wyeliminowała awaryjność na tym odcinku, zaspokoiła w pełni dostawę wody do odbiorców z tego obszaru. Zabudowana hydrofornia ustabilizowała ciśnienie wody na stałym poziomie, zabezpieczyła dostawę wody zgodną z oczekiwaniami odbiorców wody. Hydrofornia została zaprojektowana w taki sposób, aby można zapewnić dostawę wody dla przyszłych odbiorców z rejonu </w:t>
      </w:r>
      <w:proofErr w:type="spellStart"/>
      <w:r w:rsidRPr="00556F6F">
        <w:rPr>
          <w:rFonts w:ascii="Times New Roman" w:hAnsi="Times New Roman" w:cs="Times New Roman"/>
          <w:szCs w:val="24"/>
        </w:rPr>
        <w:t>Podraj</w:t>
      </w:r>
      <w:r w:rsidR="00C8645A">
        <w:rPr>
          <w:rFonts w:ascii="Times New Roman" w:hAnsi="Times New Roman" w:cs="Times New Roman"/>
          <w:szCs w:val="24"/>
        </w:rPr>
        <w:t>a</w:t>
      </w:r>
      <w:proofErr w:type="spellEnd"/>
      <w:r w:rsidRPr="00556F6F">
        <w:rPr>
          <w:rFonts w:ascii="Times New Roman" w:hAnsi="Times New Roman" w:cs="Times New Roman"/>
          <w:szCs w:val="24"/>
        </w:rPr>
        <w:t>. Oba zadania inwestycyjne były współfinansowane ze środków W</w:t>
      </w:r>
      <w:r w:rsidR="00C8645A">
        <w:rPr>
          <w:rFonts w:ascii="Times New Roman" w:hAnsi="Times New Roman" w:cs="Times New Roman"/>
          <w:szCs w:val="24"/>
        </w:rPr>
        <w:t xml:space="preserve">ojewódzkiego </w:t>
      </w:r>
      <w:r w:rsidRPr="00556F6F">
        <w:rPr>
          <w:rFonts w:ascii="Times New Roman" w:hAnsi="Times New Roman" w:cs="Times New Roman"/>
          <w:szCs w:val="24"/>
        </w:rPr>
        <w:t>F</w:t>
      </w:r>
      <w:r w:rsidR="00C8645A">
        <w:rPr>
          <w:rFonts w:ascii="Times New Roman" w:hAnsi="Times New Roman" w:cs="Times New Roman"/>
          <w:szCs w:val="24"/>
        </w:rPr>
        <w:t xml:space="preserve">unduszu </w:t>
      </w:r>
      <w:r w:rsidRPr="00556F6F">
        <w:rPr>
          <w:rFonts w:ascii="Times New Roman" w:hAnsi="Times New Roman" w:cs="Times New Roman"/>
          <w:szCs w:val="24"/>
        </w:rPr>
        <w:t>O</w:t>
      </w:r>
      <w:r w:rsidR="00C8645A">
        <w:rPr>
          <w:rFonts w:ascii="Times New Roman" w:hAnsi="Times New Roman" w:cs="Times New Roman"/>
          <w:szCs w:val="24"/>
        </w:rPr>
        <w:t xml:space="preserve">chrony </w:t>
      </w:r>
      <w:r w:rsidRPr="00556F6F">
        <w:rPr>
          <w:rFonts w:ascii="Times New Roman" w:hAnsi="Times New Roman" w:cs="Times New Roman"/>
          <w:szCs w:val="24"/>
        </w:rPr>
        <w:t>Ś</w:t>
      </w:r>
      <w:r w:rsidR="00C8645A">
        <w:rPr>
          <w:rFonts w:ascii="Times New Roman" w:hAnsi="Times New Roman" w:cs="Times New Roman"/>
          <w:szCs w:val="24"/>
        </w:rPr>
        <w:t xml:space="preserve">rodowiska </w:t>
      </w:r>
      <w:r w:rsidRPr="00556F6F">
        <w:rPr>
          <w:rFonts w:ascii="Times New Roman" w:hAnsi="Times New Roman" w:cs="Times New Roman"/>
          <w:szCs w:val="24"/>
        </w:rPr>
        <w:t>i</w:t>
      </w:r>
      <w:r w:rsidR="00C8645A">
        <w:rPr>
          <w:rFonts w:ascii="Times New Roman" w:hAnsi="Times New Roman" w:cs="Times New Roman"/>
          <w:szCs w:val="24"/>
        </w:rPr>
        <w:t xml:space="preserve"> </w:t>
      </w:r>
      <w:r w:rsidRPr="00556F6F">
        <w:rPr>
          <w:rFonts w:ascii="Times New Roman" w:hAnsi="Times New Roman" w:cs="Times New Roman"/>
          <w:szCs w:val="24"/>
        </w:rPr>
        <w:t>G</w:t>
      </w:r>
      <w:r w:rsidR="00C8645A">
        <w:rPr>
          <w:rFonts w:ascii="Times New Roman" w:hAnsi="Times New Roman" w:cs="Times New Roman"/>
          <w:szCs w:val="24"/>
        </w:rPr>
        <w:t xml:space="preserve">ospodarki </w:t>
      </w:r>
      <w:r w:rsidRPr="00556F6F">
        <w:rPr>
          <w:rFonts w:ascii="Times New Roman" w:hAnsi="Times New Roman" w:cs="Times New Roman"/>
          <w:szCs w:val="24"/>
        </w:rPr>
        <w:t>W</w:t>
      </w:r>
      <w:r w:rsidR="00C8645A">
        <w:rPr>
          <w:rFonts w:ascii="Times New Roman" w:hAnsi="Times New Roman" w:cs="Times New Roman"/>
          <w:szCs w:val="24"/>
        </w:rPr>
        <w:t>odnej</w:t>
      </w:r>
      <w:r w:rsidR="008C534F">
        <w:rPr>
          <w:rFonts w:ascii="Times New Roman" w:hAnsi="Times New Roman" w:cs="Times New Roman"/>
          <w:szCs w:val="24"/>
        </w:rPr>
        <w:t>.</w:t>
      </w:r>
    </w:p>
    <w:p w:rsidR="000F74B8" w:rsidRPr="00FA3D99" w:rsidRDefault="001F7D2B" w:rsidP="008C534F">
      <w:pPr>
        <w:pStyle w:val="Nagwek2"/>
        <w:numPr>
          <w:ilvl w:val="0"/>
          <w:numId w:val="0"/>
        </w:numPr>
        <w:spacing w:after="240"/>
        <w:ind w:left="576" w:hanging="576"/>
        <w:rPr>
          <w:color w:val="FF0000"/>
        </w:rPr>
      </w:pPr>
      <w:bookmarkStart w:id="43" w:name="_Toc104542352"/>
      <w:r w:rsidRPr="00FA3D99">
        <w:rPr>
          <w:color w:val="FF0000"/>
        </w:rPr>
        <w:t xml:space="preserve">9.2.3 </w:t>
      </w:r>
      <w:r w:rsidR="000F74B8" w:rsidRPr="00FA3D99">
        <w:rPr>
          <w:color w:val="FF0000"/>
        </w:rPr>
        <w:t>Regulacja gospodarki wodno-ściekowej w Gminie – etap 2.</w:t>
      </w:r>
      <w:bookmarkEnd w:id="43"/>
    </w:p>
    <w:p w:rsidR="000F74B8" w:rsidRPr="0036099B" w:rsidRDefault="00C8645A" w:rsidP="008C534F">
      <w:pPr>
        <w:spacing w:after="240" w:line="240" w:lineRule="auto"/>
        <w:jc w:val="both"/>
        <w:rPr>
          <w:rFonts w:ascii="Times New Roman" w:hAnsi="Times New Roman" w:cs="Times New Roman"/>
          <w:szCs w:val="24"/>
        </w:rPr>
      </w:pPr>
      <w:r>
        <w:rPr>
          <w:rFonts w:ascii="Times New Roman" w:hAnsi="Times New Roman" w:cs="Times New Roman"/>
          <w:szCs w:val="24"/>
        </w:rPr>
        <w:t>W 2021 roku p</w:t>
      </w:r>
      <w:r w:rsidR="000F74B8" w:rsidRPr="0036099B">
        <w:rPr>
          <w:rFonts w:ascii="Times New Roman" w:hAnsi="Times New Roman" w:cs="Times New Roman"/>
          <w:szCs w:val="24"/>
        </w:rPr>
        <w:t xml:space="preserve">rojekt </w:t>
      </w:r>
      <w:r>
        <w:rPr>
          <w:rFonts w:ascii="Times New Roman" w:hAnsi="Times New Roman" w:cs="Times New Roman"/>
          <w:szCs w:val="24"/>
        </w:rPr>
        <w:t xml:space="preserve">nadal </w:t>
      </w:r>
      <w:r w:rsidR="000F74B8" w:rsidRPr="0036099B">
        <w:rPr>
          <w:rFonts w:ascii="Times New Roman" w:hAnsi="Times New Roman" w:cs="Times New Roman"/>
          <w:szCs w:val="24"/>
        </w:rPr>
        <w:t>był realizowany wspólnie przez trzech Zamawiających tj. Przedsiębiorstwo Inżynierii Miejskiej Sp. z o.o. – Beneficjent, Przedsiębiorstwo Wodociągów i Kanalizacji w Czechowicach-Dziedzicach Sp. z o.o - podmiot upoważnionym do ponoszenia wydatków kwalifikowanych oraz Gminę Czechowice-Dziedzice (działania</w:t>
      </w:r>
      <w:r w:rsidR="0015411D">
        <w:rPr>
          <w:rFonts w:ascii="Times New Roman" w:hAnsi="Times New Roman" w:cs="Times New Roman"/>
          <w:szCs w:val="24"/>
        </w:rPr>
        <w:t xml:space="preserve"> poza </w:t>
      </w:r>
      <w:r w:rsidR="00A33B81">
        <w:rPr>
          <w:rFonts w:ascii="Times New Roman" w:hAnsi="Times New Roman" w:cs="Times New Roman"/>
          <w:szCs w:val="24"/>
        </w:rPr>
        <w:t xml:space="preserve">dofinasowaniem z </w:t>
      </w:r>
      <w:r w:rsidR="0015411D" w:rsidRPr="00556F6F">
        <w:rPr>
          <w:rFonts w:ascii="Times New Roman" w:hAnsi="Times New Roman" w:cs="Times New Roman"/>
          <w:szCs w:val="24"/>
        </w:rPr>
        <w:t>Programu Operacyjn</w:t>
      </w:r>
      <w:r w:rsidR="0015411D">
        <w:rPr>
          <w:rFonts w:ascii="Times New Roman" w:hAnsi="Times New Roman" w:cs="Times New Roman"/>
          <w:szCs w:val="24"/>
        </w:rPr>
        <w:t>ego Infrastruktura i Środowisko</w:t>
      </w:r>
      <w:r w:rsidR="00A33B81">
        <w:rPr>
          <w:rFonts w:ascii="Times New Roman" w:hAnsi="Times New Roman" w:cs="Times New Roman"/>
          <w:szCs w:val="24"/>
        </w:rPr>
        <w:t xml:space="preserve"> i u</w:t>
      </w:r>
      <w:r w:rsidR="000F74B8" w:rsidRPr="0036099B">
        <w:rPr>
          <w:rFonts w:ascii="Times New Roman" w:hAnsi="Times New Roman" w:cs="Times New Roman"/>
          <w:szCs w:val="24"/>
        </w:rPr>
        <w:t>mową o dofinasowanie z N</w:t>
      </w:r>
      <w:r w:rsidR="0015411D">
        <w:rPr>
          <w:rFonts w:ascii="Times New Roman" w:hAnsi="Times New Roman" w:cs="Times New Roman"/>
          <w:szCs w:val="24"/>
        </w:rPr>
        <w:t xml:space="preserve">arodowego </w:t>
      </w:r>
      <w:r w:rsidR="000F74B8" w:rsidRPr="0036099B">
        <w:rPr>
          <w:rFonts w:ascii="Times New Roman" w:hAnsi="Times New Roman" w:cs="Times New Roman"/>
          <w:szCs w:val="24"/>
        </w:rPr>
        <w:t>F</w:t>
      </w:r>
      <w:r w:rsidR="0015411D">
        <w:rPr>
          <w:rFonts w:ascii="Times New Roman" w:hAnsi="Times New Roman" w:cs="Times New Roman"/>
          <w:szCs w:val="24"/>
        </w:rPr>
        <w:t xml:space="preserve">unduszu Ochrony </w:t>
      </w:r>
      <w:r w:rsidR="000F74B8" w:rsidRPr="0036099B">
        <w:rPr>
          <w:rFonts w:ascii="Times New Roman" w:hAnsi="Times New Roman" w:cs="Times New Roman"/>
          <w:szCs w:val="24"/>
        </w:rPr>
        <w:t>Ś</w:t>
      </w:r>
      <w:r w:rsidR="0015411D">
        <w:rPr>
          <w:rFonts w:ascii="Times New Roman" w:hAnsi="Times New Roman" w:cs="Times New Roman"/>
          <w:szCs w:val="24"/>
        </w:rPr>
        <w:t xml:space="preserve">rodowiska </w:t>
      </w:r>
      <w:r w:rsidR="000F74B8" w:rsidRPr="0036099B">
        <w:rPr>
          <w:rFonts w:ascii="Times New Roman" w:hAnsi="Times New Roman" w:cs="Times New Roman"/>
          <w:szCs w:val="24"/>
        </w:rPr>
        <w:t>i</w:t>
      </w:r>
      <w:r w:rsidR="0015411D">
        <w:rPr>
          <w:rFonts w:ascii="Times New Roman" w:hAnsi="Times New Roman" w:cs="Times New Roman"/>
          <w:szCs w:val="24"/>
        </w:rPr>
        <w:t xml:space="preserve"> </w:t>
      </w:r>
      <w:r w:rsidR="000F74B8" w:rsidRPr="0036099B">
        <w:rPr>
          <w:rFonts w:ascii="Times New Roman" w:hAnsi="Times New Roman" w:cs="Times New Roman"/>
          <w:szCs w:val="24"/>
        </w:rPr>
        <w:t>G</w:t>
      </w:r>
      <w:r w:rsidR="0015411D">
        <w:rPr>
          <w:rFonts w:ascii="Times New Roman" w:hAnsi="Times New Roman" w:cs="Times New Roman"/>
          <w:szCs w:val="24"/>
        </w:rPr>
        <w:t xml:space="preserve">ospodarki </w:t>
      </w:r>
      <w:r w:rsidR="000F74B8" w:rsidRPr="0036099B">
        <w:rPr>
          <w:rFonts w:ascii="Times New Roman" w:hAnsi="Times New Roman" w:cs="Times New Roman"/>
          <w:szCs w:val="24"/>
        </w:rPr>
        <w:t>W</w:t>
      </w:r>
      <w:r w:rsidR="0015411D">
        <w:rPr>
          <w:rFonts w:ascii="Times New Roman" w:hAnsi="Times New Roman" w:cs="Times New Roman"/>
          <w:szCs w:val="24"/>
        </w:rPr>
        <w:t>odnej</w:t>
      </w:r>
      <w:r w:rsidR="000F74B8" w:rsidRPr="0036099B">
        <w:rPr>
          <w:rFonts w:ascii="Times New Roman" w:hAnsi="Times New Roman" w:cs="Times New Roman"/>
          <w:szCs w:val="24"/>
        </w:rPr>
        <w:t>).</w:t>
      </w:r>
    </w:p>
    <w:p w:rsidR="00A33B81" w:rsidRPr="00A33B81" w:rsidRDefault="00A33B81" w:rsidP="00A33B81">
      <w:pPr>
        <w:spacing w:after="0" w:line="240" w:lineRule="auto"/>
        <w:jc w:val="both"/>
        <w:rPr>
          <w:rFonts w:ascii="Times New Roman" w:hAnsi="Times New Roman" w:cs="Times New Roman"/>
          <w:szCs w:val="24"/>
        </w:rPr>
      </w:pPr>
      <w:r w:rsidRPr="00A33B81">
        <w:rPr>
          <w:rFonts w:ascii="Times New Roman" w:hAnsi="Times New Roman" w:cs="Times New Roman"/>
          <w:szCs w:val="24"/>
        </w:rPr>
        <w:t>Planowany do realizacji zakres rzeczowy przez Przedsiębiorstwo Inżynierii Miejskiej Sp. z o.o. w Czechowicach-Dziedzicach to:</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lastRenderedPageBreak/>
        <w:t>- budowa sieci kanalizacyjnej na obszarach nieskanalizowanych i przyłączenie nowych użytkown</w:t>
      </w:r>
      <w:r w:rsidR="0015411D">
        <w:rPr>
          <w:rFonts w:ascii="Times New Roman" w:hAnsi="Times New Roman" w:cs="Times New Roman"/>
          <w:szCs w:val="24"/>
        </w:rPr>
        <w:t>ików w Aglomeracji Czechowice-</w:t>
      </w:r>
      <w:r w:rsidRPr="00556F6F">
        <w:rPr>
          <w:rFonts w:ascii="Times New Roman" w:hAnsi="Times New Roman" w:cs="Times New Roman"/>
          <w:szCs w:val="24"/>
        </w:rPr>
        <w:t xml:space="preserve">Dziedzice, </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Wybudowane zostanie ok. 51,3 km sieci kanalizacji sanitarnej,</w:t>
      </w:r>
    </w:p>
    <w:p w:rsidR="00A33B81" w:rsidRPr="00A33B81" w:rsidRDefault="00A33B81" w:rsidP="00A33B81">
      <w:pPr>
        <w:spacing w:after="0" w:line="240" w:lineRule="auto"/>
        <w:jc w:val="both"/>
        <w:rPr>
          <w:rFonts w:ascii="Times New Roman" w:hAnsi="Times New Roman" w:cs="Times New Roman"/>
          <w:szCs w:val="24"/>
        </w:rPr>
      </w:pPr>
      <w:r w:rsidRPr="00A33B81">
        <w:rPr>
          <w:rFonts w:ascii="Times New Roman" w:hAnsi="Times New Roman" w:cs="Times New Roman"/>
          <w:szCs w:val="24"/>
        </w:rPr>
        <w:t xml:space="preserve">Planowany do realizacji zakres rzeczowy w ramach Przedsiębiorstwa Wodociągów                                    </w:t>
      </w:r>
      <w:r>
        <w:rPr>
          <w:rFonts w:ascii="Times New Roman" w:hAnsi="Times New Roman" w:cs="Times New Roman"/>
          <w:szCs w:val="24"/>
        </w:rPr>
        <w:t xml:space="preserve"> i Kanalizacji w Czechowicach-</w:t>
      </w:r>
      <w:r w:rsidRPr="00A33B81">
        <w:rPr>
          <w:rFonts w:ascii="Times New Roman" w:hAnsi="Times New Roman" w:cs="Times New Roman"/>
          <w:szCs w:val="24"/>
        </w:rPr>
        <w:t>Dziedzicach Sp. z o.o. to:</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 xml:space="preserve">- modernizacja sieci wodociągowej przez przebudowę źle funkcjonujących i nieszczelnych odcinków, co ograniczy straty wody w sieci i poprawi niezawodność systemu zaopatrzenia                 </w:t>
      </w:r>
      <w:r>
        <w:rPr>
          <w:rFonts w:ascii="Times New Roman" w:hAnsi="Times New Roman" w:cs="Times New Roman"/>
          <w:szCs w:val="24"/>
        </w:rPr>
        <w:t>w wodę w Aglomeracji Czechowice-</w:t>
      </w:r>
      <w:r w:rsidRPr="00556F6F">
        <w:rPr>
          <w:rFonts w:ascii="Times New Roman" w:hAnsi="Times New Roman" w:cs="Times New Roman"/>
          <w:szCs w:val="24"/>
        </w:rPr>
        <w:t>Dziedzice,</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 zakup specjalistycznego sprzętu do diagnostyki nieszczelności na sieci wodociągowej.</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Zmodernizowanych zostanie ok. 24,8 km sieci wodociągowych.</w:t>
      </w:r>
    </w:p>
    <w:p w:rsidR="00A33B81" w:rsidRPr="00A33B81" w:rsidRDefault="00A33B81" w:rsidP="00A33B81">
      <w:pPr>
        <w:spacing w:after="0" w:line="240" w:lineRule="auto"/>
        <w:jc w:val="both"/>
        <w:rPr>
          <w:rFonts w:ascii="Times New Roman" w:hAnsi="Times New Roman" w:cs="Times New Roman"/>
          <w:szCs w:val="24"/>
        </w:rPr>
      </w:pPr>
      <w:r w:rsidRPr="00A33B81">
        <w:rPr>
          <w:rFonts w:ascii="Times New Roman" w:hAnsi="Times New Roman" w:cs="Times New Roman"/>
          <w:szCs w:val="24"/>
        </w:rPr>
        <w:t>Cele społeczno-gospodarcze Projektu:</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 wzrost poziomu skanalizowania na obszarze Aglomeracji Czechowice-Dziedzice do 99,9%,</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 wzrost liczby użytkowników korzystających ze zbiorczego systemu odprowadzania ścieków o 4500 RLM,</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 liczba mieszkańców korzystających ze zmodernizowanego wodociągu, która wyniesie</w:t>
      </w:r>
      <w:r>
        <w:rPr>
          <w:rFonts w:ascii="Times New Roman" w:hAnsi="Times New Roman" w:cs="Times New Roman"/>
          <w:szCs w:val="24"/>
        </w:rPr>
        <w:t xml:space="preserve"> </w:t>
      </w:r>
      <w:r w:rsidRPr="00556F6F">
        <w:rPr>
          <w:rFonts w:ascii="Times New Roman" w:hAnsi="Times New Roman" w:cs="Times New Roman"/>
          <w:szCs w:val="24"/>
        </w:rPr>
        <w:t xml:space="preserve">10335 osób, </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 poprawa standardu i jakości życia mieszkańców,</w:t>
      </w:r>
    </w:p>
    <w:p w:rsidR="00A33B81" w:rsidRPr="00A33B81"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 poprawa stanu środowiska naturalnego poprzez redukcję zanieczyszczeń gleby i wód.</w:t>
      </w:r>
    </w:p>
    <w:p w:rsidR="00A33B81" w:rsidRPr="00A33B81" w:rsidRDefault="00A33B81" w:rsidP="00A33B81">
      <w:pPr>
        <w:spacing w:after="0" w:line="240" w:lineRule="auto"/>
        <w:jc w:val="both"/>
        <w:rPr>
          <w:rFonts w:ascii="Times New Roman" w:hAnsi="Times New Roman" w:cs="Times New Roman"/>
          <w:szCs w:val="24"/>
        </w:rPr>
      </w:pPr>
      <w:r w:rsidRPr="00A33B81">
        <w:rPr>
          <w:rFonts w:ascii="Times New Roman" w:hAnsi="Times New Roman" w:cs="Times New Roman"/>
          <w:szCs w:val="24"/>
        </w:rPr>
        <w:t>Założenia realizacyjne Projektu:</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Realizację Projektu podzielono na Kontrakty, w ramach których Wykonawcy realizują projektowanie oraz roboty budowlane:</w:t>
      </w:r>
    </w:p>
    <w:p w:rsidR="00A33B81" w:rsidRPr="00A33B81" w:rsidRDefault="00A33B81" w:rsidP="00A33B81">
      <w:pPr>
        <w:spacing w:after="0" w:line="240" w:lineRule="auto"/>
        <w:jc w:val="both"/>
        <w:rPr>
          <w:rFonts w:ascii="Times New Roman" w:hAnsi="Times New Roman" w:cs="Times New Roman"/>
          <w:bCs/>
          <w:szCs w:val="24"/>
        </w:rPr>
      </w:pPr>
      <w:r w:rsidRPr="00556F6F">
        <w:rPr>
          <w:rFonts w:ascii="Times New Roman" w:hAnsi="Times New Roman" w:cs="Times New Roman"/>
          <w:b/>
          <w:bCs/>
          <w:szCs w:val="24"/>
        </w:rPr>
        <w:t xml:space="preserve">- </w:t>
      </w:r>
      <w:r w:rsidRPr="00A33B81">
        <w:rPr>
          <w:rFonts w:ascii="Times New Roman" w:hAnsi="Times New Roman" w:cs="Times New Roman"/>
          <w:bCs/>
          <w:szCs w:val="24"/>
        </w:rPr>
        <w:t>Kontrakt III: Budowa i modernizacja sieci kanalizacyjnej i modernizacja sieci wod</w:t>
      </w:r>
      <w:r>
        <w:rPr>
          <w:rFonts w:ascii="Times New Roman" w:hAnsi="Times New Roman" w:cs="Times New Roman"/>
          <w:bCs/>
          <w:szCs w:val="24"/>
        </w:rPr>
        <w:t>ociągowej na obszarze Czechowic-</w:t>
      </w:r>
      <w:r w:rsidRPr="00A33B81">
        <w:rPr>
          <w:rFonts w:ascii="Times New Roman" w:hAnsi="Times New Roman" w:cs="Times New Roman"/>
          <w:bCs/>
          <w:szCs w:val="24"/>
        </w:rPr>
        <w:t xml:space="preserve">Dziedzic – Północ oraz w sołectwach: Ligota, Bronów, Zabrzeg. </w:t>
      </w:r>
      <w:r>
        <w:rPr>
          <w:rFonts w:ascii="Times New Roman" w:hAnsi="Times New Roman" w:cs="Times New Roman"/>
          <w:bCs/>
          <w:szCs w:val="24"/>
        </w:rPr>
        <w:t xml:space="preserve">                 </w:t>
      </w:r>
      <w:r w:rsidRPr="00A33B81">
        <w:rPr>
          <w:rFonts w:ascii="Times New Roman" w:hAnsi="Times New Roman" w:cs="Times New Roman"/>
          <w:bCs/>
          <w:szCs w:val="24"/>
        </w:rPr>
        <w:t>Część 1:</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Podzadanie 6:</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 xml:space="preserve">Budowa kanalizacji sanitarnej </w:t>
      </w:r>
      <w:r>
        <w:rPr>
          <w:rFonts w:ascii="Times New Roman" w:hAnsi="Times New Roman" w:cs="Times New Roman"/>
          <w:szCs w:val="24"/>
        </w:rPr>
        <w:t>w dzielnicy Centrum Czechowic-</w:t>
      </w:r>
      <w:r w:rsidRPr="00556F6F">
        <w:rPr>
          <w:rFonts w:ascii="Times New Roman" w:hAnsi="Times New Roman" w:cs="Times New Roman"/>
          <w:szCs w:val="24"/>
        </w:rPr>
        <w:t>Dziedzic w ul. Legionów</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Podzadanie 7:</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Budowa kanaliza</w:t>
      </w:r>
      <w:r>
        <w:rPr>
          <w:rFonts w:ascii="Times New Roman" w:hAnsi="Times New Roman" w:cs="Times New Roman"/>
          <w:szCs w:val="24"/>
        </w:rPr>
        <w:t>cji sanitarnej w Czechowicach-</w:t>
      </w:r>
      <w:r w:rsidRPr="00556F6F">
        <w:rPr>
          <w:rFonts w:ascii="Times New Roman" w:hAnsi="Times New Roman" w:cs="Times New Roman"/>
          <w:szCs w:val="24"/>
        </w:rPr>
        <w:t>Dziedzicach w ulicy Górniczej</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Podzadanie 10:</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Budowa kanalizacji sanitarnej w dzielnicy Dziedzice w ulicach Wierzbowa, Grabowiec</w:t>
      </w:r>
    </w:p>
    <w:p w:rsidR="00A33B81" w:rsidRPr="00A33B81" w:rsidRDefault="00A33B81" w:rsidP="00A33B81">
      <w:pPr>
        <w:spacing w:after="0" w:line="240" w:lineRule="auto"/>
        <w:jc w:val="both"/>
        <w:rPr>
          <w:rFonts w:ascii="Times New Roman" w:hAnsi="Times New Roman" w:cs="Times New Roman"/>
          <w:bCs/>
          <w:szCs w:val="24"/>
        </w:rPr>
      </w:pPr>
      <w:r w:rsidRPr="00A33B81">
        <w:rPr>
          <w:rFonts w:ascii="Times New Roman" w:hAnsi="Times New Roman" w:cs="Times New Roman"/>
          <w:bCs/>
          <w:szCs w:val="24"/>
        </w:rPr>
        <w:t>- Kontrakt III: Modernizacja sieci wod</w:t>
      </w:r>
      <w:r>
        <w:rPr>
          <w:rFonts w:ascii="Times New Roman" w:hAnsi="Times New Roman" w:cs="Times New Roman"/>
          <w:bCs/>
          <w:szCs w:val="24"/>
        </w:rPr>
        <w:t>ociągowej na obszarze Czechowic-</w:t>
      </w:r>
      <w:r w:rsidRPr="00A33B81">
        <w:rPr>
          <w:rFonts w:ascii="Times New Roman" w:hAnsi="Times New Roman" w:cs="Times New Roman"/>
          <w:bCs/>
          <w:szCs w:val="24"/>
        </w:rPr>
        <w:t>Dziedzic – Północ   Część 2:</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Podzadanie 29:</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Modernizacja wodociągu w dzielnicach północnych w Czechowicach-Dziedzicach w ulicach: Malczewskiego, Bajeczna, Wyspiańskiego, Szkolna, Michałowicza, Łagodna, Gałczyńskiego i Ligonia.</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Podzadanie 30:</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Modernizacja wodociągu w rejonie ulic: Węglowej i Topolowej</w:t>
      </w:r>
    </w:p>
    <w:p w:rsidR="00A33B81" w:rsidRPr="00A33B81" w:rsidRDefault="00A33B81" w:rsidP="00A33B81">
      <w:pPr>
        <w:spacing w:after="0" w:line="240" w:lineRule="auto"/>
        <w:jc w:val="both"/>
        <w:rPr>
          <w:rFonts w:ascii="Times New Roman" w:hAnsi="Times New Roman" w:cs="Times New Roman"/>
          <w:bCs/>
          <w:szCs w:val="24"/>
        </w:rPr>
      </w:pPr>
      <w:r w:rsidRPr="00A33B81">
        <w:rPr>
          <w:rFonts w:ascii="Times New Roman" w:hAnsi="Times New Roman" w:cs="Times New Roman"/>
          <w:bCs/>
          <w:szCs w:val="24"/>
        </w:rPr>
        <w:t>- Kontrakt III Budowa i modernizacja sieci kanalizacyjnej i modernizacja sieci wod</w:t>
      </w:r>
      <w:r>
        <w:rPr>
          <w:rFonts w:ascii="Times New Roman" w:hAnsi="Times New Roman" w:cs="Times New Roman"/>
          <w:bCs/>
          <w:szCs w:val="24"/>
        </w:rPr>
        <w:t>ociągowej na obszarze Czechowic-</w:t>
      </w:r>
      <w:r w:rsidRPr="00A33B81">
        <w:rPr>
          <w:rFonts w:ascii="Times New Roman" w:hAnsi="Times New Roman" w:cs="Times New Roman"/>
          <w:bCs/>
          <w:szCs w:val="24"/>
        </w:rPr>
        <w:t xml:space="preserve">Dziedzic – Północ oraz w sołectwach: Ligota, Bronów, Zabrzeg. </w:t>
      </w:r>
      <w:r>
        <w:rPr>
          <w:rFonts w:ascii="Times New Roman" w:hAnsi="Times New Roman" w:cs="Times New Roman"/>
          <w:bCs/>
          <w:szCs w:val="24"/>
        </w:rPr>
        <w:t xml:space="preserve">             </w:t>
      </w:r>
      <w:r w:rsidRPr="00A33B81">
        <w:rPr>
          <w:rFonts w:ascii="Times New Roman" w:hAnsi="Times New Roman" w:cs="Times New Roman"/>
          <w:bCs/>
          <w:szCs w:val="24"/>
        </w:rPr>
        <w:t>Część 3:</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Podzadanie 11:</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Budowa kanalizacji sanitarnej w miejscowości Zabrzeg w ul.: Nadwiślańskiej i Południowej</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Podzadanie 12:</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Budowa kanalizacji sanitarnej  w miejscowościach Ligota i Bronów w ul.: Graniczna, Złocista</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Podzadanie 14:</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 xml:space="preserve">Budowa kanalizacji sanitarnej w Ligocie w ul.: Żabiej, Rakowej, </w:t>
      </w:r>
      <w:proofErr w:type="spellStart"/>
      <w:r w:rsidRPr="00556F6F">
        <w:rPr>
          <w:rFonts w:ascii="Times New Roman" w:hAnsi="Times New Roman" w:cs="Times New Roman"/>
          <w:szCs w:val="24"/>
        </w:rPr>
        <w:t>Ochodzkiej</w:t>
      </w:r>
      <w:proofErr w:type="spellEnd"/>
      <w:r w:rsidRPr="00556F6F">
        <w:rPr>
          <w:rFonts w:ascii="Times New Roman" w:hAnsi="Times New Roman" w:cs="Times New Roman"/>
          <w:szCs w:val="24"/>
        </w:rPr>
        <w:t>, Bory, Koło, Ligocka.</w:t>
      </w:r>
    </w:p>
    <w:p w:rsidR="00A33B81" w:rsidRPr="00A33B81" w:rsidRDefault="00A33B81" w:rsidP="00A33B81">
      <w:pPr>
        <w:spacing w:after="0" w:line="240" w:lineRule="auto"/>
        <w:jc w:val="both"/>
        <w:rPr>
          <w:rFonts w:ascii="Times New Roman" w:hAnsi="Times New Roman" w:cs="Times New Roman"/>
          <w:bCs/>
          <w:szCs w:val="24"/>
        </w:rPr>
      </w:pPr>
      <w:r w:rsidRPr="00A33B81">
        <w:rPr>
          <w:rFonts w:ascii="Times New Roman" w:hAnsi="Times New Roman" w:cs="Times New Roman"/>
          <w:bCs/>
          <w:szCs w:val="24"/>
        </w:rPr>
        <w:t>- Kontrakt IV Budowa kanalizacji sanitarnej i modernizacja sieci wod</w:t>
      </w:r>
      <w:r>
        <w:rPr>
          <w:rFonts w:ascii="Times New Roman" w:hAnsi="Times New Roman" w:cs="Times New Roman"/>
          <w:bCs/>
          <w:szCs w:val="24"/>
        </w:rPr>
        <w:t>ociągowej na obszarze Czechowic-Dziedzic –</w:t>
      </w:r>
      <w:r w:rsidRPr="00A33B81">
        <w:rPr>
          <w:rFonts w:ascii="Times New Roman" w:hAnsi="Times New Roman" w:cs="Times New Roman"/>
          <w:bCs/>
          <w:szCs w:val="24"/>
        </w:rPr>
        <w:t xml:space="preserve"> Południe. Część 1:</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lastRenderedPageBreak/>
        <w:t>Podzadanie 1:</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Budowa kanalizacji sanitarnej w dzie</w:t>
      </w:r>
      <w:r>
        <w:rPr>
          <w:rFonts w:ascii="Times New Roman" w:hAnsi="Times New Roman" w:cs="Times New Roman"/>
          <w:szCs w:val="24"/>
        </w:rPr>
        <w:t>lnicach południowych Czechowic-</w:t>
      </w:r>
      <w:r w:rsidRPr="00556F6F">
        <w:rPr>
          <w:rFonts w:ascii="Times New Roman" w:hAnsi="Times New Roman" w:cs="Times New Roman"/>
          <w:szCs w:val="24"/>
        </w:rPr>
        <w:t xml:space="preserve">Dziedzic, w ulicach: Kamionka, </w:t>
      </w:r>
      <w:proofErr w:type="spellStart"/>
      <w:r w:rsidRPr="00556F6F">
        <w:rPr>
          <w:rFonts w:ascii="Times New Roman" w:hAnsi="Times New Roman" w:cs="Times New Roman"/>
          <w:szCs w:val="24"/>
        </w:rPr>
        <w:t>Podlarysz</w:t>
      </w:r>
      <w:proofErr w:type="spellEnd"/>
      <w:r w:rsidRPr="00556F6F">
        <w:rPr>
          <w:rFonts w:ascii="Times New Roman" w:hAnsi="Times New Roman" w:cs="Times New Roman"/>
          <w:szCs w:val="24"/>
        </w:rPr>
        <w:t>, Krokusów, Chabrowa, Różana, Fiołkowa, Konwalii, Napierskiego, Przebiśniegów, Hiacyntów, Storczyków, Tulipanów, Orchidei, Agawy, Zawiła (do Chmielnej), Zamkowa (od nr 61), Słowicza, Jaskółcza, Nowa, Sokola, Krucza, Lipowska, Pawia, Żurawia, Jaśminowa, Laurowa, Oliwna, Kręta, Wrzosowa, Chmielna, Terenowa</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Podzadanie 22:</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 xml:space="preserve">Modernizacja wodociągu w dzielnicach południowych Czechowic- Dziedzic, w ulicach: Kamionka, Chabrowa, </w:t>
      </w:r>
      <w:proofErr w:type="spellStart"/>
      <w:r w:rsidRPr="00556F6F">
        <w:rPr>
          <w:rFonts w:ascii="Times New Roman" w:hAnsi="Times New Roman" w:cs="Times New Roman"/>
          <w:szCs w:val="24"/>
        </w:rPr>
        <w:t>Podlarysz</w:t>
      </w:r>
      <w:proofErr w:type="spellEnd"/>
      <w:r w:rsidRPr="00556F6F">
        <w:rPr>
          <w:rFonts w:ascii="Times New Roman" w:hAnsi="Times New Roman" w:cs="Times New Roman"/>
          <w:szCs w:val="24"/>
        </w:rPr>
        <w:t>, Różana, Fiołkowa, Konwalii, Napierskiego, Zawiła, Zawiła-boczna, Tulipanowa, Hiacyntów, Przebiśniegów, Terenowa, Krokusów, Lipowska, Kręta, Kręta (wzdłuż DK1), Orchidei</w:t>
      </w:r>
    </w:p>
    <w:p w:rsidR="00A33B81" w:rsidRPr="00A33B81" w:rsidRDefault="00A33B81" w:rsidP="00A33B81">
      <w:pPr>
        <w:spacing w:after="0" w:line="240" w:lineRule="auto"/>
        <w:jc w:val="both"/>
        <w:rPr>
          <w:rFonts w:ascii="Times New Roman" w:hAnsi="Times New Roman" w:cs="Times New Roman"/>
          <w:bCs/>
          <w:szCs w:val="24"/>
        </w:rPr>
      </w:pPr>
      <w:r w:rsidRPr="00A33B81">
        <w:rPr>
          <w:rFonts w:ascii="Times New Roman" w:hAnsi="Times New Roman" w:cs="Times New Roman"/>
          <w:bCs/>
          <w:szCs w:val="24"/>
        </w:rPr>
        <w:t>- Kontrakt IV Budowa kanalizacji sanitarnej i modernizacja sieci wodo</w:t>
      </w:r>
      <w:r>
        <w:rPr>
          <w:rFonts w:ascii="Times New Roman" w:hAnsi="Times New Roman" w:cs="Times New Roman"/>
          <w:bCs/>
          <w:szCs w:val="24"/>
        </w:rPr>
        <w:t>ciągowej na obszarze Czechowic-Dziedzic –</w:t>
      </w:r>
      <w:r w:rsidRPr="00A33B81">
        <w:rPr>
          <w:rFonts w:ascii="Times New Roman" w:hAnsi="Times New Roman" w:cs="Times New Roman"/>
          <w:bCs/>
          <w:szCs w:val="24"/>
        </w:rPr>
        <w:t xml:space="preserve"> Południe. Część 2: </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Podzadanie 2:</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Budowa kanalizacji sanitarnej w dzielnicach p</w:t>
      </w:r>
      <w:r>
        <w:rPr>
          <w:rFonts w:ascii="Times New Roman" w:hAnsi="Times New Roman" w:cs="Times New Roman"/>
          <w:szCs w:val="24"/>
        </w:rPr>
        <w:t>ołudniowych Czechowic-</w:t>
      </w:r>
      <w:r w:rsidRPr="00556F6F">
        <w:rPr>
          <w:rFonts w:ascii="Times New Roman" w:hAnsi="Times New Roman" w:cs="Times New Roman"/>
          <w:szCs w:val="24"/>
        </w:rPr>
        <w:t>Dziedzic, w ulicach: Zamkowa (od ul. Cichy Kącik do nr 59), Partyzantów, Cicha, Bukowa, Cienista, Cichy Kącik, Bażantów, Pawia, Spółdzielcza</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Podzadanie 23:</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Modernizacja wodociągu w dziel</w:t>
      </w:r>
      <w:r>
        <w:rPr>
          <w:rFonts w:ascii="Times New Roman" w:hAnsi="Times New Roman" w:cs="Times New Roman"/>
          <w:szCs w:val="24"/>
        </w:rPr>
        <w:t>nicach południowych Czechowic-</w:t>
      </w:r>
      <w:r w:rsidRPr="00556F6F">
        <w:rPr>
          <w:rFonts w:ascii="Times New Roman" w:hAnsi="Times New Roman" w:cs="Times New Roman"/>
          <w:szCs w:val="24"/>
        </w:rPr>
        <w:t>Dziedzic, w ulicach: Cienista, Cicha, Partyzantów, Zamkowa, Jaskółcza, Słowicza, Krucza, Żurawia, Pawia</w:t>
      </w:r>
    </w:p>
    <w:p w:rsidR="00A33B81" w:rsidRPr="0040562F" w:rsidRDefault="00A33B81" w:rsidP="00A33B81">
      <w:pPr>
        <w:spacing w:after="0" w:line="240" w:lineRule="auto"/>
        <w:jc w:val="both"/>
        <w:rPr>
          <w:rFonts w:ascii="Times New Roman" w:hAnsi="Times New Roman" w:cs="Times New Roman"/>
          <w:bCs/>
          <w:szCs w:val="24"/>
        </w:rPr>
      </w:pPr>
      <w:r w:rsidRPr="0040562F">
        <w:rPr>
          <w:rFonts w:ascii="Times New Roman" w:hAnsi="Times New Roman" w:cs="Times New Roman"/>
          <w:bCs/>
          <w:szCs w:val="24"/>
        </w:rPr>
        <w:t>- Kontrakt IV Budowa kanalizacji sanitarnej i modernizacja sieci wodoc</w:t>
      </w:r>
      <w:r w:rsidR="0040562F">
        <w:rPr>
          <w:rFonts w:ascii="Times New Roman" w:hAnsi="Times New Roman" w:cs="Times New Roman"/>
          <w:bCs/>
          <w:szCs w:val="24"/>
        </w:rPr>
        <w:t>iągowej na obszarze Czechowic-</w:t>
      </w:r>
      <w:r w:rsidRPr="0040562F">
        <w:rPr>
          <w:rFonts w:ascii="Times New Roman" w:hAnsi="Times New Roman" w:cs="Times New Roman"/>
          <w:bCs/>
          <w:szCs w:val="24"/>
        </w:rPr>
        <w:t xml:space="preserve">Dziedzic </w:t>
      </w:r>
      <w:r w:rsidR="0040562F">
        <w:rPr>
          <w:rFonts w:ascii="Times New Roman" w:hAnsi="Times New Roman" w:cs="Times New Roman"/>
          <w:bCs/>
          <w:szCs w:val="24"/>
        </w:rPr>
        <w:t>–</w:t>
      </w:r>
      <w:r w:rsidRPr="0040562F">
        <w:rPr>
          <w:rFonts w:ascii="Times New Roman" w:hAnsi="Times New Roman" w:cs="Times New Roman"/>
          <w:bCs/>
          <w:szCs w:val="24"/>
        </w:rPr>
        <w:t xml:space="preserve"> Południe. Część 3.1:</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Podzadanie 3:</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 xml:space="preserve"> Budowa kanalizacji sanitarnej w dzielnicach południowych Czechowic - Dziedzic, w ulicach: Rolna, Junacka, Rzeczna, Kwiecista, Krupnicza, Jastrzębia, Klonowa, Robotnicza, Podwale, Włókiennicza, Brzozowa, Olszyna, </w:t>
      </w:r>
      <w:proofErr w:type="spellStart"/>
      <w:r w:rsidRPr="00556F6F">
        <w:rPr>
          <w:rFonts w:ascii="Times New Roman" w:hAnsi="Times New Roman" w:cs="Times New Roman"/>
          <w:szCs w:val="24"/>
        </w:rPr>
        <w:t>Komorowicka</w:t>
      </w:r>
      <w:proofErr w:type="spellEnd"/>
      <w:r w:rsidRPr="00556F6F">
        <w:rPr>
          <w:rFonts w:ascii="Times New Roman" w:hAnsi="Times New Roman" w:cs="Times New Roman"/>
          <w:szCs w:val="24"/>
        </w:rPr>
        <w:t>;</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Podzadanie 24:</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 xml:space="preserve">Modernizacja wodociągu w dzielnicach południowych Czechowic - Dziedzic, w ulicach: Junacka, </w:t>
      </w:r>
      <w:proofErr w:type="spellStart"/>
      <w:r w:rsidRPr="00556F6F">
        <w:rPr>
          <w:rFonts w:ascii="Times New Roman" w:hAnsi="Times New Roman" w:cs="Times New Roman"/>
          <w:szCs w:val="24"/>
        </w:rPr>
        <w:t>Komorowicka</w:t>
      </w:r>
      <w:proofErr w:type="spellEnd"/>
      <w:r w:rsidRPr="00556F6F">
        <w:rPr>
          <w:rFonts w:ascii="Times New Roman" w:hAnsi="Times New Roman" w:cs="Times New Roman"/>
          <w:szCs w:val="24"/>
        </w:rPr>
        <w:t>, Rolna, Włókiennicza, Olszyna, Robotnicza, Kwiecista, Rzeczna, Klonowa, Brzozowa</w:t>
      </w:r>
    </w:p>
    <w:p w:rsidR="00A33B81" w:rsidRPr="0040562F" w:rsidRDefault="00A33B81" w:rsidP="00A33B81">
      <w:pPr>
        <w:spacing w:after="0" w:line="240" w:lineRule="auto"/>
        <w:jc w:val="both"/>
        <w:rPr>
          <w:rFonts w:ascii="Times New Roman" w:hAnsi="Times New Roman" w:cs="Times New Roman"/>
          <w:bCs/>
          <w:szCs w:val="24"/>
        </w:rPr>
      </w:pPr>
      <w:r w:rsidRPr="0040562F">
        <w:rPr>
          <w:rFonts w:ascii="Times New Roman" w:hAnsi="Times New Roman" w:cs="Times New Roman"/>
          <w:bCs/>
          <w:szCs w:val="24"/>
        </w:rPr>
        <w:t xml:space="preserve">- Kontrakt IV Budowa kanalizacji sanitarnej i modernizacja sieci wodociągowej                        </w:t>
      </w:r>
      <w:r w:rsidR="0015411D">
        <w:rPr>
          <w:rFonts w:ascii="Times New Roman" w:hAnsi="Times New Roman" w:cs="Times New Roman"/>
          <w:bCs/>
          <w:szCs w:val="24"/>
        </w:rPr>
        <w:t xml:space="preserve">          na obszarze Czechowic-</w:t>
      </w:r>
      <w:r w:rsidRPr="0040562F">
        <w:rPr>
          <w:rFonts w:ascii="Times New Roman" w:hAnsi="Times New Roman" w:cs="Times New Roman"/>
          <w:bCs/>
          <w:szCs w:val="24"/>
        </w:rPr>
        <w:t xml:space="preserve">Dziedzic </w:t>
      </w:r>
      <w:r w:rsidR="0015411D">
        <w:rPr>
          <w:rFonts w:ascii="Times New Roman" w:hAnsi="Times New Roman" w:cs="Times New Roman"/>
          <w:bCs/>
          <w:szCs w:val="24"/>
        </w:rPr>
        <w:t>–</w:t>
      </w:r>
      <w:r w:rsidRPr="0040562F">
        <w:rPr>
          <w:rFonts w:ascii="Times New Roman" w:hAnsi="Times New Roman" w:cs="Times New Roman"/>
          <w:bCs/>
          <w:szCs w:val="24"/>
        </w:rPr>
        <w:t xml:space="preserve"> Południe. Część 3.2:</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Podzadanie 4 i 5:</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Budowa kanalizacji sanitarnej w dzielnicy Centrum Czechowic -Dziedzic w ulicach: Spokojna, Stawowa, Marzanny, Wiankowa, Dożynkowa, Braterska, Sobótki, Ligocka, Chałupnicza, Szymanowskiego, Chopina</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Podzadanie 25:</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Modernizacja wodociągu w</w:t>
      </w:r>
      <w:r w:rsidR="0015411D">
        <w:rPr>
          <w:rFonts w:ascii="Times New Roman" w:hAnsi="Times New Roman" w:cs="Times New Roman"/>
          <w:szCs w:val="24"/>
        </w:rPr>
        <w:t xml:space="preserve"> dzielnicy Centrum  Czechowic-</w:t>
      </w:r>
      <w:r w:rsidRPr="00556F6F">
        <w:rPr>
          <w:rFonts w:ascii="Times New Roman" w:hAnsi="Times New Roman" w:cs="Times New Roman"/>
          <w:szCs w:val="24"/>
        </w:rPr>
        <w:t>Dziedzic, w ulicach: Ligocka                         i Dożynkowa</w:t>
      </w:r>
    </w:p>
    <w:p w:rsidR="00A33B81" w:rsidRPr="0015411D" w:rsidRDefault="00A33B81" w:rsidP="00A33B81">
      <w:pPr>
        <w:spacing w:after="0" w:line="240" w:lineRule="auto"/>
        <w:jc w:val="both"/>
        <w:rPr>
          <w:rFonts w:ascii="Times New Roman" w:hAnsi="Times New Roman" w:cs="Times New Roman"/>
          <w:bCs/>
          <w:szCs w:val="24"/>
        </w:rPr>
      </w:pPr>
      <w:r w:rsidRPr="0015411D">
        <w:rPr>
          <w:rFonts w:ascii="Times New Roman" w:hAnsi="Times New Roman" w:cs="Times New Roman"/>
          <w:bCs/>
          <w:szCs w:val="24"/>
        </w:rPr>
        <w:t xml:space="preserve">- Kontrakt IV Budowa kanalizacji sanitarnej i modernizacja sieci wodociągowej                   </w:t>
      </w:r>
      <w:r w:rsidR="0015411D">
        <w:rPr>
          <w:rFonts w:ascii="Times New Roman" w:hAnsi="Times New Roman" w:cs="Times New Roman"/>
          <w:bCs/>
          <w:szCs w:val="24"/>
        </w:rPr>
        <w:t xml:space="preserve">          na obszarze Czechowic-</w:t>
      </w:r>
      <w:r w:rsidRPr="0015411D">
        <w:rPr>
          <w:rFonts w:ascii="Times New Roman" w:hAnsi="Times New Roman" w:cs="Times New Roman"/>
          <w:bCs/>
          <w:szCs w:val="24"/>
        </w:rPr>
        <w:t xml:space="preserve">Dziedzic </w:t>
      </w:r>
      <w:r w:rsidR="0015411D">
        <w:rPr>
          <w:rFonts w:ascii="Times New Roman" w:hAnsi="Times New Roman" w:cs="Times New Roman"/>
          <w:bCs/>
          <w:szCs w:val="24"/>
        </w:rPr>
        <w:t>–</w:t>
      </w:r>
      <w:r w:rsidRPr="0015411D">
        <w:rPr>
          <w:rFonts w:ascii="Times New Roman" w:hAnsi="Times New Roman" w:cs="Times New Roman"/>
          <w:bCs/>
          <w:szCs w:val="24"/>
        </w:rPr>
        <w:t xml:space="preserve"> Południe. Część 3.3:</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Podzadanie 8:</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Budowa kanalizacji sa</w:t>
      </w:r>
      <w:r w:rsidR="0015411D">
        <w:rPr>
          <w:rFonts w:ascii="Times New Roman" w:hAnsi="Times New Roman" w:cs="Times New Roman"/>
          <w:szCs w:val="24"/>
        </w:rPr>
        <w:t>nitarnej  w Centrum Czechowic-</w:t>
      </w:r>
      <w:r w:rsidRPr="00556F6F">
        <w:rPr>
          <w:rFonts w:ascii="Times New Roman" w:hAnsi="Times New Roman" w:cs="Times New Roman"/>
          <w:szCs w:val="24"/>
        </w:rPr>
        <w:t xml:space="preserve">Dziedzic w ul. Brzeziny, </w:t>
      </w:r>
      <w:proofErr w:type="spellStart"/>
      <w:r w:rsidRPr="00556F6F">
        <w:rPr>
          <w:rFonts w:ascii="Times New Roman" w:hAnsi="Times New Roman" w:cs="Times New Roman"/>
          <w:szCs w:val="24"/>
        </w:rPr>
        <w:t>Podkępie</w:t>
      </w:r>
      <w:proofErr w:type="spellEnd"/>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Podzadanie 9:</w:t>
      </w:r>
    </w:p>
    <w:p w:rsidR="00A33B81" w:rsidRPr="00556F6F" w:rsidRDefault="00A33B81" w:rsidP="00A33B81">
      <w:pPr>
        <w:spacing w:after="0" w:line="240" w:lineRule="auto"/>
        <w:jc w:val="both"/>
        <w:rPr>
          <w:rFonts w:ascii="Times New Roman" w:hAnsi="Times New Roman" w:cs="Times New Roman"/>
          <w:b/>
          <w:bCs/>
          <w:szCs w:val="24"/>
        </w:rPr>
      </w:pPr>
      <w:r w:rsidRPr="00556F6F">
        <w:rPr>
          <w:rFonts w:ascii="Times New Roman" w:hAnsi="Times New Roman" w:cs="Times New Roman"/>
          <w:szCs w:val="24"/>
        </w:rPr>
        <w:t xml:space="preserve">Budowa kanalizacji sanitarnej w dzielnicy Czechowice Górne w ulicach: Zamkowa (nr 2 i 3), </w:t>
      </w:r>
      <w:proofErr w:type="spellStart"/>
      <w:r w:rsidRPr="00556F6F">
        <w:rPr>
          <w:rFonts w:ascii="Times New Roman" w:hAnsi="Times New Roman" w:cs="Times New Roman"/>
          <w:szCs w:val="24"/>
        </w:rPr>
        <w:t>Mazańcowicka</w:t>
      </w:r>
      <w:proofErr w:type="spellEnd"/>
      <w:r w:rsidRPr="00556F6F">
        <w:rPr>
          <w:rFonts w:ascii="Times New Roman" w:hAnsi="Times New Roman" w:cs="Times New Roman"/>
          <w:szCs w:val="24"/>
        </w:rPr>
        <w:t>, Kotulińskiego, Kopernika</w:t>
      </w:r>
      <w:r w:rsidRPr="00556F6F">
        <w:rPr>
          <w:rFonts w:ascii="Times New Roman" w:hAnsi="Times New Roman" w:cs="Times New Roman"/>
          <w:b/>
          <w:bCs/>
          <w:szCs w:val="24"/>
        </w:rPr>
        <w:t>.</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Podzadanie 27:</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 xml:space="preserve">Modernizacja wodociągu  </w:t>
      </w:r>
      <w:r w:rsidR="0015411D">
        <w:rPr>
          <w:rFonts w:ascii="Times New Roman" w:hAnsi="Times New Roman" w:cs="Times New Roman"/>
          <w:szCs w:val="24"/>
        </w:rPr>
        <w:t>w dzielnicy Centrum Czechowic-</w:t>
      </w:r>
      <w:r w:rsidRPr="00556F6F">
        <w:rPr>
          <w:rFonts w:ascii="Times New Roman" w:hAnsi="Times New Roman" w:cs="Times New Roman"/>
          <w:szCs w:val="24"/>
        </w:rPr>
        <w:t xml:space="preserve">Dziedzic w ulicach: Stawowa, </w:t>
      </w:r>
      <w:proofErr w:type="spellStart"/>
      <w:r w:rsidRPr="00556F6F">
        <w:rPr>
          <w:rFonts w:ascii="Times New Roman" w:hAnsi="Times New Roman" w:cs="Times New Roman"/>
          <w:szCs w:val="24"/>
        </w:rPr>
        <w:t>Podkępie</w:t>
      </w:r>
      <w:proofErr w:type="spellEnd"/>
      <w:r w:rsidRPr="00556F6F">
        <w:rPr>
          <w:rFonts w:ascii="Times New Roman" w:hAnsi="Times New Roman" w:cs="Times New Roman"/>
          <w:szCs w:val="24"/>
        </w:rPr>
        <w:t xml:space="preserve">, Brzeziny, </w:t>
      </w:r>
      <w:proofErr w:type="spellStart"/>
      <w:r w:rsidRPr="00556F6F">
        <w:rPr>
          <w:rFonts w:ascii="Times New Roman" w:hAnsi="Times New Roman" w:cs="Times New Roman"/>
          <w:szCs w:val="24"/>
        </w:rPr>
        <w:t>Mazańcowicka</w:t>
      </w:r>
      <w:proofErr w:type="spellEnd"/>
      <w:r w:rsidRPr="00556F6F">
        <w:rPr>
          <w:rFonts w:ascii="Times New Roman" w:hAnsi="Times New Roman" w:cs="Times New Roman"/>
          <w:szCs w:val="24"/>
        </w:rPr>
        <w:t>.</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Podzadanie 28:</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lastRenderedPageBreak/>
        <w:t xml:space="preserve">Modernizacja wodociągu w dzielnicy Czechowice Górne w ulicach: </w:t>
      </w:r>
      <w:proofErr w:type="spellStart"/>
      <w:r w:rsidRPr="00556F6F">
        <w:rPr>
          <w:rFonts w:ascii="Times New Roman" w:hAnsi="Times New Roman" w:cs="Times New Roman"/>
          <w:szCs w:val="24"/>
        </w:rPr>
        <w:t>Mazańcowicka</w:t>
      </w:r>
      <w:proofErr w:type="spellEnd"/>
      <w:r w:rsidRPr="00556F6F">
        <w:rPr>
          <w:rFonts w:ascii="Times New Roman" w:hAnsi="Times New Roman" w:cs="Times New Roman"/>
          <w:szCs w:val="24"/>
        </w:rPr>
        <w:t>, Kopernika i Zamkowa</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 xml:space="preserve">W pozostałych Kontraktach w 2020 r. zakończono projektowanie i rozpoczęto roboty budowlane. </w:t>
      </w:r>
    </w:p>
    <w:p w:rsidR="00A33B81" w:rsidRPr="0015411D" w:rsidRDefault="00A33B81" w:rsidP="00A33B81">
      <w:pPr>
        <w:spacing w:after="0" w:line="240" w:lineRule="auto"/>
        <w:jc w:val="both"/>
        <w:rPr>
          <w:rFonts w:ascii="Times New Roman" w:hAnsi="Times New Roman" w:cs="Times New Roman"/>
          <w:bCs/>
          <w:iCs/>
          <w:szCs w:val="24"/>
        </w:rPr>
      </w:pPr>
      <w:r w:rsidRPr="0015411D">
        <w:rPr>
          <w:rFonts w:ascii="Times New Roman" w:hAnsi="Times New Roman" w:cs="Times New Roman"/>
          <w:bCs/>
          <w:iCs/>
          <w:szCs w:val="24"/>
        </w:rPr>
        <w:t>Całkowita planowana wartość Projektu wynosi ok. 106,3 mln zł.</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Projekt otrzymał dofinansowanie ze środków Unii Europejskiej w ramach Programu Operacyjnego Infrastrukt</w:t>
      </w:r>
      <w:r w:rsidR="0015411D">
        <w:rPr>
          <w:rFonts w:ascii="Times New Roman" w:hAnsi="Times New Roman" w:cs="Times New Roman"/>
          <w:szCs w:val="24"/>
        </w:rPr>
        <w:t>ura i Środowisko na lata 2014-</w:t>
      </w:r>
      <w:r w:rsidRPr="00556F6F">
        <w:rPr>
          <w:rFonts w:ascii="Times New Roman" w:hAnsi="Times New Roman" w:cs="Times New Roman"/>
          <w:szCs w:val="24"/>
        </w:rPr>
        <w:t>2020 Priorytet II, Działanie 2.3 Gospodarka wodno-ściekowa w aglomeracjach po</w:t>
      </w:r>
      <w:r w:rsidR="0015411D">
        <w:rPr>
          <w:rFonts w:ascii="Times New Roman" w:hAnsi="Times New Roman" w:cs="Times New Roman"/>
          <w:szCs w:val="24"/>
        </w:rPr>
        <w:t xml:space="preserve">wyżej 15 tys. RLM. W dniu 9 marca </w:t>
      </w:r>
      <w:r w:rsidRPr="00556F6F">
        <w:rPr>
          <w:rFonts w:ascii="Times New Roman" w:hAnsi="Times New Roman" w:cs="Times New Roman"/>
          <w:szCs w:val="24"/>
        </w:rPr>
        <w:t xml:space="preserve">2017 r. Przedsiębiorstwo Inżynierii </w:t>
      </w:r>
      <w:r w:rsidR="0015411D">
        <w:rPr>
          <w:rFonts w:ascii="Times New Roman" w:hAnsi="Times New Roman" w:cs="Times New Roman"/>
          <w:szCs w:val="24"/>
        </w:rPr>
        <w:t>Miejskiej Sp. z o.o. podpisało u</w:t>
      </w:r>
      <w:r w:rsidRPr="00556F6F">
        <w:rPr>
          <w:rFonts w:ascii="Times New Roman" w:hAnsi="Times New Roman" w:cs="Times New Roman"/>
          <w:szCs w:val="24"/>
        </w:rPr>
        <w:t>mowę o Dofinasowanie                                  z NFOŚiGW w Warszawie na kwotę ok. 53,7 mln zł.</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Łączne nakłady netto od początku realizacji Projektu poniesione przez PIM Sp. z o.o. wyniosły 34 mln zł</w:t>
      </w:r>
      <w:r w:rsidR="0015411D">
        <w:rPr>
          <w:rFonts w:ascii="Times New Roman" w:hAnsi="Times New Roman" w:cs="Times New Roman"/>
          <w:szCs w:val="24"/>
        </w:rPr>
        <w:t>, w tym dofinansowanie 24 mln zł,</w:t>
      </w:r>
      <w:r w:rsidRPr="00556F6F">
        <w:rPr>
          <w:rFonts w:ascii="Times New Roman" w:hAnsi="Times New Roman" w:cs="Times New Roman"/>
          <w:szCs w:val="24"/>
        </w:rPr>
        <w:t xml:space="preserve"> natomiast nakłady poniesione przez </w:t>
      </w:r>
      <w:proofErr w:type="spellStart"/>
      <w:r w:rsidRPr="00556F6F">
        <w:rPr>
          <w:rFonts w:ascii="Times New Roman" w:hAnsi="Times New Roman" w:cs="Times New Roman"/>
          <w:szCs w:val="24"/>
        </w:rPr>
        <w:t>PWiK</w:t>
      </w:r>
      <w:proofErr w:type="spellEnd"/>
      <w:r w:rsidRPr="00556F6F">
        <w:rPr>
          <w:rFonts w:ascii="Times New Roman" w:hAnsi="Times New Roman" w:cs="Times New Roman"/>
          <w:szCs w:val="24"/>
        </w:rPr>
        <w:t xml:space="preserve"> Sp. z o.o. wyniosły 9,3 mln zł</w:t>
      </w:r>
      <w:r w:rsidR="0015411D">
        <w:rPr>
          <w:rFonts w:ascii="Times New Roman" w:hAnsi="Times New Roman" w:cs="Times New Roman"/>
          <w:szCs w:val="24"/>
        </w:rPr>
        <w:t>,</w:t>
      </w:r>
      <w:r w:rsidRPr="00556F6F">
        <w:rPr>
          <w:rFonts w:ascii="Times New Roman" w:hAnsi="Times New Roman" w:cs="Times New Roman"/>
          <w:szCs w:val="24"/>
        </w:rPr>
        <w:t xml:space="preserve"> w tym dofinansowanie 6,5 mln zł.</w:t>
      </w:r>
    </w:p>
    <w:p w:rsidR="00A33B81" w:rsidRPr="00556F6F" w:rsidRDefault="00A33B81" w:rsidP="00A33B81">
      <w:pPr>
        <w:spacing w:after="0" w:line="240" w:lineRule="auto"/>
        <w:jc w:val="both"/>
        <w:rPr>
          <w:rFonts w:ascii="Times New Roman" w:hAnsi="Times New Roman" w:cs="Times New Roman"/>
          <w:szCs w:val="24"/>
        </w:rPr>
      </w:pPr>
      <w:r w:rsidRPr="00556F6F">
        <w:rPr>
          <w:rFonts w:ascii="Times New Roman" w:hAnsi="Times New Roman" w:cs="Times New Roman"/>
          <w:szCs w:val="24"/>
        </w:rPr>
        <w:t>Nakłady netto w 2021 r. poniesione przez PIM Sp. z o.o. wyniosły ok. 19,9 mln zł</w:t>
      </w:r>
      <w:r w:rsidR="0015411D">
        <w:rPr>
          <w:rFonts w:ascii="Times New Roman" w:hAnsi="Times New Roman" w:cs="Times New Roman"/>
          <w:szCs w:val="24"/>
        </w:rPr>
        <w:t>,</w:t>
      </w:r>
      <w:r w:rsidRPr="00556F6F">
        <w:rPr>
          <w:rFonts w:ascii="Times New Roman" w:hAnsi="Times New Roman" w:cs="Times New Roman"/>
          <w:szCs w:val="24"/>
        </w:rPr>
        <w:t xml:space="preserve"> w tym dofinansowanie ok. 15,4 mln zł, natomiast przez </w:t>
      </w:r>
      <w:proofErr w:type="spellStart"/>
      <w:r w:rsidRPr="00556F6F">
        <w:rPr>
          <w:rFonts w:ascii="Times New Roman" w:hAnsi="Times New Roman" w:cs="Times New Roman"/>
          <w:szCs w:val="24"/>
        </w:rPr>
        <w:t>PWiK</w:t>
      </w:r>
      <w:proofErr w:type="spellEnd"/>
      <w:r w:rsidRPr="00556F6F">
        <w:rPr>
          <w:rFonts w:ascii="Times New Roman" w:hAnsi="Times New Roman" w:cs="Times New Roman"/>
          <w:szCs w:val="24"/>
        </w:rPr>
        <w:t xml:space="preserve"> Sp. z o.o. ok. 7,8 mln zł</w:t>
      </w:r>
      <w:r w:rsidR="0015411D">
        <w:rPr>
          <w:rFonts w:ascii="Times New Roman" w:hAnsi="Times New Roman" w:cs="Times New Roman"/>
          <w:szCs w:val="24"/>
        </w:rPr>
        <w:t>,</w:t>
      </w:r>
      <w:r w:rsidRPr="00556F6F">
        <w:rPr>
          <w:rFonts w:ascii="Times New Roman" w:hAnsi="Times New Roman" w:cs="Times New Roman"/>
          <w:szCs w:val="24"/>
        </w:rPr>
        <w:t xml:space="preserve"> w tym dofinansowanie 5,9 mln zł.</w:t>
      </w:r>
    </w:p>
    <w:p w:rsidR="00A33B81" w:rsidRPr="00556F6F" w:rsidRDefault="0015411D" w:rsidP="00A33B81">
      <w:pPr>
        <w:spacing w:after="0" w:line="240" w:lineRule="auto"/>
        <w:jc w:val="both"/>
        <w:rPr>
          <w:rFonts w:ascii="Times New Roman" w:hAnsi="Times New Roman" w:cs="Times New Roman"/>
          <w:szCs w:val="24"/>
        </w:rPr>
      </w:pPr>
      <w:r>
        <w:rPr>
          <w:rFonts w:ascii="Times New Roman" w:hAnsi="Times New Roman" w:cs="Times New Roman"/>
          <w:szCs w:val="24"/>
        </w:rPr>
        <w:t xml:space="preserve">Na dzień 31 grudnia </w:t>
      </w:r>
      <w:r w:rsidR="00A33B81" w:rsidRPr="00556F6F">
        <w:rPr>
          <w:rFonts w:ascii="Times New Roman" w:hAnsi="Times New Roman" w:cs="Times New Roman"/>
          <w:szCs w:val="24"/>
        </w:rPr>
        <w:t xml:space="preserve">2021 </w:t>
      </w:r>
      <w:r>
        <w:rPr>
          <w:rFonts w:ascii="Times New Roman" w:hAnsi="Times New Roman" w:cs="Times New Roman"/>
          <w:szCs w:val="24"/>
        </w:rPr>
        <w:t xml:space="preserve">r. </w:t>
      </w:r>
      <w:r w:rsidR="00A33B81" w:rsidRPr="00556F6F">
        <w:rPr>
          <w:rFonts w:ascii="Times New Roman" w:hAnsi="Times New Roman" w:cs="Times New Roman"/>
          <w:szCs w:val="24"/>
        </w:rPr>
        <w:t>została przyjęta na majątek PIM (środki trwałe) następująca długość sieci kanalizacyjnej, powstałej w wyniku realizacji Projektu: „Regulacja gospodarki wodno-ściekowej w gminie Czechowice-Dziedzice – etap 2” (wraz z dodatkowymi zleceniami poza pro</w:t>
      </w:r>
      <w:r>
        <w:rPr>
          <w:rFonts w:ascii="Times New Roman" w:hAnsi="Times New Roman" w:cs="Times New Roman"/>
          <w:szCs w:val="24"/>
        </w:rPr>
        <w:t>jektem – „dodatkowe sięgacze”):</w:t>
      </w:r>
    </w:p>
    <w:p w:rsidR="00A33B81" w:rsidRPr="00556F6F" w:rsidRDefault="00A33B81" w:rsidP="00A33B81">
      <w:pPr>
        <w:spacing w:after="0" w:line="240" w:lineRule="auto"/>
        <w:rPr>
          <w:rFonts w:ascii="Times New Roman" w:hAnsi="Times New Roman" w:cs="Times New Roman"/>
          <w:szCs w:val="24"/>
        </w:rPr>
      </w:pPr>
      <w:r w:rsidRPr="00556F6F">
        <w:rPr>
          <w:rFonts w:ascii="Times New Roman" w:hAnsi="Times New Roman" w:cs="Times New Roman"/>
          <w:szCs w:val="24"/>
        </w:rPr>
        <w:t>KIII cz.1 – pzad.7: 43,29</w:t>
      </w:r>
      <w:r w:rsidR="0015411D">
        <w:rPr>
          <w:rFonts w:ascii="Times New Roman" w:hAnsi="Times New Roman" w:cs="Times New Roman"/>
          <w:szCs w:val="24"/>
        </w:rPr>
        <w:t xml:space="preserve"> </w:t>
      </w:r>
      <w:r w:rsidRPr="00556F6F">
        <w:rPr>
          <w:rFonts w:ascii="Times New Roman" w:hAnsi="Times New Roman" w:cs="Times New Roman"/>
          <w:szCs w:val="24"/>
        </w:rPr>
        <w:t>m</w:t>
      </w:r>
    </w:p>
    <w:p w:rsidR="00A33B81" w:rsidRPr="00556F6F" w:rsidRDefault="00A33B81" w:rsidP="00A33B81">
      <w:pPr>
        <w:spacing w:after="0" w:line="240" w:lineRule="auto"/>
        <w:rPr>
          <w:rFonts w:ascii="Times New Roman" w:hAnsi="Times New Roman" w:cs="Times New Roman"/>
          <w:szCs w:val="24"/>
        </w:rPr>
      </w:pPr>
      <w:r w:rsidRPr="00556F6F">
        <w:rPr>
          <w:rFonts w:ascii="Times New Roman" w:hAnsi="Times New Roman" w:cs="Times New Roman"/>
          <w:szCs w:val="24"/>
        </w:rPr>
        <w:t>KIII cz.1 – pzad.6: 1206,18</w:t>
      </w:r>
      <w:r w:rsidR="0015411D">
        <w:rPr>
          <w:rFonts w:ascii="Times New Roman" w:hAnsi="Times New Roman" w:cs="Times New Roman"/>
          <w:szCs w:val="24"/>
        </w:rPr>
        <w:t xml:space="preserve"> </w:t>
      </w:r>
      <w:r w:rsidRPr="00556F6F">
        <w:rPr>
          <w:rFonts w:ascii="Times New Roman" w:hAnsi="Times New Roman" w:cs="Times New Roman"/>
          <w:szCs w:val="24"/>
        </w:rPr>
        <w:t>m</w:t>
      </w:r>
    </w:p>
    <w:p w:rsidR="00A33B81" w:rsidRPr="00556F6F" w:rsidRDefault="00A33B81" w:rsidP="00A33B81">
      <w:pPr>
        <w:spacing w:after="0" w:line="240" w:lineRule="auto"/>
        <w:rPr>
          <w:rFonts w:ascii="Times New Roman" w:hAnsi="Times New Roman" w:cs="Times New Roman"/>
          <w:szCs w:val="24"/>
        </w:rPr>
      </w:pPr>
      <w:r w:rsidRPr="00556F6F">
        <w:rPr>
          <w:rFonts w:ascii="Times New Roman" w:hAnsi="Times New Roman" w:cs="Times New Roman"/>
          <w:szCs w:val="24"/>
        </w:rPr>
        <w:t>KIII cz.3 – pzad.11: 1343,87</w:t>
      </w:r>
      <w:r w:rsidR="0015411D">
        <w:rPr>
          <w:rFonts w:ascii="Times New Roman" w:hAnsi="Times New Roman" w:cs="Times New Roman"/>
          <w:szCs w:val="24"/>
        </w:rPr>
        <w:t xml:space="preserve"> </w:t>
      </w:r>
      <w:r w:rsidRPr="00556F6F">
        <w:rPr>
          <w:rFonts w:ascii="Times New Roman" w:hAnsi="Times New Roman" w:cs="Times New Roman"/>
          <w:szCs w:val="24"/>
        </w:rPr>
        <w:t>m</w:t>
      </w:r>
    </w:p>
    <w:p w:rsidR="00A33B81" w:rsidRPr="00556F6F" w:rsidRDefault="00A33B81" w:rsidP="00A33B81">
      <w:pPr>
        <w:spacing w:after="0" w:line="240" w:lineRule="auto"/>
        <w:rPr>
          <w:rFonts w:ascii="Times New Roman" w:hAnsi="Times New Roman" w:cs="Times New Roman"/>
          <w:szCs w:val="24"/>
        </w:rPr>
      </w:pPr>
      <w:r w:rsidRPr="00556F6F">
        <w:rPr>
          <w:rFonts w:ascii="Times New Roman" w:hAnsi="Times New Roman" w:cs="Times New Roman"/>
          <w:szCs w:val="24"/>
        </w:rPr>
        <w:t>KIII cz.3 – pzad.12: 2282,48</w:t>
      </w:r>
      <w:r w:rsidR="0015411D">
        <w:rPr>
          <w:rFonts w:ascii="Times New Roman" w:hAnsi="Times New Roman" w:cs="Times New Roman"/>
          <w:szCs w:val="24"/>
        </w:rPr>
        <w:t xml:space="preserve"> </w:t>
      </w:r>
      <w:r w:rsidRPr="00556F6F">
        <w:rPr>
          <w:rFonts w:ascii="Times New Roman" w:hAnsi="Times New Roman" w:cs="Times New Roman"/>
          <w:szCs w:val="24"/>
        </w:rPr>
        <w:t>m</w:t>
      </w:r>
    </w:p>
    <w:p w:rsidR="00A33B81" w:rsidRPr="00556F6F" w:rsidRDefault="00A33B81" w:rsidP="00A33B81">
      <w:pPr>
        <w:spacing w:after="0" w:line="240" w:lineRule="auto"/>
        <w:rPr>
          <w:rFonts w:ascii="Times New Roman" w:hAnsi="Times New Roman" w:cs="Times New Roman"/>
          <w:szCs w:val="24"/>
        </w:rPr>
      </w:pPr>
      <w:r w:rsidRPr="00556F6F">
        <w:rPr>
          <w:rFonts w:ascii="Times New Roman" w:hAnsi="Times New Roman" w:cs="Times New Roman"/>
          <w:szCs w:val="24"/>
        </w:rPr>
        <w:t>KIII cz.3 – pzad.14 i 14A: 4196,8</w:t>
      </w:r>
      <w:r w:rsidR="0015411D">
        <w:rPr>
          <w:rFonts w:ascii="Times New Roman" w:hAnsi="Times New Roman" w:cs="Times New Roman"/>
          <w:szCs w:val="24"/>
        </w:rPr>
        <w:t xml:space="preserve"> </w:t>
      </w:r>
      <w:r w:rsidRPr="00556F6F">
        <w:rPr>
          <w:rFonts w:ascii="Times New Roman" w:hAnsi="Times New Roman" w:cs="Times New Roman"/>
          <w:szCs w:val="24"/>
        </w:rPr>
        <w:t>1m</w:t>
      </w:r>
    </w:p>
    <w:p w:rsidR="006C7B63" w:rsidRPr="001F7D2B" w:rsidRDefault="00A33B81" w:rsidP="0021187A">
      <w:pPr>
        <w:spacing w:after="0" w:line="240" w:lineRule="auto"/>
        <w:rPr>
          <w:rFonts w:ascii="Times New Roman" w:hAnsi="Times New Roman" w:cs="Times New Roman"/>
          <w:szCs w:val="24"/>
        </w:rPr>
      </w:pPr>
      <w:r w:rsidRPr="001F7D2B">
        <w:rPr>
          <w:rFonts w:ascii="Times New Roman" w:hAnsi="Times New Roman" w:cs="Times New Roman"/>
          <w:szCs w:val="24"/>
        </w:rPr>
        <w:t>Łącznie: 9.072,63</w:t>
      </w:r>
      <w:r w:rsidR="0015411D" w:rsidRPr="001F7D2B">
        <w:rPr>
          <w:rFonts w:ascii="Times New Roman" w:hAnsi="Times New Roman" w:cs="Times New Roman"/>
          <w:szCs w:val="24"/>
        </w:rPr>
        <w:t xml:space="preserve"> </w:t>
      </w:r>
      <w:r w:rsidR="00C50DE6" w:rsidRPr="001F7D2B">
        <w:rPr>
          <w:rFonts w:ascii="Times New Roman" w:hAnsi="Times New Roman" w:cs="Times New Roman"/>
          <w:szCs w:val="24"/>
        </w:rPr>
        <w:t>m</w:t>
      </w:r>
    </w:p>
    <w:p w:rsidR="006C7B63" w:rsidRPr="001F7D2B" w:rsidRDefault="006C7B63" w:rsidP="0021187A">
      <w:pPr>
        <w:spacing w:after="0" w:line="240" w:lineRule="auto"/>
        <w:rPr>
          <w:rFonts w:ascii="Times New Roman" w:hAnsi="Times New Roman" w:cs="Times New Roman"/>
          <w:szCs w:val="24"/>
        </w:rPr>
      </w:pPr>
    </w:p>
    <w:p w:rsidR="000F74B8" w:rsidRPr="00FA3D99" w:rsidRDefault="0021187A" w:rsidP="008C534F">
      <w:pPr>
        <w:pStyle w:val="Nagwek2"/>
        <w:numPr>
          <w:ilvl w:val="0"/>
          <w:numId w:val="0"/>
        </w:numPr>
        <w:ind w:left="576" w:hanging="576"/>
        <w:rPr>
          <w:color w:val="FF0000"/>
          <w:szCs w:val="24"/>
        </w:rPr>
      </w:pPr>
      <w:bookmarkStart w:id="44" w:name="_Toc104542353"/>
      <w:r w:rsidRPr="00FA3D99">
        <w:rPr>
          <w:color w:val="FF0000"/>
          <w:szCs w:val="24"/>
        </w:rPr>
        <w:t xml:space="preserve">9.2.4 </w:t>
      </w:r>
      <w:r w:rsidR="00712E35" w:rsidRPr="00FA3D99">
        <w:rPr>
          <w:color w:val="FF0000"/>
          <w:szCs w:val="24"/>
        </w:rPr>
        <w:t xml:space="preserve"> </w:t>
      </w:r>
      <w:r w:rsidR="000F74B8" w:rsidRPr="00FA3D99">
        <w:rPr>
          <w:color w:val="FF0000"/>
        </w:rPr>
        <w:t>Wykresy</w:t>
      </w:r>
      <w:r w:rsidR="00712E35" w:rsidRPr="00FA3D99">
        <w:rPr>
          <w:color w:val="FF0000"/>
        </w:rPr>
        <w:t xml:space="preserve"> z danymi za</w:t>
      </w:r>
      <w:r w:rsidR="00C50DE6" w:rsidRPr="00FA3D99">
        <w:rPr>
          <w:color w:val="FF0000"/>
        </w:rPr>
        <w:t xml:space="preserve"> lat</w:t>
      </w:r>
      <w:r w:rsidR="00712E35" w:rsidRPr="00FA3D99">
        <w:rPr>
          <w:color w:val="FF0000"/>
        </w:rPr>
        <w:t>a</w:t>
      </w:r>
      <w:r w:rsidR="00C50DE6" w:rsidRPr="00FA3D99">
        <w:rPr>
          <w:color w:val="FF0000"/>
        </w:rPr>
        <w:t xml:space="preserve"> 2017-2021</w:t>
      </w:r>
      <w:r w:rsidR="000F74B8" w:rsidRPr="00FA3D99">
        <w:rPr>
          <w:color w:val="FF0000"/>
        </w:rPr>
        <w:t>.</w:t>
      </w:r>
      <w:bookmarkEnd w:id="44"/>
    </w:p>
    <w:tbl>
      <w:tblPr>
        <w:tblW w:w="17040" w:type="dxa"/>
        <w:tblInd w:w="-1417" w:type="dxa"/>
        <w:tblCellMar>
          <w:left w:w="70" w:type="dxa"/>
          <w:right w:w="70" w:type="dxa"/>
        </w:tblCellMar>
        <w:tblLook w:val="04A0" w:firstRow="1" w:lastRow="0" w:firstColumn="1" w:lastColumn="0" w:noHBand="0" w:noVBand="1"/>
      </w:tblPr>
      <w:tblGrid>
        <w:gridCol w:w="3681"/>
        <w:gridCol w:w="7479"/>
        <w:gridCol w:w="1600"/>
        <w:gridCol w:w="1640"/>
        <w:gridCol w:w="1480"/>
        <w:gridCol w:w="1160"/>
      </w:tblGrid>
      <w:tr w:rsidR="001F7D2B" w:rsidRPr="00FA3D99" w:rsidTr="008C534F">
        <w:trPr>
          <w:trHeight w:val="80"/>
        </w:trPr>
        <w:tc>
          <w:tcPr>
            <w:tcW w:w="3681" w:type="dxa"/>
            <w:tcBorders>
              <w:top w:val="nil"/>
              <w:left w:val="nil"/>
              <w:bottom w:val="nil"/>
              <w:right w:val="nil"/>
            </w:tcBorders>
            <w:shd w:val="clear" w:color="auto" w:fill="auto"/>
            <w:noWrap/>
            <w:vAlign w:val="bottom"/>
            <w:hideMark/>
          </w:tcPr>
          <w:p w:rsidR="00C50DE6" w:rsidRPr="00FA3D99" w:rsidRDefault="00C50DE6" w:rsidP="0021187A">
            <w:pPr>
              <w:spacing w:after="0" w:line="240" w:lineRule="auto"/>
              <w:rPr>
                <w:rFonts w:ascii="Calibri" w:eastAsia="Times New Roman" w:hAnsi="Calibri" w:cs="Calibri"/>
                <w:b/>
                <w:bCs/>
                <w:color w:val="FF0000"/>
                <w:szCs w:val="24"/>
                <w:u w:val="single"/>
                <w:lang w:eastAsia="pl-PL"/>
              </w:rPr>
            </w:pPr>
          </w:p>
        </w:tc>
        <w:tc>
          <w:tcPr>
            <w:tcW w:w="7479" w:type="dxa"/>
            <w:tcBorders>
              <w:top w:val="nil"/>
              <w:left w:val="nil"/>
              <w:bottom w:val="nil"/>
              <w:right w:val="nil"/>
            </w:tcBorders>
            <w:shd w:val="clear" w:color="auto" w:fill="auto"/>
            <w:noWrap/>
            <w:vAlign w:val="bottom"/>
            <w:hideMark/>
          </w:tcPr>
          <w:p w:rsidR="00C50DE6" w:rsidRPr="00FA3D99" w:rsidRDefault="00C50DE6" w:rsidP="00C50DE6">
            <w:pPr>
              <w:spacing w:after="0" w:line="240" w:lineRule="auto"/>
              <w:rPr>
                <w:rFonts w:ascii="Times New Roman" w:eastAsia="Times New Roman" w:hAnsi="Times New Roman" w:cs="Times New Roman"/>
                <w:b/>
                <w:color w:val="FF0000"/>
                <w:sz w:val="20"/>
                <w:szCs w:val="20"/>
                <w:lang w:eastAsia="pl-PL"/>
              </w:rPr>
            </w:pPr>
          </w:p>
        </w:tc>
        <w:tc>
          <w:tcPr>
            <w:tcW w:w="1600" w:type="dxa"/>
            <w:tcBorders>
              <w:top w:val="nil"/>
              <w:left w:val="nil"/>
              <w:bottom w:val="nil"/>
              <w:right w:val="nil"/>
            </w:tcBorders>
            <w:shd w:val="clear" w:color="auto" w:fill="auto"/>
            <w:noWrap/>
            <w:vAlign w:val="bottom"/>
            <w:hideMark/>
          </w:tcPr>
          <w:p w:rsidR="00C50DE6" w:rsidRPr="00FA3D99" w:rsidRDefault="00C50DE6" w:rsidP="00C50DE6">
            <w:pPr>
              <w:spacing w:after="0" w:line="240" w:lineRule="auto"/>
              <w:rPr>
                <w:rFonts w:ascii="Times New Roman" w:eastAsia="Times New Roman" w:hAnsi="Times New Roman" w:cs="Times New Roman"/>
                <w:b/>
                <w:color w:val="FF0000"/>
                <w:sz w:val="20"/>
                <w:szCs w:val="20"/>
                <w:lang w:eastAsia="pl-PL"/>
              </w:rPr>
            </w:pPr>
          </w:p>
        </w:tc>
        <w:tc>
          <w:tcPr>
            <w:tcW w:w="1640" w:type="dxa"/>
            <w:tcBorders>
              <w:top w:val="nil"/>
              <w:left w:val="nil"/>
              <w:bottom w:val="nil"/>
              <w:right w:val="nil"/>
            </w:tcBorders>
            <w:shd w:val="clear" w:color="auto" w:fill="auto"/>
            <w:noWrap/>
            <w:vAlign w:val="bottom"/>
            <w:hideMark/>
          </w:tcPr>
          <w:p w:rsidR="00C50DE6" w:rsidRPr="00FA3D99" w:rsidRDefault="00C50DE6" w:rsidP="00C50DE6">
            <w:pPr>
              <w:spacing w:after="0" w:line="240" w:lineRule="auto"/>
              <w:rPr>
                <w:rFonts w:ascii="Times New Roman" w:eastAsia="Times New Roman" w:hAnsi="Times New Roman" w:cs="Times New Roman"/>
                <w:b/>
                <w:color w:val="FF0000"/>
                <w:sz w:val="20"/>
                <w:szCs w:val="20"/>
                <w:lang w:eastAsia="pl-PL"/>
              </w:rPr>
            </w:pPr>
          </w:p>
        </w:tc>
        <w:tc>
          <w:tcPr>
            <w:tcW w:w="1480" w:type="dxa"/>
            <w:tcBorders>
              <w:top w:val="nil"/>
              <w:left w:val="nil"/>
              <w:bottom w:val="nil"/>
              <w:right w:val="nil"/>
            </w:tcBorders>
            <w:shd w:val="clear" w:color="auto" w:fill="auto"/>
            <w:noWrap/>
            <w:vAlign w:val="bottom"/>
            <w:hideMark/>
          </w:tcPr>
          <w:p w:rsidR="00C50DE6" w:rsidRPr="00FA3D99" w:rsidRDefault="00C50DE6" w:rsidP="00C50DE6">
            <w:pPr>
              <w:spacing w:after="0" w:line="240" w:lineRule="auto"/>
              <w:rPr>
                <w:rFonts w:ascii="Times New Roman" w:eastAsia="Times New Roman" w:hAnsi="Times New Roman" w:cs="Times New Roman"/>
                <w:b/>
                <w:color w:val="FF0000"/>
                <w:sz w:val="20"/>
                <w:szCs w:val="20"/>
                <w:lang w:eastAsia="pl-PL"/>
              </w:rPr>
            </w:pPr>
          </w:p>
        </w:tc>
        <w:tc>
          <w:tcPr>
            <w:tcW w:w="1160" w:type="dxa"/>
            <w:tcBorders>
              <w:top w:val="nil"/>
              <w:left w:val="nil"/>
              <w:bottom w:val="nil"/>
              <w:right w:val="nil"/>
            </w:tcBorders>
            <w:shd w:val="clear" w:color="auto" w:fill="auto"/>
            <w:noWrap/>
            <w:vAlign w:val="bottom"/>
            <w:hideMark/>
          </w:tcPr>
          <w:p w:rsidR="00C50DE6" w:rsidRPr="00FA3D99" w:rsidRDefault="00C50DE6" w:rsidP="00C50DE6">
            <w:pPr>
              <w:spacing w:after="0" w:line="240" w:lineRule="auto"/>
              <w:rPr>
                <w:rFonts w:ascii="Times New Roman" w:eastAsia="Times New Roman" w:hAnsi="Times New Roman" w:cs="Times New Roman"/>
                <w:b/>
                <w:color w:val="FF0000"/>
                <w:sz w:val="20"/>
                <w:szCs w:val="20"/>
                <w:lang w:eastAsia="pl-PL"/>
              </w:rPr>
            </w:pPr>
          </w:p>
        </w:tc>
      </w:tr>
    </w:tbl>
    <w:p w:rsidR="00C50DE6" w:rsidRPr="001F7D2B" w:rsidRDefault="00C50DE6" w:rsidP="000F74B8">
      <w:pPr>
        <w:rPr>
          <w:lang w:eastAsia="pl-PL"/>
        </w:rPr>
      </w:pPr>
    </w:p>
    <w:tbl>
      <w:tblPr>
        <w:tblStyle w:val="Tabela-Siatka"/>
        <w:tblW w:w="9640" w:type="dxa"/>
        <w:tblInd w:w="-147" w:type="dxa"/>
        <w:tblLook w:val="04A0" w:firstRow="1" w:lastRow="0" w:firstColumn="1" w:lastColumn="0" w:noHBand="0" w:noVBand="1"/>
      </w:tblPr>
      <w:tblGrid>
        <w:gridCol w:w="3261"/>
        <w:gridCol w:w="1276"/>
        <w:gridCol w:w="1275"/>
        <w:gridCol w:w="1276"/>
        <w:gridCol w:w="1276"/>
        <w:gridCol w:w="1276"/>
      </w:tblGrid>
      <w:tr w:rsidR="00C50DE6" w:rsidRPr="001F7D2B" w:rsidTr="006E0284">
        <w:trPr>
          <w:trHeight w:val="315"/>
        </w:trPr>
        <w:tc>
          <w:tcPr>
            <w:tcW w:w="3261" w:type="dxa"/>
            <w:noWrap/>
            <w:hideMark/>
          </w:tcPr>
          <w:p w:rsidR="00C50DE6" w:rsidRPr="001F7D2B" w:rsidRDefault="00C50DE6" w:rsidP="00C50DE6">
            <w:pPr>
              <w:rPr>
                <w:rFonts w:ascii="Times New Roman" w:hAnsi="Times New Roman" w:cs="Times New Roman"/>
                <w:i/>
                <w:sz w:val="20"/>
                <w:szCs w:val="20"/>
                <w:lang w:eastAsia="pl-PL"/>
              </w:rPr>
            </w:pPr>
            <w:r w:rsidRPr="001F7D2B">
              <w:rPr>
                <w:rFonts w:ascii="Times New Roman" w:hAnsi="Times New Roman" w:cs="Times New Roman"/>
                <w:i/>
                <w:sz w:val="20"/>
                <w:szCs w:val="20"/>
                <w:lang w:eastAsia="pl-PL"/>
              </w:rPr>
              <w:t> </w:t>
            </w:r>
          </w:p>
        </w:tc>
        <w:tc>
          <w:tcPr>
            <w:tcW w:w="1276" w:type="dxa"/>
            <w:noWrap/>
            <w:hideMark/>
          </w:tcPr>
          <w:p w:rsidR="00C50DE6" w:rsidRPr="001F7D2B" w:rsidRDefault="00C50DE6" w:rsidP="006E0284">
            <w:pPr>
              <w:jc w:val="right"/>
              <w:rPr>
                <w:rFonts w:ascii="Times New Roman" w:hAnsi="Times New Roman" w:cs="Times New Roman"/>
                <w:b/>
                <w:bCs/>
                <w:sz w:val="20"/>
                <w:szCs w:val="20"/>
                <w:lang w:eastAsia="pl-PL"/>
              </w:rPr>
            </w:pPr>
            <w:r w:rsidRPr="001F7D2B">
              <w:rPr>
                <w:rFonts w:ascii="Times New Roman" w:hAnsi="Times New Roman" w:cs="Times New Roman"/>
                <w:b/>
                <w:bCs/>
                <w:sz w:val="20"/>
                <w:szCs w:val="20"/>
                <w:lang w:eastAsia="pl-PL"/>
              </w:rPr>
              <w:t>2017</w:t>
            </w:r>
          </w:p>
        </w:tc>
        <w:tc>
          <w:tcPr>
            <w:tcW w:w="1275" w:type="dxa"/>
            <w:noWrap/>
            <w:hideMark/>
          </w:tcPr>
          <w:p w:rsidR="00C50DE6" w:rsidRPr="001F7D2B" w:rsidRDefault="00C50DE6" w:rsidP="006E0284">
            <w:pPr>
              <w:jc w:val="right"/>
              <w:rPr>
                <w:rFonts w:ascii="Times New Roman" w:hAnsi="Times New Roman" w:cs="Times New Roman"/>
                <w:b/>
                <w:bCs/>
                <w:sz w:val="20"/>
                <w:szCs w:val="20"/>
                <w:lang w:eastAsia="pl-PL"/>
              </w:rPr>
            </w:pPr>
            <w:r w:rsidRPr="001F7D2B">
              <w:rPr>
                <w:rFonts w:ascii="Times New Roman" w:hAnsi="Times New Roman" w:cs="Times New Roman"/>
                <w:b/>
                <w:bCs/>
                <w:sz w:val="20"/>
                <w:szCs w:val="20"/>
                <w:lang w:eastAsia="pl-PL"/>
              </w:rPr>
              <w:t>2018</w:t>
            </w:r>
          </w:p>
        </w:tc>
        <w:tc>
          <w:tcPr>
            <w:tcW w:w="1276" w:type="dxa"/>
            <w:noWrap/>
            <w:hideMark/>
          </w:tcPr>
          <w:p w:rsidR="00C50DE6" w:rsidRPr="001F7D2B" w:rsidRDefault="00C50DE6" w:rsidP="006E0284">
            <w:pPr>
              <w:jc w:val="right"/>
              <w:rPr>
                <w:rFonts w:ascii="Times New Roman" w:hAnsi="Times New Roman" w:cs="Times New Roman"/>
                <w:b/>
                <w:bCs/>
                <w:sz w:val="20"/>
                <w:szCs w:val="20"/>
                <w:lang w:eastAsia="pl-PL"/>
              </w:rPr>
            </w:pPr>
            <w:r w:rsidRPr="001F7D2B">
              <w:rPr>
                <w:rFonts w:ascii="Times New Roman" w:hAnsi="Times New Roman" w:cs="Times New Roman"/>
                <w:b/>
                <w:bCs/>
                <w:sz w:val="20"/>
                <w:szCs w:val="20"/>
                <w:lang w:eastAsia="pl-PL"/>
              </w:rPr>
              <w:t>2019</w:t>
            </w:r>
          </w:p>
        </w:tc>
        <w:tc>
          <w:tcPr>
            <w:tcW w:w="1276" w:type="dxa"/>
            <w:noWrap/>
            <w:hideMark/>
          </w:tcPr>
          <w:p w:rsidR="00C50DE6" w:rsidRPr="001F7D2B" w:rsidRDefault="00C50DE6" w:rsidP="006E0284">
            <w:pPr>
              <w:jc w:val="right"/>
              <w:rPr>
                <w:rFonts w:ascii="Times New Roman" w:hAnsi="Times New Roman" w:cs="Times New Roman"/>
                <w:b/>
                <w:bCs/>
                <w:sz w:val="20"/>
                <w:szCs w:val="20"/>
                <w:lang w:eastAsia="pl-PL"/>
              </w:rPr>
            </w:pPr>
            <w:r w:rsidRPr="001F7D2B">
              <w:rPr>
                <w:rFonts w:ascii="Times New Roman" w:hAnsi="Times New Roman" w:cs="Times New Roman"/>
                <w:b/>
                <w:bCs/>
                <w:sz w:val="20"/>
                <w:szCs w:val="20"/>
                <w:lang w:eastAsia="pl-PL"/>
              </w:rPr>
              <w:t>2020</w:t>
            </w:r>
          </w:p>
        </w:tc>
        <w:tc>
          <w:tcPr>
            <w:tcW w:w="1276" w:type="dxa"/>
          </w:tcPr>
          <w:p w:rsidR="00C50DE6" w:rsidRPr="001F7D2B" w:rsidRDefault="0021187A" w:rsidP="006E0284">
            <w:pPr>
              <w:jc w:val="right"/>
              <w:rPr>
                <w:rFonts w:ascii="Times New Roman" w:hAnsi="Times New Roman" w:cs="Times New Roman"/>
                <w:b/>
                <w:bCs/>
                <w:sz w:val="20"/>
                <w:szCs w:val="20"/>
                <w:lang w:eastAsia="pl-PL"/>
              </w:rPr>
            </w:pPr>
            <w:r w:rsidRPr="001F7D2B">
              <w:rPr>
                <w:rFonts w:ascii="Times New Roman" w:hAnsi="Times New Roman" w:cs="Times New Roman"/>
                <w:b/>
                <w:bCs/>
                <w:sz w:val="20"/>
                <w:szCs w:val="20"/>
                <w:lang w:eastAsia="pl-PL"/>
              </w:rPr>
              <w:t>2021</w:t>
            </w:r>
          </w:p>
        </w:tc>
      </w:tr>
      <w:tr w:rsidR="00C50DE6" w:rsidRPr="0036099B" w:rsidTr="006E0284">
        <w:trPr>
          <w:trHeight w:val="315"/>
        </w:trPr>
        <w:tc>
          <w:tcPr>
            <w:tcW w:w="3261" w:type="dxa"/>
            <w:noWrap/>
            <w:hideMark/>
          </w:tcPr>
          <w:p w:rsidR="00C50DE6" w:rsidRPr="006E0284" w:rsidRDefault="00C50DE6" w:rsidP="00C50DE6">
            <w:pPr>
              <w:rPr>
                <w:rFonts w:ascii="Times New Roman" w:hAnsi="Times New Roman" w:cs="Times New Roman"/>
                <w:sz w:val="20"/>
                <w:szCs w:val="20"/>
                <w:lang w:eastAsia="pl-PL"/>
              </w:rPr>
            </w:pPr>
            <w:r w:rsidRPr="006E0284">
              <w:rPr>
                <w:rFonts w:ascii="Times New Roman" w:hAnsi="Times New Roman" w:cs="Times New Roman"/>
                <w:sz w:val="20"/>
                <w:szCs w:val="20"/>
                <w:lang w:eastAsia="pl-PL"/>
              </w:rPr>
              <w:t>Długość sieci wodociągowej wraz z przyłączami (w km)</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176,60</w:t>
            </w:r>
          </w:p>
        </w:tc>
        <w:tc>
          <w:tcPr>
            <w:tcW w:w="1275"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178,80</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181,00</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183,05</w:t>
            </w:r>
          </w:p>
        </w:tc>
        <w:tc>
          <w:tcPr>
            <w:tcW w:w="1276" w:type="dxa"/>
          </w:tcPr>
          <w:p w:rsidR="00C50DE6" w:rsidRPr="006E0284" w:rsidRDefault="00E5205E" w:rsidP="006E0284">
            <w:pPr>
              <w:jc w:val="right"/>
              <w:rPr>
                <w:rFonts w:ascii="Times New Roman" w:hAnsi="Times New Roman" w:cs="Times New Roman"/>
                <w:sz w:val="20"/>
                <w:szCs w:val="20"/>
                <w:lang w:eastAsia="pl-PL"/>
              </w:rPr>
            </w:pPr>
            <w:r>
              <w:rPr>
                <w:rFonts w:ascii="Times New Roman" w:hAnsi="Times New Roman" w:cs="Times New Roman"/>
                <w:sz w:val="20"/>
                <w:szCs w:val="20"/>
                <w:lang w:eastAsia="pl-PL"/>
              </w:rPr>
              <w:t>185</w:t>
            </w:r>
            <w:r w:rsidR="006E0284">
              <w:rPr>
                <w:rFonts w:ascii="Times New Roman" w:hAnsi="Times New Roman" w:cs="Times New Roman"/>
                <w:sz w:val="20"/>
                <w:szCs w:val="20"/>
                <w:lang w:eastAsia="pl-PL"/>
              </w:rPr>
              <w:t>,28</w:t>
            </w:r>
          </w:p>
        </w:tc>
      </w:tr>
      <w:tr w:rsidR="00C50DE6" w:rsidRPr="0036099B" w:rsidTr="006E0284">
        <w:trPr>
          <w:trHeight w:val="315"/>
        </w:trPr>
        <w:tc>
          <w:tcPr>
            <w:tcW w:w="3261" w:type="dxa"/>
            <w:noWrap/>
            <w:hideMark/>
          </w:tcPr>
          <w:p w:rsidR="00C50DE6" w:rsidRPr="006E0284" w:rsidRDefault="00C50DE6" w:rsidP="00C50DE6">
            <w:pPr>
              <w:rPr>
                <w:rFonts w:ascii="Times New Roman" w:hAnsi="Times New Roman" w:cs="Times New Roman"/>
                <w:sz w:val="20"/>
                <w:szCs w:val="20"/>
                <w:lang w:eastAsia="pl-PL"/>
              </w:rPr>
            </w:pPr>
            <w:r w:rsidRPr="006E0284">
              <w:rPr>
                <w:rFonts w:ascii="Times New Roman" w:hAnsi="Times New Roman" w:cs="Times New Roman"/>
                <w:sz w:val="20"/>
                <w:szCs w:val="20"/>
                <w:lang w:eastAsia="pl-PL"/>
              </w:rPr>
              <w:t>Liczba awarii na sieci wodociągowej</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25</w:t>
            </w:r>
          </w:p>
        </w:tc>
        <w:tc>
          <w:tcPr>
            <w:tcW w:w="1275"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36</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39</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30</w:t>
            </w:r>
          </w:p>
        </w:tc>
        <w:tc>
          <w:tcPr>
            <w:tcW w:w="1276" w:type="dxa"/>
          </w:tcPr>
          <w:p w:rsidR="00C50DE6" w:rsidRPr="006E0284" w:rsidRDefault="006E0284" w:rsidP="006E0284">
            <w:pPr>
              <w:jc w:val="right"/>
              <w:rPr>
                <w:rFonts w:ascii="Times New Roman" w:hAnsi="Times New Roman" w:cs="Times New Roman"/>
                <w:sz w:val="20"/>
                <w:szCs w:val="20"/>
                <w:lang w:eastAsia="pl-PL"/>
              </w:rPr>
            </w:pPr>
            <w:r>
              <w:rPr>
                <w:rFonts w:ascii="Times New Roman" w:hAnsi="Times New Roman" w:cs="Times New Roman"/>
                <w:sz w:val="20"/>
                <w:szCs w:val="20"/>
                <w:lang w:eastAsia="pl-PL"/>
              </w:rPr>
              <w:t>23</w:t>
            </w:r>
          </w:p>
        </w:tc>
      </w:tr>
      <w:tr w:rsidR="00C50DE6" w:rsidRPr="0036099B" w:rsidTr="006E0284">
        <w:trPr>
          <w:trHeight w:val="315"/>
        </w:trPr>
        <w:tc>
          <w:tcPr>
            <w:tcW w:w="3261" w:type="dxa"/>
            <w:noWrap/>
            <w:hideMark/>
          </w:tcPr>
          <w:p w:rsidR="00C50DE6" w:rsidRPr="006E0284" w:rsidRDefault="00C50DE6" w:rsidP="00C50DE6">
            <w:pPr>
              <w:rPr>
                <w:rFonts w:ascii="Times New Roman" w:hAnsi="Times New Roman" w:cs="Times New Roman"/>
                <w:sz w:val="20"/>
                <w:szCs w:val="20"/>
                <w:lang w:eastAsia="pl-PL"/>
              </w:rPr>
            </w:pPr>
            <w:r w:rsidRPr="006E0284">
              <w:rPr>
                <w:rFonts w:ascii="Times New Roman" w:hAnsi="Times New Roman" w:cs="Times New Roman"/>
                <w:sz w:val="20"/>
                <w:szCs w:val="20"/>
                <w:lang w:eastAsia="pl-PL"/>
              </w:rPr>
              <w:t>Liczba awarii na przyłączach</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54</w:t>
            </w:r>
          </w:p>
        </w:tc>
        <w:tc>
          <w:tcPr>
            <w:tcW w:w="1275"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29</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44</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42</w:t>
            </w:r>
          </w:p>
        </w:tc>
        <w:tc>
          <w:tcPr>
            <w:tcW w:w="1276" w:type="dxa"/>
          </w:tcPr>
          <w:p w:rsidR="00C50DE6" w:rsidRPr="006E0284" w:rsidRDefault="006E0284" w:rsidP="006E0284">
            <w:pPr>
              <w:jc w:val="right"/>
              <w:rPr>
                <w:rFonts w:ascii="Times New Roman" w:hAnsi="Times New Roman" w:cs="Times New Roman"/>
                <w:sz w:val="20"/>
                <w:szCs w:val="20"/>
                <w:lang w:eastAsia="pl-PL"/>
              </w:rPr>
            </w:pPr>
            <w:r>
              <w:rPr>
                <w:rFonts w:ascii="Times New Roman" w:hAnsi="Times New Roman" w:cs="Times New Roman"/>
                <w:sz w:val="20"/>
                <w:szCs w:val="20"/>
                <w:lang w:eastAsia="pl-PL"/>
              </w:rPr>
              <w:t>43</w:t>
            </w:r>
          </w:p>
        </w:tc>
      </w:tr>
      <w:tr w:rsidR="00C50DE6" w:rsidRPr="0036099B" w:rsidTr="006E0284">
        <w:trPr>
          <w:trHeight w:val="315"/>
        </w:trPr>
        <w:tc>
          <w:tcPr>
            <w:tcW w:w="3261" w:type="dxa"/>
            <w:noWrap/>
            <w:hideMark/>
          </w:tcPr>
          <w:p w:rsidR="00C50DE6" w:rsidRPr="006E0284" w:rsidRDefault="00C50DE6" w:rsidP="00C50DE6">
            <w:pPr>
              <w:rPr>
                <w:rFonts w:ascii="Times New Roman" w:hAnsi="Times New Roman" w:cs="Times New Roman"/>
                <w:sz w:val="20"/>
                <w:szCs w:val="20"/>
                <w:lang w:eastAsia="pl-PL"/>
              </w:rPr>
            </w:pPr>
            <w:r w:rsidRPr="006E0284">
              <w:rPr>
                <w:rFonts w:ascii="Times New Roman" w:hAnsi="Times New Roman" w:cs="Times New Roman"/>
                <w:sz w:val="20"/>
                <w:szCs w:val="20"/>
                <w:lang w:eastAsia="pl-PL"/>
              </w:rPr>
              <w:t>Straty wody (w %)</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13,3</w:t>
            </w:r>
            <w:r w:rsidR="006E0284">
              <w:rPr>
                <w:rFonts w:ascii="Times New Roman" w:hAnsi="Times New Roman" w:cs="Times New Roman"/>
                <w:sz w:val="20"/>
                <w:szCs w:val="20"/>
                <w:lang w:eastAsia="pl-PL"/>
              </w:rPr>
              <w:t>0</w:t>
            </w:r>
            <w:r w:rsidRPr="006E0284">
              <w:rPr>
                <w:rFonts w:ascii="Times New Roman" w:hAnsi="Times New Roman" w:cs="Times New Roman"/>
                <w:sz w:val="20"/>
                <w:szCs w:val="20"/>
                <w:lang w:eastAsia="pl-PL"/>
              </w:rPr>
              <w:t>%</w:t>
            </w:r>
          </w:p>
        </w:tc>
        <w:tc>
          <w:tcPr>
            <w:tcW w:w="1275"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13,4</w:t>
            </w:r>
            <w:r w:rsidR="006E0284">
              <w:rPr>
                <w:rFonts w:ascii="Times New Roman" w:hAnsi="Times New Roman" w:cs="Times New Roman"/>
                <w:sz w:val="20"/>
                <w:szCs w:val="20"/>
                <w:lang w:eastAsia="pl-PL"/>
              </w:rPr>
              <w:t>0</w:t>
            </w:r>
            <w:r w:rsidRPr="006E0284">
              <w:rPr>
                <w:rFonts w:ascii="Times New Roman" w:hAnsi="Times New Roman" w:cs="Times New Roman"/>
                <w:sz w:val="20"/>
                <w:szCs w:val="20"/>
                <w:lang w:eastAsia="pl-PL"/>
              </w:rPr>
              <w:t>%</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11,7</w:t>
            </w:r>
            <w:r w:rsidR="006E0284">
              <w:rPr>
                <w:rFonts w:ascii="Times New Roman" w:hAnsi="Times New Roman" w:cs="Times New Roman"/>
                <w:sz w:val="20"/>
                <w:szCs w:val="20"/>
                <w:lang w:eastAsia="pl-PL"/>
              </w:rPr>
              <w:t>0</w:t>
            </w:r>
            <w:r w:rsidRPr="006E0284">
              <w:rPr>
                <w:rFonts w:ascii="Times New Roman" w:hAnsi="Times New Roman" w:cs="Times New Roman"/>
                <w:sz w:val="20"/>
                <w:szCs w:val="20"/>
                <w:lang w:eastAsia="pl-PL"/>
              </w:rPr>
              <w:t>%</w:t>
            </w:r>
          </w:p>
        </w:tc>
        <w:tc>
          <w:tcPr>
            <w:tcW w:w="1276" w:type="dxa"/>
            <w:noWrap/>
            <w:hideMark/>
          </w:tcPr>
          <w:p w:rsidR="00C50DE6" w:rsidRPr="006E0284" w:rsidRDefault="006E0284" w:rsidP="006E0284">
            <w:pPr>
              <w:jc w:val="right"/>
              <w:rPr>
                <w:rFonts w:ascii="Times New Roman" w:hAnsi="Times New Roman" w:cs="Times New Roman"/>
                <w:bCs/>
                <w:sz w:val="20"/>
                <w:szCs w:val="20"/>
                <w:lang w:eastAsia="pl-PL"/>
              </w:rPr>
            </w:pPr>
            <w:r>
              <w:rPr>
                <w:rFonts w:ascii="Times New Roman" w:hAnsi="Times New Roman" w:cs="Times New Roman"/>
                <w:bCs/>
                <w:sz w:val="20"/>
                <w:szCs w:val="20"/>
                <w:lang w:eastAsia="pl-PL"/>
              </w:rPr>
              <w:t>4,36</w:t>
            </w:r>
            <w:r w:rsidR="00C50DE6" w:rsidRPr="006E0284">
              <w:rPr>
                <w:rFonts w:ascii="Times New Roman" w:hAnsi="Times New Roman" w:cs="Times New Roman"/>
                <w:bCs/>
                <w:sz w:val="20"/>
                <w:szCs w:val="20"/>
                <w:lang w:eastAsia="pl-PL"/>
              </w:rPr>
              <w:t>%</w:t>
            </w:r>
          </w:p>
        </w:tc>
        <w:tc>
          <w:tcPr>
            <w:tcW w:w="1276" w:type="dxa"/>
          </w:tcPr>
          <w:p w:rsidR="00C50DE6" w:rsidRPr="006E0284" w:rsidRDefault="006E0284" w:rsidP="006E0284">
            <w:pPr>
              <w:jc w:val="right"/>
              <w:rPr>
                <w:rFonts w:ascii="Times New Roman" w:hAnsi="Times New Roman" w:cs="Times New Roman"/>
                <w:bCs/>
                <w:sz w:val="20"/>
                <w:szCs w:val="20"/>
                <w:lang w:eastAsia="pl-PL"/>
              </w:rPr>
            </w:pPr>
            <w:r>
              <w:rPr>
                <w:rFonts w:ascii="Times New Roman" w:hAnsi="Times New Roman" w:cs="Times New Roman"/>
                <w:bCs/>
                <w:sz w:val="20"/>
                <w:szCs w:val="20"/>
                <w:lang w:eastAsia="pl-PL"/>
              </w:rPr>
              <w:t>15,70</w:t>
            </w:r>
            <w:r w:rsidR="00C50DE6" w:rsidRPr="006E0284">
              <w:rPr>
                <w:rFonts w:ascii="Times New Roman" w:hAnsi="Times New Roman" w:cs="Times New Roman"/>
                <w:bCs/>
                <w:sz w:val="20"/>
                <w:szCs w:val="20"/>
                <w:lang w:eastAsia="pl-PL"/>
              </w:rPr>
              <w:t>%</w:t>
            </w:r>
          </w:p>
        </w:tc>
      </w:tr>
      <w:tr w:rsidR="00C50DE6" w:rsidRPr="0036099B" w:rsidTr="006E0284">
        <w:trPr>
          <w:trHeight w:val="315"/>
        </w:trPr>
        <w:tc>
          <w:tcPr>
            <w:tcW w:w="3261" w:type="dxa"/>
            <w:noWrap/>
            <w:hideMark/>
          </w:tcPr>
          <w:p w:rsidR="00C50DE6" w:rsidRPr="006E0284" w:rsidRDefault="00C50DE6" w:rsidP="00C50DE6">
            <w:pPr>
              <w:rPr>
                <w:rFonts w:ascii="Times New Roman" w:hAnsi="Times New Roman" w:cs="Times New Roman"/>
                <w:sz w:val="20"/>
                <w:szCs w:val="20"/>
                <w:lang w:eastAsia="pl-PL"/>
              </w:rPr>
            </w:pPr>
            <w:r w:rsidRPr="006E0284">
              <w:rPr>
                <w:rFonts w:ascii="Times New Roman" w:hAnsi="Times New Roman" w:cs="Times New Roman"/>
                <w:sz w:val="20"/>
                <w:szCs w:val="20"/>
                <w:lang w:eastAsia="pl-PL"/>
              </w:rPr>
              <w:t> </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 </w:t>
            </w:r>
          </w:p>
        </w:tc>
        <w:tc>
          <w:tcPr>
            <w:tcW w:w="1275"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 </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 </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 </w:t>
            </w:r>
          </w:p>
        </w:tc>
        <w:tc>
          <w:tcPr>
            <w:tcW w:w="1276" w:type="dxa"/>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 </w:t>
            </w:r>
          </w:p>
        </w:tc>
      </w:tr>
      <w:tr w:rsidR="00C50DE6" w:rsidRPr="0036099B" w:rsidTr="006E0284">
        <w:trPr>
          <w:trHeight w:val="315"/>
        </w:trPr>
        <w:tc>
          <w:tcPr>
            <w:tcW w:w="3261" w:type="dxa"/>
            <w:noWrap/>
            <w:hideMark/>
          </w:tcPr>
          <w:p w:rsidR="00C50DE6" w:rsidRPr="006E0284" w:rsidRDefault="00C50DE6" w:rsidP="00C50DE6">
            <w:pPr>
              <w:rPr>
                <w:rFonts w:ascii="Times New Roman" w:hAnsi="Times New Roman" w:cs="Times New Roman"/>
                <w:sz w:val="20"/>
                <w:szCs w:val="20"/>
                <w:lang w:eastAsia="pl-PL"/>
              </w:rPr>
            </w:pPr>
            <w:r w:rsidRPr="006E0284">
              <w:rPr>
                <w:rFonts w:ascii="Times New Roman" w:hAnsi="Times New Roman" w:cs="Times New Roman"/>
                <w:sz w:val="20"/>
                <w:szCs w:val="20"/>
                <w:lang w:eastAsia="pl-PL"/>
              </w:rPr>
              <w:t>Długość sieci kanalizacyjnej bez przyłączy (w km)</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196,00</w:t>
            </w:r>
          </w:p>
        </w:tc>
        <w:tc>
          <w:tcPr>
            <w:tcW w:w="1275"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196,80</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201,30</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205,5</w:t>
            </w:r>
            <w:r w:rsidR="0036632D">
              <w:rPr>
                <w:rFonts w:ascii="Times New Roman" w:hAnsi="Times New Roman" w:cs="Times New Roman"/>
                <w:sz w:val="20"/>
                <w:szCs w:val="20"/>
                <w:lang w:eastAsia="pl-PL"/>
              </w:rPr>
              <w:t>0</w:t>
            </w:r>
          </w:p>
        </w:tc>
        <w:tc>
          <w:tcPr>
            <w:tcW w:w="1276" w:type="dxa"/>
          </w:tcPr>
          <w:p w:rsidR="00C50DE6" w:rsidRPr="006E0284" w:rsidRDefault="0036632D" w:rsidP="006E0284">
            <w:pPr>
              <w:jc w:val="right"/>
              <w:rPr>
                <w:rFonts w:ascii="Times New Roman" w:hAnsi="Times New Roman" w:cs="Times New Roman"/>
                <w:sz w:val="20"/>
                <w:szCs w:val="20"/>
                <w:lang w:eastAsia="pl-PL"/>
              </w:rPr>
            </w:pPr>
            <w:r>
              <w:rPr>
                <w:rFonts w:ascii="Times New Roman" w:hAnsi="Times New Roman" w:cs="Times New Roman"/>
                <w:sz w:val="20"/>
                <w:szCs w:val="20"/>
                <w:lang w:eastAsia="pl-PL"/>
              </w:rPr>
              <w:t>21</w:t>
            </w:r>
            <w:r w:rsidR="00C50DE6" w:rsidRPr="006E0284">
              <w:rPr>
                <w:rFonts w:ascii="Times New Roman" w:hAnsi="Times New Roman" w:cs="Times New Roman"/>
                <w:sz w:val="20"/>
                <w:szCs w:val="20"/>
                <w:lang w:eastAsia="pl-PL"/>
              </w:rPr>
              <w:t>5,5</w:t>
            </w:r>
            <w:r>
              <w:rPr>
                <w:rFonts w:ascii="Times New Roman" w:hAnsi="Times New Roman" w:cs="Times New Roman"/>
                <w:sz w:val="20"/>
                <w:szCs w:val="20"/>
                <w:lang w:eastAsia="pl-PL"/>
              </w:rPr>
              <w:t>0</w:t>
            </w:r>
          </w:p>
        </w:tc>
      </w:tr>
      <w:tr w:rsidR="00C50DE6" w:rsidRPr="0036099B" w:rsidTr="006E0284">
        <w:trPr>
          <w:trHeight w:val="315"/>
        </w:trPr>
        <w:tc>
          <w:tcPr>
            <w:tcW w:w="3261" w:type="dxa"/>
            <w:noWrap/>
            <w:hideMark/>
          </w:tcPr>
          <w:p w:rsidR="00C50DE6" w:rsidRPr="006E0284" w:rsidRDefault="00C50DE6" w:rsidP="00C50DE6">
            <w:pPr>
              <w:rPr>
                <w:rFonts w:ascii="Times New Roman" w:hAnsi="Times New Roman" w:cs="Times New Roman"/>
                <w:sz w:val="20"/>
                <w:szCs w:val="20"/>
                <w:lang w:eastAsia="pl-PL"/>
              </w:rPr>
            </w:pPr>
            <w:r w:rsidRPr="006E0284">
              <w:rPr>
                <w:rFonts w:ascii="Times New Roman" w:hAnsi="Times New Roman" w:cs="Times New Roman"/>
                <w:sz w:val="20"/>
                <w:szCs w:val="20"/>
                <w:lang w:eastAsia="pl-PL"/>
              </w:rPr>
              <w:t>Liczba awarii na sieci kanalizacyjnej</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54,00</w:t>
            </w:r>
          </w:p>
        </w:tc>
        <w:tc>
          <w:tcPr>
            <w:tcW w:w="1275"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53,00</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28,00</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31,00</w:t>
            </w:r>
          </w:p>
        </w:tc>
        <w:tc>
          <w:tcPr>
            <w:tcW w:w="1276" w:type="dxa"/>
          </w:tcPr>
          <w:p w:rsidR="00C50DE6" w:rsidRPr="006E0284" w:rsidRDefault="0036632D" w:rsidP="006E0284">
            <w:pPr>
              <w:jc w:val="right"/>
              <w:rPr>
                <w:rFonts w:ascii="Times New Roman" w:hAnsi="Times New Roman" w:cs="Times New Roman"/>
                <w:sz w:val="20"/>
                <w:szCs w:val="20"/>
                <w:lang w:eastAsia="pl-PL"/>
              </w:rPr>
            </w:pPr>
            <w:r>
              <w:rPr>
                <w:rFonts w:ascii="Times New Roman" w:hAnsi="Times New Roman" w:cs="Times New Roman"/>
                <w:sz w:val="20"/>
                <w:szCs w:val="20"/>
                <w:lang w:eastAsia="pl-PL"/>
              </w:rPr>
              <w:t>28</w:t>
            </w:r>
            <w:r w:rsidR="00C50DE6" w:rsidRPr="006E0284">
              <w:rPr>
                <w:rFonts w:ascii="Times New Roman" w:hAnsi="Times New Roman" w:cs="Times New Roman"/>
                <w:sz w:val="20"/>
                <w:szCs w:val="20"/>
                <w:lang w:eastAsia="pl-PL"/>
              </w:rPr>
              <w:t>,00</w:t>
            </w:r>
          </w:p>
        </w:tc>
      </w:tr>
      <w:tr w:rsidR="00C50DE6" w:rsidRPr="0036099B" w:rsidTr="006E0284">
        <w:trPr>
          <w:trHeight w:val="402"/>
        </w:trPr>
        <w:tc>
          <w:tcPr>
            <w:tcW w:w="3261" w:type="dxa"/>
            <w:noWrap/>
            <w:hideMark/>
          </w:tcPr>
          <w:p w:rsidR="00C50DE6" w:rsidRPr="006E0284" w:rsidRDefault="00C50DE6" w:rsidP="00C50DE6">
            <w:pPr>
              <w:rPr>
                <w:rFonts w:ascii="Times New Roman" w:hAnsi="Times New Roman" w:cs="Times New Roman"/>
                <w:sz w:val="20"/>
                <w:szCs w:val="20"/>
                <w:lang w:eastAsia="pl-PL"/>
              </w:rPr>
            </w:pPr>
            <w:r w:rsidRPr="006E0284">
              <w:rPr>
                <w:rFonts w:ascii="Times New Roman" w:hAnsi="Times New Roman" w:cs="Times New Roman"/>
                <w:sz w:val="20"/>
                <w:szCs w:val="20"/>
                <w:lang w:eastAsia="pl-PL"/>
              </w:rPr>
              <w:t>Liczba awarii na przepompowniach ścieków</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12,00</w:t>
            </w:r>
          </w:p>
        </w:tc>
        <w:tc>
          <w:tcPr>
            <w:tcW w:w="1275"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10,00</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21,00</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53,00</w:t>
            </w:r>
          </w:p>
        </w:tc>
        <w:tc>
          <w:tcPr>
            <w:tcW w:w="1276" w:type="dxa"/>
          </w:tcPr>
          <w:p w:rsidR="00C50DE6" w:rsidRPr="006E0284" w:rsidRDefault="0036632D" w:rsidP="006E0284">
            <w:pPr>
              <w:jc w:val="right"/>
              <w:rPr>
                <w:rFonts w:ascii="Times New Roman" w:hAnsi="Times New Roman" w:cs="Times New Roman"/>
                <w:sz w:val="20"/>
                <w:szCs w:val="20"/>
                <w:lang w:eastAsia="pl-PL"/>
              </w:rPr>
            </w:pPr>
            <w:r>
              <w:rPr>
                <w:rFonts w:ascii="Times New Roman" w:hAnsi="Times New Roman" w:cs="Times New Roman"/>
                <w:sz w:val="20"/>
                <w:szCs w:val="20"/>
                <w:lang w:eastAsia="pl-PL"/>
              </w:rPr>
              <w:t>38</w:t>
            </w:r>
            <w:r w:rsidR="00C50DE6" w:rsidRPr="006E0284">
              <w:rPr>
                <w:rFonts w:ascii="Times New Roman" w:hAnsi="Times New Roman" w:cs="Times New Roman"/>
                <w:sz w:val="20"/>
                <w:szCs w:val="20"/>
                <w:lang w:eastAsia="pl-PL"/>
              </w:rPr>
              <w:t>,00</w:t>
            </w:r>
          </w:p>
        </w:tc>
      </w:tr>
      <w:tr w:rsidR="00C50DE6" w:rsidRPr="0036099B" w:rsidTr="006E0284">
        <w:trPr>
          <w:trHeight w:val="315"/>
        </w:trPr>
        <w:tc>
          <w:tcPr>
            <w:tcW w:w="3261" w:type="dxa"/>
            <w:noWrap/>
            <w:hideMark/>
          </w:tcPr>
          <w:p w:rsidR="00C50DE6" w:rsidRPr="006E0284" w:rsidRDefault="00C50DE6" w:rsidP="00C50DE6">
            <w:pPr>
              <w:rPr>
                <w:rFonts w:ascii="Times New Roman" w:hAnsi="Times New Roman" w:cs="Times New Roman"/>
                <w:sz w:val="20"/>
                <w:szCs w:val="20"/>
                <w:lang w:eastAsia="pl-PL"/>
              </w:rPr>
            </w:pPr>
            <w:r w:rsidRPr="006E0284">
              <w:rPr>
                <w:rFonts w:ascii="Times New Roman" w:hAnsi="Times New Roman" w:cs="Times New Roman"/>
                <w:sz w:val="20"/>
                <w:szCs w:val="20"/>
                <w:lang w:eastAsia="pl-PL"/>
              </w:rPr>
              <w:t> </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 </w:t>
            </w:r>
          </w:p>
        </w:tc>
        <w:tc>
          <w:tcPr>
            <w:tcW w:w="1275"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 </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 </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 </w:t>
            </w:r>
          </w:p>
        </w:tc>
        <w:tc>
          <w:tcPr>
            <w:tcW w:w="1276" w:type="dxa"/>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 </w:t>
            </w:r>
          </w:p>
        </w:tc>
      </w:tr>
      <w:tr w:rsidR="00C50DE6" w:rsidRPr="0036099B" w:rsidTr="006E0284">
        <w:trPr>
          <w:trHeight w:val="315"/>
        </w:trPr>
        <w:tc>
          <w:tcPr>
            <w:tcW w:w="3261" w:type="dxa"/>
            <w:noWrap/>
            <w:hideMark/>
          </w:tcPr>
          <w:p w:rsidR="00C50DE6" w:rsidRPr="006E0284" w:rsidRDefault="00C50DE6" w:rsidP="00C50DE6">
            <w:pPr>
              <w:rPr>
                <w:rFonts w:ascii="Times New Roman" w:hAnsi="Times New Roman" w:cs="Times New Roman"/>
                <w:sz w:val="20"/>
                <w:szCs w:val="20"/>
                <w:lang w:eastAsia="pl-PL"/>
              </w:rPr>
            </w:pPr>
            <w:r w:rsidRPr="006E0284">
              <w:rPr>
                <w:rFonts w:ascii="Times New Roman" w:hAnsi="Times New Roman" w:cs="Times New Roman"/>
                <w:sz w:val="20"/>
                <w:szCs w:val="20"/>
                <w:lang w:eastAsia="pl-PL"/>
              </w:rPr>
              <w:t>Ilość ścieków oczyszczonych na oczyszczalni ścieków w m3</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1 623 675,62</w:t>
            </w:r>
          </w:p>
        </w:tc>
        <w:tc>
          <w:tcPr>
            <w:tcW w:w="1275"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1 608 629,75</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1 652 347,64</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1 704 326,18</w:t>
            </w:r>
          </w:p>
        </w:tc>
        <w:tc>
          <w:tcPr>
            <w:tcW w:w="1276" w:type="dxa"/>
          </w:tcPr>
          <w:p w:rsidR="00C50DE6" w:rsidRPr="006E0284" w:rsidRDefault="0036632D" w:rsidP="006E0284">
            <w:pPr>
              <w:jc w:val="right"/>
              <w:rPr>
                <w:rFonts w:ascii="Times New Roman" w:hAnsi="Times New Roman" w:cs="Times New Roman"/>
                <w:sz w:val="20"/>
                <w:szCs w:val="20"/>
                <w:lang w:eastAsia="pl-PL"/>
              </w:rPr>
            </w:pPr>
            <w:r>
              <w:rPr>
                <w:rFonts w:ascii="Times New Roman" w:hAnsi="Times New Roman" w:cs="Times New Roman"/>
                <w:sz w:val="20"/>
                <w:szCs w:val="20"/>
                <w:lang w:eastAsia="pl-PL"/>
              </w:rPr>
              <w:t>1 793 442,00</w:t>
            </w:r>
          </w:p>
        </w:tc>
      </w:tr>
      <w:tr w:rsidR="00C50DE6" w:rsidRPr="0036099B" w:rsidTr="006E0284">
        <w:trPr>
          <w:trHeight w:val="315"/>
        </w:trPr>
        <w:tc>
          <w:tcPr>
            <w:tcW w:w="3261" w:type="dxa"/>
            <w:noWrap/>
            <w:hideMark/>
          </w:tcPr>
          <w:p w:rsidR="00C50DE6" w:rsidRPr="006E0284" w:rsidRDefault="00C50DE6" w:rsidP="00C50DE6">
            <w:pPr>
              <w:rPr>
                <w:rFonts w:ascii="Times New Roman" w:hAnsi="Times New Roman" w:cs="Times New Roman"/>
                <w:sz w:val="20"/>
                <w:szCs w:val="20"/>
                <w:lang w:eastAsia="pl-PL"/>
              </w:rPr>
            </w:pPr>
            <w:r w:rsidRPr="006E0284">
              <w:rPr>
                <w:rFonts w:ascii="Times New Roman" w:hAnsi="Times New Roman" w:cs="Times New Roman"/>
                <w:sz w:val="20"/>
                <w:szCs w:val="20"/>
                <w:lang w:eastAsia="pl-PL"/>
              </w:rPr>
              <w:t>Produkcja energii elektrycznej w wysokosprawnej kogeneracji na oczyszczalni ścieków (w MWh)</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1 155,50</w:t>
            </w:r>
          </w:p>
        </w:tc>
        <w:tc>
          <w:tcPr>
            <w:tcW w:w="1275"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844,66</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1 320,25</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1 350,77</w:t>
            </w:r>
          </w:p>
        </w:tc>
        <w:tc>
          <w:tcPr>
            <w:tcW w:w="1276" w:type="dxa"/>
          </w:tcPr>
          <w:p w:rsidR="00C50DE6" w:rsidRPr="006E0284" w:rsidRDefault="0036632D" w:rsidP="006E0284">
            <w:pPr>
              <w:jc w:val="right"/>
              <w:rPr>
                <w:rFonts w:ascii="Times New Roman" w:hAnsi="Times New Roman" w:cs="Times New Roman"/>
                <w:sz w:val="20"/>
                <w:szCs w:val="20"/>
                <w:lang w:eastAsia="pl-PL"/>
              </w:rPr>
            </w:pPr>
            <w:r>
              <w:rPr>
                <w:rFonts w:ascii="Times New Roman" w:hAnsi="Times New Roman" w:cs="Times New Roman"/>
                <w:sz w:val="20"/>
                <w:szCs w:val="20"/>
                <w:lang w:eastAsia="pl-PL"/>
              </w:rPr>
              <w:t>1 255,662</w:t>
            </w:r>
          </w:p>
        </w:tc>
      </w:tr>
      <w:tr w:rsidR="00C50DE6" w:rsidRPr="0036099B" w:rsidTr="006E0284">
        <w:trPr>
          <w:trHeight w:val="315"/>
        </w:trPr>
        <w:tc>
          <w:tcPr>
            <w:tcW w:w="3261" w:type="dxa"/>
            <w:noWrap/>
            <w:hideMark/>
          </w:tcPr>
          <w:p w:rsidR="00C50DE6" w:rsidRPr="006E0284" w:rsidRDefault="00C50DE6" w:rsidP="00C50DE6">
            <w:pPr>
              <w:rPr>
                <w:rFonts w:ascii="Times New Roman" w:hAnsi="Times New Roman" w:cs="Times New Roman"/>
                <w:sz w:val="20"/>
                <w:szCs w:val="20"/>
                <w:lang w:eastAsia="pl-PL"/>
              </w:rPr>
            </w:pPr>
            <w:r w:rsidRPr="006E0284">
              <w:rPr>
                <w:rFonts w:ascii="Times New Roman" w:hAnsi="Times New Roman" w:cs="Times New Roman"/>
                <w:sz w:val="20"/>
                <w:szCs w:val="20"/>
                <w:lang w:eastAsia="pl-PL"/>
              </w:rPr>
              <w:t>Samowystarczalność energetyczna oczyszczalni ścieków w  %</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51,51%</w:t>
            </w:r>
          </w:p>
        </w:tc>
        <w:tc>
          <w:tcPr>
            <w:tcW w:w="1275"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40,69%</w:t>
            </w:r>
          </w:p>
        </w:tc>
        <w:tc>
          <w:tcPr>
            <w:tcW w:w="1276" w:type="dxa"/>
            <w:noWrap/>
            <w:hideMark/>
          </w:tcPr>
          <w:p w:rsidR="00C50DE6" w:rsidRPr="006E0284" w:rsidRDefault="00C50DE6" w:rsidP="006E0284">
            <w:pPr>
              <w:jc w:val="right"/>
              <w:rPr>
                <w:rFonts w:ascii="Times New Roman" w:hAnsi="Times New Roman" w:cs="Times New Roman"/>
                <w:sz w:val="20"/>
                <w:szCs w:val="20"/>
                <w:lang w:eastAsia="pl-PL"/>
              </w:rPr>
            </w:pPr>
            <w:r w:rsidRPr="006E0284">
              <w:rPr>
                <w:rFonts w:ascii="Times New Roman" w:hAnsi="Times New Roman" w:cs="Times New Roman"/>
                <w:sz w:val="20"/>
                <w:szCs w:val="20"/>
                <w:lang w:eastAsia="pl-PL"/>
              </w:rPr>
              <w:t>60,16%</w:t>
            </w:r>
          </w:p>
        </w:tc>
        <w:tc>
          <w:tcPr>
            <w:tcW w:w="1276" w:type="dxa"/>
            <w:noWrap/>
            <w:hideMark/>
          </w:tcPr>
          <w:p w:rsidR="00C50DE6" w:rsidRPr="006E0284" w:rsidRDefault="00C50DE6" w:rsidP="006E0284">
            <w:pPr>
              <w:jc w:val="right"/>
              <w:rPr>
                <w:rFonts w:ascii="Times New Roman" w:hAnsi="Times New Roman" w:cs="Times New Roman"/>
                <w:bCs/>
                <w:sz w:val="20"/>
                <w:szCs w:val="20"/>
                <w:lang w:eastAsia="pl-PL"/>
              </w:rPr>
            </w:pPr>
            <w:r w:rsidRPr="006E0284">
              <w:rPr>
                <w:rFonts w:ascii="Times New Roman" w:hAnsi="Times New Roman" w:cs="Times New Roman"/>
                <w:bCs/>
                <w:sz w:val="20"/>
                <w:szCs w:val="20"/>
                <w:lang w:eastAsia="pl-PL"/>
              </w:rPr>
              <w:t>64,20%</w:t>
            </w:r>
          </w:p>
        </w:tc>
        <w:tc>
          <w:tcPr>
            <w:tcW w:w="1276" w:type="dxa"/>
          </w:tcPr>
          <w:p w:rsidR="00C50DE6" w:rsidRPr="006E0284" w:rsidRDefault="0036632D" w:rsidP="006E0284">
            <w:pPr>
              <w:jc w:val="right"/>
              <w:rPr>
                <w:rFonts w:ascii="Times New Roman" w:hAnsi="Times New Roman" w:cs="Times New Roman"/>
                <w:bCs/>
                <w:sz w:val="20"/>
                <w:szCs w:val="20"/>
                <w:lang w:eastAsia="pl-PL"/>
              </w:rPr>
            </w:pPr>
            <w:r>
              <w:rPr>
                <w:rFonts w:ascii="Times New Roman" w:hAnsi="Times New Roman" w:cs="Times New Roman"/>
                <w:bCs/>
                <w:sz w:val="20"/>
                <w:szCs w:val="20"/>
                <w:lang w:eastAsia="pl-PL"/>
              </w:rPr>
              <w:t>58,58</w:t>
            </w:r>
            <w:r w:rsidR="00C50DE6" w:rsidRPr="006E0284">
              <w:rPr>
                <w:rFonts w:ascii="Times New Roman" w:hAnsi="Times New Roman" w:cs="Times New Roman"/>
                <w:bCs/>
                <w:sz w:val="20"/>
                <w:szCs w:val="20"/>
                <w:lang w:eastAsia="pl-PL"/>
              </w:rPr>
              <w:t>%</w:t>
            </w:r>
          </w:p>
        </w:tc>
      </w:tr>
    </w:tbl>
    <w:p w:rsidR="000F74B8" w:rsidRPr="0036099B" w:rsidRDefault="000F74B8" w:rsidP="000F74B8">
      <w:pPr>
        <w:rPr>
          <w:lang w:eastAsia="pl-PL"/>
        </w:rPr>
      </w:pPr>
    </w:p>
    <w:p w:rsidR="000F74B8" w:rsidRPr="0036099B" w:rsidRDefault="0036632D" w:rsidP="000F74B8">
      <w:pPr>
        <w:rPr>
          <w:lang w:eastAsia="pl-PL"/>
        </w:rPr>
      </w:pPr>
      <w:r>
        <w:rPr>
          <w:noProof/>
          <w:lang w:eastAsia="pl-PL"/>
        </w:rPr>
        <w:lastRenderedPageBreak/>
        <w:drawing>
          <wp:inline distT="0" distB="0" distL="0" distR="0" wp14:anchorId="1D366F17" wp14:editId="354355D9">
            <wp:extent cx="5760720" cy="2266950"/>
            <wp:effectExtent l="0" t="0" r="11430" b="0"/>
            <wp:docPr id="3" name="Wykres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BAFA9A74-497F-4292-A08D-B296E7CCB0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5205E" w:rsidRPr="0036099B" w:rsidRDefault="00E5205E" w:rsidP="000F74B8">
      <w:pPr>
        <w:rPr>
          <w:lang w:eastAsia="pl-PL"/>
        </w:rPr>
      </w:pPr>
    </w:p>
    <w:p w:rsidR="000F74B8" w:rsidRPr="0036099B" w:rsidRDefault="00E5205E" w:rsidP="000F74B8">
      <w:pPr>
        <w:rPr>
          <w:lang w:eastAsia="pl-PL"/>
        </w:rPr>
      </w:pPr>
      <w:r>
        <w:rPr>
          <w:noProof/>
          <w:lang w:eastAsia="pl-PL"/>
        </w:rPr>
        <w:drawing>
          <wp:inline distT="0" distB="0" distL="0" distR="0" wp14:anchorId="2F880A45" wp14:editId="42E57665">
            <wp:extent cx="5760720" cy="2203450"/>
            <wp:effectExtent l="0" t="0" r="11430" b="6350"/>
            <wp:docPr id="29" name="Wykres 2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A09BD6E2-B83D-4D80-84F6-195DC6B81E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F74B8" w:rsidRPr="0036099B" w:rsidRDefault="000F74B8" w:rsidP="000F74B8">
      <w:pPr>
        <w:spacing w:after="0" w:line="240" w:lineRule="auto"/>
        <w:jc w:val="both"/>
        <w:rPr>
          <w:rFonts w:ascii="Times New Roman" w:hAnsi="Times New Roman" w:cs="Times New Roman"/>
          <w:b/>
          <w:szCs w:val="24"/>
        </w:rPr>
      </w:pPr>
    </w:p>
    <w:p w:rsidR="000F74B8" w:rsidRPr="0036099B" w:rsidRDefault="000F74B8" w:rsidP="000F74B8">
      <w:pPr>
        <w:spacing w:after="0" w:line="240" w:lineRule="auto"/>
        <w:jc w:val="both"/>
        <w:rPr>
          <w:rFonts w:ascii="Times New Roman" w:hAnsi="Times New Roman" w:cs="Times New Roman"/>
          <w:b/>
          <w:szCs w:val="24"/>
        </w:rPr>
      </w:pPr>
    </w:p>
    <w:p w:rsidR="000F74B8" w:rsidRPr="0036099B" w:rsidRDefault="00E5205E" w:rsidP="000F74B8">
      <w:pPr>
        <w:spacing w:after="0" w:line="240" w:lineRule="auto"/>
        <w:jc w:val="both"/>
        <w:rPr>
          <w:rFonts w:ascii="Times New Roman" w:hAnsi="Times New Roman" w:cs="Times New Roman"/>
          <w:b/>
          <w:szCs w:val="24"/>
        </w:rPr>
      </w:pPr>
      <w:r>
        <w:rPr>
          <w:noProof/>
          <w:lang w:eastAsia="pl-PL"/>
        </w:rPr>
        <w:drawing>
          <wp:inline distT="0" distB="0" distL="0" distR="0" wp14:anchorId="0DC664F7" wp14:editId="77D85411">
            <wp:extent cx="5760720" cy="2032000"/>
            <wp:effectExtent l="0" t="0" r="11430" b="6350"/>
            <wp:docPr id="30" name="Wykres 3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95CDCB19-3080-45FC-8152-2D1CBBFF74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F74B8" w:rsidRPr="0036099B" w:rsidRDefault="000F74B8" w:rsidP="000F74B8">
      <w:pPr>
        <w:spacing w:after="0" w:line="240" w:lineRule="auto"/>
        <w:jc w:val="both"/>
        <w:rPr>
          <w:rFonts w:ascii="Times New Roman" w:hAnsi="Times New Roman" w:cs="Times New Roman"/>
          <w:b/>
          <w:szCs w:val="24"/>
        </w:rPr>
      </w:pPr>
    </w:p>
    <w:p w:rsidR="000F74B8" w:rsidRPr="0036099B" w:rsidRDefault="000F74B8" w:rsidP="000F74B8">
      <w:pPr>
        <w:spacing w:after="0" w:line="240" w:lineRule="auto"/>
        <w:jc w:val="both"/>
        <w:rPr>
          <w:rFonts w:ascii="Times New Roman" w:hAnsi="Times New Roman" w:cs="Times New Roman"/>
          <w:b/>
          <w:szCs w:val="24"/>
        </w:rPr>
      </w:pPr>
    </w:p>
    <w:p w:rsidR="000F74B8" w:rsidRPr="0036099B" w:rsidRDefault="000F74B8" w:rsidP="000F74B8">
      <w:pPr>
        <w:spacing w:after="0" w:line="240" w:lineRule="auto"/>
        <w:jc w:val="both"/>
        <w:rPr>
          <w:rFonts w:ascii="Times New Roman" w:hAnsi="Times New Roman" w:cs="Times New Roman"/>
          <w:b/>
          <w:szCs w:val="24"/>
        </w:rPr>
      </w:pPr>
    </w:p>
    <w:p w:rsidR="000F74B8" w:rsidRPr="0036099B" w:rsidRDefault="00E5205E" w:rsidP="000F74B8">
      <w:pPr>
        <w:spacing w:after="0" w:line="240" w:lineRule="auto"/>
        <w:jc w:val="both"/>
        <w:rPr>
          <w:rFonts w:ascii="Times New Roman" w:hAnsi="Times New Roman" w:cs="Times New Roman"/>
          <w:szCs w:val="24"/>
        </w:rPr>
      </w:pPr>
      <w:r>
        <w:rPr>
          <w:noProof/>
          <w:lang w:eastAsia="pl-PL"/>
        </w:rPr>
        <w:lastRenderedPageBreak/>
        <w:drawing>
          <wp:inline distT="0" distB="0" distL="0" distR="0" wp14:anchorId="12425275" wp14:editId="1C6DFFFC">
            <wp:extent cx="5760720" cy="2011045"/>
            <wp:effectExtent l="0" t="0" r="11430" b="8255"/>
            <wp:docPr id="31" name="Wykres 3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4CE77B0C-4317-480C-984E-611A9DEACC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F74B8" w:rsidRPr="0036099B" w:rsidRDefault="000F74B8" w:rsidP="000F74B8">
      <w:pPr>
        <w:spacing w:after="0" w:line="240" w:lineRule="auto"/>
        <w:jc w:val="both"/>
        <w:rPr>
          <w:rFonts w:ascii="Times New Roman" w:hAnsi="Times New Roman" w:cs="Times New Roman"/>
          <w:szCs w:val="24"/>
        </w:rPr>
      </w:pPr>
    </w:p>
    <w:p w:rsidR="000F74B8" w:rsidRPr="0036099B" w:rsidRDefault="000F74B8" w:rsidP="000F74B8">
      <w:pPr>
        <w:spacing w:after="0" w:line="240" w:lineRule="auto"/>
        <w:jc w:val="both"/>
        <w:rPr>
          <w:rFonts w:ascii="Times New Roman" w:hAnsi="Times New Roman" w:cs="Times New Roman"/>
          <w:szCs w:val="24"/>
        </w:rPr>
      </w:pPr>
    </w:p>
    <w:p w:rsidR="000F74B8" w:rsidRPr="0036099B" w:rsidRDefault="000F74B8" w:rsidP="000F74B8">
      <w:pPr>
        <w:spacing w:after="0" w:line="240" w:lineRule="auto"/>
        <w:jc w:val="both"/>
        <w:rPr>
          <w:rFonts w:ascii="Times New Roman" w:hAnsi="Times New Roman" w:cs="Times New Roman"/>
          <w:szCs w:val="24"/>
        </w:rPr>
      </w:pPr>
    </w:p>
    <w:p w:rsidR="000F74B8" w:rsidRPr="0036099B" w:rsidRDefault="00E5205E" w:rsidP="000F74B8">
      <w:pPr>
        <w:spacing w:after="0" w:line="240" w:lineRule="auto"/>
        <w:jc w:val="both"/>
        <w:rPr>
          <w:rFonts w:ascii="Times New Roman" w:hAnsi="Times New Roman" w:cs="Times New Roman"/>
          <w:szCs w:val="24"/>
        </w:rPr>
      </w:pPr>
      <w:r>
        <w:rPr>
          <w:noProof/>
          <w:lang w:eastAsia="pl-PL"/>
        </w:rPr>
        <w:drawing>
          <wp:inline distT="0" distB="0" distL="0" distR="0" wp14:anchorId="27677B2E" wp14:editId="6146045C">
            <wp:extent cx="5760720" cy="2169160"/>
            <wp:effectExtent l="0" t="0" r="11430" b="2540"/>
            <wp:docPr id="736" name="Wykres 73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52EC9CA6-C46E-40EF-BE50-EF593D0ABE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F74B8" w:rsidRPr="0036099B" w:rsidRDefault="000F74B8" w:rsidP="000F74B8">
      <w:pPr>
        <w:spacing w:after="0" w:line="240" w:lineRule="auto"/>
        <w:jc w:val="both"/>
        <w:rPr>
          <w:rFonts w:ascii="Times New Roman" w:hAnsi="Times New Roman" w:cs="Times New Roman"/>
          <w:szCs w:val="24"/>
        </w:rPr>
      </w:pPr>
    </w:p>
    <w:p w:rsidR="000F74B8" w:rsidRPr="0036099B" w:rsidRDefault="000F74B8" w:rsidP="000F74B8">
      <w:pPr>
        <w:spacing w:after="0" w:line="240" w:lineRule="auto"/>
        <w:jc w:val="both"/>
        <w:rPr>
          <w:rFonts w:ascii="Times New Roman" w:hAnsi="Times New Roman" w:cs="Times New Roman"/>
          <w:noProof/>
          <w:szCs w:val="24"/>
          <w:lang w:eastAsia="pl-PL"/>
        </w:rPr>
      </w:pPr>
    </w:p>
    <w:p w:rsidR="000F74B8" w:rsidRDefault="00E5205E" w:rsidP="000F74B8">
      <w:pPr>
        <w:spacing w:after="0" w:line="240" w:lineRule="auto"/>
        <w:jc w:val="both"/>
        <w:rPr>
          <w:rFonts w:ascii="Times New Roman" w:hAnsi="Times New Roman" w:cs="Times New Roman"/>
          <w:noProof/>
          <w:szCs w:val="24"/>
          <w:lang w:eastAsia="pl-PL"/>
        </w:rPr>
      </w:pPr>
      <w:r>
        <w:rPr>
          <w:noProof/>
          <w:lang w:eastAsia="pl-PL"/>
        </w:rPr>
        <w:drawing>
          <wp:inline distT="0" distB="0" distL="0" distR="0" wp14:anchorId="42AC3C29" wp14:editId="3B93A956">
            <wp:extent cx="5760720" cy="2491105"/>
            <wp:effectExtent l="0" t="0" r="11430" b="4445"/>
            <wp:docPr id="745" name="Wykres 74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1508619B-6DB2-4DD6-A4B6-DCD82E7CAD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5205E" w:rsidRDefault="00E5205E" w:rsidP="000F74B8">
      <w:pPr>
        <w:spacing w:after="0" w:line="240" w:lineRule="auto"/>
        <w:jc w:val="both"/>
        <w:rPr>
          <w:rFonts w:ascii="Times New Roman" w:hAnsi="Times New Roman" w:cs="Times New Roman"/>
          <w:noProof/>
          <w:szCs w:val="24"/>
          <w:lang w:eastAsia="pl-PL"/>
        </w:rPr>
      </w:pPr>
    </w:p>
    <w:p w:rsidR="00E5205E" w:rsidRPr="0036099B" w:rsidRDefault="00E5205E" w:rsidP="000F74B8">
      <w:pPr>
        <w:spacing w:after="0" w:line="240" w:lineRule="auto"/>
        <w:jc w:val="both"/>
        <w:rPr>
          <w:rFonts w:ascii="Times New Roman" w:hAnsi="Times New Roman" w:cs="Times New Roman"/>
          <w:noProof/>
          <w:szCs w:val="24"/>
          <w:lang w:eastAsia="pl-PL"/>
        </w:rPr>
      </w:pPr>
    </w:p>
    <w:p w:rsidR="000F74B8" w:rsidRPr="0036099B" w:rsidRDefault="000F74B8" w:rsidP="000F74B8">
      <w:pPr>
        <w:spacing w:after="0" w:line="240" w:lineRule="auto"/>
        <w:jc w:val="both"/>
        <w:rPr>
          <w:rFonts w:ascii="Times New Roman" w:hAnsi="Times New Roman" w:cs="Times New Roman"/>
          <w:noProof/>
          <w:szCs w:val="24"/>
          <w:lang w:eastAsia="pl-PL"/>
        </w:rPr>
      </w:pPr>
    </w:p>
    <w:p w:rsidR="000F74B8" w:rsidRPr="0036099B" w:rsidRDefault="0021187A" w:rsidP="000F74B8">
      <w:pPr>
        <w:spacing w:after="0" w:line="240" w:lineRule="auto"/>
        <w:jc w:val="both"/>
        <w:rPr>
          <w:rFonts w:ascii="Times New Roman" w:hAnsi="Times New Roman" w:cs="Times New Roman"/>
          <w:szCs w:val="24"/>
        </w:rPr>
      </w:pPr>
      <w:r>
        <w:rPr>
          <w:noProof/>
          <w:lang w:eastAsia="pl-PL"/>
        </w:rPr>
        <w:lastRenderedPageBreak/>
        <w:drawing>
          <wp:inline distT="0" distB="0" distL="0" distR="0" wp14:anchorId="0E12DF32" wp14:editId="2426AA07">
            <wp:extent cx="5760720" cy="2240280"/>
            <wp:effectExtent l="0" t="0" r="11430" b="7620"/>
            <wp:docPr id="746" name="Wykres 74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27894CB2-2583-4AC8-9B01-4A0180D4A4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F74B8" w:rsidRPr="0036099B" w:rsidRDefault="000F74B8" w:rsidP="000F74B8">
      <w:pPr>
        <w:spacing w:after="0" w:line="240" w:lineRule="auto"/>
        <w:jc w:val="both"/>
        <w:rPr>
          <w:rFonts w:ascii="Times New Roman" w:hAnsi="Times New Roman" w:cs="Times New Roman"/>
          <w:szCs w:val="24"/>
        </w:rPr>
      </w:pPr>
    </w:p>
    <w:p w:rsidR="000F74B8" w:rsidRPr="0036099B" w:rsidRDefault="0021187A" w:rsidP="000F74B8">
      <w:pPr>
        <w:spacing w:after="0" w:line="240" w:lineRule="auto"/>
        <w:jc w:val="both"/>
        <w:rPr>
          <w:rFonts w:ascii="Times New Roman" w:hAnsi="Times New Roman" w:cs="Times New Roman"/>
          <w:szCs w:val="24"/>
        </w:rPr>
      </w:pPr>
      <w:r>
        <w:rPr>
          <w:noProof/>
          <w:lang w:eastAsia="pl-PL"/>
        </w:rPr>
        <w:drawing>
          <wp:inline distT="0" distB="0" distL="0" distR="0" wp14:anchorId="0EED6B75" wp14:editId="15852A66">
            <wp:extent cx="5760720" cy="2812415"/>
            <wp:effectExtent l="0" t="0" r="11430" b="6985"/>
            <wp:docPr id="747" name="Wykres 74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3E51668D-69C6-494C-A135-A2B5D6A712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F74B8" w:rsidRDefault="000F74B8" w:rsidP="000F74B8">
      <w:pPr>
        <w:spacing w:after="0" w:line="240" w:lineRule="auto"/>
        <w:jc w:val="both"/>
        <w:rPr>
          <w:rFonts w:ascii="Times New Roman" w:hAnsi="Times New Roman" w:cs="Times New Roman"/>
          <w:szCs w:val="24"/>
        </w:rPr>
      </w:pPr>
    </w:p>
    <w:p w:rsidR="00920D24" w:rsidRDefault="00920D24" w:rsidP="000F74B8">
      <w:pPr>
        <w:spacing w:after="0" w:line="240" w:lineRule="auto"/>
        <w:jc w:val="both"/>
        <w:rPr>
          <w:rFonts w:ascii="Times New Roman" w:hAnsi="Times New Roman" w:cs="Times New Roman"/>
          <w:szCs w:val="24"/>
        </w:rPr>
      </w:pPr>
    </w:p>
    <w:p w:rsidR="000F74B8" w:rsidRPr="003B0E77" w:rsidRDefault="001F7D2B" w:rsidP="008C534F">
      <w:pPr>
        <w:pStyle w:val="Nagwek2"/>
        <w:numPr>
          <w:ilvl w:val="0"/>
          <w:numId w:val="0"/>
        </w:numPr>
        <w:spacing w:after="240"/>
        <w:ind w:left="576" w:hanging="576"/>
        <w:rPr>
          <w:color w:val="FF0000"/>
        </w:rPr>
      </w:pPr>
      <w:bookmarkStart w:id="45" w:name="_Toc104542354"/>
      <w:r w:rsidRPr="003B0E77">
        <w:rPr>
          <w:color w:val="FF0000"/>
        </w:rPr>
        <w:t xml:space="preserve">9.3 </w:t>
      </w:r>
      <w:r w:rsidR="000F74B8" w:rsidRPr="003B0E77">
        <w:rPr>
          <w:color w:val="FF0000"/>
        </w:rPr>
        <w:t>Działania inwestycyjno-innowacyjne Przedsiębiorstwa Wodociągów i Kanalizacji.</w:t>
      </w:r>
      <w:bookmarkEnd w:id="45"/>
    </w:p>
    <w:p w:rsidR="00712E35" w:rsidRPr="003B0E77" w:rsidRDefault="000F74B8" w:rsidP="008C534F">
      <w:pPr>
        <w:pStyle w:val="Nagwek2"/>
        <w:numPr>
          <w:ilvl w:val="0"/>
          <w:numId w:val="0"/>
        </w:numPr>
        <w:spacing w:after="240"/>
        <w:ind w:left="576" w:hanging="576"/>
        <w:rPr>
          <w:rStyle w:val="Nagwek1Znak"/>
          <w:b/>
          <w:color w:val="FF0000"/>
        </w:rPr>
      </w:pPr>
      <w:bookmarkStart w:id="46" w:name="_Toc104542355"/>
      <w:r w:rsidRPr="003B0E77">
        <w:rPr>
          <w:rFonts w:ascii="Times New Roman" w:hAnsi="Times New Roman" w:cs="Times New Roman"/>
          <w:color w:val="FF0000"/>
        </w:rPr>
        <w:t xml:space="preserve">9.3.1 </w:t>
      </w:r>
      <w:r w:rsidRPr="003B0E77">
        <w:rPr>
          <w:rFonts w:ascii="Times New Roman" w:hAnsi="Times New Roman" w:cs="Times New Roman"/>
          <w:color w:val="FF0000"/>
        </w:rPr>
        <w:tab/>
      </w:r>
      <w:r w:rsidR="00712E35" w:rsidRPr="003B0E77">
        <w:rPr>
          <w:rStyle w:val="Nagwek1Znak"/>
          <w:b/>
          <w:color w:val="FF0000"/>
          <w:szCs w:val="26"/>
        </w:rPr>
        <w:t>Polityka</w:t>
      </w:r>
      <w:r w:rsidR="00712E35" w:rsidRPr="003B0E77">
        <w:rPr>
          <w:rStyle w:val="Nagwek1Znak"/>
          <w:b/>
          <w:color w:val="FF0000"/>
        </w:rPr>
        <w:t xml:space="preserve"> cenowa.</w:t>
      </w:r>
      <w:bookmarkEnd w:id="46"/>
    </w:p>
    <w:p w:rsidR="00712E35" w:rsidRPr="00B02C10" w:rsidRDefault="00712E35" w:rsidP="008C534F">
      <w:pPr>
        <w:autoSpaceDE w:val="0"/>
        <w:autoSpaceDN w:val="0"/>
        <w:adjustRightInd w:val="0"/>
        <w:spacing w:after="240" w:line="240" w:lineRule="auto"/>
        <w:ind w:right="567"/>
        <w:jc w:val="both"/>
        <w:rPr>
          <w:rFonts w:ascii="Times New Roman" w:eastAsia="SimSun" w:hAnsi="Times New Roman" w:cs="Times New Roman"/>
          <w:kern w:val="1"/>
          <w:szCs w:val="24"/>
        </w:rPr>
      </w:pPr>
      <w:r w:rsidRPr="00B02C10">
        <w:rPr>
          <w:rFonts w:ascii="Times New Roman" w:eastAsia="SimSun" w:hAnsi="Times New Roman" w:cs="Times New Roman"/>
          <w:kern w:val="1"/>
          <w:szCs w:val="24"/>
        </w:rPr>
        <w:t>W oparciu o aktualne przepisy prawne, w szczególności:</w:t>
      </w:r>
    </w:p>
    <w:p w:rsidR="00712E35" w:rsidRPr="00B02C10" w:rsidRDefault="00712E35" w:rsidP="001D5550">
      <w:pPr>
        <w:numPr>
          <w:ilvl w:val="0"/>
          <w:numId w:val="89"/>
        </w:numPr>
        <w:tabs>
          <w:tab w:val="left" w:pos="567"/>
          <w:tab w:val="left" w:pos="9214"/>
        </w:tabs>
        <w:suppressAutoHyphens/>
        <w:autoSpaceDE w:val="0"/>
        <w:autoSpaceDN w:val="0"/>
        <w:adjustRightInd w:val="0"/>
        <w:spacing w:after="0" w:line="240" w:lineRule="auto"/>
        <w:ind w:left="567" w:right="567" w:hanging="283"/>
        <w:jc w:val="both"/>
        <w:rPr>
          <w:rFonts w:ascii="Times New Roman" w:eastAsia="SimSun" w:hAnsi="Times New Roman" w:cs="Times New Roman"/>
          <w:kern w:val="1"/>
          <w:szCs w:val="24"/>
        </w:rPr>
      </w:pPr>
      <w:r w:rsidRPr="00B02C10">
        <w:rPr>
          <w:rFonts w:ascii="Times New Roman" w:eastAsia="SimSun" w:hAnsi="Times New Roman" w:cs="Times New Roman"/>
          <w:kern w:val="1"/>
          <w:szCs w:val="24"/>
        </w:rPr>
        <w:t xml:space="preserve">ustawę z dnia 7 czerwca 2001 roku o zbiorowym zaopatrzeniu w wodę i zbiorowym odprowadzaniu ścieków, </w:t>
      </w:r>
    </w:p>
    <w:p w:rsidR="00712E35" w:rsidRPr="00B02C10" w:rsidRDefault="00712E35" w:rsidP="001D5550">
      <w:pPr>
        <w:numPr>
          <w:ilvl w:val="0"/>
          <w:numId w:val="89"/>
        </w:numPr>
        <w:tabs>
          <w:tab w:val="left" w:pos="567"/>
        </w:tabs>
        <w:suppressAutoHyphens/>
        <w:autoSpaceDE w:val="0"/>
        <w:autoSpaceDN w:val="0"/>
        <w:adjustRightInd w:val="0"/>
        <w:spacing w:after="0" w:line="240" w:lineRule="auto"/>
        <w:ind w:left="567" w:right="567" w:hanging="283"/>
        <w:jc w:val="both"/>
        <w:rPr>
          <w:rFonts w:ascii="Times New Roman" w:eastAsia="SimSun" w:hAnsi="Times New Roman" w:cs="Times New Roman"/>
          <w:kern w:val="1"/>
          <w:szCs w:val="24"/>
        </w:rPr>
      </w:pPr>
      <w:r w:rsidRPr="00B02C10">
        <w:rPr>
          <w:rFonts w:ascii="Times New Roman" w:eastAsia="SimSun" w:hAnsi="Times New Roman" w:cs="Times New Roman"/>
          <w:kern w:val="1"/>
          <w:szCs w:val="24"/>
        </w:rPr>
        <w:t>rozporządzenie Ministra Gospodarki Morskiej i Żeglugi Śródlądowej z dnia 2 marca 2018 roku w sprawie określania taryf, wzoru wniosku o zatwierdzenie taryf oraz warunków rozliczeń za zbiorowe zaopatrzenie w wodę i zbiorowe odprowadzanie ścieków</w:t>
      </w:r>
    </w:p>
    <w:p w:rsidR="00712E35" w:rsidRPr="00B02C10" w:rsidRDefault="00712E35" w:rsidP="001D5550">
      <w:pPr>
        <w:autoSpaceDE w:val="0"/>
        <w:autoSpaceDN w:val="0"/>
        <w:adjustRightInd w:val="0"/>
        <w:spacing w:after="0" w:line="240" w:lineRule="auto"/>
        <w:ind w:right="567"/>
        <w:jc w:val="both"/>
        <w:rPr>
          <w:rFonts w:ascii="Times New Roman" w:eastAsia="SimSun" w:hAnsi="Times New Roman" w:cs="Times New Roman"/>
          <w:kern w:val="1"/>
          <w:szCs w:val="24"/>
        </w:rPr>
      </w:pPr>
      <w:proofErr w:type="spellStart"/>
      <w:r w:rsidRPr="00B02C10">
        <w:rPr>
          <w:rFonts w:ascii="Times New Roman" w:eastAsia="SimSun" w:hAnsi="Times New Roman" w:cs="Times New Roman"/>
          <w:kern w:val="1"/>
          <w:szCs w:val="24"/>
        </w:rPr>
        <w:t>PWiK</w:t>
      </w:r>
      <w:proofErr w:type="spellEnd"/>
      <w:r w:rsidRPr="00B02C10">
        <w:rPr>
          <w:rFonts w:ascii="Times New Roman" w:eastAsia="SimSun" w:hAnsi="Times New Roman" w:cs="Times New Roman"/>
          <w:kern w:val="1"/>
          <w:szCs w:val="24"/>
        </w:rPr>
        <w:t xml:space="preserve"> Sp. z o.o. w dniu 2 lutego 2021 roku złożył do regulatora, tj. do Państwowego Gospodarstwa Wodnego Wody Polskie wniosek taryfowy.</w:t>
      </w:r>
    </w:p>
    <w:p w:rsidR="00712E35" w:rsidRDefault="00712E35" w:rsidP="001D5550">
      <w:pPr>
        <w:autoSpaceDE w:val="0"/>
        <w:autoSpaceDN w:val="0"/>
        <w:adjustRightInd w:val="0"/>
        <w:spacing w:after="0" w:line="240" w:lineRule="auto"/>
        <w:ind w:right="567"/>
        <w:jc w:val="both"/>
        <w:rPr>
          <w:rFonts w:ascii="Times New Roman" w:eastAsia="SimSun" w:hAnsi="Times New Roman" w:cs="Times New Roman"/>
          <w:kern w:val="1"/>
          <w:szCs w:val="24"/>
        </w:rPr>
      </w:pPr>
      <w:r w:rsidRPr="00B02C10">
        <w:rPr>
          <w:rFonts w:ascii="Times New Roman" w:eastAsia="SimSun" w:hAnsi="Times New Roman" w:cs="Times New Roman"/>
          <w:kern w:val="1"/>
          <w:szCs w:val="24"/>
        </w:rPr>
        <w:t>W dniu 27 kwietnia 2021 roku organ regulacyjny Dyrektor Regionalnego Zarządu Gospodarki Wodnej w Gliwicach PG Wody Polskie decyzją nr GL.RZT.70.63.2021 zatwierdził taryfę dla zbiorowego zaopatrzenia w wodę gminy Czechowice-Dziedzice, która weszła w życie w dniu 28 maja 2021 roku i obowiązywać będzie przez 3 lata.</w:t>
      </w:r>
    </w:p>
    <w:p w:rsidR="008C534F" w:rsidRDefault="008C534F" w:rsidP="001D5550">
      <w:pPr>
        <w:autoSpaceDE w:val="0"/>
        <w:autoSpaceDN w:val="0"/>
        <w:adjustRightInd w:val="0"/>
        <w:spacing w:after="0" w:line="240" w:lineRule="auto"/>
        <w:ind w:right="567"/>
        <w:jc w:val="both"/>
        <w:rPr>
          <w:rFonts w:ascii="Times New Roman" w:eastAsia="SimSun" w:hAnsi="Times New Roman" w:cs="Times New Roman"/>
          <w:kern w:val="1"/>
          <w:szCs w:val="24"/>
        </w:rPr>
      </w:pPr>
    </w:p>
    <w:p w:rsidR="008C534F" w:rsidRPr="00B02C10" w:rsidRDefault="008C534F" w:rsidP="001D5550">
      <w:pPr>
        <w:autoSpaceDE w:val="0"/>
        <w:autoSpaceDN w:val="0"/>
        <w:adjustRightInd w:val="0"/>
        <w:spacing w:after="0" w:line="240" w:lineRule="auto"/>
        <w:ind w:right="567"/>
        <w:jc w:val="both"/>
        <w:rPr>
          <w:rFonts w:ascii="Times New Roman" w:eastAsia="SimSun" w:hAnsi="Times New Roman" w:cs="Times New Roman"/>
          <w:kern w:val="1"/>
          <w:szCs w:val="24"/>
        </w:rPr>
      </w:pPr>
    </w:p>
    <w:p w:rsidR="00712E35" w:rsidRPr="00B02C10" w:rsidRDefault="00712E35" w:rsidP="00712E35">
      <w:pPr>
        <w:autoSpaceDE w:val="0"/>
        <w:autoSpaceDN w:val="0"/>
        <w:adjustRightInd w:val="0"/>
        <w:spacing w:after="0" w:line="276" w:lineRule="auto"/>
        <w:ind w:right="567"/>
        <w:jc w:val="both"/>
        <w:rPr>
          <w:rFonts w:ascii="Times New Roman" w:eastAsia="SimSun" w:hAnsi="Times New Roman" w:cs="Times New Roman"/>
          <w:b/>
          <w:kern w:val="1"/>
          <w:szCs w:val="24"/>
        </w:rPr>
      </w:pPr>
    </w:p>
    <w:p w:rsidR="00712E35" w:rsidRPr="0092556D" w:rsidRDefault="00712E35" w:rsidP="00712E35">
      <w:pPr>
        <w:autoSpaceDE w:val="0"/>
        <w:autoSpaceDN w:val="0"/>
        <w:adjustRightInd w:val="0"/>
        <w:spacing w:after="0" w:line="276" w:lineRule="auto"/>
        <w:ind w:right="567"/>
        <w:jc w:val="both"/>
        <w:rPr>
          <w:rFonts w:ascii="Times New Roman" w:eastAsia="SimSun" w:hAnsi="Times New Roman" w:cs="Times New Roman"/>
          <w:b/>
          <w:kern w:val="1"/>
          <w:sz w:val="18"/>
          <w:szCs w:val="18"/>
        </w:rPr>
      </w:pPr>
      <w:r w:rsidRPr="0092556D">
        <w:rPr>
          <w:rFonts w:ascii="Times New Roman" w:eastAsia="SimSun" w:hAnsi="Times New Roman" w:cs="Times New Roman"/>
          <w:b/>
          <w:kern w:val="1"/>
          <w:sz w:val="18"/>
          <w:szCs w:val="18"/>
        </w:rPr>
        <w:t>Stawki taryf obowiązujące w Gminie Czechowice-Dziedzice w 2021 roku</w:t>
      </w:r>
    </w:p>
    <w:tbl>
      <w:tblPr>
        <w:tblW w:w="9341" w:type="dxa"/>
        <w:jc w:val="center"/>
        <w:tblCellMar>
          <w:left w:w="70" w:type="dxa"/>
          <w:right w:w="70" w:type="dxa"/>
        </w:tblCellMar>
        <w:tblLook w:val="04A0" w:firstRow="1" w:lastRow="0" w:firstColumn="1" w:lastColumn="0" w:noHBand="0" w:noVBand="1"/>
      </w:tblPr>
      <w:tblGrid>
        <w:gridCol w:w="3302"/>
        <w:gridCol w:w="618"/>
        <w:gridCol w:w="1452"/>
        <w:gridCol w:w="1276"/>
        <w:gridCol w:w="1275"/>
        <w:gridCol w:w="1418"/>
      </w:tblGrid>
      <w:tr w:rsidR="00712E35" w:rsidRPr="0092556D" w:rsidTr="00223796">
        <w:trPr>
          <w:trHeight w:val="375"/>
          <w:jc w:val="center"/>
        </w:trPr>
        <w:tc>
          <w:tcPr>
            <w:tcW w:w="3302" w:type="dxa"/>
            <w:vMerge w:val="restart"/>
            <w:tcBorders>
              <w:top w:val="single" w:sz="12" w:space="0" w:color="2F75B5"/>
              <w:left w:val="single" w:sz="12" w:space="0" w:color="2F75B5"/>
              <w:bottom w:val="single" w:sz="12" w:space="0" w:color="2F75B5"/>
              <w:right w:val="single" w:sz="4" w:space="0" w:color="2F75B5"/>
            </w:tcBorders>
            <w:shd w:val="clear" w:color="000000" w:fill="BDD7EE"/>
            <w:noWrap/>
            <w:vAlign w:val="center"/>
            <w:hideMark/>
          </w:tcPr>
          <w:p w:rsidR="00712E35" w:rsidRPr="0092556D" w:rsidRDefault="00712E35" w:rsidP="00223796">
            <w:pPr>
              <w:spacing w:after="0" w:line="276" w:lineRule="auto"/>
              <w:jc w:val="center"/>
              <w:rPr>
                <w:rFonts w:ascii="Times New Roman" w:eastAsia="Times New Roman" w:hAnsi="Times New Roman" w:cs="Times New Roman"/>
                <w:b/>
                <w:bCs/>
                <w:sz w:val="18"/>
                <w:szCs w:val="18"/>
                <w:lang w:eastAsia="pl-PL"/>
              </w:rPr>
            </w:pPr>
            <w:r w:rsidRPr="0092556D">
              <w:rPr>
                <w:rFonts w:ascii="Times New Roman" w:eastAsia="Times New Roman" w:hAnsi="Times New Roman" w:cs="Times New Roman"/>
                <w:b/>
                <w:bCs/>
                <w:sz w:val="18"/>
                <w:szCs w:val="18"/>
                <w:lang w:eastAsia="pl-PL"/>
              </w:rPr>
              <w:t>Wyszczególnienie</w:t>
            </w:r>
          </w:p>
        </w:tc>
        <w:tc>
          <w:tcPr>
            <w:tcW w:w="618" w:type="dxa"/>
            <w:vMerge w:val="restart"/>
            <w:tcBorders>
              <w:top w:val="single" w:sz="12" w:space="0" w:color="2F75B5"/>
              <w:left w:val="single" w:sz="4" w:space="0" w:color="2F75B5"/>
              <w:bottom w:val="single" w:sz="12" w:space="0" w:color="2F75B5"/>
              <w:right w:val="single" w:sz="4" w:space="0" w:color="2F75B5"/>
            </w:tcBorders>
            <w:shd w:val="clear" w:color="000000" w:fill="BDD7EE"/>
            <w:noWrap/>
            <w:vAlign w:val="center"/>
            <w:hideMark/>
          </w:tcPr>
          <w:p w:rsidR="00712E35" w:rsidRPr="0092556D" w:rsidRDefault="00712E35" w:rsidP="00223796">
            <w:pPr>
              <w:spacing w:after="0" w:line="276" w:lineRule="auto"/>
              <w:jc w:val="center"/>
              <w:rPr>
                <w:rFonts w:ascii="Times New Roman" w:eastAsia="Times New Roman" w:hAnsi="Times New Roman" w:cs="Times New Roman"/>
                <w:b/>
                <w:bCs/>
                <w:sz w:val="18"/>
                <w:szCs w:val="18"/>
                <w:lang w:eastAsia="pl-PL"/>
              </w:rPr>
            </w:pPr>
            <w:r w:rsidRPr="0092556D">
              <w:rPr>
                <w:rFonts w:ascii="Times New Roman" w:eastAsia="Times New Roman" w:hAnsi="Times New Roman" w:cs="Times New Roman"/>
                <w:b/>
                <w:bCs/>
                <w:sz w:val="18"/>
                <w:szCs w:val="18"/>
                <w:lang w:eastAsia="pl-PL"/>
              </w:rPr>
              <w:t>J.m.</w:t>
            </w:r>
          </w:p>
        </w:tc>
        <w:tc>
          <w:tcPr>
            <w:tcW w:w="2728" w:type="dxa"/>
            <w:gridSpan w:val="2"/>
            <w:tcBorders>
              <w:top w:val="single" w:sz="12" w:space="0" w:color="2F75B5"/>
              <w:left w:val="nil"/>
              <w:bottom w:val="single" w:sz="4" w:space="0" w:color="2F75B5"/>
              <w:right w:val="single" w:sz="4" w:space="0" w:color="2F75B5"/>
            </w:tcBorders>
            <w:shd w:val="clear" w:color="000000" w:fill="BDD7EE"/>
            <w:noWrap/>
            <w:vAlign w:val="bottom"/>
            <w:hideMark/>
          </w:tcPr>
          <w:p w:rsidR="00712E35" w:rsidRPr="0092556D" w:rsidRDefault="00712E35" w:rsidP="00223796">
            <w:pPr>
              <w:spacing w:after="0" w:line="276" w:lineRule="auto"/>
              <w:jc w:val="center"/>
              <w:rPr>
                <w:rFonts w:ascii="Times New Roman" w:eastAsia="Times New Roman" w:hAnsi="Times New Roman" w:cs="Times New Roman"/>
                <w:b/>
                <w:bCs/>
                <w:sz w:val="18"/>
                <w:szCs w:val="18"/>
                <w:lang w:eastAsia="pl-PL"/>
              </w:rPr>
            </w:pPr>
            <w:r w:rsidRPr="0092556D">
              <w:rPr>
                <w:rFonts w:ascii="Times New Roman" w:eastAsia="Times New Roman" w:hAnsi="Times New Roman" w:cs="Times New Roman"/>
                <w:b/>
                <w:bCs/>
                <w:sz w:val="18"/>
                <w:szCs w:val="18"/>
                <w:lang w:eastAsia="pl-PL"/>
              </w:rPr>
              <w:t>2021-01-01 – 27.05.2021</w:t>
            </w:r>
          </w:p>
        </w:tc>
        <w:tc>
          <w:tcPr>
            <w:tcW w:w="2693" w:type="dxa"/>
            <w:gridSpan w:val="2"/>
            <w:tcBorders>
              <w:top w:val="single" w:sz="12" w:space="0" w:color="2F75B5"/>
              <w:left w:val="nil"/>
              <w:bottom w:val="single" w:sz="4" w:space="0" w:color="2F75B5"/>
              <w:right w:val="single" w:sz="12" w:space="0" w:color="2F75B5"/>
            </w:tcBorders>
            <w:shd w:val="clear" w:color="000000" w:fill="BDD7EE"/>
            <w:noWrap/>
            <w:vAlign w:val="bottom"/>
            <w:hideMark/>
          </w:tcPr>
          <w:p w:rsidR="00712E35" w:rsidRPr="0092556D" w:rsidRDefault="00712E35" w:rsidP="00223796">
            <w:pPr>
              <w:spacing w:after="0" w:line="276" w:lineRule="auto"/>
              <w:jc w:val="center"/>
              <w:rPr>
                <w:rFonts w:ascii="Times New Roman" w:eastAsia="Times New Roman" w:hAnsi="Times New Roman" w:cs="Times New Roman"/>
                <w:b/>
                <w:bCs/>
                <w:sz w:val="18"/>
                <w:szCs w:val="18"/>
                <w:lang w:eastAsia="pl-PL"/>
              </w:rPr>
            </w:pPr>
            <w:r w:rsidRPr="0092556D">
              <w:rPr>
                <w:rFonts w:ascii="Times New Roman" w:eastAsia="Times New Roman" w:hAnsi="Times New Roman" w:cs="Times New Roman"/>
                <w:b/>
                <w:bCs/>
                <w:sz w:val="18"/>
                <w:szCs w:val="18"/>
                <w:lang w:eastAsia="pl-PL"/>
              </w:rPr>
              <w:t>2021-05-28 – 2021-12-31</w:t>
            </w:r>
          </w:p>
        </w:tc>
      </w:tr>
      <w:tr w:rsidR="00712E35" w:rsidRPr="0092556D" w:rsidTr="00223796">
        <w:trPr>
          <w:trHeight w:val="375"/>
          <w:jc w:val="center"/>
        </w:trPr>
        <w:tc>
          <w:tcPr>
            <w:tcW w:w="3302" w:type="dxa"/>
            <w:vMerge/>
            <w:tcBorders>
              <w:top w:val="single" w:sz="12" w:space="0" w:color="2F75B5"/>
              <w:left w:val="single" w:sz="12" w:space="0" w:color="2F75B5"/>
              <w:bottom w:val="single" w:sz="12" w:space="0" w:color="2F75B5"/>
              <w:right w:val="single" w:sz="4" w:space="0" w:color="2F75B5"/>
            </w:tcBorders>
            <w:vAlign w:val="center"/>
            <w:hideMark/>
          </w:tcPr>
          <w:p w:rsidR="00712E35" w:rsidRPr="0092556D" w:rsidRDefault="00712E35" w:rsidP="00223796">
            <w:pPr>
              <w:spacing w:after="0" w:line="276" w:lineRule="auto"/>
              <w:rPr>
                <w:rFonts w:ascii="Times New Roman" w:eastAsia="Times New Roman" w:hAnsi="Times New Roman" w:cs="Times New Roman"/>
                <w:b/>
                <w:bCs/>
                <w:sz w:val="18"/>
                <w:szCs w:val="18"/>
                <w:lang w:eastAsia="pl-PL"/>
              </w:rPr>
            </w:pPr>
          </w:p>
        </w:tc>
        <w:tc>
          <w:tcPr>
            <w:tcW w:w="618" w:type="dxa"/>
            <w:vMerge/>
            <w:tcBorders>
              <w:top w:val="single" w:sz="12" w:space="0" w:color="2F75B5"/>
              <w:left w:val="single" w:sz="4" w:space="0" w:color="2F75B5"/>
              <w:bottom w:val="single" w:sz="12" w:space="0" w:color="2F75B5"/>
              <w:right w:val="single" w:sz="4" w:space="0" w:color="2F75B5"/>
            </w:tcBorders>
            <w:vAlign w:val="center"/>
            <w:hideMark/>
          </w:tcPr>
          <w:p w:rsidR="00712E35" w:rsidRPr="0092556D" w:rsidRDefault="00712E35" w:rsidP="00223796">
            <w:pPr>
              <w:spacing w:after="0" w:line="276" w:lineRule="auto"/>
              <w:rPr>
                <w:rFonts w:ascii="Times New Roman" w:eastAsia="Times New Roman" w:hAnsi="Times New Roman" w:cs="Times New Roman"/>
                <w:b/>
                <w:bCs/>
                <w:sz w:val="18"/>
                <w:szCs w:val="18"/>
                <w:lang w:eastAsia="pl-PL"/>
              </w:rPr>
            </w:pPr>
          </w:p>
        </w:tc>
        <w:tc>
          <w:tcPr>
            <w:tcW w:w="1452" w:type="dxa"/>
            <w:tcBorders>
              <w:top w:val="nil"/>
              <w:left w:val="nil"/>
              <w:bottom w:val="single" w:sz="12" w:space="0" w:color="2F75B5"/>
              <w:right w:val="single" w:sz="4" w:space="0" w:color="2F75B5"/>
            </w:tcBorders>
            <w:shd w:val="clear" w:color="000000" w:fill="BDD7EE"/>
            <w:noWrap/>
            <w:vAlign w:val="bottom"/>
            <w:hideMark/>
          </w:tcPr>
          <w:p w:rsidR="00712E35" w:rsidRPr="0092556D" w:rsidRDefault="00712E35" w:rsidP="00223796">
            <w:pPr>
              <w:spacing w:after="0" w:line="276" w:lineRule="auto"/>
              <w:jc w:val="center"/>
              <w:rPr>
                <w:rFonts w:ascii="Times New Roman" w:eastAsia="Times New Roman" w:hAnsi="Times New Roman" w:cs="Times New Roman"/>
                <w:b/>
                <w:bCs/>
                <w:sz w:val="18"/>
                <w:szCs w:val="18"/>
                <w:lang w:eastAsia="pl-PL"/>
              </w:rPr>
            </w:pPr>
            <w:r w:rsidRPr="0092556D">
              <w:rPr>
                <w:rFonts w:ascii="Times New Roman" w:eastAsia="Times New Roman" w:hAnsi="Times New Roman" w:cs="Times New Roman"/>
                <w:b/>
                <w:bCs/>
                <w:sz w:val="18"/>
                <w:szCs w:val="18"/>
                <w:lang w:eastAsia="pl-PL"/>
              </w:rPr>
              <w:t>cena netto</w:t>
            </w:r>
          </w:p>
        </w:tc>
        <w:tc>
          <w:tcPr>
            <w:tcW w:w="1276" w:type="dxa"/>
            <w:tcBorders>
              <w:top w:val="nil"/>
              <w:left w:val="nil"/>
              <w:bottom w:val="single" w:sz="12" w:space="0" w:color="2F75B5"/>
              <w:right w:val="single" w:sz="4" w:space="0" w:color="2F75B5"/>
            </w:tcBorders>
            <w:shd w:val="clear" w:color="000000" w:fill="BDD7EE"/>
            <w:noWrap/>
            <w:vAlign w:val="bottom"/>
            <w:hideMark/>
          </w:tcPr>
          <w:p w:rsidR="00712E35" w:rsidRPr="0092556D" w:rsidRDefault="00712E35" w:rsidP="00223796">
            <w:pPr>
              <w:spacing w:after="0" w:line="276" w:lineRule="auto"/>
              <w:jc w:val="center"/>
              <w:rPr>
                <w:rFonts w:ascii="Times New Roman" w:eastAsia="Times New Roman" w:hAnsi="Times New Roman" w:cs="Times New Roman"/>
                <w:b/>
                <w:bCs/>
                <w:sz w:val="18"/>
                <w:szCs w:val="18"/>
                <w:lang w:eastAsia="pl-PL"/>
              </w:rPr>
            </w:pPr>
            <w:r w:rsidRPr="0092556D">
              <w:rPr>
                <w:rFonts w:ascii="Times New Roman" w:eastAsia="Times New Roman" w:hAnsi="Times New Roman" w:cs="Times New Roman"/>
                <w:b/>
                <w:bCs/>
                <w:sz w:val="18"/>
                <w:szCs w:val="18"/>
                <w:lang w:eastAsia="pl-PL"/>
              </w:rPr>
              <w:t>cena brutto</w:t>
            </w:r>
          </w:p>
        </w:tc>
        <w:tc>
          <w:tcPr>
            <w:tcW w:w="1275" w:type="dxa"/>
            <w:tcBorders>
              <w:top w:val="nil"/>
              <w:left w:val="nil"/>
              <w:bottom w:val="single" w:sz="12" w:space="0" w:color="2F75B5"/>
              <w:right w:val="single" w:sz="4" w:space="0" w:color="2F75B5"/>
            </w:tcBorders>
            <w:shd w:val="clear" w:color="000000" w:fill="BDD7EE"/>
            <w:noWrap/>
            <w:vAlign w:val="bottom"/>
            <w:hideMark/>
          </w:tcPr>
          <w:p w:rsidR="00712E35" w:rsidRPr="0092556D" w:rsidRDefault="00712E35" w:rsidP="00223796">
            <w:pPr>
              <w:spacing w:after="0" w:line="276" w:lineRule="auto"/>
              <w:jc w:val="center"/>
              <w:rPr>
                <w:rFonts w:ascii="Times New Roman" w:eastAsia="Times New Roman" w:hAnsi="Times New Roman" w:cs="Times New Roman"/>
                <w:b/>
                <w:bCs/>
                <w:sz w:val="18"/>
                <w:szCs w:val="18"/>
                <w:lang w:eastAsia="pl-PL"/>
              </w:rPr>
            </w:pPr>
            <w:r w:rsidRPr="0092556D">
              <w:rPr>
                <w:rFonts w:ascii="Times New Roman" w:eastAsia="Times New Roman" w:hAnsi="Times New Roman" w:cs="Times New Roman"/>
                <w:b/>
                <w:bCs/>
                <w:sz w:val="18"/>
                <w:szCs w:val="18"/>
                <w:lang w:eastAsia="pl-PL"/>
              </w:rPr>
              <w:t>cena netto</w:t>
            </w:r>
          </w:p>
        </w:tc>
        <w:tc>
          <w:tcPr>
            <w:tcW w:w="1418" w:type="dxa"/>
            <w:tcBorders>
              <w:top w:val="nil"/>
              <w:left w:val="nil"/>
              <w:bottom w:val="single" w:sz="12" w:space="0" w:color="2F75B5"/>
              <w:right w:val="single" w:sz="12" w:space="0" w:color="2F75B5"/>
            </w:tcBorders>
            <w:shd w:val="clear" w:color="000000" w:fill="BDD7EE"/>
            <w:noWrap/>
            <w:vAlign w:val="bottom"/>
            <w:hideMark/>
          </w:tcPr>
          <w:p w:rsidR="00712E35" w:rsidRPr="0092556D" w:rsidRDefault="00712E35" w:rsidP="00223796">
            <w:pPr>
              <w:spacing w:after="0" w:line="276" w:lineRule="auto"/>
              <w:jc w:val="center"/>
              <w:rPr>
                <w:rFonts w:ascii="Times New Roman" w:eastAsia="Times New Roman" w:hAnsi="Times New Roman" w:cs="Times New Roman"/>
                <w:b/>
                <w:bCs/>
                <w:sz w:val="18"/>
                <w:szCs w:val="18"/>
                <w:lang w:eastAsia="pl-PL"/>
              </w:rPr>
            </w:pPr>
            <w:r w:rsidRPr="0092556D">
              <w:rPr>
                <w:rFonts w:ascii="Times New Roman" w:eastAsia="Times New Roman" w:hAnsi="Times New Roman" w:cs="Times New Roman"/>
                <w:b/>
                <w:bCs/>
                <w:sz w:val="18"/>
                <w:szCs w:val="18"/>
                <w:lang w:eastAsia="pl-PL"/>
              </w:rPr>
              <w:t>cena brutto</w:t>
            </w:r>
          </w:p>
        </w:tc>
      </w:tr>
      <w:tr w:rsidR="00712E35" w:rsidRPr="0092556D" w:rsidTr="00223796">
        <w:trPr>
          <w:trHeight w:val="271"/>
          <w:jc w:val="center"/>
        </w:trPr>
        <w:tc>
          <w:tcPr>
            <w:tcW w:w="3302" w:type="dxa"/>
            <w:tcBorders>
              <w:top w:val="nil"/>
              <w:left w:val="single" w:sz="12" w:space="0" w:color="2F75B5"/>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center"/>
              <w:rPr>
                <w:rFonts w:ascii="Times New Roman" w:eastAsia="Times New Roman" w:hAnsi="Times New Roman" w:cs="Times New Roman"/>
                <w:b/>
                <w:bCs/>
                <w:sz w:val="18"/>
                <w:szCs w:val="18"/>
                <w:lang w:eastAsia="pl-PL"/>
              </w:rPr>
            </w:pPr>
            <w:r w:rsidRPr="0092556D">
              <w:rPr>
                <w:rFonts w:ascii="Times New Roman" w:eastAsia="Times New Roman" w:hAnsi="Times New Roman" w:cs="Times New Roman"/>
                <w:b/>
                <w:bCs/>
                <w:sz w:val="18"/>
                <w:szCs w:val="18"/>
                <w:lang w:eastAsia="pl-PL"/>
              </w:rPr>
              <w:t>1</w:t>
            </w:r>
          </w:p>
        </w:tc>
        <w:tc>
          <w:tcPr>
            <w:tcW w:w="618"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center"/>
              <w:rPr>
                <w:rFonts w:ascii="Times New Roman" w:eastAsia="Times New Roman" w:hAnsi="Times New Roman" w:cs="Times New Roman"/>
                <w:b/>
                <w:bCs/>
                <w:sz w:val="18"/>
                <w:szCs w:val="18"/>
                <w:lang w:eastAsia="pl-PL"/>
              </w:rPr>
            </w:pPr>
            <w:r w:rsidRPr="0092556D">
              <w:rPr>
                <w:rFonts w:ascii="Times New Roman" w:eastAsia="Times New Roman" w:hAnsi="Times New Roman" w:cs="Times New Roman"/>
                <w:b/>
                <w:bCs/>
                <w:sz w:val="18"/>
                <w:szCs w:val="18"/>
                <w:lang w:eastAsia="pl-PL"/>
              </w:rPr>
              <w:t>2</w:t>
            </w:r>
          </w:p>
        </w:tc>
        <w:tc>
          <w:tcPr>
            <w:tcW w:w="1452"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center"/>
              <w:rPr>
                <w:rFonts w:ascii="Times New Roman" w:eastAsia="Times New Roman" w:hAnsi="Times New Roman" w:cs="Times New Roman"/>
                <w:b/>
                <w:bCs/>
                <w:sz w:val="18"/>
                <w:szCs w:val="18"/>
                <w:lang w:eastAsia="pl-PL"/>
              </w:rPr>
            </w:pPr>
            <w:r w:rsidRPr="0092556D">
              <w:rPr>
                <w:rFonts w:ascii="Times New Roman" w:eastAsia="Times New Roman" w:hAnsi="Times New Roman" w:cs="Times New Roman"/>
                <w:b/>
                <w:bCs/>
                <w:sz w:val="18"/>
                <w:szCs w:val="18"/>
                <w:lang w:eastAsia="pl-PL"/>
              </w:rPr>
              <w:t>3</w:t>
            </w:r>
          </w:p>
        </w:tc>
        <w:tc>
          <w:tcPr>
            <w:tcW w:w="1276"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center"/>
              <w:rPr>
                <w:rFonts w:ascii="Times New Roman" w:eastAsia="Times New Roman" w:hAnsi="Times New Roman" w:cs="Times New Roman"/>
                <w:b/>
                <w:bCs/>
                <w:sz w:val="18"/>
                <w:szCs w:val="18"/>
                <w:lang w:eastAsia="pl-PL"/>
              </w:rPr>
            </w:pPr>
            <w:r w:rsidRPr="0092556D">
              <w:rPr>
                <w:rFonts w:ascii="Times New Roman" w:eastAsia="Times New Roman" w:hAnsi="Times New Roman" w:cs="Times New Roman"/>
                <w:b/>
                <w:bCs/>
                <w:sz w:val="18"/>
                <w:szCs w:val="18"/>
                <w:lang w:eastAsia="pl-PL"/>
              </w:rPr>
              <w:t>4</w:t>
            </w:r>
          </w:p>
        </w:tc>
        <w:tc>
          <w:tcPr>
            <w:tcW w:w="1275"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center"/>
              <w:rPr>
                <w:rFonts w:ascii="Times New Roman" w:eastAsia="Times New Roman" w:hAnsi="Times New Roman" w:cs="Times New Roman"/>
                <w:b/>
                <w:bCs/>
                <w:sz w:val="18"/>
                <w:szCs w:val="18"/>
                <w:lang w:eastAsia="pl-PL"/>
              </w:rPr>
            </w:pPr>
            <w:r w:rsidRPr="0092556D">
              <w:rPr>
                <w:rFonts w:ascii="Times New Roman" w:eastAsia="Times New Roman" w:hAnsi="Times New Roman" w:cs="Times New Roman"/>
                <w:b/>
                <w:bCs/>
                <w:sz w:val="18"/>
                <w:szCs w:val="18"/>
                <w:lang w:eastAsia="pl-PL"/>
              </w:rPr>
              <w:t>5</w:t>
            </w:r>
          </w:p>
        </w:tc>
        <w:tc>
          <w:tcPr>
            <w:tcW w:w="1418" w:type="dxa"/>
            <w:tcBorders>
              <w:top w:val="nil"/>
              <w:left w:val="nil"/>
              <w:bottom w:val="single" w:sz="4" w:space="0" w:color="2F75B5"/>
              <w:right w:val="single" w:sz="12" w:space="0" w:color="2F75B5"/>
            </w:tcBorders>
            <w:shd w:val="clear" w:color="auto" w:fill="auto"/>
            <w:noWrap/>
            <w:vAlign w:val="bottom"/>
            <w:hideMark/>
          </w:tcPr>
          <w:p w:rsidR="00712E35" w:rsidRPr="0092556D" w:rsidRDefault="00712E35" w:rsidP="00223796">
            <w:pPr>
              <w:spacing w:after="0" w:line="276" w:lineRule="auto"/>
              <w:jc w:val="center"/>
              <w:rPr>
                <w:rFonts w:ascii="Times New Roman" w:eastAsia="Times New Roman" w:hAnsi="Times New Roman" w:cs="Times New Roman"/>
                <w:b/>
                <w:bCs/>
                <w:sz w:val="18"/>
                <w:szCs w:val="18"/>
                <w:lang w:eastAsia="pl-PL"/>
              </w:rPr>
            </w:pPr>
            <w:r w:rsidRPr="0092556D">
              <w:rPr>
                <w:rFonts w:ascii="Times New Roman" w:eastAsia="Times New Roman" w:hAnsi="Times New Roman" w:cs="Times New Roman"/>
                <w:b/>
                <w:bCs/>
                <w:sz w:val="18"/>
                <w:szCs w:val="18"/>
                <w:lang w:eastAsia="pl-PL"/>
              </w:rPr>
              <w:t>6</w:t>
            </w:r>
          </w:p>
        </w:tc>
      </w:tr>
      <w:tr w:rsidR="00712E35" w:rsidRPr="0092556D" w:rsidTr="00223796">
        <w:trPr>
          <w:trHeight w:val="508"/>
          <w:jc w:val="center"/>
        </w:trPr>
        <w:tc>
          <w:tcPr>
            <w:tcW w:w="3302" w:type="dxa"/>
            <w:tcBorders>
              <w:top w:val="nil"/>
              <w:left w:val="single" w:sz="12" w:space="0" w:color="2F75B5"/>
              <w:bottom w:val="single" w:sz="12" w:space="0" w:color="2F75B5"/>
              <w:right w:val="single" w:sz="4" w:space="0" w:color="2F75B5"/>
            </w:tcBorders>
            <w:shd w:val="clear" w:color="auto" w:fill="auto"/>
            <w:vAlign w:val="center"/>
            <w:hideMark/>
          </w:tcPr>
          <w:p w:rsidR="00712E35" w:rsidRPr="0092556D" w:rsidRDefault="00712E35" w:rsidP="00223796">
            <w:pPr>
              <w:spacing w:after="0" w:line="276" w:lineRule="auto"/>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Cena za dostarczoną wodę dla wszystkich odbiorców</w:t>
            </w:r>
          </w:p>
        </w:tc>
        <w:tc>
          <w:tcPr>
            <w:tcW w:w="618" w:type="dxa"/>
            <w:tcBorders>
              <w:top w:val="nil"/>
              <w:left w:val="nil"/>
              <w:bottom w:val="single" w:sz="12"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center"/>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zł/m3</w:t>
            </w:r>
          </w:p>
        </w:tc>
        <w:tc>
          <w:tcPr>
            <w:tcW w:w="1452" w:type="dxa"/>
            <w:tcBorders>
              <w:top w:val="nil"/>
              <w:left w:val="nil"/>
              <w:bottom w:val="single" w:sz="12"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8,27</w:t>
            </w:r>
          </w:p>
        </w:tc>
        <w:tc>
          <w:tcPr>
            <w:tcW w:w="1276" w:type="dxa"/>
            <w:tcBorders>
              <w:top w:val="nil"/>
              <w:left w:val="nil"/>
              <w:bottom w:val="single" w:sz="12"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8,93</w:t>
            </w:r>
          </w:p>
        </w:tc>
        <w:tc>
          <w:tcPr>
            <w:tcW w:w="1275" w:type="dxa"/>
            <w:tcBorders>
              <w:top w:val="nil"/>
              <w:left w:val="nil"/>
              <w:bottom w:val="single" w:sz="12"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8,04</w:t>
            </w:r>
          </w:p>
        </w:tc>
        <w:tc>
          <w:tcPr>
            <w:tcW w:w="1418" w:type="dxa"/>
            <w:tcBorders>
              <w:top w:val="nil"/>
              <w:left w:val="nil"/>
              <w:bottom w:val="single" w:sz="12" w:space="0" w:color="2F75B5"/>
              <w:right w:val="single" w:sz="12"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8,68</w:t>
            </w:r>
          </w:p>
        </w:tc>
      </w:tr>
      <w:tr w:rsidR="00712E35" w:rsidRPr="0092556D" w:rsidTr="00223796">
        <w:trPr>
          <w:trHeight w:val="345"/>
          <w:jc w:val="center"/>
        </w:trPr>
        <w:tc>
          <w:tcPr>
            <w:tcW w:w="9341" w:type="dxa"/>
            <w:gridSpan w:val="6"/>
            <w:tcBorders>
              <w:top w:val="single" w:sz="12" w:space="0" w:color="2F75B5"/>
              <w:left w:val="single" w:sz="12" w:space="0" w:color="2F75B5"/>
              <w:bottom w:val="single" w:sz="12" w:space="0" w:color="2F75B5"/>
              <w:right w:val="single" w:sz="12" w:space="0" w:color="2F75B5"/>
            </w:tcBorders>
            <w:shd w:val="clear" w:color="000000" w:fill="BDD7EE"/>
            <w:noWrap/>
            <w:vAlign w:val="bottom"/>
            <w:hideMark/>
          </w:tcPr>
          <w:p w:rsidR="00712E35" w:rsidRPr="0092556D" w:rsidRDefault="00712E35" w:rsidP="00223796">
            <w:pPr>
              <w:spacing w:after="0" w:line="276" w:lineRule="auto"/>
              <w:jc w:val="center"/>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 </w:t>
            </w:r>
          </w:p>
        </w:tc>
      </w:tr>
      <w:tr w:rsidR="00712E35" w:rsidRPr="0092556D" w:rsidTr="00223796">
        <w:trPr>
          <w:trHeight w:val="315"/>
          <w:jc w:val="center"/>
        </w:trPr>
        <w:tc>
          <w:tcPr>
            <w:tcW w:w="3302" w:type="dxa"/>
            <w:tcBorders>
              <w:top w:val="nil"/>
              <w:left w:val="single" w:sz="12" w:space="0" w:color="2F75B5"/>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opłata abonamentowa Grupa 1</w:t>
            </w:r>
          </w:p>
        </w:tc>
        <w:tc>
          <w:tcPr>
            <w:tcW w:w="618"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center"/>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zł</w:t>
            </w:r>
          </w:p>
        </w:tc>
        <w:tc>
          <w:tcPr>
            <w:tcW w:w="1452"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10,62</w:t>
            </w:r>
          </w:p>
        </w:tc>
        <w:tc>
          <w:tcPr>
            <w:tcW w:w="1276"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11,47</w:t>
            </w:r>
          </w:p>
        </w:tc>
        <w:tc>
          <w:tcPr>
            <w:tcW w:w="1275"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15,17</w:t>
            </w:r>
          </w:p>
        </w:tc>
        <w:tc>
          <w:tcPr>
            <w:tcW w:w="1418" w:type="dxa"/>
            <w:tcBorders>
              <w:top w:val="nil"/>
              <w:left w:val="nil"/>
              <w:bottom w:val="single" w:sz="4" w:space="0" w:color="2F75B5"/>
              <w:right w:val="single" w:sz="12"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16,38</w:t>
            </w:r>
          </w:p>
        </w:tc>
      </w:tr>
      <w:tr w:rsidR="00712E35" w:rsidRPr="0092556D" w:rsidTr="00223796">
        <w:trPr>
          <w:trHeight w:val="300"/>
          <w:jc w:val="center"/>
        </w:trPr>
        <w:tc>
          <w:tcPr>
            <w:tcW w:w="3302" w:type="dxa"/>
            <w:tcBorders>
              <w:top w:val="nil"/>
              <w:left w:val="single" w:sz="12" w:space="0" w:color="2F75B5"/>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opłata abonamentowa Grupa 2</w:t>
            </w:r>
          </w:p>
        </w:tc>
        <w:tc>
          <w:tcPr>
            <w:tcW w:w="618"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center"/>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zł</w:t>
            </w:r>
          </w:p>
        </w:tc>
        <w:tc>
          <w:tcPr>
            <w:tcW w:w="1452"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8,62</w:t>
            </w:r>
          </w:p>
        </w:tc>
        <w:tc>
          <w:tcPr>
            <w:tcW w:w="1276"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9,31</w:t>
            </w:r>
          </w:p>
        </w:tc>
        <w:tc>
          <w:tcPr>
            <w:tcW w:w="1275"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10,17</w:t>
            </w:r>
          </w:p>
        </w:tc>
        <w:tc>
          <w:tcPr>
            <w:tcW w:w="1418" w:type="dxa"/>
            <w:tcBorders>
              <w:top w:val="nil"/>
              <w:left w:val="nil"/>
              <w:bottom w:val="single" w:sz="4" w:space="0" w:color="2F75B5"/>
              <w:right w:val="single" w:sz="12"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10,98</w:t>
            </w:r>
          </w:p>
        </w:tc>
      </w:tr>
      <w:tr w:rsidR="00712E35" w:rsidRPr="0092556D" w:rsidTr="00223796">
        <w:trPr>
          <w:trHeight w:val="300"/>
          <w:jc w:val="center"/>
        </w:trPr>
        <w:tc>
          <w:tcPr>
            <w:tcW w:w="3302" w:type="dxa"/>
            <w:tcBorders>
              <w:top w:val="nil"/>
              <w:left w:val="single" w:sz="12" w:space="0" w:color="2F75B5"/>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opłata abonamentowa Grupa 3</w:t>
            </w:r>
          </w:p>
        </w:tc>
        <w:tc>
          <w:tcPr>
            <w:tcW w:w="618"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center"/>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zł</w:t>
            </w:r>
          </w:p>
        </w:tc>
        <w:tc>
          <w:tcPr>
            <w:tcW w:w="1452"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21,62</w:t>
            </w:r>
          </w:p>
        </w:tc>
        <w:tc>
          <w:tcPr>
            <w:tcW w:w="1276"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23,35</w:t>
            </w:r>
          </w:p>
        </w:tc>
        <w:tc>
          <w:tcPr>
            <w:tcW w:w="1275"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41,37</w:t>
            </w:r>
          </w:p>
        </w:tc>
        <w:tc>
          <w:tcPr>
            <w:tcW w:w="1418" w:type="dxa"/>
            <w:tcBorders>
              <w:top w:val="nil"/>
              <w:left w:val="nil"/>
              <w:bottom w:val="single" w:sz="4" w:space="0" w:color="2F75B5"/>
              <w:right w:val="single" w:sz="12"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44,68</w:t>
            </w:r>
          </w:p>
        </w:tc>
      </w:tr>
      <w:tr w:rsidR="00712E35" w:rsidRPr="0092556D" w:rsidTr="00223796">
        <w:trPr>
          <w:trHeight w:val="300"/>
          <w:jc w:val="center"/>
        </w:trPr>
        <w:tc>
          <w:tcPr>
            <w:tcW w:w="3302" w:type="dxa"/>
            <w:tcBorders>
              <w:top w:val="nil"/>
              <w:left w:val="single" w:sz="12" w:space="0" w:color="2F75B5"/>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opłata abonamentowa Grupa 4</w:t>
            </w:r>
          </w:p>
        </w:tc>
        <w:tc>
          <w:tcPr>
            <w:tcW w:w="618"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center"/>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zł</w:t>
            </w:r>
          </w:p>
        </w:tc>
        <w:tc>
          <w:tcPr>
            <w:tcW w:w="1452"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19,62</w:t>
            </w:r>
          </w:p>
        </w:tc>
        <w:tc>
          <w:tcPr>
            <w:tcW w:w="1276"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21,19</w:t>
            </w:r>
          </w:p>
        </w:tc>
        <w:tc>
          <w:tcPr>
            <w:tcW w:w="1275"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36,37</w:t>
            </w:r>
          </w:p>
        </w:tc>
        <w:tc>
          <w:tcPr>
            <w:tcW w:w="1418" w:type="dxa"/>
            <w:tcBorders>
              <w:top w:val="nil"/>
              <w:left w:val="nil"/>
              <w:bottom w:val="single" w:sz="4" w:space="0" w:color="2F75B5"/>
              <w:right w:val="single" w:sz="12"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39,28</w:t>
            </w:r>
          </w:p>
        </w:tc>
      </w:tr>
      <w:tr w:rsidR="00712E35" w:rsidRPr="0092556D" w:rsidTr="00223796">
        <w:trPr>
          <w:trHeight w:val="300"/>
          <w:jc w:val="center"/>
        </w:trPr>
        <w:tc>
          <w:tcPr>
            <w:tcW w:w="3302" w:type="dxa"/>
            <w:tcBorders>
              <w:top w:val="nil"/>
              <w:left w:val="single" w:sz="12" w:space="0" w:color="2F75B5"/>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opłata abonamentowa Grupa 5</w:t>
            </w:r>
          </w:p>
        </w:tc>
        <w:tc>
          <w:tcPr>
            <w:tcW w:w="618"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center"/>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zł</w:t>
            </w:r>
          </w:p>
        </w:tc>
        <w:tc>
          <w:tcPr>
            <w:tcW w:w="1452"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9,12</w:t>
            </w:r>
          </w:p>
        </w:tc>
        <w:tc>
          <w:tcPr>
            <w:tcW w:w="1276"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9,85</w:t>
            </w:r>
          </w:p>
        </w:tc>
        <w:tc>
          <w:tcPr>
            <w:tcW w:w="1275"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14,07</w:t>
            </w:r>
          </w:p>
        </w:tc>
        <w:tc>
          <w:tcPr>
            <w:tcW w:w="1418" w:type="dxa"/>
            <w:tcBorders>
              <w:top w:val="nil"/>
              <w:left w:val="nil"/>
              <w:bottom w:val="single" w:sz="4" w:space="0" w:color="2F75B5"/>
              <w:right w:val="single" w:sz="12"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15,20</w:t>
            </w:r>
          </w:p>
        </w:tc>
      </w:tr>
      <w:tr w:rsidR="00712E35" w:rsidRPr="0092556D" w:rsidTr="00223796">
        <w:trPr>
          <w:trHeight w:val="300"/>
          <w:jc w:val="center"/>
        </w:trPr>
        <w:tc>
          <w:tcPr>
            <w:tcW w:w="3302" w:type="dxa"/>
            <w:tcBorders>
              <w:top w:val="nil"/>
              <w:left w:val="single" w:sz="12" w:space="0" w:color="2F75B5"/>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opłata abonamentowa Grupa 6</w:t>
            </w:r>
          </w:p>
        </w:tc>
        <w:tc>
          <w:tcPr>
            <w:tcW w:w="618"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center"/>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zł</w:t>
            </w:r>
          </w:p>
        </w:tc>
        <w:tc>
          <w:tcPr>
            <w:tcW w:w="1452"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7,12</w:t>
            </w:r>
          </w:p>
        </w:tc>
        <w:tc>
          <w:tcPr>
            <w:tcW w:w="1276"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7,69</w:t>
            </w:r>
          </w:p>
        </w:tc>
        <w:tc>
          <w:tcPr>
            <w:tcW w:w="1275"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9,07</w:t>
            </w:r>
          </w:p>
        </w:tc>
        <w:tc>
          <w:tcPr>
            <w:tcW w:w="1418" w:type="dxa"/>
            <w:tcBorders>
              <w:top w:val="nil"/>
              <w:left w:val="nil"/>
              <w:bottom w:val="single" w:sz="4" w:space="0" w:color="2F75B5"/>
              <w:right w:val="single" w:sz="12"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9,80</w:t>
            </w:r>
          </w:p>
        </w:tc>
      </w:tr>
      <w:tr w:rsidR="00712E35" w:rsidRPr="0092556D" w:rsidTr="00223796">
        <w:trPr>
          <w:trHeight w:val="300"/>
          <w:jc w:val="center"/>
        </w:trPr>
        <w:tc>
          <w:tcPr>
            <w:tcW w:w="3302" w:type="dxa"/>
            <w:tcBorders>
              <w:top w:val="nil"/>
              <w:left w:val="single" w:sz="12" w:space="0" w:color="2F75B5"/>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opłata abonamentowa Grupa 7</w:t>
            </w:r>
          </w:p>
        </w:tc>
        <w:tc>
          <w:tcPr>
            <w:tcW w:w="618"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center"/>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zł</w:t>
            </w:r>
          </w:p>
        </w:tc>
        <w:tc>
          <w:tcPr>
            <w:tcW w:w="1452"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14,62</w:t>
            </w:r>
          </w:p>
        </w:tc>
        <w:tc>
          <w:tcPr>
            <w:tcW w:w="1276"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15,79</w:t>
            </w:r>
          </w:p>
        </w:tc>
        <w:tc>
          <w:tcPr>
            <w:tcW w:w="1275"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27,17</w:t>
            </w:r>
          </w:p>
        </w:tc>
        <w:tc>
          <w:tcPr>
            <w:tcW w:w="1418" w:type="dxa"/>
            <w:tcBorders>
              <w:top w:val="nil"/>
              <w:left w:val="nil"/>
              <w:bottom w:val="single" w:sz="4" w:space="0" w:color="2F75B5"/>
              <w:right w:val="single" w:sz="12"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29,34</w:t>
            </w:r>
          </w:p>
        </w:tc>
      </w:tr>
      <w:tr w:rsidR="00712E35" w:rsidRPr="0092556D" w:rsidTr="00223796">
        <w:trPr>
          <w:trHeight w:val="300"/>
          <w:jc w:val="center"/>
        </w:trPr>
        <w:tc>
          <w:tcPr>
            <w:tcW w:w="3302" w:type="dxa"/>
            <w:tcBorders>
              <w:top w:val="nil"/>
              <w:left w:val="single" w:sz="12" w:space="0" w:color="2F75B5"/>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opłata abonamentowa Grupa 8</w:t>
            </w:r>
          </w:p>
        </w:tc>
        <w:tc>
          <w:tcPr>
            <w:tcW w:w="618"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center"/>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zł</w:t>
            </w:r>
          </w:p>
        </w:tc>
        <w:tc>
          <w:tcPr>
            <w:tcW w:w="1452"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12,62</w:t>
            </w:r>
          </w:p>
        </w:tc>
        <w:tc>
          <w:tcPr>
            <w:tcW w:w="1276"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13,63</w:t>
            </w:r>
          </w:p>
        </w:tc>
        <w:tc>
          <w:tcPr>
            <w:tcW w:w="1275"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22,17</w:t>
            </w:r>
          </w:p>
        </w:tc>
        <w:tc>
          <w:tcPr>
            <w:tcW w:w="1418" w:type="dxa"/>
            <w:tcBorders>
              <w:top w:val="nil"/>
              <w:left w:val="nil"/>
              <w:bottom w:val="single" w:sz="4" w:space="0" w:color="2F75B5"/>
              <w:right w:val="single" w:sz="12"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23,94</w:t>
            </w:r>
          </w:p>
        </w:tc>
      </w:tr>
      <w:tr w:rsidR="00712E35" w:rsidRPr="0092556D" w:rsidTr="00223796">
        <w:trPr>
          <w:trHeight w:val="300"/>
          <w:jc w:val="center"/>
        </w:trPr>
        <w:tc>
          <w:tcPr>
            <w:tcW w:w="3302" w:type="dxa"/>
            <w:tcBorders>
              <w:top w:val="nil"/>
              <w:left w:val="single" w:sz="12" w:space="0" w:color="2F75B5"/>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opłata abonamentowa Grupa 9</w:t>
            </w:r>
          </w:p>
        </w:tc>
        <w:tc>
          <w:tcPr>
            <w:tcW w:w="618"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center"/>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zł</w:t>
            </w:r>
          </w:p>
        </w:tc>
        <w:tc>
          <w:tcPr>
            <w:tcW w:w="1452"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9,12</w:t>
            </w:r>
          </w:p>
        </w:tc>
        <w:tc>
          <w:tcPr>
            <w:tcW w:w="1276"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9,85</w:t>
            </w:r>
          </w:p>
        </w:tc>
        <w:tc>
          <w:tcPr>
            <w:tcW w:w="1275"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14,07</w:t>
            </w:r>
          </w:p>
        </w:tc>
        <w:tc>
          <w:tcPr>
            <w:tcW w:w="1418" w:type="dxa"/>
            <w:tcBorders>
              <w:top w:val="nil"/>
              <w:left w:val="nil"/>
              <w:bottom w:val="single" w:sz="4" w:space="0" w:color="2F75B5"/>
              <w:right w:val="single" w:sz="12"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15,20</w:t>
            </w:r>
          </w:p>
        </w:tc>
      </w:tr>
      <w:tr w:rsidR="00712E35" w:rsidRPr="0092556D" w:rsidTr="00223796">
        <w:trPr>
          <w:trHeight w:val="300"/>
          <w:jc w:val="center"/>
        </w:trPr>
        <w:tc>
          <w:tcPr>
            <w:tcW w:w="3302" w:type="dxa"/>
            <w:tcBorders>
              <w:top w:val="nil"/>
              <w:left w:val="single" w:sz="12" w:space="0" w:color="2F75B5"/>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opłata abonamentowa Grupa 10</w:t>
            </w:r>
          </w:p>
        </w:tc>
        <w:tc>
          <w:tcPr>
            <w:tcW w:w="618"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center"/>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zł</w:t>
            </w:r>
          </w:p>
        </w:tc>
        <w:tc>
          <w:tcPr>
            <w:tcW w:w="1452"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7,12</w:t>
            </w:r>
          </w:p>
        </w:tc>
        <w:tc>
          <w:tcPr>
            <w:tcW w:w="1276"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7,69</w:t>
            </w:r>
          </w:p>
        </w:tc>
        <w:tc>
          <w:tcPr>
            <w:tcW w:w="1275"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9,07</w:t>
            </w:r>
          </w:p>
        </w:tc>
        <w:tc>
          <w:tcPr>
            <w:tcW w:w="1418" w:type="dxa"/>
            <w:tcBorders>
              <w:top w:val="nil"/>
              <w:left w:val="nil"/>
              <w:bottom w:val="single" w:sz="4" w:space="0" w:color="2F75B5"/>
              <w:right w:val="single" w:sz="12"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9,80</w:t>
            </w:r>
          </w:p>
        </w:tc>
      </w:tr>
      <w:tr w:rsidR="00712E35" w:rsidRPr="0092556D" w:rsidTr="00223796">
        <w:trPr>
          <w:trHeight w:val="300"/>
          <w:jc w:val="center"/>
        </w:trPr>
        <w:tc>
          <w:tcPr>
            <w:tcW w:w="3302" w:type="dxa"/>
            <w:tcBorders>
              <w:top w:val="nil"/>
              <w:left w:val="single" w:sz="12" w:space="0" w:color="2F75B5"/>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opłata abonamentowa Grupa 11</w:t>
            </w:r>
          </w:p>
        </w:tc>
        <w:tc>
          <w:tcPr>
            <w:tcW w:w="618"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center"/>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zł</w:t>
            </w:r>
          </w:p>
        </w:tc>
        <w:tc>
          <w:tcPr>
            <w:tcW w:w="1452"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14,62</w:t>
            </w:r>
          </w:p>
        </w:tc>
        <w:tc>
          <w:tcPr>
            <w:tcW w:w="1276"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15,79</w:t>
            </w:r>
          </w:p>
        </w:tc>
        <w:tc>
          <w:tcPr>
            <w:tcW w:w="1275"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27,17</w:t>
            </w:r>
          </w:p>
        </w:tc>
        <w:tc>
          <w:tcPr>
            <w:tcW w:w="1418" w:type="dxa"/>
            <w:tcBorders>
              <w:top w:val="nil"/>
              <w:left w:val="nil"/>
              <w:bottom w:val="single" w:sz="4" w:space="0" w:color="2F75B5"/>
              <w:right w:val="single" w:sz="12"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29,34</w:t>
            </w:r>
          </w:p>
        </w:tc>
      </w:tr>
      <w:tr w:rsidR="00712E35" w:rsidRPr="0092556D" w:rsidTr="00223796">
        <w:trPr>
          <w:trHeight w:val="300"/>
          <w:jc w:val="center"/>
        </w:trPr>
        <w:tc>
          <w:tcPr>
            <w:tcW w:w="3302" w:type="dxa"/>
            <w:tcBorders>
              <w:top w:val="nil"/>
              <w:left w:val="single" w:sz="12" w:space="0" w:color="2F75B5"/>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opłata abonamentowa Grupa 12</w:t>
            </w:r>
          </w:p>
        </w:tc>
        <w:tc>
          <w:tcPr>
            <w:tcW w:w="618"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center"/>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zł</w:t>
            </w:r>
          </w:p>
        </w:tc>
        <w:tc>
          <w:tcPr>
            <w:tcW w:w="1452"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12,62</w:t>
            </w:r>
          </w:p>
        </w:tc>
        <w:tc>
          <w:tcPr>
            <w:tcW w:w="1276"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13,63</w:t>
            </w:r>
          </w:p>
        </w:tc>
        <w:tc>
          <w:tcPr>
            <w:tcW w:w="1275"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22,17</w:t>
            </w:r>
          </w:p>
        </w:tc>
        <w:tc>
          <w:tcPr>
            <w:tcW w:w="1418" w:type="dxa"/>
            <w:tcBorders>
              <w:top w:val="nil"/>
              <w:left w:val="nil"/>
              <w:bottom w:val="single" w:sz="4" w:space="0" w:color="2F75B5"/>
              <w:right w:val="single" w:sz="12"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23,94</w:t>
            </w:r>
          </w:p>
        </w:tc>
      </w:tr>
      <w:tr w:rsidR="00712E35" w:rsidRPr="0092556D" w:rsidTr="00223796">
        <w:trPr>
          <w:trHeight w:val="300"/>
          <w:jc w:val="center"/>
        </w:trPr>
        <w:tc>
          <w:tcPr>
            <w:tcW w:w="3302" w:type="dxa"/>
            <w:tcBorders>
              <w:top w:val="nil"/>
              <w:left w:val="single" w:sz="12" w:space="0" w:color="2F75B5"/>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opłata abonamentowa Grupa 13</w:t>
            </w:r>
          </w:p>
        </w:tc>
        <w:tc>
          <w:tcPr>
            <w:tcW w:w="618"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center"/>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zł</w:t>
            </w:r>
          </w:p>
        </w:tc>
        <w:tc>
          <w:tcPr>
            <w:tcW w:w="1452"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7,62</w:t>
            </w:r>
          </w:p>
        </w:tc>
        <w:tc>
          <w:tcPr>
            <w:tcW w:w="1276"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8,23</w:t>
            </w:r>
          </w:p>
        </w:tc>
        <w:tc>
          <w:tcPr>
            <w:tcW w:w="1275"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12,97</w:t>
            </w:r>
          </w:p>
        </w:tc>
        <w:tc>
          <w:tcPr>
            <w:tcW w:w="1418" w:type="dxa"/>
            <w:tcBorders>
              <w:top w:val="nil"/>
              <w:left w:val="nil"/>
              <w:bottom w:val="single" w:sz="4" w:space="0" w:color="2F75B5"/>
              <w:right w:val="single" w:sz="12"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14,00</w:t>
            </w:r>
          </w:p>
        </w:tc>
      </w:tr>
      <w:tr w:rsidR="00712E35" w:rsidRPr="0092556D" w:rsidTr="00223796">
        <w:trPr>
          <w:trHeight w:val="300"/>
          <w:jc w:val="center"/>
        </w:trPr>
        <w:tc>
          <w:tcPr>
            <w:tcW w:w="3302" w:type="dxa"/>
            <w:tcBorders>
              <w:top w:val="nil"/>
              <w:left w:val="single" w:sz="12" w:space="0" w:color="2F75B5"/>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opłata abonamentowa Grupa 14</w:t>
            </w:r>
          </w:p>
        </w:tc>
        <w:tc>
          <w:tcPr>
            <w:tcW w:w="618"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center"/>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zł</w:t>
            </w:r>
          </w:p>
        </w:tc>
        <w:tc>
          <w:tcPr>
            <w:tcW w:w="1452"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center"/>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w:t>
            </w:r>
          </w:p>
        </w:tc>
        <w:tc>
          <w:tcPr>
            <w:tcW w:w="1276"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center"/>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w:t>
            </w:r>
          </w:p>
        </w:tc>
        <w:tc>
          <w:tcPr>
            <w:tcW w:w="1275"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7,97</w:t>
            </w:r>
          </w:p>
        </w:tc>
        <w:tc>
          <w:tcPr>
            <w:tcW w:w="1418" w:type="dxa"/>
            <w:tcBorders>
              <w:top w:val="nil"/>
              <w:left w:val="nil"/>
              <w:bottom w:val="single" w:sz="4" w:space="0" w:color="2F75B5"/>
              <w:right w:val="single" w:sz="12"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8,61</w:t>
            </w:r>
          </w:p>
        </w:tc>
      </w:tr>
      <w:tr w:rsidR="00712E35" w:rsidRPr="0092556D" w:rsidTr="00223796">
        <w:trPr>
          <w:trHeight w:val="300"/>
          <w:jc w:val="center"/>
        </w:trPr>
        <w:tc>
          <w:tcPr>
            <w:tcW w:w="3302" w:type="dxa"/>
            <w:tcBorders>
              <w:top w:val="nil"/>
              <w:left w:val="single" w:sz="12" w:space="0" w:color="2F75B5"/>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opłata abonamentowa Grupa 15</w:t>
            </w:r>
          </w:p>
        </w:tc>
        <w:tc>
          <w:tcPr>
            <w:tcW w:w="618"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center"/>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zł</w:t>
            </w:r>
          </w:p>
        </w:tc>
        <w:tc>
          <w:tcPr>
            <w:tcW w:w="1452"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center"/>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w:t>
            </w:r>
          </w:p>
        </w:tc>
        <w:tc>
          <w:tcPr>
            <w:tcW w:w="1276"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center"/>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w:t>
            </w:r>
          </w:p>
        </w:tc>
        <w:tc>
          <w:tcPr>
            <w:tcW w:w="1275" w:type="dxa"/>
            <w:tcBorders>
              <w:top w:val="nil"/>
              <w:left w:val="nil"/>
              <w:bottom w:val="single" w:sz="4"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12,97</w:t>
            </w:r>
          </w:p>
        </w:tc>
        <w:tc>
          <w:tcPr>
            <w:tcW w:w="1418" w:type="dxa"/>
            <w:tcBorders>
              <w:top w:val="nil"/>
              <w:left w:val="nil"/>
              <w:bottom w:val="single" w:sz="4" w:space="0" w:color="2F75B5"/>
              <w:right w:val="single" w:sz="12"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14,00</w:t>
            </w:r>
          </w:p>
        </w:tc>
      </w:tr>
      <w:tr w:rsidR="00712E35" w:rsidRPr="0092556D" w:rsidTr="00223796">
        <w:trPr>
          <w:trHeight w:val="315"/>
          <w:jc w:val="center"/>
        </w:trPr>
        <w:tc>
          <w:tcPr>
            <w:tcW w:w="3302" w:type="dxa"/>
            <w:tcBorders>
              <w:top w:val="nil"/>
              <w:left w:val="single" w:sz="12" w:space="0" w:color="2F75B5"/>
              <w:bottom w:val="single" w:sz="12" w:space="0" w:color="2F75B5"/>
              <w:right w:val="single" w:sz="4" w:space="0" w:color="2F75B5"/>
            </w:tcBorders>
            <w:shd w:val="clear" w:color="auto" w:fill="auto"/>
            <w:noWrap/>
            <w:vAlign w:val="bottom"/>
            <w:hideMark/>
          </w:tcPr>
          <w:p w:rsidR="00712E35" w:rsidRPr="0092556D" w:rsidRDefault="00712E35" w:rsidP="00223796">
            <w:pPr>
              <w:spacing w:after="0" w:line="276" w:lineRule="auto"/>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opłata abonamentowa Grupa 16</w:t>
            </w:r>
          </w:p>
        </w:tc>
        <w:tc>
          <w:tcPr>
            <w:tcW w:w="618" w:type="dxa"/>
            <w:tcBorders>
              <w:top w:val="nil"/>
              <w:left w:val="nil"/>
              <w:bottom w:val="single" w:sz="12"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center"/>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zł</w:t>
            </w:r>
          </w:p>
        </w:tc>
        <w:tc>
          <w:tcPr>
            <w:tcW w:w="1452" w:type="dxa"/>
            <w:tcBorders>
              <w:top w:val="nil"/>
              <w:left w:val="nil"/>
              <w:bottom w:val="single" w:sz="12"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center"/>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w:t>
            </w:r>
          </w:p>
        </w:tc>
        <w:tc>
          <w:tcPr>
            <w:tcW w:w="1276" w:type="dxa"/>
            <w:tcBorders>
              <w:top w:val="nil"/>
              <w:left w:val="nil"/>
              <w:bottom w:val="single" w:sz="12"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center"/>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w:t>
            </w:r>
          </w:p>
        </w:tc>
        <w:tc>
          <w:tcPr>
            <w:tcW w:w="1275" w:type="dxa"/>
            <w:tcBorders>
              <w:top w:val="nil"/>
              <w:left w:val="nil"/>
              <w:bottom w:val="single" w:sz="12" w:space="0" w:color="2F75B5"/>
              <w:right w:val="single" w:sz="4"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7,97</w:t>
            </w:r>
          </w:p>
        </w:tc>
        <w:tc>
          <w:tcPr>
            <w:tcW w:w="1418" w:type="dxa"/>
            <w:tcBorders>
              <w:top w:val="nil"/>
              <w:left w:val="nil"/>
              <w:bottom w:val="single" w:sz="12" w:space="0" w:color="2F75B5"/>
              <w:right w:val="single" w:sz="12" w:space="0" w:color="2F75B5"/>
            </w:tcBorders>
            <w:shd w:val="clear" w:color="auto" w:fill="auto"/>
            <w:noWrap/>
            <w:vAlign w:val="bottom"/>
            <w:hideMark/>
          </w:tcPr>
          <w:p w:rsidR="00712E35" w:rsidRPr="0092556D" w:rsidRDefault="00712E35" w:rsidP="00223796">
            <w:pPr>
              <w:spacing w:after="0" w:line="276" w:lineRule="auto"/>
              <w:jc w:val="right"/>
              <w:rPr>
                <w:rFonts w:ascii="Times New Roman" w:eastAsia="Times New Roman" w:hAnsi="Times New Roman" w:cs="Times New Roman"/>
                <w:sz w:val="18"/>
                <w:szCs w:val="18"/>
                <w:lang w:eastAsia="pl-PL"/>
              </w:rPr>
            </w:pPr>
            <w:r w:rsidRPr="0092556D">
              <w:rPr>
                <w:rFonts w:ascii="Times New Roman" w:eastAsia="Times New Roman" w:hAnsi="Times New Roman" w:cs="Times New Roman"/>
                <w:sz w:val="18"/>
                <w:szCs w:val="18"/>
                <w:lang w:eastAsia="pl-PL"/>
              </w:rPr>
              <w:t>8,61</w:t>
            </w:r>
          </w:p>
        </w:tc>
      </w:tr>
    </w:tbl>
    <w:p w:rsidR="001D5550" w:rsidRDefault="00712E35" w:rsidP="00712E35">
      <w:pPr>
        <w:autoSpaceDE w:val="0"/>
        <w:autoSpaceDN w:val="0"/>
        <w:adjustRightInd w:val="0"/>
        <w:spacing w:line="276" w:lineRule="auto"/>
        <w:ind w:right="567"/>
        <w:jc w:val="both"/>
        <w:rPr>
          <w:rFonts w:ascii="Times New Roman" w:eastAsia="SimSun" w:hAnsi="Times New Roman" w:cs="Times New Roman"/>
          <w:kern w:val="1"/>
          <w:szCs w:val="24"/>
        </w:rPr>
      </w:pPr>
      <w:r w:rsidRPr="00B02C10">
        <w:rPr>
          <w:rFonts w:ascii="Times New Roman" w:eastAsia="SimSun" w:hAnsi="Times New Roman" w:cs="Times New Roman"/>
          <w:kern w:val="1"/>
          <w:szCs w:val="24"/>
        </w:rPr>
        <w:t xml:space="preserve"> </w:t>
      </w:r>
    </w:p>
    <w:p w:rsidR="00712E35" w:rsidRPr="00B02C10" w:rsidRDefault="00712E35" w:rsidP="00712E35">
      <w:pPr>
        <w:autoSpaceDE w:val="0"/>
        <w:autoSpaceDN w:val="0"/>
        <w:adjustRightInd w:val="0"/>
        <w:spacing w:line="276" w:lineRule="auto"/>
        <w:ind w:right="567"/>
        <w:jc w:val="both"/>
        <w:rPr>
          <w:rFonts w:ascii="Times New Roman" w:eastAsia="SimSun" w:hAnsi="Times New Roman" w:cs="Times New Roman"/>
          <w:kern w:val="1"/>
          <w:szCs w:val="24"/>
        </w:rPr>
      </w:pPr>
      <w:r w:rsidRPr="00B02C10">
        <w:rPr>
          <w:rFonts w:ascii="Times New Roman" w:eastAsia="SimSun" w:hAnsi="Times New Roman" w:cs="Times New Roman"/>
          <w:kern w:val="1"/>
          <w:szCs w:val="24"/>
        </w:rPr>
        <w:t>Ceny brutto obejmują podatek VAT w obowiązującej wysokości 8%.</w:t>
      </w:r>
    </w:p>
    <w:p w:rsidR="00712E35" w:rsidRPr="001D5550" w:rsidRDefault="00712E35" w:rsidP="001D5550">
      <w:pPr>
        <w:autoSpaceDE w:val="0"/>
        <w:autoSpaceDN w:val="0"/>
        <w:adjustRightInd w:val="0"/>
        <w:spacing w:line="240" w:lineRule="auto"/>
        <w:ind w:right="567"/>
        <w:jc w:val="both"/>
        <w:rPr>
          <w:rFonts w:ascii="Times New Roman" w:eastAsia="SimSun" w:hAnsi="Times New Roman" w:cs="Times New Roman"/>
          <w:kern w:val="1"/>
          <w:szCs w:val="24"/>
        </w:rPr>
      </w:pPr>
      <w:r w:rsidRPr="00B02C10">
        <w:rPr>
          <w:rFonts w:ascii="Times New Roman" w:eastAsia="SimSun" w:hAnsi="Times New Roman" w:cs="Times New Roman"/>
          <w:kern w:val="1"/>
          <w:szCs w:val="24"/>
        </w:rPr>
        <w:t>Uchw</w:t>
      </w:r>
      <w:r w:rsidR="001D5550">
        <w:rPr>
          <w:rFonts w:ascii="Times New Roman" w:eastAsia="SimSun" w:hAnsi="Times New Roman" w:cs="Times New Roman"/>
          <w:kern w:val="1"/>
          <w:szCs w:val="24"/>
        </w:rPr>
        <w:t>ałą nr XXXI/371/20 z dnia 15 grudnia 2020 r.</w:t>
      </w:r>
      <w:r w:rsidRPr="00B02C10">
        <w:rPr>
          <w:rFonts w:ascii="Times New Roman" w:eastAsia="SimSun" w:hAnsi="Times New Roman" w:cs="Times New Roman"/>
          <w:kern w:val="1"/>
          <w:szCs w:val="24"/>
        </w:rPr>
        <w:t xml:space="preserve"> Rada Miejska w Czechowicach-Dziedzicach ustaliła dopłaty do ceny taryfowej za zaopatrzenie w wodę dla wszystkich taryfowych grup odbiorców dla </w:t>
      </w:r>
      <w:proofErr w:type="spellStart"/>
      <w:r w:rsidRPr="00B02C10">
        <w:rPr>
          <w:rFonts w:ascii="Times New Roman" w:eastAsia="SimSun" w:hAnsi="Times New Roman" w:cs="Times New Roman"/>
          <w:kern w:val="1"/>
          <w:szCs w:val="24"/>
        </w:rPr>
        <w:t>PWiK</w:t>
      </w:r>
      <w:proofErr w:type="spellEnd"/>
      <w:r w:rsidRPr="00B02C10">
        <w:rPr>
          <w:rFonts w:ascii="Times New Roman" w:eastAsia="SimSun" w:hAnsi="Times New Roman" w:cs="Times New Roman"/>
          <w:kern w:val="1"/>
          <w:szCs w:val="24"/>
        </w:rPr>
        <w:t xml:space="preserve"> sp. z o.o. w wysokości 0,80 zł do 1 m ³ na okres od </w:t>
      </w:r>
      <w:r w:rsidR="00276CEE">
        <w:rPr>
          <w:rFonts w:ascii="Times New Roman" w:eastAsia="SimSun" w:hAnsi="Times New Roman" w:cs="Times New Roman"/>
          <w:kern w:val="1"/>
          <w:szCs w:val="24"/>
        </w:rPr>
        <w:t>01.01.2021 – 27.05.2021r. oraz u</w:t>
      </w:r>
      <w:r w:rsidRPr="00B02C10">
        <w:rPr>
          <w:rFonts w:ascii="Times New Roman" w:eastAsia="SimSun" w:hAnsi="Times New Roman" w:cs="Times New Roman"/>
          <w:kern w:val="1"/>
          <w:szCs w:val="24"/>
        </w:rPr>
        <w:t>chwałą nr XXXVI/444/21 z dnia 25.05.2021</w:t>
      </w:r>
      <w:r w:rsidR="00276CEE">
        <w:rPr>
          <w:rFonts w:ascii="Times New Roman" w:eastAsia="SimSun" w:hAnsi="Times New Roman" w:cs="Times New Roman"/>
          <w:kern w:val="1"/>
          <w:szCs w:val="24"/>
        </w:rPr>
        <w:t xml:space="preserve"> </w:t>
      </w:r>
      <w:r w:rsidRPr="00B02C10">
        <w:rPr>
          <w:rFonts w:ascii="Times New Roman" w:eastAsia="SimSun" w:hAnsi="Times New Roman" w:cs="Times New Roman"/>
          <w:kern w:val="1"/>
          <w:szCs w:val="24"/>
        </w:rPr>
        <w:t>r. w wysokości 0,55 zł do 1 m³ do dnia 31.12.2021</w:t>
      </w:r>
      <w:r w:rsidR="00276CEE">
        <w:rPr>
          <w:rFonts w:ascii="Times New Roman" w:eastAsia="SimSun" w:hAnsi="Times New Roman" w:cs="Times New Roman"/>
          <w:kern w:val="1"/>
          <w:szCs w:val="24"/>
        </w:rPr>
        <w:t xml:space="preserve"> </w:t>
      </w:r>
      <w:r w:rsidRPr="00B02C10">
        <w:rPr>
          <w:rFonts w:ascii="Times New Roman" w:eastAsia="SimSun" w:hAnsi="Times New Roman" w:cs="Times New Roman"/>
          <w:kern w:val="1"/>
          <w:szCs w:val="24"/>
        </w:rPr>
        <w:t>r.</w:t>
      </w:r>
    </w:p>
    <w:p w:rsidR="000F74B8" w:rsidRPr="003B0E77" w:rsidRDefault="008C534F" w:rsidP="008C534F">
      <w:pPr>
        <w:pStyle w:val="Nagwek2"/>
        <w:numPr>
          <w:ilvl w:val="0"/>
          <w:numId w:val="0"/>
        </w:numPr>
        <w:spacing w:after="240"/>
        <w:ind w:left="576" w:hanging="576"/>
        <w:rPr>
          <w:color w:val="FF0000"/>
        </w:rPr>
      </w:pPr>
      <w:bookmarkStart w:id="47" w:name="_Toc104542356"/>
      <w:r w:rsidRPr="003B0E77">
        <w:rPr>
          <w:color w:val="FF0000"/>
        </w:rPr>
        <w:t>9</w:t>
      </w:r>
      <w:r w:rsidR="001D5550" w:rsidRPr="003B0E77">
        <w:rPr>
          <w:color w:val="FF0000"/>
        </w:rPr>
        <w:t xml:space="preserve">.3.2 </w:t>
      </w:r>
      <w:r w:rsidR="000F74B8" w:rsidRPr="003B0E77">
        <w:rPr>
          <w:color w:val="FF0000"/>
        </w:rPr>
        <w:t>Działania inwestycyjne.</w:t>
      </w:r>
      <w:bookmarkEnd w:id="47"/>
    </w:p>
    <w:p w:rsidR="008C534F" w:rsidRDefault="001D5550" w:rsidP="00920D24">
      <w:pPr>
        <w:spacing w:after="240" w:line="240" w:lineRule="auto"/>
        <w:jc w:val="both"/>
        <w:rPr>
          <w:rFonts w:ascii="Times New Roman" w:hAnsi="Times New Roman" w:cs="Times New Roman"/>
          <w:szCs w:val="24"/>
        </w:rPr>
      </w:pPr>
      <w:r w:rsidRPr="00B02C10">
        <w:rPr>
          <w:rFonts w:ascii="Times New Roman" w:hAnsi="Times New Roman" w:cs="Times New Roman"/>
          <w:szCs w:val="24"/>
        </w:rPr>
        <w:t xml:space="preserve">W roku 2021 Spółka realizowała działania inwestycyjne zdefiniowane w </w:t>
      </w:r>
      <w:r w:rsidRPr="00B02C10">
        <w:rPr>
          <w:rFonts w:ascii="Times New Roman" w:hAnsi="Times New Roman" w:cs="Times New Roman"/>
          <w:szCs w:val="24"/>
          <w:shd w:val="clear" w:color="auto" w:fill="FFFFFF"/>
        </w:rPr>
        <w:t>W</w:t>
      </w:r>
      <w:r w:rsidR="00276CEE">
        <w:rPr>
          <w:rFonts w:ascii="Times New Roman" w:hAnsi="Times New Roman" w:cs="Times New Roman"/>
          <w:szCs w:val="24"/>
          <w:shd w:val="clear" w:color="auto" w:fill="FFFFFF"/>
        </w:rPr>
        <w:t xml:space="preserve">ieloletnim </w:t>
      </w:r>
      <w:r w:rsidRPr="00B02C10">
        <w:rPr>
          <w:rFonts w:ascii="Times New Roman" w:hAnsi="Times New Roman" w:cs="Times New Roman"/>
          <w:szCs w:val="24"/>
          <w:shd w:val="clear" w:color="auto" w:fill="FFFFFF"/>
        </w:rPr>
        <w:t>P</w:t>
      </w:r>
      <w:r w:rsidR="00276CEE">
        <w:rPr>
          <w:rFonts w:ascii="Times New Roman" w:hAnsi="Times New Roman" w:cs="Times New Roman"/>
          <w:szCs w:val="24"/>
          <w:shd w:val="clear" w:color="auto" w:fill="FFFFFF"/>
        </w:rPr>
        <w:t>lanie</w:t>
      </w:r>
      <w:r w:rsidRPr="00B02C10">
        <w:rPr>
          <w:rFonts w:ascii="Times New Roman" w:hAnsi="Times New Roman" w:cs="Times New Roman"/>
          <w:szCs w:val="24"/>
          <w:shd w:val="clear" w:color="auto" w:fill="FFFFFF"/>
        </w:rPr>
        <w:t xml:space="preserve"> R</w:t>
      </w:r>
      <w:r w:rsidR="00276CEE">
        <w:rPr>
          <w:rFonts w:ascii="Times New Roman" w:hAnsi="Times New Roman" w:cs="Times New Roman"/>
          <w:szCs w:val="24"/>
          <w:shd w:val="clear" w:color="auto" w:fill="FFFFFF"/>
        </w:rPr>
        <w:t>ozwoju</w:t>
      </w:r>
      <w:r w:rsidRPr="00B02C10">
        <w:rPr>
          <w:rFonts w:ascii="Times New Roman" w:hAnsi="Times New Roman" w:cs="Times New Roman"/>
          <w:szCs w:val="24"/>
          <w:shd w:val="clear" w:color="auto" w:fill="FFFFFF"/>
        </w:rPr>
        <w:t xml:space="preserve"> </w:t>
      </w:r>
      <w:r w:rsidR="00276CEE">
        <w:rPr>
          <w:rFonts w:ascii="Times New Roman" w:hAnsi="Times New Roman" w:cs="Times New Roman"/>
          <w:szCs w:val="24"/>
          <w:shd w:val="clear" w:color="auto" w:fill="FFFFFF"/>
        </w:rPr>
        <w:t>i</w:t>
      </w:r>
      <w:r w:rsidRPr="00B02C10">
        <w:rPr>
          <w:rFonts w:ascii="Times New Roman" w:hAnsi="Times New Roman" w:cs="Times New Roman"/>
          <w:szCs w:val="24"/>
          <w:shd w:val="clear" w:color="auto" w:fill="FFFFFF"/>
        </w:rPr>
        <w:t xml:space="preserve"> M</w:t>
      </w:r>
      <w:r w:rsidR="00276CEE">
        <w:rPr>
          <w:rFonts w:ascii="Times New Roman" w:hAnsi="Times New Roman" w:cs="Times New Roman"/>
          <w:szCs w:val="24"/>
          <w:shd w:val="clear" w:color="auto" w:fill="FFFFFF"/>
        </w:rPr>
        <w:t>odernizacji</w:t>
      </w:r>
      <w:r w:rsidRPr="00B02C10">
        <w:rPr>
          <w:rFonts w:ascii="Times New Roman" w:hAnsi="Times New Roman" w:cs="Times New Roman"/>
          <w:szCs w:val="24"/>
          <w:shd w:val="clear" w:color="auto" w:fill="FFFFFF"/>
        </w:rPr>
        <w:t xml:space="preserve"> U</w:t>
      </w:r>
      <w:r w:rsidR="00276CEE">
        <w:rPr>
          <w:rFonts w:ascii="Times New Roman" w:hAnsi="Times New Roman" w:cs="Times New Roman"/>
          <w:szCs w:val="24"/>
          <w:shd w:val="clear" w:color="auto" w:fill="FFFFFF"/>
        </w:rPr>
        <w:t>rządzeń</w:t>
      </w:r>
      <w:r w:rsidRPr="00B02C10">
        <w:rPr>
          <w:rFonts w:ascii="Times New Roman" w:hAnsi="Times New Roman" w:cs="Times New Roman"/>
          <w:szCs w:val="24"/>
          <w:shd w:val="clear" w:color="auto" w:fill="FFFFFF"/>
        </w:rPr>
        <w:t xml:space="preserve"> W</w:t>
      </w:r>
      <w:r w:rsidR="00276CEE">
        <w:rPr>
          <w:rFonts w:ascii="Times New Roman" w:hAnsi="Times New Roman" w:cs="Times New Roman"/>
          <w:szCs w:val="24"/>
          <w:shd w:val="clear" w:color="auto" w:fill="FFFFFF"/>
        </w:rPr>
        <w:t>odociągowych</w:t>
      </w:r>
      <w:r w:rsidRPr="00B02C10">
        <w:rPr>
          <w:rFonts w:ascii="Times New Roman" w:hAnsi="Times New Roman" w:cs="Times New Roman"/>
          <w:szCs w:val="24"/>
          <w:shd w:val="clear" w:color="auto" w:fill="FFFFFF"/>
        </w:rPr>
        <w:t xml:space="preserve"> </w:t>
      </w:r>
      <w:r w:rsidR="00276CEE">
        <w:rPr>
          <w:rFonts w:ascii="Times New Roman" w:hAnsi="Times New Roman" w:cs="Times New Roman"/>
          <w:szCs w:val="24"/>
          <w:shd w:val="clear" w:color="auto" w:fill="FFFFFF"/>
        </w:rPr>
        <w:t>i</w:t>
      </w:r>
      <w:r w:rsidRPr="00B02C10">
        <w:rPr>
          <w:rFonts w:ascii="Times New Roman" w:hAnsi="Times New Roman" w:cs="Times New Roman"/>
          <w:szCs w:val="24"/>
          <w:shd w:val="clear" w:color="auto" w:fill="FFFFFF"/>
        </w:rPr>
        <w:t xml:space="preserve"> U</w:t>
      </w:r>
      <w:r w:rsidR="00276CEE">
        <w:rPr>
          <w:rFonts w:ascii="Times New Roman" w:hAnsi="Times New Roman" w:cs="Times New Roman"/>
          <w:szCs w:val="24"/>
          <w:shd w:val="clear" w:color="auto" w:fill="FFFFFF"/>
        </w:rPr>
        <w:t>rządzeń</w:t>
      </w:r>
      <w:r w:rsidRPr="00B02C10">
        <w:rPr>
          <w:rFonts w:ascii="Times New Roman" w:hAnsi="Times New Roman" w:cs="Times New Roman"/>
          <w:szCs w:val="24"/>
          <w:shd w:val="clear" w:color="auto" w:fill="FFFFFF"/>
        </w:rPr>
        <w:t xml:space="preserve"> K</w:t>
      </w:r>
      <w:r w:rsidR="00276CEE">
        <w:rPr>
          <w:rFonts w:ascii="Times New Roman" w:hAnsi="Times New Roman" w:cs="Times New Roman"/>
          <w:szCs w:val="24"/>
          <w:shd w:val="clear" w:color="auto" w:fill="FFFFFF"/>
        </w:rPr>
        <w:t>analizacyjnych</w:t>
      </w:r>
      <w:r w:rsidRPr="00B02C10">
        <w:rPr>
          <w:rFonts w:ascii="Times New Roman" w:hAnsi="Times New Roman" w:cs="Times New Roman"/>
          <w:szCs w:val="24"/>
          <w:shd w:val="clear" w:color="auto" w:fill="FFFFFF"/>
        </w:rPr>
        <w:t xml:space="preserve"> </w:t>
      </w:r>
      <w:r w:rsidR="00276CEE">
        <w:rPr>
          <w:rFonts w:ascii="Times New Roman" w:hAnsi="Times New Roman" w:cs="Times New Roman"/>
          <w:szCs w:val="24"/>
          <w:shd w:val="clear" w:color="auto" w:fill="FFFFFF"/>
        </w:rPr>
        <w:t>w</w:t>
      </w:r>
      <w:r w:rsidRPr="00B02C10">
        <w:rPr>
          <w:rFonts w:ascii="Times New Roman" w:hAnsi="Times New Roman" w:cs="Times New Roman"/>
          <w:szCs w:val="24"/>
          <w:shd w:val="clear" w:color="auto" w:fill="FFFFFF"/>
        </w:rPr>
        <w:t xml:space="preserve"> G</w:t>
      </w:r>
      <w:r w:rsidR="00276CEE">
        <w:rPr>
          <w:rFonts w:ascii="Times New Roman" w:hAnsi="Times New Roman" w:cs="Times New Roman"/>
          <w:szCs w:val="24"/>
          <w:shd w:val="clear" w:color="auto" w:fill="FFFFFF"/>
        </w:rPr>
        <w:t>minie</w:t>
      </w:r>
      <w:r w:rsidRPr="00B02C10">
        <w:rPr>
          <w:rFonts w:ascii="Times New Roman" w:hAnsi="Times New Roman" w:cs="Times New Roman"/>
          <w:szCs w:val="24"/>
          <w:shd w:val="clear" w:color="auto" w:fill="FFFFFF"/>
        </w:rPr>
        <w:t xml:space="preserve"> C</w:t>
      </w:r>
      <w:r w:rsidR="00276CEE">
        <w:rPr>
          <w:rFonts w:ascii="Times New Roman" w:hAnsi="Times New Roman" w:cs="Times New Roman"/>
          <w:szCs w:val="24"/>
          <w:shd w:val="clear" w:color="auto" w:fill="FFFFFF"/>
        </w:rPr>
        <w:t>zechowice-Dziedzice na lata</w:t>
      </w:r>
      <w:r w:rsidRPr="00B02C10">
        <w:rPr>
          <w:rFonts w:ascii="Times New Roman" w:hAnsi="Times New Roman" w:cs="Times New Roman"/>
          <w:szCs w:val="24"/>
          <w:shd w:val="clear" w:color="auto" w:fill="FFFFFF"/>
        </w:rPr>
        <w:t xml:space="preserve"> 2021-2023, który został jednogłośnie zatwierdzony przez Radę Miejską </w:t>
      </w:r>
      <w:r w:rsidRPr="00B02C10">
        <w:rPr>
          <w:rFonts w:ascii="Times New Roman" w:hAnsi="Times New Roman" w:cs="Times New Roman"/>
          <w:szCs w:val="24"/>
        </w:rPr>
        <w:t>w</w:t>
      </w:r>
      <w:r w:rsidR="00276CEE">
        <w:rPr>
          <w:rFonts w:ascii="Times New Roman" w:hAnsi="Times New Roman" w:cs="Times New Roman"/>
          <w:szCs w:val="24"/>
        </w:rPr>
        <w:t xml:space="preserve"> dniu 24 listopada </w:t>
      </w:r>
      <w:r w:rsidR="00920D24">
        <w:rPr>
          <w:rFonts w:ascii="Times New Roman" w:hAnsi="Times New Roman" w:cs="Times New Roman"/>
          <w:szCs w:val="24"/>
        </w:rPr>
        <w:t>2020</w:t>
      </w:r>
      <w:r w:rsidR="00276CEE">
        <w:rPr>
          <w:rFonts w:ascii="Times New Roman" w:hAnsi="Times New Roman" w:cs="Times New Roman"/>
          <w:szCs w:val="24"/>
        </w:rPr>
        <w:t xml:space="preserve"> </w:t>
      </w:r>
      <w:r w:rsidR="00920D24">
        <w:rPr>
          <w:rFonts w:ascii="Times New Roman" w:hAnsi="Times New Roman" w:cs="Times New Roman"/>
          <w:szCs w:val="24"/>
        </w:rPr>
        <w:t>r.</w:t>
      </w:r>
    </w:p>
    <w:p w:rsidR="008C534F" w:rsidRPr="00B02C10" w:rsidRDefault="001D5550" w:rsidP="001D5550">
      <w:pPr>
        <w:spacing w:line="240" w:lineRule="auto"/>
        <w:jc w:val="both"/>
        <w:rPr>
          <w:rFonts w:ascii="Times New Roman" w:hAnsi="Times New Roman" w:cs="Times New Roman"/>
          <w:szCs w:val="24"/>
        </w:rPr>
      </w:pPr>
      <w:r w:rsidRPr="00B02C10">
        <w:rPr>
          <w:rFonts w:ascii="Times New Roman" w:hAnsi="Times New Roman" w:cs="Times New Roman"/>
          <w:szCs w:val="24"/>
        </w:rPr>
        <w:t xml:space="preserve">Stan epidemiczny spowodował konieczność wdrożenia działań mających na celu minimalizowanie zagrożenia związanego z </w:t>
      </w:r>
      <w:proofErr w:type="spellStart"/>
      <w:r w:rsidRPr="00B02C10">
        <w:rPr>
          <w:rFonts w:ascii="Times New Roman" w:hAnsi="Times New Roman" w:cs="Times New Roman"/>
          <w:szCs w:val="24"/>
        </w:rPr>
        <w:t>koronawirusem</w:t>
      </w:r>
      <w:proofErr w:type="spellEnd"/>
      <w:r w:rsidRPr="00B02C10">
        <w:rPr>
          <w:rFonts w:ascii="Times New Roman" w:hAnsi="Times New Roman" w:cs="Times New Roman"/>
          <w:szCs w:val="24"/>
        </w:rPr>
        <w:t xml:space="preserve"> COVID-19, zarówno w obszarze obsługi klienta, zabezpieczenia dostaw wody oraz bieżącego funkcjonowania </w:t>
      </w:r>
      <w:proofErr w:type="spellStart"/>
      <w:r w:rsidRPr="00B02C10">
        <w:rPr>
          <w:rFonts w:ascii="Times New Roman" w:hAnsi="Times New Roman" w:cs="Times New Roman"/>
          <w:szCs w:val="24"/>
        </w:rPr>
        <w:t>PWiK</w:t>
      </w:r>
      <w:proofErr w:type="spellEnd"/>
      <w:r w:rsidRPr="00B02C10">
        <w:rPr>
          <w:rFonts w:ascii="Times New Roman" w:hAnsi="Times New Roman" w:cs="Times New Roman"/>
          <w:szCs w:val="24"/>
        </w:rPr>
        <w:t>. Pomimo wdrożonej reorganizacji, celem ograniczenia kontaktów pomiędzy pracownikami, Spółka sprawnie realizowała zada</w:t>
      </w:r>
      <w:r w:rsidR="00920D24">
        <w:rPr>
          <w:rFonts w:ascii="Times New Roman" w:hAnsi="Times New Roman" w:cs="Times New Roman"/>
          <w:szCs w:val="24"/>
        </w:rPr>
        <w:t>nia inwestycyjne wynikające z w</w:t>
      </w:r>
      <w:r w:rsidRPr="00B02C10">
        <w:rPr>
          <w:rFonts w:ascii="Times New Roman" w:hAnsi="Times New Roman" w:cs="Times New Roman"/>
          <w:szCs w:val="24"/>
        </w:rPr>
        <w:t>w</w:t>
      </w:r>
      <w:r w:rsidR="00920D24">
        <w:rPr>
          <w:rFonts w:ascii="Times New Roman" w:hAnsi="Times New Roman" w:cs="Times New Roman"/>
          <w:szCs w:val="24"/>
        </w:rPr>
        <w:t>.</w:t>
      </w:r>
      <w:r w:rsidRPr="00B02C10">
        <w:rPr>
          <w:rFonts w:ascii="Times New Roman" w:hAnsi="Times New Roman" w:cs="Times New Roman"/>
          <w:szCs w:val="24"/>
        </w:rPr>
        <w:t xml:space="preserve"> Planu.</w:t>
      </w:r>
    </w:p>
    <w:p w:rsidR="008C534F" w:rsidRDefault="001D5550" w:rsidP="008C534F">
      <w:pPr>
        <w:spacing w:line="360" w:lineRule="auto"/>
        <w:ind w:left="-709"/>
        <w:jc w:val="both"/>
        <w:rPr>
          <w:rFonts w:ascii="Times New Roman" w:hAnsi="Times New Roman" w:cs="Times New Roman"/>
          <w:szCs w:val="24"/>
        </w:rPr>
      </w:pPr>
      <w:r w:rsidRPr="00B02C10">
        <w:rPr>
          <w:rFonts w:ascii="Times New Roman" w:hAnsi="Times New Roman" w:cs="Times New Roman"/>
          <w:noProof/>
          <w:szCs w:val="24"/>
          <w:lang w:eastAsia="pl-PL"/>
        </w:rPr>
        <w:lastRenderedPageBreak/>
        <w:drawing>
          <wp:inline distT="0" distB="0" distL="0" distR="0" wp14:anchorId="24E5EEF5" wp14:editId="240D013A">
            <wp:extent cx="6753225" cy="480974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85248" cy="4832552"/>
                    </a:xfrm>
                    <a:prstGeom prst="rect">
                      <a:avLst/>
                    </a:prstGeom>
                    <a:noFill/>
                    <a:ln>
                      <a:noFill/>
                    </a:ln>
                  </pic:spPr>
                </pic:pic>
              </a:graphicData>
            </a:graphic>
          </wp:inline>
        </w:drawing>
      </w:r>
    </w:p>
    <w:p w:rsidR="001D5550" w:rsidRPr="00B02C10" w:rsidRDefault="001D5550" w:rsidP="001D5550">
      <w:pPr>
        <w:spacing w:line="240" w:lineRule="auto"/>
        <w:rPr>
          <w:rFonts w:ascii="Times New Roman" w:hAnsi="Times New Roman" w:cs="Times New Roman"/>
          <w:szCs w:val="24"/>
        </w:rPr>
      </w:pPr>
      <w:r w:rsidRPr="00B02C10">
        <w:rPr>
          <w:rFonts w:ascii="Times New Roman" w:hAnsi="Times New Roman" w:cs="Times New Roman"/>
          <w:szCs w:val="24"/>
        </w:rPr>
        <w:t xml:space="preserve">W roku 2021 Spółka </w:t>
      </w:r>
      <w:proofErr w:type="spellStart"/>
      <w:r w:rsidRPr="00B02C10">
        <w:rPr>
          <w:rFonts w:ascii="Times New Roman" w:hAnsi="Times New Roman" w:cs="Times New Roman"/>
          <w:szCs w:val="24"/>
        </w:rPr>
        <w:t>PWiK</w:t>
      </w:r>
      <w:proofErr w:type="spellEnd"/>
      <w:r w:rsidRPr="00B02C10">
        <w:rPr>
          <w:rFonts w:ascii="Times New Roman" w:hAnsi="Times New Roman" w:cs="Times New Roman"/>
          <w:szCs w:val="24"/>
        </w:rPr>
        <w:t xml:space="preserve"> zrealizowała przedsięwzięcia remontowo-inwestycyjne w</w:t>
      </w:r>
      <w:r>
        <w:rPr>
          <w:rFonts w:ascii="Times New Roman" w:hAnsi="Times New Roman" w:cs="Times New Roman"/>
          <w:szCs w:val="24"/>
        </w:rPr>
        <w:t> </w:t>
      </w:r>
      <w:r w:rsidRPr="00B02C10">
        <w:rPr>
          <w:rFonts w:ascii="Times New Roman" w:hAnsi="Times New Roman" w:cs="Times New Roman"/>
          <w:szCs w:val="24"/>
        </w:rPr>
        <w:t>wysokości:</w:t>
      </w:r>
    </w:p>
    <w:p w:rsidR="001D5550" w:rsidRPr="00B02C10" w:rsidRDefault="001D5550" w:rsidP="001D5550">
      <w:pPr>
        <w:spacing w:line="360" w:lineRule="auto"/>
        <w:jc w:val="both"/>
        <w:rPr>
          <w:rFonts w:ascii="Times New Roman" w:hAnsi="Times New Roman" w:cs="Times New Roman"/>
          <w:szCs w:val="24"/>
        </w:rPr>
      </w:pPr>
      <w:r w:rsidRPr="00B02C10">
        <w:rPr>
          <w:rFonts w:ascii="Times New Roman" w:hAnsi="Times New Roman" w:cs="Times New Roman"/>
          <w:noProof/>
          <w:szCs w:val="24"/>
          <w:lang w:eastAsia="pl-PL"/>
        </w:rPr>
        <w:drawing>
          <wp:inline distT="0" distB="0" distL="0" distR="0" wp14:anchorId="21F4C7D8" wp14:editId="46A35EAB">
            <wp:extent cx="6284595" cy="3339464"/>
            <wp:effectExtent l="0" t="0" r="1905" b="13970"/>
            <wp:docPr id="13" name="Wykres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81E04D9-7918-4C1A-B9CB-97D7A11733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30466" w:rsidRPr="001D5550" w:rsidRDefault="001D5550" w:rsidP="001F7D2B">
      <w:pPr>
        <w:spacing w:line="360" w:lineRule="auto"/>
        <w:jc w:val="center"/>
        <w:rPr>
          <w:rFonts w:ascii="Times New Roman" w:hAnsi="Times New Roman" w:cs="Times New Roman"/>
          <w:szCs w:val="24"/>
        </w:rPr>
      </w:pPr>
      <w:r w:rsidRPr="00B02C10">
        <w:rPr>
          <w:rFonts w:ascii="Times New Roman" w:hAnsi="Times New Roman" w:cs="Times New Roman"/>
          <w:noProof/>
          <w:szCs w:val="24"/>
          <w:lang w:eastAsia="pl-PL"/>
        </w:rPr>
        <w:lastRenderedPageBreak/>
        <w:drawing>
          <wp:inline distT="0" distB="0" distL="0" distR="0" wp14:anchorId="04739E9E" wp14:editId="6298B45D">
            <wp:extent cx="5429250" cy="3295650"/>
            <wp:effectExtent l="0" t="0" r="0" b="0"/>
            <wp:docPr id="15" name="Wykres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964C069-793B-4A05-96CB-59F6421AC6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F74B8" w:rsidRPr="003B0E77" w:rsidRDefault="001D5550" w:rsidP="00920D24">
      <w:pPr>
        <w:pStyle w:val="Nagwek2"/>
        <w:numPr>
          <w:ilvl w:val="0"/>
          <w:numId w:val="0"/>
        </w:numPr>
        <w:spacing w:after="240"/>
        <w:ind w:left="576" w:hanging="576"/>
        <w:rPr>
          <w:rFonts w:eastAsiaTheme="minorHAnsi"/>
          <w:color w:val="FF0000"/>
        </w:rPr>
      </w:pPr>
      <w:bookmarkStart w:id="48" w:name="_Toc104542357"/>
      <w:r w:rsidRPr="003B0E77">
        <w:rPr>
          <w:rFonts w:eastAsia="SimSun"/>
          <w:color w:val="FF0000"/>
        </w:rPr>
        <w:t>9.3.3</w:t>
      </w:r>
      <w:r w:rsidR="000F74B8" w:rsidRPr="003B0E77">
        <w:rPr>
          <w:rFonts w:eastAsia="SimSun"/>
          <w:color w:val="FF0000"/>
        </w:rPr>
        <w:tab/>
        <w:t>Działania innowacyjne.</w:t>
      </w:r>
      <w:bookmarkEnd w:id="48"/>
    </w:p>
    <w:p w:rsidR="00192538" w:rsidRDefault="00192538" w:rsidP="00920D24">
      <w:pPr>
        <w:spacing w:after="0" w:line="276" w:lineRule="auto"/>
        <w:jc w:val="both"/>
        <w:rPr>
          <w:rFonts w:ascii="Times New Roman" w:eastAsia="SimSun" w:hAnsi="Times New Roman" w:cs="Times New Roman"/>
          <w:kern w:val="1"/>
          <w:szCs w:val="24"/>
        </w:rPr>
      </w:pPr>
      <w:r>
        <w:rPr>
          <w:rFonts w:ascii="Times New Roman" w:eastAsia="SimSun" w:hAnsi="Times New Roman" w:cs="Times New Roman"/>
          <w:kern w:val="1"/>
          <w:szCs w:val="24"/>
        </w:rPr>
        <w:t>System monitoringu sieci.</w:t>
      </w:r>
    </w:p>
    <w:p w:rsidR="00830466" w:rsidRPr="00B02C10" w:rsidRDefault="00192538" w:rsidP="00920D24">
      <w:pPr>
        <w:spacing w:after="0" w:line="276" w:lineRule="auto"/>
        <w:jc w:val="both"/>
        <w:rPr>
          <w:rFonts w:ascii="Times New Roman" w:eastAsia="SimSun" w:hAnsi="Times New Roman" w:cs="Times New Roman"/>
          <w:kern w:val="1"/>
          <w:szCs w:val="24"/>
        </w:rPr>
      </w:pPr>
      <w:r>
        <w:rPr>
          <w:rFonts w:ascii="Times New Roman" w:eastAsia="SimSun" w:hAnsi="Times New Roman" w:cs="Times New Roman"/>
          <w:kern w:val="1"/>
          <w:szCs w:val="24"/>
        </w:rPr>
        <w:t>J</w:t>
      </w:r>
      <w:r w:rsidR="00223796" w:rsidRPr="00B02C10">
        <w:rPr>
          <w:rFonts w:ascii="Times New Roman" w:eastAsia="SimSun" w:hAnsi="Times New Roman" w:cs="Times New Roman"/>
          <w:kern w:val="1"/>
          <w:szCs w:val="24"/>
        </w:rPr>
        <w:t xml:space="preserve">ednym z warunków sprawnej i wydajnej obsługi systemów wodociągowych jest ciągła obserwacja parametrów hydraulicznych zarówno dostarczanej wody, jak i pracy wszystkich obiektów systemu wodociągowego. Przedsiębiorstwo Wodociągów i Kanalizacji w 2018r. podzieliło swój obszar zasilania, na 15 mniejszych strefy zasilania. Nadzór nad pracą sieci wodociągowej jest realizowany poprzez zabudowę przepływomierzy i czujników ciśnienia, z wykorzystaniem rejestratorów, które poprzez system GPRS przekazują dane do operatora i wizualizowane są na ekranie komputera. Dla wsparcia kontroli jakości wody część rejestratorów została wyposażona w czujnik temperatury wody w sieci wodociągowej (czujnik jest zintegrowany z czujnikiem ciśnienia). </w:t>
      </w:r>
    </w:p>
    <w:p w:rsidR="00830466" w:rsidRPr="00B02C10" w:rsidRDefault="00223796" w:rsidP="00830466">
      <w:pPr>
        <w:spacing w:after="0" w:line="276" w:lineRule="auto"/>
        <w:jc w:val="both"/>
        <w:rPr>
          <w:rFonts w:ascii="Times New Roman" w:eastAsia="SimSun" w:hAnsi="Times New Roman" w:cs="Times New Roman"/>
          <w:kern w:val="1"/>
          <w:szCs w:val="24"/>
        </w:rPr>
      </w:pPr>
      <w:r w:rsidRPr="00B02C10">
        <w:rPr>
          <w:rFonts w:ascii="Times New Roman" w:eastAsia="SimSun" w:hAnsi="Times New Roman" w:cs="Times New Roman"/>
          <w:kern w:val="1"/>
          <w:szCs w:val="24"/>
        </w:rPr>
        <w:t xml:space="preserve">W roku 2021 nastąpił dalszy rozwój systemu opomiarowania sieci, który obejmował między innymi zmianę zakresów obszarów zasilania, dla umożliwienia dokładniejszego bilansowania sieci wodociągowej oraz zwiększenia niezawodności i bezpieczeństwa w dostawie wody do Odbiorcy. Obecnie system monitoringu </w:t>
      </w:r>
      <w:proofErr w:type="spellStart"/>
      <w:r w:rsidRPr="00B02C10">
        <w:rPr>
          <w:rFonts w:ascii="Times New Roman" w:eastAsia="SimSun" w:hAnsi="Times New Roman" w:cs="Times New Roman"/>
          <w:kern w:val="1"/>
          <w:szCs w:val="24"/>
        </w:rPr>
        <w:t>PWiK</w:t>
      </w:r>
      <w:proofErr w:type="spellEnd"/>
      <w:r w:rsidRPr="00B02C10">
        <w:rPr>
          <w:rFonts w:ascii="Times New Roman" w:eastAsia="SimSun" w:hAnsi="Times New Roman" w:cs="Times New Roman"/>
          <w:kern w:val="1"/>
          <w:szCs w:val="24"/>
        </w:rPr>
        <w:t xml:space="preserve"> Sp. z o.o. składa się z ponad 40 punktów pomiarowych. System oparty jest na interaktywnej mapie stref, dzięki której na bieżąco można analizować dane dotyczące przepływów, a tym samym wskazywać obszary ewentualnych awarii.</w:t>
      </w:r>
    </w:p>
    <w:p w:rsidR="00223796" w:rsidRDefault="00223796" w:rsidP="00830466">
      <w:pPr>
        <w:spacing w:after="0" w:line="276" w:lineRule="auto"/>
        <w:jc w:val="both"/>
        <w:rPr>
          <w:rFonts w:ascii="Times New Roman" w:eastAsia="SimSun" w:hAnsi="Times New Roman" w:cs="Times New Roman"/>
          <w:kern w:val="1"/>
          <w:szCs w:val="24"/>
        </w:rPr>
      </w:pPr>
      <w:r w:rsidRPr="00B02C10">
        <w:rPr>
          <w:rFonts w:ascii="Times New Roman" w:eastAsia="SimSun" w:hAnsi="Times New Roman" w:cs="Times New Roman"/>
          <w:kern w:val="1"/>
          <w:szCs w:val="24"/>
        </w:rPr>
        <w:t>Głównym celem monitoringu parametrów hydraulicznych w w/w strefach jest poprawa sprawności działania sieci wodociągowej, zmniejszenie kosztów eksploatacyjnych, skrócenie czasu lokalizacji awarii. Stopniowy podział sieci wodociągowych na mniejsze strefy, podział taki jest realizowany nie na drodze fizycznego podziału sieci zasuwami, lecz poprzez stopniową zabudowę przepływomierzy w kluczowych punktach sieci. Działanie takie umożliwia coraz dokładniejsze bilansowanie sieci, a dodatkowo przy zabudowie przepływomierzy istnieje również możliwość pomiaru ciśnienia, co zwiększa możliwości monitorowania sieci.</w:t>
      </w:r>
    </w:p>
    <w:p w:rsidR="00830466" w:rsidRPr="00B02C10" w:rsidRDefault="00830466" w:rsidP="00830466">
      <w:pPr>
        <w:spacing w:after="0" w:line="276" w:lineRule="auto"/>
        <w:jc w:val="both"/>
        <w:rPr>
          <w:rFonts w:ascii="Times New Roman" w:eastAsia="SimSun" w:hAnsi="Times New Roman" w:cs="Times New Roman"/>
          <w:kern w:val="1"/>
          <w:szCs w:val="24"/>
        </w:rPr>
      </w:pPr>
    </w:p>
    <w:p w:rsidR="00223796" w:rsidRPr="00B02C10" w:rsidRDefault="00223796" w:rsidP="00830466">
      <w:pPr>
        <w:spacing w:after="0" w:line="276" w:lineRule="auto"/>
        <w:jc w:val="both"/>
        <w:rPr>
          <w:rFonts w:ascii="Times New Roman" w:eastAsia="SimSun" w:hAnsi="Times New Roman" w:cs="Times New Roman"/>
          <w:kern w:val="1"/>
          <w:szCs w:val="24"/>
        </w:rPr>
      </w:pPr>
      <w:r w:rsidRPr="00B02C10">
        <w:rPr>
          <w:rFonts w:ascii="Times New Roman" w:eastAsia="SimSun" w:hAnsi="Times New Roman" w:cs="Times New Roman"/>
          <w:kern w:val="1"/>
          <w:szCs w:val="24"/>
        </w:rPr>
        <w:lastRenderedPageBreak/>
        <w:t>Efekty inwestycji:</w:t>
      </w:r>
    </w:p>
    <w:p w:rsidR="00223796" w:rsidRPr="00B02C10" w:rsidRDefault="00223796" w:rsidP="00830466">
      <w:pPr>
        <w:spacing w:after="0" w:line="276" w:lineRule="auto"/>
        <w:jc w:val="both"/>
        <w:rPr>
          <w:rFonts w:ascii="Times New Roman" w:eastAsia="SimSun" w:hAnsi="Times New Roman" w:cs="Times New Roman"/>
          <w:kern w:val="1"/>
          <w:szCs w:val="24"/>
        </w:rPr>
      </w:pPr>
      <w:r w:rsidRPr="00B02C10">
        <w:rPr>
          <w:rFonts w:ascii="Times New Roman" w:eastAsia="SimSun" w:hAnsi="Times New Roman" w:cs="Times New Roman"/>
          <w:kern w:val="1"/>
          <w:szCs w:val="24"/>
        </w:rPr>
        <w:t>nadzór nad pracą sieci wodociągowej w wyodrębnionych strefach miasta,</w:t>
      </w:r>
    </w:p>
    <w:p w:rsidR="00223796" w:rsidRPr="00B02C10" w:rsidRDefault="00223796" w:rsidP="00830466">
      <w:pPr>
        <w:spacing w:after="0" w:line="276" w:lineRule="auto"/>
        <w:jc w:val="both"/>
        <w:rPr>
          <w:rFonts w:ascii="Times New Roman" w:eastAsia="SimSun" w:hAnsi="Times New Roman" w:cs="Times New Roman"/>
          <w:kern w:val="1"/>
          <w:szCs w:val="24"/>
        </w:rPr>
      </w:pPr>
      <w:r w:rsidRPr="00B02C10">
        <w:rPr>
          <w:rFonts w:ascii="Times New Roman" w:eastAsia="SimSun" w:hAnsi="Times New Roman" w:cs="Times New Roman"/>
          <w:kern w:val="1"/>
          <w:szCs w:val="24"/>
        </w:rPr>
        <w:t>kontrola ciśnień w opomiarowanych rejonach sieci,</w:t>
      </w:r>
    </w:p>
    <w:p w:rsidR="00223796" w:rsidRPr="00B02C10" w:rsidRDefault="00223796" w:rsidP="00830466">
      <w:pPr>
        <w:spacing w:after="0" w:line="276" w:lineRule="auto"/>
        <w:jc w:val="both"/>
        <w:rPr>
          <w:rFonts w:ascii="Times New Roman" w:eastAsia="SimSun" w:hAnsi="Times New Roman" w:cs="Times New Roman"/>
          <w:kern w:val="1"/>
          <w:szCs w:val="24"/>
        </w:rPr>
      </w:pPr>
      <w:r w:rsidRPr="00B02C10">
        <w:rPr>
          <w:rFonts w:ascii="Times New Roman" w:eastAsia="SimSun" w:hAnsi="Times New Roman" w:cs="Times New Roman"/>
          <w:kern w:val="1"/>
          <w:szCs w:val="24"/>
        </w:rPr>
        <w:t>identyfikacja wycieków i ograniczenie strat wody,</w:t>
      </w:r>
    </w:p>
    <w:p w:rsidR="00223796" w:rsidRPr="00B02C10" w:rsidRDefault="00223796" w:rsidP="00830466">
      <w:pPr>
        <w:spacing w:after="0" w:line="276" w:lineRule="auto"/>
        <w:jc w:val="both"/>
        <w:rPr>
          <w:rFonts w:ascii="Times New Roman" w:eastAsia="SimSun" w:hAnsi="Times New Roman" w:cs="Times New Roman"/>
          <w:kern w:val="1"/>
          <w:szCs w:val="24"/>
        </w:rPr>
      </w:pPr>
      <w:r w:rsidRPr="00B02C10">
        <w:rPr>
          <w:rFonts w:ascii="Times New Roman" w:eastAsia="SimSun" w:hAnsi="Times New Roman" w:cs="Times New Roman"/>
          <w:kern w:val="1"/>
          <w:szCs w:val="24"/>
        </w:rPr>
        <w:t>bilansowanie dostaw wody i jej zużycia w systemie wodociągowym.</w:t>
      </w:r>
    </w:p>
    <w:p w:rsidR="00830466" w:rsidRDefault="00830466" w:rsidP="00223796">
      <w:pPr>
        <w:spacing w:after="0" w:line="240" w:lineRule="auto"/>
        <w:jc w:val="both"/>
        <w:rPr>
          <w:rFonts w:ascii="Times New Roman" w:eastAsia="SimSun" w:hAnsi="Times New Roman" w:cs="Times New Roman"/>
          <w:kern w:val="1"/>
          <w:szCs w:val="24"/>
        </w:rPr>
      </w:pPr>
    </w:p>
    <w:p w:rsidR="001F7D2B" w:rsidRDefault="001F7D2B" w:rsidP="00223796">
      <w:pPr>
        <w:spacing w:after="0" w:line="240" w:lineRule="auto"/>
        <w:jc w:val="both"/>
        <w:rPr>
          <w:rFonts w:ascii="Times New Roman" w:eastAsia="SimSun" w:hAnsi="Times New Roman" w:cs="Times New Roman"/>
          <w:kern w:val="1"/>
          <w:szCs w:val="24"/>
        </w:rPr>
      </w:pPr>
    </w:p>
    <w:p w:rsidR="00223796" w:rsidRDefault="00223796" w:rsidP="00223796">
      <w:pPr>
        <w:spacing w:after="0" w:line="240" w:lineRule="auto"/>
        <w:jc w:val="both"/>
        <w:rPr>
          <w:rFonts w:ascii="Times New Roman" w:eastAsia="SimSun" w:hAnsi="Times New Roman" w:cs="Times New Roman"/>
          <w:kern w:val="1"/>
          <w:szCs w:val="24"/>
        </w:rPr>
      </w:pPr>
      <w:r w:rsidRPr="00B02C10">
        <w:rPr>
          <w:rFonts w:ascii="Times New Roman" w:eastAsia="SimSun" w:hAnsi="Times New Roman" w:cs="Times New Roman"/>
          <w:kern w:val="1"/>
          <w:szCs w:val="24"/>
        </w:rPr>
        <w:t xml:space="preserve">Podział na strefy zasilania jest przedstawiony na poniższym schemacie – interaktywna mapa stref </w:t>
      </w:r>
      <w:proofErr w:type="spellStart"/>
      <w:r w:rsidRPr="00B02C10">
        <w:rPr>
          <w:rFonts w:ascii="Times New Roman" w:eastAsia="SimSun" w:hAnsi="Times New Roman" w:cs="Times New Roman"/>
          <w:kern w:val="1"/>
          <w:szCs w:val="24"/>
        </w:rPr>
        <w:t>PWiK</w:t>
      </w:r>
      <w:proofErr w:type="spellEnd"/>
      <w:r w:rsidRPr="00B02C10">
        <w:rPr>
          <w:rFonts w:ascii="Times New Roman" w:eastAsia="SimSun" w:hAnsi="Times New Roman" w:cs="Times New Roman"/>
          <w:kern w:val="1"/>
          <w:szCs w:val="24"/>
        </w:rPr>
        <w:t>.</w:t>
      </w:r>
    </w:p>
    <w:p w:rsidR="000F74B8" w:rsidRPr="0036099B" w:rsidRDefault="000F74B8" w:rsidP="000F74B8">
      <w:pPr>
        <w:spacing w:after="0" w:line="240" w:lineRule="auto"/>
        <w:jc w:val="both"/>
        <w:rPr>
          <w:rFonts w:ascii="Times New Roman" w:eastAsia="SimSun" w:hAnsi="Times New Roman" w:cs="Times New Roman"/>
          <w:kern w:val="1"/>
          <w:szCs w:val="24"/>
        </w:rPr>
      </w:pPr>
    </w:p>
    <w:p w:rsidR="000F74B8" w:rsidRPr="0036099B" w:rsidRDefault="000F74B8" w:rsidP="000F74B8">
      <w:pPr>
        <w:spacing w:after="0" w:line="240" w:lineRule="auto"/>
        <w:jc w:val="both"/>
        <w:rPr>
          <w:rFonts w:ascii="Times New Roman" w:eastAsia="SimSun" w:hAnsi="Times New Roman" w:cs="Times New Roman"/>
          <w:kern w:val="1"/>
          <w:szCs w:val="24"/>
        </w:rPr>
      </w:pPr>
    </w:p>
    <w:p w:rsidR="000F74B8" w:rsidRPr="0036099B" w:rsidRDefault="000F74B8" w:rsidP="000F74B8">
      <w:pPr>
        <w:spacing w:line="360" w:lineRule="auto"/>
        <w:jc w:val="both"/>
        <w:rPr>
          <w:rFonts w:ascii="Times New Roman" w:eastAsia="Times New Roman" w:hAnsi="Times New Roman" w:cs="Times New Roman"/>
          <w:kern w:val="1"/>
          <w:szCs w:val="24"/>
          <w:lang w:eastAsia="pl-PL"/>
        </w:rPr>
      </w:pPr>
      <w:r w:rsidRPr="0036099B">
        <w:rPr>
          <w:rFonts w:ascii="Times New Roman" w:hAnsi="Times New Roman" w:cs="Times New Roman"/>
          <w:noProof/>
          <w:szCs w:val="24"/>
          <w:lang w:eastAsia="pl-PL"/>
        </w:rPr>
        <w:drawing>
          <wp:inline distT="0" distB="0" distL="0" distR="0" wp14:anchorId="50F2611E" wp14:editId="7D84A71E">
            <wp:extent cx="6858000" cy="5915025"/>
            <wp:effectExtent l="0" t="0" r="0" b="9525"/>
            <wp:docPr id="7" name="Obraz 7"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mapa&#10;&#10;Opis wygenerowany automatycznie"/>
                    <pic:cNvPicPr/>
                  </pic:nvPicPr>
                  <pic:blipFill>
                    <a:blip r:embed="rId38"/>
                    <a:stretch>
                      <a:fillRect/>
                    </a:stretch>
                  </pic:blipFill>
                  <pic:spPr>
                    <a:xfrm>
                      <a:off x="0" y="0"/>
                      <a:ext cx="6858000" cy="5915025"/>
                    </a:xfrm>
                    <a:prstGeom prst="rect">
                      <a:avLst/>
                    </a:prstGeom>
                  </pic:spPr>
                </pic:pic>
              </a:graphicData>
            </a:graphic>
          </wp:inline>
        </w:drawing>
      </w:r>
    </w:p>
    <w:p w:rsidR="000F74B8" w:rsidRPr="0036099B" w:rsidRDefault="000F74B8" w:rsidP="000F74B8">
      <w:pPr>
        <w:spacing w:line="360" w:lineRule="auto"/>
        <w:jc w:val="both"/>
        <w:rPr>
          <w:rFonts w:ascii="Times New Roman" w:eastAsia="Times New Roman" w:hAnsi="Times New Roman" w:cs="Times New Roman"/>
          <w:kern w:val="1"/>
          <w:szCs w:val="24"/>
          <w:lang w:eastAsia="pl-PL"/>
        </w:rPr>
      </w:pPr>
    </w:p>
    <w:p w:rsidR="000F74B8" w:rsidRPr="0036099B" w:rsidRDefault="000F74B8" w:rsidP="000F74B8">
      <w:pPr>
        <w:spacing w:line="360" w:lineRule="auto"/>
        <w:jc w:val="both"/>
        <w:rPr>
          <w:rFonts w:ascii="Times New Roman" w:eastAsia="Times New Roman" w:hAnsi="Times New Roman" w:cs="Times New Roman"/>
          <w:kern w:val="1"/>
          <w:szCs w:val="24"/>
          <w:lang w:eastAsia="pl-PL"/>
        </w:rPr>
      </w:pPr>
    </w:p>
    <w:p w:rsidR="004E1FD4" w:rsidRPr="00B02C10" w:rsidRDefault="004E1FD4" w:rsidP="004E1FD4">
      <w:pPr>
        <w:spacing w:line="360" w:lineRule="auto"/>
        <w:jc w:val="both"/>
        <w:rPr>
          <w:rFonts w:ascii="Times New Roman" w:eastAsia="Times New Roman" w:hAnsi="Times New Roman" w:cs="Times New Roman"/>
          <w:kern w:val="1"/>
          <w:szCs w:val="24"/>
          <w:lang w:eastAsia="pl-PL"/>
        </w:rPr>
      </w:pPr>
      <w:r w:rsidRPr="00B02C10">
        <w:rPr>
          <w:rFonts w:ascii="Times New Roman" w:eastAsia="Times New Roman" w:hAnsi="Times New Roman" w:cs="Times New Roman"/>
          <w:kern w:val="1"/>
          <w:szCs w:val="24"/>
          <w:lang w:eastAsia="pl-PL"/>
        </w:rPr>
        <w:lastRenderedPageBreak/>
        <w:t>Przykładowy wykres bilansowania jednej ze stref.</w:t>
      </w:r>
    </w:p>
    <w:p w:rsidR="000F74B8" w:rsidRDefault="004E1FD4" w:rsidP="00830466">
      <w:pPr>
        <w:spacing w:line="360" w:lineRule="auto"/>
        <w:jc w:val="both"/>
        <w:rPr>
          <w:rFonts w:ascii="Times New Roman" w:eastAsia="Times New Roman" w:hAnsi="Times New Roman" w:cs="Times New Roman"/>
          <w:kern w:val="1"/>
          <w:szCs w:val="24"/>
          <w:lang w:eastAsia="pl-PL"/>
        </w:rPr>
      </w:pPr>
      <w:r w:rsidRPr="00B02C10">
        <w:rPr>
          <w:rFonts w:ascii="Times New Roman" w:hAnsi="Times New Roman" w:cs="Times New Roman"/>
          <w:noProof/>
          <w:szCs w:val="24"/>
          <w:lang w:eastAsia="pl-PL"/>
        </w:rPr>
        <w:drawing>
          <wp:inline distT="0" distB="0" distL="0" distR="0" wp14:anchorId="453CDD5A" wp14:editId="4B04A18F">
            <wp:extent cx="5760720" cy="2791538"/>
            <wp:effectExtent l="0" t="0" r="0" b="889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791538"/>
                    </a:xfrm>
                    <a:prstGeom prst="rect">
                      <a:avLst/>
                    </a:prstGeom>
                  </pic:spPr>
                </pic:pic>
              </a:graphicData>
            </a:graphic>
          </wp:inline>
        </w:drawing>
      </w:r>
    </w:p>
    <w:p w:rsidR="00FE0CE5" w:rsidRDefault="00FE0CE5" w:rsidP="00830466">
      <w:pPr>
        <w:spacing w:line="360" w:lineRule="auto"/>
        <w:jc w:val="both"/>
        <w:rPr>
          <w:rFonts w:ascii="Times New Roman" w:eastAsia="Times New Roman" w:hAnsi="Times New Roman" w:cs="Times New Roman"/>
          <w:kern w:val="1"/>
          <w:szCs w:val="24"/>
          <w:lang w:eastAsia="pl-PL"/>
        </w:rPr>
      </w:pPr>
    </w:p>
    <w:p w:rsidR="004E1FD4" w:rsidRDefault="004E1FD4" w:rsidP="00FE0CE5">
      <w:pPr>
        <w:spacing w:line="240" w:lineRule="auto"/>
        <w:jc w:val="both"/>
        <w:rPr>
          <w:noProof/>
        </w:rPr>
      </w:pPr>
      <w:r w:rsidRPr="00B02C10">
        <w:rPr>
          <w:rFonts w:ascii="Times New Roman" w:eastAsia="SimSun" w:hAnsi="Times New Roman" w:cs="Times New Roman"/>
          <w:kern w:val="1"/>
          <w:szCs w:val="24"/>
        </w:rPr>
        <w:t>Spółka swoje działania ukierunkowuje na identyfikacje strat oraz ich niwelowanie. W okresie działalności zaobserwowano znaczący spadek różnicy pomiędzy zakupem a sprzedażą wody.</w:t>
      </w:r>
      <w:r w:rsidRPr="007F7D5D">
        <w:rPr>
          <w:noProof/>
        </w:rPr>
        <w:t xml:space="preserve"> </w:t>
      </w:r>
    </w:p>
    <w:p w:rsidR="00FE0CE5" w:rsidRDefault="00FE0CE5" w:rsidP="00FE0CE5">
      <w:pPr>
        <w:spacing w:line="240" w:lineRule="auto"/>
        <w:jc w:val="both"/>
        <w:rPr>
          <w:noProof/>
        </w:rPr>
      </w:pPr>
    </w:p>
    <w:p w:rsidR="004E1FD4" w:rsidRDefault="004E1FD4" w:rsidP="00830466">
      <w:pPr>
        <w:spacing w:line="360" w:lineRule="auto"/>
        <w:jc w:val="both"/>
        <w:rPr>
          <w:rFonts w:ascii="Times New Roman" w:eastAsia="Times New Roman" w:hAnsi="Times New Roman" w:cs="Times New Roman"/>
          <w:kern w:val="1"/>
          <w:szCs w:val="24"/>
          <w:lang w:eastAsia="pl-PL"/>
        </w:rPr>
      </w:pPr>
      <w:r>
        <w:rPr>
          <w:noProof/>
          <w:lang w:eastAsia="pl-PL"/>
        </w:rPr>
        <w:drawing>
          <wp:inline distT="0" distB="0" distL="0" distR="0" wp14:anchorId="7BE16394" wp14:editId="10B6312F">
            <wp:extent cx="5760720" cy="2517710"/>
            <wp:effectExtent l="0" t="0" r="11430" b="16510"/>
            <wp:docPr id="8" name="Wykres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E1FD4" w:rsidRPr="004E1FD4" w:rsidRDefault="004E1FD4" w:rsidP="00FE0CE5">
      <w:pPr>
        <w:spacing w:after="0" w:line="240" w:lineRule="auto"/>
        <w:jc w:val="both"/>
        <w:rPr>
          <w:rFonts w:ascii="Times New Roman" w:eastAsia="Times New Roman" w:hAnsi="Times New Roman" w:cs="Times New Roman"/>
          <w:kern w:val="1"/>
          <w:szCs w:val="24"/>
          <w:vertAlign w:val="superscript"/>
          <w:lang w:eastAsia="pl-PL"/>
        </w:rPr>
      </w:pPr>
      <w:r>
        <w:rPr>
          <w:rFonts w:ascii="Times New Roman" w:eastAsia="Times New Roman" w:hAnsi="Times New Roman" w:cs="Times New Roman"/>
          <w:kern w:val="1"/>
          <w:szCs w:val="24"/>
          <w:lang w:eastAsia="pl-PL"/>
        </w:rPr>
        <w:t>Sprzedaż za 2021 r.: 1 515 913,79 m</w:t>
      </w:r>
      <w:r>
        <w:rPr>
          <w:rFonts w:ascii="Times New Roman" w:eastAsia="Times New Roman" w:hAnsi="Times New Roman" w:cs="Times New Roman"/>
          <w:kern w:val="1"/>
          <w:szCs w:val="24"/>
          <w:vertAlign w:val="superscript"/>
          <w:lang w:eastAsia="pl-PL"/>
        </w:rPr>
        <w:t>3</w:t>
      </w:r>
    </w:p>
    <w:p w:rsidR="004E1FD4" w:rsidRDefault="004E1FD4" w:rsidP="00FE0CE5">
      <w:pPr>
        <w:spacing w:after="0" w:line="240" w:lineRule="auto"/>
        <w:jc w:val="both"/>
        <w:rPr>
          <w:rFonts w:ascii="Times New Roman" w:eastAsia="Times New Roman" w:hAnsi="Times New Roman" w:cs="Times New Roman"/>
          <w:kern w:val="1"/>
          <w:szCs w:val="24"/>
          <w:lang w:eastAsia="pl-PL"/>
        </w:rPr>
      </w:pPr>
      <w:r>
        <w:rPr>
          <w:rFonts w:ascii="Times New Roman" w:eastAsia="Times New Roman" w:hAnsi="Times New Roman" w:cs="Times New Roman"/>
          <w:kern w:val="1"/>
          <w:szCs w:val="24"/>
          <w:lang w:eastAsia="pl-PL"/>
        </w:rPr>
        <w:t>Różnica do 2020 r.: 11 933,94 m</w:t>
      </w:r>
      <w:r>
        <w:rPr>
          <w:rFonts w:ascii="Times New Roman" w:eastAsia="Times New Roman" w:hAnsi="Times New Roman" w:cs="Times New Roman"/>
          <w:kern w:val="1"/>
          <w:szCs w:val="24"/>
          <w:vertAlign w:val="superscript"/>
          <w:lang w:eastAsia="pl-PL"/>
        </w:rPr>
        <w:t xml:space="preserve">3  </w:t>
      </w:r>
      <w:r>
        <w:rPr>
          <w:rFonts w:ascii="Times New Roman" w:eastAsia="Times New Roman" w:hAnsi="Times New Roman" w:cs="Times New Roman"/>
          <w:kern w:val="1"/>
          <w:szCs w:val="24"/>
          <w:lang w:eastAsia="pl-PL"/>
        </w:rPr>
        <w:t>(+0,79</w:t>
      </w:r>
      <w:r w:rsidR="00FE0CE5">
        <w:rPr>
          <w:rFonts w:ascii="Times New Roman" w:eastAsia="Times New Roman" w:hAnsi="Times New Roman" w:cs="Times New Roman"/>
          <w:kern w:val="1"/>
          <w:szCs w:val="24"/>
          <w:lang w:eastAsia="pl-PL"/>
        </w:rPr>
        <w:t>%</w:t>
      </w:r>
      <w:r>
        <w:rPr>
          <w:rFonts w:ascii="Times New Roman" w:eastAsia="Times New Roman" w:hAnsi="Times New Roman" w:cs="Times New Roman"/>
          <w:kern w:val="1"/>
          <w:szCs w:val="24"/>
          <w:lang w:eastAsia="pl-PL"/>
        </w:rPr>
        <w:t>)</w:t>
      </w:r>
    </w:p>
    <w:p w:rsidR="00FE0CE5" w:rsidRDefault="00FE0CE5" w:rsidP="00FE0CE5">
      <w:pPr>
        <w:spacing w:after="0" w:line="240" w:lineRule="auto"/>
        <w:jc w:val="both"/>
        <w:rPr>
          <w:rFonts w:ascii="Times New Roman" w:eastAsia="Times New Roman" w:hAnsi="Times New Roman" w:cs="Times New Roman"/>
          <w:kern w:val="1"/>
          <w:szCs w:val="24"/>
          <w:lang w:eastAsia="pl-PL"/>
        </w:rPr>
      </w:pPr>
    </w:p>
    <w:p w:rsidR="004E1FD4" w:rsidRDefault="004E1FD4" w:rsidP="00FE0CE5">
      <w:pPr>
        <w:spacing w:after="0" w:line="240" w:lineRule="auto"/>
        <w:jc w:val="both"/>
        <w:rPr>
          <w:rFonts w:ascii="Times New Roman" w:eastAsia="Times New Roman" w:hAnsi="Times New Roman" w:cs="Times New Roman"/>
          <w:kern w:val="1"/>
          <w:szCs w:val="24"/>
          <w:vertAlign w:val="superscript"/>
          <w:lang w:eastAsia="pl-PL"/>
        </w:rPr>
      </w:pPr>
      <w:r>
        <w:rPr>
          <w:rFonts w:ascii="Times New Roman" w:eastAsia="Times New Roman" w:hAnsi="Times New Roman" w:cs="Times New Roman"/>
          <w:kern w:val="1"/>
          <w:szCs w:val="24"/>
          <w:lang w:eastAsia="pl-PL"/>
        </w:rPr>
        <w:t>Zakup za 2021 r.: 1 867 477,00 m</w:t>
      </w:r>
      <w:r>
        <w:rPr>
          <w:rFonts w:ascii="Times New Roman" w:eastAsia="Times New Roman" w:hAnsi="Times New Roman" w:cs="Times New Roman"/>
          <w:kern w:val="1"/>
          <w:szCs w:val="24"/>
          <w:vertAlign w:val="superscript"/>
          <w:lang w:eastAsia="pl-PL"/>
        </w:rPr>
        <w:t>3</w:t>
      </w:r>
    </w:p>
    <w:p w:rsidR="004E1FD4" w:rsidRPr="00FE0CE5" w:rsidRDefault="004E1FD4" w:rsidP="00FE0CE5">
      <w:pPr>
        <w:spacing w:after="0" w:line="240" w:lineRule="auto"/>
        <w:jc w:val="both"/>
        <w:rPr>
          <w:rFonts w:ascii="Times New Roman" w:eastAsia="Times New Roman" w:hAnsi="Times New Roman" w:cs="Times New Roman"/>
          <w:kern w:val="1"/>
          <w:szCs w:val="24"/>
          <w:lang w:eastAsia="pl-PL"/>
        </w:rPr>
      </w:pPr>
      <w:r>
        <w:rPr>
          <w:rFonts w:ascii="Times New Roman" w:eastAsia="Times New Roman" w:hAnsi="Times New Roman" w:cs="Times New Roman"/>
          <w:kern w:val="1"/>
          <w:szCs w:val="24"/>
          <w:lang w:eastAsia="pl-PL"/>
        </w:rPr>
        <w:t xml:space="preserve">Różnica </w:t>
      </w:r>
      <w:r w:rsidR="00FE0CE5">
        <w:rPr>
          <w:rFonts w:ascii="Times New Roman" w:eastAsia="Times New Roman" w:hAnsi="Times New Roman" w:cs="Times New Roman"/>
          <w:kern w:val="1"/>
          <w:szCs w:val="24"/>
          <w:lang w:eastAsia="pl-PL"/>
        </w:rPr>
        <w:t>do 2020 r.: 58 902 m</w:t>
      </w:r>
      <w:r w:rsidR="00FE0CE5">
        <w:rPr>
          <w:rFonts w:ascii="Times New Roman" w:eastAsia="Times New Roman" w:hAnsi="Times New Roman" w:cs="Times New Roman"/>
          <w:kern w:val="1"/>
          <w:szCs w:val="24"/>
          <w:vertAlign w:val="superscript"/>
          <w:lang w:eastAsia="pl-PL"/>
        </w:rPr>
        <w:t xml:space="preserve">3 </w:t>
      </w:r>
      <w:r w:rsidR="00FE0CE5">
        <w:rPr>
          <w:rFonts w:ascii="Times New Roman" w:eastAsia="Times New Roman" w:hAnsi="Times New Roman" w:cs="Times New Roman"/>
          <w:kern w:val="1"/>
          <w:szCs w:val="24"/>
          <w:lang w:eastAsia="pl-PL"/>
        </w:rPr>
        <w:t>(-3,15%)</w:t>
      </w:r>
    </w:p>
    <w:p w:rsidR="004E1FD4" w:rsidRDefault="004E1FD4" w:rsidP="00830466">
      <w:pPr>
        <w:spacing w:line="360" w:lineRule="auto"/>
        <w:jc w:val="both"/>
        <w:rPr>
          <w:rFonts w:ascii="Times New Roman" w:eastAsia="Times New Roman" w:hAnsi="Times New Roman" w:cs="Times New Roman"/>
          <w:kern w:val="1"/>
          <w:szCs w:val="24"/>
          <w:lang w:eastAsia="pl-PL"/>
        </w:rPr>
      </w:pPr>
    </w:p>
    <w:p w:rsidR="00FE0CE5" w:rsidRDefault="00FE0CE5" w:rsidP="00830466">
      <w:pPr>
        <w:spacing w:line="360" w:lineRule="auto"/>
        <w:jc w:val="both"/>
        <w:rPr>
          <w:rFonts w:ascii="Times New Roman" w:eastAsia="Times New Roman" w:hAnsi="Times New Roman" w:cs="Times New Roman"/>
          <w:kern w:val="1"/>
          <w:szCs w:val="24"/>
          <w:lang w:eastAsia="pl-PL"/>
        </w:rPr>
      </w:pPr>
    </w:p>
    <w:p w:rsidR="00FE0CE5" w:rsidRDefault="00FE0CE5" w:rsidP="00FE0CE5">
      <w:pPr>
        <w:ind w:left="-851"/>
        <w:jc w:val="center"/>
        <w:rPr>
          <w:rFonts w:ascii="Times New Roman" w:hAnsi="Times New Roman" w:cs="Times New Roman"/>
          <w:szCs w:val="24"/>
        </w:rPr>
      </w:pPr>
      <w:r w:rsidRPr="00B02C10">
        <w:rPr>
          <w:rFonts w:ascii="Times New Roman" w:hAnsi="Times New Roman" w:cs="Times New Roman"/>
          <w:noProof/>
          <w:szCs w:val="24"/>
          <w:lang w:eastAsia="pl-PL"/>
        </w:rPr>
        <w:lastRenderedPageBreak/>
        <w:drawing>
          <wp:inline distT="0" distB="0" distL="0" distR="0" wp14:anchorId="56903C4F" wp14:editId="76668B25">
            <wp:extent cx="5905500" cy="3707714"/>
            <wp:effectExtent l="0" t="0" r="0" b="762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16210" cy="3714438"/>
                    </a:xfrm>
                    <a:prstGeom prst="rect">
                      <a:avLst/>
                    </a:prstGeom>
                  </pic:spPr>
                </pic:pic>
              </a:graphicData>
            </a:graphic>
          </wp:inline>
        </w:drawing>
      </w:r>
    </w:p>
    <w:p w:rsidR="00FE0CE5" w:rsidRDefault="00FE0CE5" w:rsidP="00FE0CE5">
      <w:pPr>
        <w:ind w:left="-851"/>
        <w:rPr>
          <w:rFonts w:ascii="Times New Roman" w:hAnsi="Times New Roman" w:cs="Times New Roman"/>
          <w:szCs w:val="24"/>
        </w:rPr>
      </w:pPr>
    </w:p>
    <w:p w:rsidR="001F7D2B" w:rsidRDefault="001F7D2B" w:rsidP="00FE0CE5">
      <w:pPr>
        <w:ind w:left="-851"/>
        <w:rPr>
          <w:rFonts w:ascii="Times New Roman" w:hAnsi="Times New Roman" w:cs="Times New Roman"/>
          <w:szCs w:val="24"/>
        </w:rPr>
      </w:pPr>
    </w:p>
    <w:p w:rsidR="00FE0CE5" w:rsidRPr="00B02C10" w:rsidRDefault="00FE0CE5" w:rsidP="00FE0CE5">
      <w:pPr>
        <w:ind w:left="-851"/>
        <w:jc w:val="center"/>
        <w:rPr>
          <w:rFonts w:ascii="Times New Roman" w:hAnsi="Times New Roman" w:cs="Times New Roman"/>
          <w:szCs w:val="24"/>
        </w:rPr>
      </w:pPr>
      <w:r>
        <w:rPr>
          <w:noProof/>
          <w:lang w:eastAsia="pl-PL"/>
        </w:rPr>
        <w:drawing>
          <wp:inline distT="0" distB="0" distL="0" distR="0" wp14:anchorId="56F51296" wp14:editId="12D6DFFC">
            <wp:extent cx="5759450" cy="3453130"/>
            <wp:effectExtent l="0" t="0" r="12700" b="13970"/>
            <wp:docPr id="22" name="Wykres 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5DDD06-4FC7-46B7-92EA-FB98A4692C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E0CE5" w:rsidRPr="00B02C10" w:rsidRDefault="00FE0CE5" w:rsidP="00FE0CE5">
      <w:pPr>
        <w:ind w:left="-851"/>
        <w:jc w:val="center"/>
        <w:rPr>
          <w:rFonts w:ascii="Times New Roman" w:hAnsi="Times New Roman" w:cs="Times New Roman"/>
          <w:szCs w:val="24"/>
        </w:rPr>
      </w:pPr>
    </w:p>
    <w:p w:rsidR="00FE0CE5" w:rsidRDefault="00FE0CE5" w:rsidP="00FE0CE5">
      <w:pPr>
        <w:spacing w:after="0" w:line="240" w:lineRule="auto"/>
        <w:rPr>
          <w:rFonts w:ascii="Times New Roman" w:hAnsi="Times New Roman" w:cs="Times New Roman"/>
          <w:b/>
          <w:noProof/>
          <w:szCs w:val="24"/>
          <w:lang w:eastAsia="pl-PL"/>
        </w:rPr>
      </w:pPr>
    </w:p>
    <w:p w:rsidR="00FE0CE5" w:rsidRDefault="00FE0CE5" w:rsidP="00FE0CE5">
      <w:pPr>
        <w:spacing w:after="0" w:line="240" w:lineRule="auto"/>
        <w:rPr>
          <w:rFonts w:ascii="Times New Roman" w:hAnsi="Times New Roman" w:cs="Times New Roman"/>
          <w:b/>
          <w:noProof/>
          <w:szCs w:val="24"/>
          <w:lang w:eastAsia="pl-PL"/>
        </w:rPr>
      </w:pPr>
    </w:p>
    <w:p w:rsidR="00FE0CE5" w:rsidRPr="00B02C10" w:rsidRDefault="00FE0CE5" w:rsidP="00FE0CE5">
      <w:pPr>
        <w:tabs>
          <w:tab w:val="left" w:pos="4485"/>
        </w:tabs>
        <w:rPr>
          <w:rFonts w:ascii="Times New Roman" w:eastAsia="SimSun" w:hAnsi="Times New Roman" w:cs="Times New Roman"/>
          <w:kern w:val="1"/>
          <w:szCs w:val="24"/>
        </w:rPr>
      </w:pPr>
    </w:p>
    <w:p w:rsidR="00FE0CE5" w:rsidRDefault="002F6070" w:rsidP="00830466">
      <w:pPr>
        <w:spacing w:line="360" w:lineRule="auto"/>
        <w:jc w:val="both"/>
        <w:rPr>
          <w:rFonts w:ascii="Times New Roman" w:eastAsia="Times New Roman" w:hAnsi="Times New Roman" w:cs="Times New Roman"/>
          <w:kern w:val="1"/>
          <w:szCs w:val="24"/>
          <w:lang w:eastAsia="pl-PL"/>
        </w:rPr>
      </w:pPr>
      <w:r w:rsidRPr="00B02C10">
        <w:rPr>
          <w:rFonts w:ascii="Times New Roman" w:hAnsi="Times New Roman" w:cs="Times New Roman"/>
          <w:noProof/>
          <w:szCs w:val="24"/>
          <w:lang w:eastAsia="pl-PL"/>
        </w:rPr>
        <w:lastRenderedPageBreak/>
        <w:drawing>
          <wp:inline distT="0" distB="0" distL="0" distR="0" wp14:anchorId="0589F5E2" wp14:editId="18AA8B03">
            <wp:extent cx="5105400" cy="2867025"/>
            <wp:effectExtent l="0" t="0" r="0" b="9525"/>
            <wp:docPr id="26" name="Wykres 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66ADA7-5756-48D8-AD38-52C60FFF62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F6070" w:rsidRDefault="002F6070" w:rsidP="00830466">
      <w:pPr>
        <w:spacing w:line="360" w:lineRule="auto"/>
        <w:jc w:val="both"/>
        <w:rPr>
          <w:rFonts w:ascii="Times New Roman" w:eastAsia="Times New Roman" w:hAnsi="Times New Roman" w:cs="Times New Roman"/>
          <w:kern w:val="1"/>
          <w:szCs w:val="24"/>
          <w:lang w:eastAsia="pl-PL"/>
        </w:rPr>
      </w:pPr>
    </w:p>
    <w:p w:rsidR="00FE0CE5" w:rsidRDefault="002F6070" w:rsidP="00830466">
      <w:pPr>
        <w:spacing w:line="360" w:lineRule="auto"/>
        <w:jc w:val="both"/>
        <w:rPr>
          <w:rFonts w:ascii="Times New Roman" w:eastAsia="Times New Roman" w:hAnsi="Times New Roman" w:cs="Times New Roman"/>
          <w:kern w:val="1"/>
          <w:szCs w:val="24"/>
          <w:lang w:eastAsia="pl-PL"/>
        </w:rPr>
      </w:pPr>
      <w:r w:rsidRPr="00B02C10">
        <w:rPr>
          <w:rFonts w:ascii="Times New Roman" w:hAnsi="Times New Roman" w:cs="Times New Roman"/>
          <w:noProof/>
          <w:szCs w:val="24"/>
          <w:lang w:eastAsia="pl-PL"/>
        </w:rPr>
        <w:drawing>
          <wp:inline distT="0" distB="0" distL="0" distR="0" wp14:anchorId="4AAD5B05" wp14:editId="7789B2C5">
            <wp:extent cx="5760720" cy="2907792"/>
            <wp:effectExtent l="0" t="0" r="11430" b="6985"/>
            <wp:docPr id="749" name="Wykres 7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5BAA37-341E-7732-6707-E2C5083C88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F6070" w:rsidRDefault="002F6070" w:rsidP="00DF2069">
      <w:pPr>
        <w:spacing w:line="240" w:lineRule="auto"/>
        <w:jc w:val="both"/>
        <w:rPr>
          <w:rFonts w:ascii="Times New Roman" w:eastAsia="Times New Roman" w:hAnsi="Times New Roman" w:cs="Times New Roman"/>
          <w:kern w:val="1"/>
          <w:szCs w:val="24"/>
          <w:lang w:eastAsia="pl-PL"/>
        </w:rPr>
      </w:pPr>
      <w:r>
        <w:rPr>
          <w:rFonts w:ascii="Times New Roman" w:eastAsia="Times New Roman" w:hAnsi="Times New Roman" w:cs="Times New Roman"/>
          <w:kern w:val="1"/>
          <w:szCs w:val="24"/>
          <w:lang w:eastAsia="pl-PL"/>
        </w:rPr>
        <w:t>Nowoczesne urządzenia pomiarowe</w:t>
      </w:r>
    </w:p>
    <w:p w:rsidR="002F6070" w:rsidRPr="00B02C10" w:rsidRDefault="002F6070" w:rsidP="00DF2069">
      <w:pPr>
        <w:spacing w:line="240" w:lineRule="auto"/>
        <w:jc w:val="both"/>
        <w:rPr>
          <w:rFonts w:ascii="Times New Roman" w:eastAsia="SimSun" w:hAnsi="Times New Roman" w:cs="Times New Roman"/>
          <w:kern w:val="1"/>
          <w:szCs w:val="24"/>
        </w:rPr>
      </w:pPr>
      <w:r>
        <w:rPr>
          <w:rFonts w:ascii="Times New Roman" w:eastAsia="Times New Roman" w:hAnsi="Times New Roman" w:cs="Times New Roman"/>
          <w:kern w:val="1"/>
          <w:szCs w:val="24"/>
          <w:lang w:eastAsia="pl-PL"/>
        </w:rPr>
        <w:t>Innowacyjn</w:t>
      </w:r>
      <w:r w:rsidR="000A7066">
        <w:rPr>
          <w:rFonts w:ascii="Times New Roman" w:eastAsia="Times New Roman" w:hAnsi="Times New Roman" w:cs="Times New Roman"/>
          <w:kern w:val="1"/>
          <w:szCs w:val="24"/>
          <w:lang w:eastAsia="pl-PL"/>
        </w:rPr>
        <w:t>ym rozwiązaniem jest również st</w:t>
      </w:r>
      <w:r>
        <w:rPr>
          <w:rFonts w:ascii="Times New Roman" w:eastAsia="Times New Roman" w:hAnsi="Times New Roman" w:cs="Times New Roman"/>
          <w:kern w:val="1"/>
          <w:szCs w:val="24"/>
          <w:lang w:eastAsia="pl-PL"/>
        </w:rPr>
        <w:t>os</w:t>
      </w:r>
      <w:r w:rsidR="000A7066">
        <w:rPr>
          <w:rFonts w:ascii="Times New Roman" w:eastAsia="Times New Roman" w:hAnsi="Times New Roman" w:cs="Times New Roman"/>
          <w:kern w:val="1"/>
          <w:szCs w:val="24"/>
          <w:lang w:eastAsia="pl-PL"/>
        </w:rPr>
        <w:t xml:space="preserve">owanie najnowszych </w:t>
      </w:r>
      <w:r>
        <w:rPr>
          <w:rFonts w:ascii="Times New Roman" w:eastAsia="Times New Roman" w:hAnsi="Times New Roman" w:cs="Times New Roman"/>
          <w:kern w:val="1"/>
          <w:szCs w:val="24"/>
          <w:lang w:eastAsia="pl-PL"/>
        </w:rPr>
        <w:t>technologii wykorzystywanych do pom</w:t>
      </w:r>
      <w:r w:rsidR="000A7066">
        <w:rPr>
          <w:rFonts w:ascii="Times New Roman" w:eastAsia="Times New Roman" w:hAnsi="Times New Roman" w:cs="Times New Roman"/>
          <w:kern w:val="1"/>
          <w:szCs w:val="24"/>
          <w:lang w:eastAsia="pl-PL"/>
        </w:rPr>
        <w:t>iaru zużycia wody przez klientów</w:t>
      </w:r>
      <w:r>
        <w:rPr>
          <w:rFonts w:ascii="Times New Roman" w:eastAsia="Times New Roman" w:hAnsi="Times New Roman" w:cs="Times New Roman"/>
          <w:kern w:val="1"/>
          <w:szCs w:val="24"/>
          <w:lang w:eastAsia="pl-PL"/>
        </w:rPr>
        <w:t xml:space="preserve"> </w:t>
      </w:r>
      <w:r w:rsidR="000A7066">
        <w:rPr>
          <w:rFonts w:ascii="Times New Roman" w:eastAsia="Times New Roman" w:hAnsi="Times New Roman" w:cs="Times New Roman"/>
          <w:kern w:val="1"/>
          <w:szCs w:val="24"/>
          <w:lang w:eastAsia="pl-PL"/>
        </w:rPr>
        <w:t>spółki.</w:t>
      </w:r>
      <w:r w:rsidRPr="002F6070">
        <w:rPr>
          <w:rFonts w:ascii="Times New Roman" w:eastAsia="SimSun" w:hAnsi="Times New Roman" w:cs="Times New Roman"/>
          <w:kern w:val="1"/>
          <w:szCs w:val="24"/>
        </w:rPr>
        <w:t xml:space="preserve"> </w:t>
      </w:r>
      <w:r w:rsidRPr="00B02C10">
        <w:rPr>
          <w:rFonts w:ascii="Times New Roman" w:eastAsia="SimSun" w:hAnsi="Times New Roman" w:cs="Times New Roman"/>
          <w:kern w:val="1"/>
          <w:szCs w:val="24"/>
        </w:rPr>
        <w:t xml:space="preserve">Spółka w roku 2021 kontynuowała wymianę tradycyjnych wodomierzy strumieniowych, instalując </w:t>
      </w:r>
      <w:r w:rsidRPr="00B02C10">
        <w:rPr>
          <w:rFonts w:ascii="Times New Roman" w:hAnsi="Times New Roman" w:cs="Times New Roman"/>
          <w:szCs w:val="24"/>
        </w:rPr>
        <w:t xml:space="preserve">kolejnych 1400 sztuk </w:t>
      </w:r>
      <w:r w:rsidRPr="00B02C10">
        <w:rPr>
          <w:rFonts w:ascii="Times New Roman" w:eastAsia="SimSun" w:hAnsi="Times New Roman" w:cs="Times New Roman"/>
          <w:kern w:val="1"/>
          <w:szCs w:val="24"/>
        </w:rPr>
        <w:t>wodomi</w:t>
      </w:r>
      <w:r>
        <w:rPr>
          <w:rFonts w:ascii="Times New Roman" w:eastAsia="SimSun" w:hAnsi="Times New Roman" w:cs="Times New Roman"/>
          <w:kern w:val="1"/>
          <w:szCs w:val="24"/>
        </w:rPr>
        <w:t>erzy objętościowych i </w:t>
      </w:r>
      <w:r w:rsidRPr="00B02C10">
        <w:rPr>
          <w:rFonts w:ascii="Times New Roman" w:eastAsia="SimSun" w:hAnsi="Times New Roman" w:cs="Times New Roman"/>
          <w:kern w:val="1"/>
          <w:szCs w:val="24"/>
        </w:rPr>
        <w:t xml:space="preserve">elektromagnetycznych z możliwością zdalnego odczytu radiowego. Dzięki tej wymianie odsetek klientów, u których zastosowano rozwiązania tego typu wzrósł do 85 procent.  </w:t>
      </w:r>
    </w:p>
    <w:p w:rsidR="002F6070" w:rsidRPr="00B02C10" w:rsidRDefault="002F6070" w:rsidP="000A7066">
      <w:pPr>
        <w:spacing w:after="0" w:line="240" w:lineRule="auto"/>
        <w:jc w:val="both"/>
        <w:rPr>
          <w:rFonts w:ascii="Times New Roman" w:eastAsia="SimSun" w:hAnsi="Times New Roman" w:cs="Times New Roman"/>
          <w:kern w:val="1"/>
          <w:szCs w:val="24"/>
        </w:rPr>
      </w:pPr>
      <w:r w:rsidRPr="00B02C10">
        <w:rPr>
          <w:rFonts w:ascii="Times New Roman" w:eastAsia="SimSun" w:hAnsi="Times New Roman" w:cs="Times New Roman"/>
          <w:kern w:val="1"/>
          <w:szCs w:val="24"/>
        </w:rPr>
        <w:t>Dzięki tego typu urządzeniom klient uniknie bezpośrednich odczytów d</w:t>
      </w:r>
      <w:r>
        <w:rPr>
          <w:rFonts w:ascii="Times New Roman" w:eastAsia="SimSun" w:hAnsi="Times New Roman" w:cs="Times New Roman"/>
          <w:kern w:val="1"/>
          <w:szCs w:val="24"/>
        </w:rPr>
        <w:t>okonywanych przez inkasentów, a </w:t>
      </w:r>
      <w:r w:rsidRPr="00B02C10">
        <w:rPr>
          <w:rFonts w:ascii="Times New Roman" w:eastAsia="SimSun" w:hAnsi="Times New Roman" w:cs="Times New Roman"/>
          <w:kern w:val="1"/>
          <w:szCs w:val="24"/>
        </w:rPr>
        <w:t xml:space="preserve">posiadacz konta E-BOK uzyska dostęp do comiesięcznych informacji o ilości zużytej wody. Należy zaznaczyć, że odczyty radiowe dokonywane są przez </w:t>
      </w:r>
      <w:proofErr w:type="spellStart"/>
      <w:r w:rsidRPr="00B02C10">
        <w:rPr>
          <w:rFonts w:ascii="Times New Roman" w:eastAsia="SimSun" w:hAnsi="Times New Roman" w:cs="Times New Roman"/>
          <w:kern w:val="1"/>
          <w:szCs w:val="24"/>
        </w:rPr>
        <w:t>PWiK</w:t>
      </w:r>
      <w:proofErr w:type="spellEnd"/>
      <w:r w:rsidRPr="00B02C10">
        <w:rPr>
          <w:rFonts w:ascii="Times New Roman" w:eastAsia="SimSun" w:hAnsi="Times New Roman" w:cs="Times New Roman"/>
          <w:kern w:val="1"/>
          <w:szCs w:val="24"/>
        </w:rPr>
        <w:t xml:space="preserve"> w regularnych okresach, co z kolei przekłada się na możliwość stałej kontroli zużycia wody przez Klienta. </w:t>
      </w:r>
    </w:p>
    <w:p w:rsidR="002F6070" w:rsidRDefault="002F6070" w:rsidP="000A7066">
      <w:pPr>
        <w:spacing w:after="0" w:line="240" w:lineRule="auto"/>
        <w:jc w:val="both"/>
        <w:rPr>
          <w:rFonts w:ascii="Times New Roman" w:eastAsia="SimSun" w:hAnsi="Times New Roman" w:cs="Times New Roman"/>
          <w:kern w:val="1"/>
          <w:szCs w:val="24"/>
        </w:rPr>
      </w:pPr>
      <w:r w:rsidRPr="00B02C10">
        <w:rPr>
          <w:rFonts w:ascii="Times New Roman" w:eastAsia="SimSun" w:hAnsi="Times New Roman" w:cs="Times New Roman"/>
          <w:kern w:val="1"/>
          <w:szCs w:val="24"/>
        </w:rPr>
        <w:lastRenderedPageBreak/>
        <w:t>W roku następnym - 2022 Spółka planuje wymianę kolejnych wodomierzy, tak aby odsetek klientów opomiarowanych za pośrednictwem tego typu urządzeń wynosił 100%.</w:t>
      </w:r>
    </w:p>
    <w:p w:rsidR="000A7066" w:rsidRPr="00B02C10" w:rsidRDefault="000A7066" w:rsidP="000A7066">
      <w:pPr>
        <w:spacing w:after="0" w:line="240" w:lineRule="auto"/>
        <w:jc w:val="both"/>
        <w:rPr>
          <w:rFonts w:ascii="Times New Roman" w:eastAsia="SimSun" w:hAnsi="Times New Roman" w:cs="Times New Roman"/>
          <w:kern w:val="1"/>
          <w:szCs w:val="24"/>
        </w:rPr>
      </w:pPr>
    </w:p>
    <w:p w:rsidR="002F6070" w:rsidRPr="00DF2069" w:rsidRDefault="002F6070" w:rsidP="00DF2069">
      <w:pPr>
        <w:spacing w:line="240" w:lineRule="auto"/>
        <w:jc w:val="both"/>
        <w:rPr>
          <w:rFonts w:ascii="Times New Roman" w:eastAsia="Times New Roman" w:hAnsi="Times New Roman" w:cs="Times New Roman"/>
          <w:bCs/>
          <w:szCs w:val="24"/>
          <w:lang w:eastAsia="pl-PL"/>
        </w:rPr>
      </w:pPr>
      <w:r w:rsidRPr="00DF2069">
        <w:rPr>
          <w:rFonts w:ascii="Times New Roman" w:eastAsia="Times New Roman" w:hAnsi="Times New Roman" w:cs="Times New Roman"/>
          <w:bCs/>
          <w:szCs w:val="24"/>
          <w:lang w:eastAsia="pl-PL"/>
        </w:rPr>
        <w:t>E-usługi</w:t>
      </w:r>
    </w:p>
    <w:p w:rsidR="002F6070" w:rsidRPr="00B02C10" w:rsidRDefault="002F6070" w:rsidP="00DF2069">
      <w:pPr>
        <w:spacing w:line="240" w:lineRule="auto"/>
        <w:jc w:val="both"/>
        <w:rPr>
          <w:rFonts w:ascii="Times New Roman" w:eastAsia="Times New Roman" w:hAnsi="Times New Roman" w:cs="Times New Roman"/>
          <w:szCs w:val="24"/>
          <w:lang w:eastAsia="pl-PL"/>
        </w:rPr>
      </w:pPr>
      <w:r w:rsidRPr="00B02C10">
        <w:rPr>
          <w:rFonts w:ascii="Times New Roman" w:eastAsia="Times New Roman" w:hAnsi="Times New Roman" w:cs="Times New Roman"/>
          <w:szCs w:val="24"/>
          <w:lang w:eastAsia="pl-PL"/>
        </w:rPr>
        <w:t xml:space="preserve">Kolejnym innowacyjnym rozwiązaniem było wdrożenie systemu elektronicznego biura obsługi klienta – </w:t>
      </w:r>
      <w:proofErr w:type="spellStart"/>
      <w:r w:rsidRPr="00B02C10">
        <w:rPr>
          <w:rFonts w:ascii="Times New Roman" w:eastAsia="Times New Roman" w:hAnsi="Times New Roman" w:cs="Times New Roman"/>
          <w:szCs w:val="24"/>
          <w:lang w:eastAsia="pl-PL"/>
        </w:rPr>
        <w:t>eBOK</w:t>
      </w:r>
      <w:proofErr w:type="spellEnd"/>
      <w:r w:rsidRPr="00B02C10">
        <w:rPr>
          <w:rFonts w:ascii="Times New Roman" w:eastAsia="Times New Roman" w:hAnsi="Times New Roman" w:cs="Times New Roman"/>
          <w:szCs w:val="24"/>
          <w:lang w:eastAsia="pl-PL"/>
        </w:rPr>
        <w:t xml:space="preserve">, za pośrednictwem którego klienci spółki mogą dokonywać bezpłatnych przelewów za pośrednictwem e-płatności. Należy zaznaczyć, że po pierwszym roku funkcjonowania systemu (2019) – ponad 10% klientów spółki korzysta z tego systemu rozliczania oraz kontrolowania zużycia wody. System </w:t>
      </w:r>
      <w:proofErr w:type="spellStart"/>
      <w:r w:rsidRPr="00B02C10">
        <w:rPr>
          <w:rFonts w:ascii="Times New Roman" w:eastAsia="Times New Roman" w:hAnsi="Times New Roman" w:cs="Times New Roman"/>
          <w:szCs w:val="24"/>
          <w:lang w:eastAsia="pl-PL"/>
        </w:rPr>
        <w:t>eBOK</w:t>
      </w:r>
      <w:proofErr w:type="spellEnd"/>
      <w:r w:rsidRPr="00B02C10">
        <w:rPr>
          <w:rFonts w:ascii="Times New Roman" w:eastAsia="Times New Roman" w:hAnsi="Times New Roman" w:cs="Times New Roman"/>
          <w:szCs w:val="24"/>
          <w:lang w:eastAsia="pl-PL"/>
        </w:rPr>
        <w:t xml:space="preserve">  za zgoda klienta umożliwia przesyłanie faktur drogą elektroniczną (</w:t>
      </w:r>
      <w:proofErr w:type="spellStart"/>
      <w:r w:rsidRPr="00B02C10">
        <w:rPr>
          <w:rFonts w:ascii="Times New Roman" w:eastAsia="Times New Roman" w:hAnsi="Times New Roman" w:cs="Times New Roman"/>
          <w:szCs w:val="24"/>
          <w:lang w:eastAsia="pl-PL"/>
        </w:rPr>
        <w:t>eFaktura</w:t>
      </w:r>
      <w:proofErr w:type="spellEnd"/>
      <w:r w:rsidRPr="00B02C10">
        <w:rPr>
          <w:rFonts w:ascii="Times New Roman" w:eastAsia="Times New Roman" w:hAnsi="Times New Roman" w:cs="Times New Roman"/>
          <w:szCs w:val="24"/>
          <w:lang w:eastAsia="pl-PL"/>
        </w:rPr>
        <w:t>) co bezpośrednio wpływa na  skrócenie czasu dostarczenia faktur oraz obniżenie kosztów jej dystrybucji tj. zmniejszenie kosztów usług pocztowych, wyeliminowanie kosztów materiałów (papier, koperta, druk). Jednocześnie zmiana faktury z drukowanej na elektroniczną powoduje zmianę taryfy i tym samym zmniejszenie opłaty abonamentowej. Na zakończenie roku 2021 odsetek Klientów korzystających z tego rozwiązania (</w:t>
      </w:r>
      <w:proofErr w:type="spellStart"/>
      <w:r w:rsidRPr="00B02C10">
        <w:rPr>
          <w:rFonts w:ascii="Times New Roman" w:eastAsia="Times New Roman" w:hAnsi="Times New Roman" w:cs="Times New Roman"/>
          <w:szCs w:val="24"/>
          <w:lang w:eastAsia="pl-PL"/>
        </w:rPr>
        <w:t>eFarktura</w:t>
      </w:r>
      <w:proofErr w:type="spellEnd"/>
      <w:r w:rsidRPr="00B02C10">
        <w:rPr>
          <w:rFonts w:ascii="Times New Roman" w:eastAsia="Times New Roman" w:hAnsi="Times New Roman" w:cs="Times New Roman"/>
          <w:szCs w:val="24"/>
          <w:lang w:eastAsia="pl-PL"/>
        </w:rPr>
        <w:t>) stanowił 25 procent (7% wzrost r/r).</w:t>
      </w:r>
    </w:p>
    <w:p w:rsidR="002F6070" w:rsidRPr="00DF2069" w:rsidRDefault="002F6070" w:rsidP="00DF2069">
      <w:pPr>
        <w:spacing w:line="240" w:lineRule="auto"/>
        <w:jc w:val="both"/>
        <w:rPr>
          <w:rFonts w:ascii="Times New Roman" w:eastAsia="Times New Roman" w:hAnsi="Times New Roman" w:cs="Times New Roman"/>
          <w:bCs/>
          <w:szCs w:val="24"/>
          <w:lang w:eastAsia="pl-PL"/>
        </w:rPr>
      </w:pPr>
      <w:r w:rsidRPr="00DF2069">
        <w:rPr>
          <w:rFonts w:ascii="Times New Roman" w:eastAsia="Times New Roman" w:hAnsi="Times New Roman" w:cs="Times New Roman"/>
          <w:bCs/>
          <w:szCs w:val="24"/>
          <w:lang w:eastAsia="pl-PL"/>
        </w:rPr>
        <w:t>Usługi zewnętrzne</w:t>
      </w:r>
    </w:p>
    <w:p w:rsidR="002F6070" w:rsidRPr="00B02C10" w:rsidRDefault="002F6070" w:rsidP="00DF2069">
      <w:pPr>
        <w:spacing w:line="240" w:lineRule="auto"/>
        <w:jc w:val="both"/>
        <w:rPr>
          <w:rFonts w:ascii="Times New Roman" w:eastAsia="Times New Roman" w:hAnsi="Times New Roman" w:cs="Times New Roman"/>
          <w:szCs w:val="24"/>
          <w:lang w:eastAsia="pl-PL"/>
        </w:rPr>
      </w:pPr>
      <w:r w:rsidRPr="00B02C10">
        <w:rPr>
          <w:rFonts w:ascii="Times New Roman" w:eastAsia="Times New Roman" w:hAnsi="Times New Roman" w:cs="Times New Roman"/>
          <w:szCs w:val="24"/>
          <w:lang w:eastAsia="pl-PL"/>
        </w:rPr>
        <w:t xml:space="preserve">W roku 2021 Spółka kontynuowała działania związane z realizacją usług zewnętrznych to jest wykonywania na zlecenie Klientów między innymi budowy przyłączy wodno-kanalizacyjnych czy sieci wodociągowych. Za sprawą specjalnie przygotowanej oferty, obejmującej między innymi darmową wycenę, pięcioletnią gwarancję, konkurencyjne ceny materiałów oraz możliwość rozłożenia płatności w dłuższym okresie czasu, spółka skutecznie konkurowała z innymi podmiotami. W roku 2021 </w:t>
      </w:r>
      <w:proofErr w:type="spellStart"/>
      <w:r w:rsidRPr="00B02C10">
        <w:rPr>
          <w:rFonts w:ascii="Times New Roman" w:eastAsia="Times New Roman" w:hAnsi="Times New Roman" w:cs="Times New Roman"/>
          <w:szCs w:val="24"/>
          <w:lang w:eastAsia="pl-PL"/>
        </w:rPr>
        <w:t>PWiK</w:t>
      </w:r>
      <w:proofErr w:type="spellEnd"/>
      <w:r w:rsidRPr="00B02C10">
        <w:rPr>
          <w:rFonts w:ascii="Times New Roman" w:eastAsia="Times New Roman" w:hAnsi="Times New Roman" w:cs="Times New Roman"/>
          <w:szCs w:val="24"/>
          <w:lang w:eastAsia="pl-PL"/>
        </w:rPr>
        <w:t xml:space="preserve"> wykonała między innymi 43 usługi budowlane (w roku 2020 </w:t>
      </w:r>
      <w:r>
        <w:rPr>
          <w:rFonts w:ascii="Times New Roman" w:eastAsia="Times New Roman" w:hAnsi="Times New Roman" w:cs="Times New Roman"/>
          <w:szCs w:val="24"/>
          <w:lang w:eastAsia="pl-PL"/>
        </w:rPr>
        <w:t xml:space="preserve">- </w:t>
      </w:r>
      <w:r w:rsidRPr="00B02C10">
        <w:rPr>
          <w:rFonts w:ascii="Times New Roman" w:eastAsia="Times New Roman" w:hAnsi="Times New Roman" w:cs="Times New Roman"/>
          <w:szCs w:val="24"/>
          <w:lang w:eastAsia="pl-PL"/>
        </w:rPr>
        <w:t xml:space="preserve">31 usług), 24 usługi korelacji oraz poszukiwania awarii na sieci zewnętrznej ( w 2020 roku 16 usług tego typu) oraz 34 usługi hydrodynamicznego czyszczenia sieci samochodem specjalistycznym </w:t>
      </w:r>
      <w:r>
        <w:rPr>
          <w:rFonts w:ascii="Times New Roman" w:eastAsia="Times New Roman" w:hAnsi="Times New Roman" w:cs="Times New Roman"/>
          <w:szCs w:val="24"/>
          <w:lang w:eastAsia="pl-PL"/>
        </w:rPr>
        <w:t xml:space="preserve">tj. </w:t>
      </w:r>
      <w:r w:rsidRPr="00B02C10">
        <w:rPr>
          <w:rFonts w:ascii="Times New Roman" w:eastAsia="Times New Roman" w:hAnsi="Times New Roman" w:cs="Times New Roman"/>
          <w:szCs w:val="24"/>
          <w:lang w:eastAsia="pl-PL"/>
        </w:rPr>
        <w:t>o jedną usługę więcej niż w 2020r.</w:t>
      </w:r>
    </w:p>
    <w:p w:rsidR="002F6070" w:rsidRDefault="002F6070" w:rsidP="00DF2069">
      <w:pPr>
        <w:spacing w:line="240" w:lineRule="auto"/>
        <w:jc w:val="both"/>
        <w:rPr>
          <w:rFonts w:ascii="Times New Roman" w:eastAsia="Times New Roman" w:hAnsi="Times New Roman" w:cs="Times New Roman"/>
          <w:kern w:val="1"/>
          <w:szCs w:val="24"/>
          <w:lang w:eastAsia="pl-PL"/>
        </w:rPr>
      </w:pPr>
      <w:r>
        <w:rPr>
          <w:rFonts w:ascii="Times New Roman" w:eastAsia="Times New Roman" w:hAnsi="Times New Roman" w:cs="Times New Roman"/>
          <w:kern w:val="1"/>
          <w:szCs w:val="24"/>
          <w:lang w:eastAsia="pl-PL"/>
        </w:rPr>
        <w:t>Projekt unijny.</w:t>
      </w:r>
    </w:p>
    <w:p w:rsidR="002F6070" w:rsidRDefault="002F6070" w:rsidP="00DF2069">
      <w:pPr>
        <w:spacing w:line="240" w:lineRule="auto"/>
        <w:jc w:val="both"/>
        <w:rPr>
          <w:rFonts w:ascii="Times New Roman" w:eastAsia="Times New Roman" w:hAnsi="Times New Roman" w:cs="Times New Roman"/>
          <w:kern w:val="1"/>
          <w:szCs w:val="24"/>
          <w:lang w:eastAsia="pl-PL"/>
        </w:rPr>
      </w:pPr>
      <w:r>
        <w:rPr>
          <w:rFonts w:ascii="Times New Roman" w:eastAsia="Times New Roman" w:hAnsi="Times New Roman" w:cs="Times New Roman"/>
          <w:kern w:val="1"/>
          <w:szCs w:val="24"/>
          <w:lang w:eastAsia="pl-PL"/>
        </w:rPr>
        <w:t>W zakres rzeczowy dla PWIK Sp. z o.o. w</w:t>
      </w:r>
      <w:r w:rsidR="00CE7D89">
        <w:rPr>
          <w:rFonts w:ascii="Times New Roman" w:eastAsia="Times New Roman" w:hAnsi="Times New Roman" w:cs="Times New Roman"/>
          <w:kern w:val="1"/>
          <w:szCs w:val="24"/>
          <w:lang w:eastAsia="pl-PL"/>
        </w:rPr>
        <w:t xml:space="preserve"> Czechowicach-Dziedzicach projektu „Regulacja gospodarki wodno-ś</w:t>
      </w:r>
      <w:r w:rsidR="00DF2069">
        <w:rPr>
          <w:rFonts w:ascii="Times New Roman" w:eastAsia="Times New Roman" w:hAnsi="Times New Roman" w:cs="Times New Roman"/>
          <w:kern w:val="1"/>
          <w:szCs w:val="24"/>
          <w:lang w:eastAsia="pl-PL"/>
        </w:rPr>
        <w:t>ciekow</w:t>
      </w:r>
      <w:r w:rsidR="00CE7D89">
        <w:rPr>
          <w:rFonts w:ascii="Times New Roman" w:eastAsia="Times New Roman" w:hAnsi="Times New Roman" w:cs="Times New Roman"/>
          <w:kern w:val="1"/>
          <w:szCs w:val="24"/>
          <w:lang w:eastAsia="pl-PL"/>
        </w:rPr>
        <w:t>ej w Gminie Czechowice-Dziedzice – etap 2” wchodzi:</w:t>
      </w:r>
    </w:p>
    <w:p w:rsidR="00CE7D89" w:rsidRDefault="00CE7D89" w:rsidP="00DF2069">
      <w:pPr>
        <w:spacing w:line="240" w:lineRule="auto"/>
        <w:jc w:val="both"/>
        <w:rPr>
          <w:rFonts w:ascii="Times New Roman" w:eastAsia="Times New Roman" w:hAnsi="Times New Roman" w:cs="Times New Roman"/>
          <w:kern w:val="1"/>
          <w:szCs w:val="24"/>
          <w:lang w:eastAsia="pl-PL"/>
        </w:rPr>
      </w:pPr>
      <w:r>
        <w:rPr>
          <w:rFonts w:ascii="Times New Roman" w:eastAsia="Times New Roman" w:hAnsi="Times New Roman" w:cs="Times New Roman"/>
          <w:kern w:val="1"/>
          <w:szCs w:val="24"/>
          <w:lang w:eastAsia="pl-PL"/>
        </w:rPr>
        <w:t>- modernizacja sieci wodociągowej przez przebudowę źle funkcjonujących i nieszczelnych odcinków, co o</w:t>
      </w:r>
      <w:r w:rsidR="00DF2069">
        <w:rPr>
          <w:rFonts w:ascii="Times New Roman" w:eastAsia="Times New Roman" w:hAnsi="Times New Roman" w:cs="Times New Roman"/>
          <w:kern w:val="1"/>
          <w:szCs w:val="24"/>
          <w:lang w:eastAsia="pl-PL"/>
        </w:rPr>
        <w:t>g</w:t>
      </w:r>
      <w:r>
        <w:rPr>
          <w:rFonts w:ascii="Times New Roman" w:eastAsia="Times New Roman" w:hAnsi="Times New Roman" w:cs="Times New Roman"/>
          <w:kern w:val="1"/>
          <w:szCs w:val="24"/>
          <w:lang w:eastAsia="pl-PL"/>
        </w:rPr>
        <w:t>raniczy starty wody w sieci i poprawi</w:t>
      </w:r>
      <w:r w:rsidR="00DF2069">
        <w:rPr>
          <w:rFonts w:ascii="Times New Roman" w:eastAsia="Times New Roman" w:hAnsi="Times New Roman" w:cs="Times New Roman"/>
          <w:kern w:val="1"/>
          <w:szCs w:val="24"/>
          <w:lang w:eastAsia="pl-PL"/>
        </w:rPr>
        <w:t xml:space="preserve"> </w:t>
      </w:r>
      <w:r>
        <w:rPr>
          <w:rFonts w:ascii="Times New Roman" w:eastAsia="Times New Roman" w:hAnsi="Times New Roman" w:cs="Times New Roman"/>
          <w:kern w:val="1"/>
          <w:szCs w:val="24"/>
          <w:lang w:eastAsia="pl-PL"/>
        </w:rPr>
        <w:t>niezawodność systemu zaopat</w:t>
      </w:r>
      <w:r w:rsidR="00DF2069">
        <w:rPr>
          <w:rFonts w:ascii="Times New Roman" w:eastAsia="Times New Roman" w:hAnsi="Times New Roman" w:cs="Times New Roman"/>
          <w:kern w:val="1"/>
          <w:szCs w:val="24"/>
          <w:lang w:eastAsia="pl-PL"/>
        </w:rPr>
        <w:t>rz</w:t>
      </w:r>
      <w:r>
        <w:rPr>
          <w:rFonts w:ascii="Times New Roman" w:eastAsia="Times New Roman" w:hAnsi="Times New Roman" w:cs="Times New Roman"/>
          <w:kern w:val="1"/>
          <w:szCs w:val="24"/>
          <w:lang w:eastAsia="pl-PL"/>
        </w:rPr>
        <w:t>enia w wodę w Aglomeracji Czechowice-Dziedzice,</w:t>
      </w:r>
    </w:p>
    <w:p w:rsidR="00CE7D89" w:rsidRDefault="00CE7D89" w:rsidP="00DF2069">
      <w:pPr>
        <w:spacing w:line="240" w:lineRule="auto"/>
        <w:jc w:val="both"/>
        <w:rPr>
          <w:rFonts w:ascii="Times New Roman" w:eastAsia="Times New Roman" w:hAnsi="Times New Roman" w:cs="Times New Roman"/>
          <w:kern w:val="1"/>
          <w:szCs w:val="24"/>
          <w:lang w:eastAsia="pl-PL"/>
        </w:rPr>
      </w:pPr>
      <w:r>
        <w:rPr>
          <w:rFonts w:ascii="Times New Roman" w:eastAsia="Times New Roman" w:hAnsi="Times New Roman" w:cs="Times New Roman"/>
          <w:kern w:val="1"/>
          <w:szCs w:val="24"/>
          <w:lang w:eastAsia="pl-PL"/>
        </w:rPr>
        <w:t>- zakup specjalistycznego sprzętu do diagnostyki nieszczelności na sieci wodociągowej.</w:t>
      </w:r>
    </w:p>
    <w:p w:rsidR="00CE7D89" w:rsidRDefault="00CE7D89" w:rsidP="00DF2069">
      <w:pPr>
        <w:spacing w:line="240" w:lineRule="auto"/>
        <w:jc w:val="both"/>
        <w:rPr>
          <w:rFonts w:ascii="Times New Roman" w:eastAsia="Times New Roman" w:hAnsi="Times New Roman" w:cs="Times New Roman"/>
          <w:kern w:val="1"/>
          <w:szCs w:val="24"/>
          <w:lang w:eastAsia="pl-PL"/>
        </w:rPr>
      </w:pPr>
      <w:r>
        <w:rPr>
          <w:rFonts w:ascii="Times New Roman" w:eastAsia="Times New Roman" w:hAnsi="Times New Roman" w:cs="Times New Roman"/>
          <w:kern w:val="1"/>
          <w:szCs w:val="24"/>
          <w:lang w:eastAsia="pl-PL"/>
        </w:rPr>
        <w:t>Zmodernizowanych zostanie ok. 24,8 km sieci wodociągowych.</w:t>
      </w:r>
    </w:p>
    <w:p w:rsidR="00CE7D89" w:rsidRDefault="00CE7D89" w:rsidP="00DF2069">
      <w:pPr>
        <w:spacing w:line="240" w:lineRule="auto"/>
        <w:jc w:val="both"/>
        <w:rPr>
          <w:rFonts w:ascii="Times New Roman" w:eastAsia="Times New Roman" w:hAnsi="Times New Roman" w:cs="Times New Roman"/>
          <w:kern w:val="1"/>
          <w:szCs w:val="24"/>
          <w:lang w:eastAsia="pl-PL"/>
        </w:rPr>
      </w:pPr>
      <w:r>
        <w:rPr>
          <w:rFonts w:ascii="Times New Roman" w:eastAsia="Times New Roman" w:hAnsi="Times New Roman" w:cs="Times New Roman"/>
          <w:kern w:val="1"/>
          <w:szCs w:val="24"/>
          <w:lang w:eastAsia="pl-PL"/>
        </w:rPr>
        <w:t xml:space="preserve">Zadania realizowane są w systemie „Projektuj i buduj” co oznacza, </w:t>
      </w:r>
      <w:r w:rsidR="005F4132">
        <w:rPr>
          <w:rFonts w:ascii="Times New Roman" w:eastAsia="Times New Roman" w:hAnsi="Times New Roman" w:cs="Times New Roman"/>
          <w:kern w:val="1"/>
          <w:szCs w:val="24"/>
          <w:lang w:eastAsia="pl-PL"/>
        </w:rPr>
        <w:t xml:space="preserve">że wykonawca wyłoniony w toku przetargu </w:t>
      </w:r>
      <w:r w:rsidR="00842132">
        <w:rPr>
          <w:rFonts w:ascii="Times New Roman" w:eastAsia="Times New Roman" w:hAnsi="Times New Roman" w:cs="Times New Roman"/>
          <w:kern w:val="1"/>
          <w:szCs w:val="24"/>
          <w:lang w:eastAsia="pl-PL"/>
        </w:rPr>
        <w:t>publicznego odpowiada za wykonanie pro</w:t>
      </w:r>
      <w:r w:rsidR="00DF2069">
        <w:rPr>
          <w:rFonts w:ascii="Times New Roman" w:eastAsia="Times New Roman" w:hAnsi="Times New Roman" w:cs="Times New Roman"/>
          <w:kern w:val="1"/>
          <w:szCs w:val="24"/>
          <w:lang w:eastAsia="pl-PL"/>
        </w:rPr>
        <w:t xml:space="preserve">jektu budowlanego oraz realizację </w:t>
      </w:r>
      <w:r w:rsidR="00842132">
        <w:rPr>
          <w:rFonts w:ascii="Times New Roman" w:eastAsia="Times New Roman" w:hAnsi="Times New Roman" w:cs="Times New Roman"/>
          <w:kern w:val="1"/>
          <w:szCs w:val="24"/>
          <w:lang w:eastAsia="pl-PL"/>
        </w:rPr>
        <w:t xml:space="preserve"> robót budowlano-montażowych.</w:t>
      </w:r>
    </w:p>
    <w:p w:rsidR="00842132" w:rsidRDefault="00842132" w:rsidP="00DF2069">
      <w:pPr>
        <w:spacing w:line="240" w:lineRule="auto"/>
        <w:jc w:val="both"/>
        <w:rPr>
          <w:rFonts w:ascii="Times New Roman" w:eastAsia="Times New Roman" w:hAnsi="Times New Roman" w:cs="Times New Roman"/>
          <w:kern w:val="1"/>
          <w:szCs w:val="24"/>
          <w:lang w:eastAsia="pl-PL"/>
        </w:rPr>
      </w:pPr>
      <w:r>
        <w:rPr>
          <w:rFonts w:ascii="Times New Roman" w:eastAsia="Times New Roman" w:hAnsi="Times New Roman" w:cs="Times New Roman"/>
          <w:kern w:val="1"/>
          <w:szCs w:val="24"/>
          <w:lang w:eastAsia="pl-PL"/>
        </w:rPr>
        <w:t>W roku 20</w:t>
      </w:r>
      <w:r w:rsidR="00DF2069">
        <w:rPr>
          <w:rFonts w:ascii="Times New Roman" w:eastAsia="Times New Roman" w:hAnsi="Times New Roman" w:cs="Times New Roman"/>
          <w:kern w:val="1"/>
          <w:szCs w:val="24"/>
          <w:lang w:eastAsia="pl-PL"/>
        </w:rPr>
        <w:t>2</w:t>
      </w:r>
      <w:r>
        <w:rPr>
          <w:rFonts w:ascii="Times New Roman" w:eastAsia="Times New Roman" w:hAnsi="Times New Roman" w:cs="Times New Roman"/>
          <w:kern w:val="1"/>
          <w:szCs w:val="24"/>
          <w:lang w:eastAsia="pl-PL"/>
        </w:rPr>
        <w:t>1 prowadzone były nast</w:t>
      </w:r>
      <w:r w:rsidR="00DF2069">
        <w:rPr>
          <w:rFonts w:ascii="Times New Roman" w:eastAsia="Times New Roman" w:hAnsi="Times New Roman" w:cs="Times New Roman"/>
          <w:kern w:val="1"/>
          <w:szCs w:val="24"/>
          <w:lang w:eastAsia="pl-PL"/>
        </w:rPr>
        <w:t>ę</w:t>
      </w:r>
      <w:r>
        <w:rPr>
          <w:rFonts w:ascii="Times New Roman" w:eastAsia="Times New Roman" w:hAnsi="Times New Roman" w:cs="Times New Roman"/>
          <w:kern w:val="1"/>
          <w:szCs w:val="24"/>
          <w:lang w:eastAsia="pl-PL"/>
        </w:rPr>
        <w:t>puj</w:t>
      </w:r>
      <w:r w:rsidR="00DF2069">
        <w:rPr>
          <w:rFonts w:ascii="Times New Roman" w:eastAsia="Times New Roman" w:hAnsi="Times New Roman" w:cs="Times New Roman"/>
          <w:kern w:val="1"/>
          <w:szCs w:val="24"/>
          <w:lang w:eastAsia="pl-PL"/>
        </w:rPr>
        <w:t>ą</w:t>
      </w:r>
      <w:r>
        <w:rPr>
          <w:rFonts w:ascii="Times New Roman" w:eastAsia="Times New Roman" w:hAnsi="Times New Roman" w:cs="Times New Roman"/>
          <w:kern w:val="1"/>
          <w:szCs w:val="24"/>
          <w:lang w:eastAsia="pl-PL"/>
        </w:rPr>
        <w:t>ce zadania:</w:t>
      </w:r>
    </w:p>
    <w:p w:rsidR="00842132" w:rsidRDefault="00842132" w:rsidP="00DF2069">
      <w:pPr>
        <w:spacing w:line="240" w:lineRule="auto"/>
        <w:jc w:val="both"/>
        <w:rPr>
          <w:rFonts w:ascii="Times New Roman" w:eastAsia="Times New Roman" w:hAnsi="Times New Roman" w:cs="Times New Roman"/>
          <w:kern w:val="1"/>
          <w:szCs w:val="24"/>
          <w:lang w:eastAsia="pl-PL"/>
        </w:rPr>
      </w:pPr>
      <w:r>
        <w:rPr>
          <w:rFonts w:ascii="Times New Roman" w:eastAsia="Times New Roman" w:hAnsi="Times New Roman" w:cs="Times New Roman"/>
          <w:kern w:val="1"/>
          <w:szCs w:val="24"/>
          <w:lang w:eastAsia="pl-PL"/>
        </w:rPr>
        <w:t>Kontrakt III – „M</w:t>
      </w:r>
      <w:r w:rsidR="00DF2069">
        <w:rPr>
          <w:rFonts w:ascii="Times New Roman" w:eastAsia="Times New Roman" w:hAnsi="Times New Roman" w:cs="Times New Roman"/>
          <w:kern w:val="1"/>
          <w:szCs w:val="24"/>
          <w:lang w:eastAsia="pl-PL"/>
        </w:rPr>
        <w:t>odernizacja sieci wodoc</w:t>
      </w:r>
      <w:r>
        <w:rPr>
          <w:rFonts w:ascii="Times New Roman" w:eastAsia="Times New Roman" w:hAnsi="Times New Roman" w:cs="Times New Roman"/>
          <w:kern w:val="1"/>
          <w:szCs w:val="24"/>
          <w:lang w:eastAsia="pl-PL"/>
        </w:rPr>
        <w:t>iągowej na obszarze Czechowic-Dziedzi</w:t>
      </w:r>
      <w:r w:rsidR="00DF2069">
        <w:rPr>
          <w:rFonts w:ascii="Times New Roman" w:eastAsia="Times New Roman" w:hAnsi="Times New Roman" w:cs="Times New Roman"/>
          <w:kern w:val="1"/>
          <w:szCs w:val="24"/>
          <w:lang w:eastAsia="pl-PL"/>
        </w:rPr>
        <w:t>c</w:t>
      </w:r>
      <w:r>
        <w:rPr>
          <w:rFonts w:ascii="Times New Roman" w:eastAsia="Times New Roman" w:hAnsi="Times New Roman" w:cs="Times New Roman"/>
          <w:kern w:val="1"/>
          <w:szCs w:val="24"/>
          <w:lang w:eastAsia="pl-PL"/>
        </w:rPr>
        <w:t>e Północ: Część 2 (podzadanie 29, 30)”, obejmuj</w:t>
      </w:r>
      <w:r w:rsidR="00DF2069">
        <w:rPr>
          <w:rFonts w:ascii="Times New Roman" w:eastAsia="Times New Roman" w:hAnsi="Times New Roman" w:cs="Times New Roman"/>
          <w:kern w:val="1"/>
          <w:szCs w:val="24"/>
          <w:lang w:eastAsia="pl-PL"/>
        </w:rPr>
        <w:t>ą</w:t>
      </w:r>
      <w:r>
        <w:rPr>
          <w:rFonts w:ascii="Times New Roman" w:eastAsia="Times New Roman" w:hAnsi="Times New Roman" w:cs="Times New Roman"/>
          <w:kern w:val="1"/>
          <w:szCs w:val="24"/>
          <w:lang w:eastAsia="pl-PL"/>
        </w:rPr>
        <w:t>ca ulice Malczewskiego, Wyspiańskiego, Szkolna, Michałowicza, Łagodna</w:t>
      </w:r>
      <w:r w:rsidR="00DF2069">
        <w:rPr>
          <w:rFonts w:ascii="Times New Roman" w:eastAsia="Times New Roman" w:hAnsi="Times New Roman" w:cs="Times New Roman"/>
          <w:kern w:val="1"/>
          <w:szCs w:val="24"/>
          <w:lang w:eastAsia="pl-PL"/>
        </w:rPr>
        <w:t xml:space="preserve">, </w:t>
      </w:r>
      <w:r>
        <w:rPr>
          <w:rFonts w:ascii="Times New Roman" w:eastAsia="Times New Roman" w:hAnsi="Times New Roman" w:cs="Times New Roman"/>
          <w:kern w:val="1"/>
          <w:szCs w:val="24"/>
          <w:lang w:eastAsia="pl-PL"/>
        </w:rPr>
        <w:t>Gałczyńskiego, Ligonia, P</w:t>
      </w:r>
      <w:r w:rsidR="00DF2069">
        <w:rPr>
          <w:rFonts w:ascii="Times New Roman" w:eastAsia="Times New Roman" w:hAnsi="Times New Roman" w:cs="Times New Roman"/>
          <w:kern w:val="1"/>
          <w:szCs w:val="24"/>
          <w:lang w:eastAsia="pl-PL"/>
        </w:rPr>
        <w:t>olna</w:t>
      </w:r>
      <w:r>
        <w:rPr>
          <w:rFonts w:ascii="Times New Roman" w:eastAsia="Times New Roman" w:hAnsi="Times New Roman" w:cs="Times New Roman"/>
          <w:kern w:val="1"/>
          <w:szCs w:val="24"/>
          <w:lang w:eastAsia="pl-PL"/>
        </w:rPr>
        <w:t>, Węglowa, Topolowa.</w:t>
      </w:r>
    </w:p>
    <w:p w:rsidR="00842132" w:rsidRDefault="00842132" w:rsidP="00DF2069">
      <w:pPr>
        <w:spacing w:line="240" w:lineRule="auto"/>
        <w:jc w:val="both"/>
        <w:rPr>
          <w:rFonts w:ascii="Times New Roman" w:eastAsia="Times New Roman" w:hAnsi="Times New Roman" w:cs="Times New Roman"/>
          <w:kern w:val="1"/>
          <w:szCs w:val="24"/>
          <w:lang w:eastAsia="pl-PL"/>
        </w:rPr>
      </w:pPr>
      <w:r>
        <w:rPr>
          <w:rFonts w:ascii="Times New Roman" w:eastAsia="Times New Roman" w:hAnsi="Times New Roman" w:cs="Times New Roman"/>
          <w:kern w:val="1"/>
          <w:szCs w:val="24"/>
          <w:lang w:eastAsia="pl-PL"/>
        </w:rPr>
        <w:t xml:space="preserve">W ramach kontraktu zrealizowano ok. 3500 </w:t>
      </w:r>
      <w:proofErr w:type="spellStart"/>
      <w:r>
        <w:rPr>
          <w:rFonts w:ascii="Times New Roman" w:eastAsia="Times New Roman" w:hAnsi="Times New Roman" w:cs="Times New Roman"/>
          <w:kern w:val="1"/>
          <w:szCs w:val="24"/>
          <w:lang w:eastAsia="pl-PL"/>
        </w:rPr>
        <w:t>mb</w:t>
      </w:r>
      <w:proofErr w:type="spellEnd"/>
      <w:r>
        <w:rPr>
          <w:rFonts w:ascii="Times New Roman" w:eastAsia="Times New Roman" w:hAnsi="Times New Roman" w:cs="Times New Roman"/>
          <w:kern w:val="1"/>
          <w:szCs w:val="24"/>
          <w:lang w:eastAsia="pl-PL"/>
        </w:rPr>
        <w:t xml:space="preserve"> na pod</w:t>
      </w:r>
      <w:r w:rsidR="00DF2069">
        <w:rPr>
          <w:rFonts w:ascii="Times New Roman" w:eastAsia="Times New Roman" w:hAnsi="Times New Roman" w:cs="Times New Roman"/>
          <w:kern w:val="1"/>
          <w:szCs w:val="24"/>
          <w:lang w:eastAsia="pl-PL"/>
        </w:rPr>
        <w:t>z</w:t>
      </w:r>
      <w:r>
        <w:rPr>
          <w:rFonts w:ascii="Times New Roman" w:eastAsia="Times New Roman" w:hAnsi="Times New Roman" w:cs="Times New Roman"/>
          <w:kern w:val="1"/>
          <w:szCs w:val="24"/>
          <w:lang w:eastAsia="pl-PL"/>
        </w:rPr>
        <w:t xml:space="preserve">adaniu 29 oraz podzadaniu 30 o łącznej wartości 2 576 646,00 zł netto wraz </w:t>
      </w:r>
      <w:r w:rsidR="00DF2069">
        <w:rPr>
          <w:rFonts w:ascii="Times New Roman" w:eastAsia="Times New Roman" w:hAnsi="Times New Roman" w:cs="Times New Roman"/>
          <w:kern w:val="1"/>
          <w:szCs w:val="24"/>
          <w:lang w:eastAsia="pl-PL"/>
        </w:rPr>
        <w:t>z doprowadzeniem terenu do s</w:t>
      </w:r>
      <w:r>
        <w:rPr>
          <w:rFonts w:ascii="Times New Roman" w:eastAsia="Times New Roman" w:hAnsi="Times New Roman" w:cs="Times New Roman"/>
          <w:kern w:val="1"/>
          <w:szCs w:val="24"/>
          <w:lang w:eastAsia="pl-PL"/>
        </w:rPr>
        <w:t>t</w:t>
      </w:r>
      <w:r w:rsidR="00DF2069">
        <w:rPr>
          <w:rFonts w:ascii="Times New Roman" w:eastAsia="Times New Roman" w:hAnsi="Times New Roman" w:cs="Times New Roman"/>
          <w:kern w:val="1"/>
          <w:szCs w:val="24"/>
          <w:lang w:eastAsia="pl-PL"/>
        </w:rPr>
        <w:t>a</w:t>
      </w:r>
      <w:r>
        <w:rPr>
          <w:rFonts w:ascii="Times New Roman" w:eastAsia="Times New Roman" w:hAnsi="Times New Roman" w:cs="Times New Roman"/>
          <w:kern w:val="1"/>
          <w:szCs w:val="24"/>
          <w:lang w:eastAsia="pl-PL"/>
        </w:rPr>
        <w:t>nu pierwotnego.</w:t>
      </w:r>
    </w:p>
    <w:p w:rsidR="00842132" w:rsidRDefault="00842132" w:rsidP="00DF2069">
      <w:pPr>
        <w:spacing w:line="240" w:lineRule="auto"/>
        <w:jc w:val="both"/>
        <w:rPr>
          <w:rFonts w:ascii="Times New Roman" w:eastAsia="Times New Roman" w:hAnsi="Times New Roman" w:cs="Times New Roman"/>
          <w:kern w:val="1"/>
          <w:szCs w:val="24"/>
          <w:lang w:eastAsia="pl-PL"/>
        </w:rPr>
      </w:pPr>
      <w:r>
        <w:rPr>
          <w:rFonts w:ascii="Times New Roman" w:eastAsia="Times New Roman" w:hAnsi="Times New Roman" w:cs="Times New Roman"/>
          <w:kern w:val="1"/>
          <w:szCs w:val="24"/>
          <w:lang w:eastAsia="pl-PL"/>
        </w:rPr>
        <w:lastRenderedPageBreak/>
        <w:t>Kontrakt IV – „Budowa kanalizacji s</w:t>
      </w:r>
      <w:r w:rsidR="00DF2069">
        <w:rPr>
          <w:rFonts w:ascii="Times New Roman" w:eastAsia="Times New Roman" w:hAnsi="Times New Roman" w:cs="Times New Roman"/>
          <w:kern w:val="1"/>
          <w:szCs w:val="24"/>
          <w:lang w:eastAsia="pl-PL"/>
        </w:rPr>
        <w:t>a</w:t>
      </w:r>
      <w:r>
        <w:rPr>
          <w:rFonts w:ascii="Times New Roman" w:eastAsia="Times New Roman" w:hAnsi="Times New Roman" w:cs="Times New Roman"/>
          <w:kern w:val="1"/>
          <w:szCs w:val="24"/>
          <w:lang w:eastAsia="pl-PL"/>
        </w:rPr>
        <w:t>nitarnej i modernizacja sieci wodociągowej na obszarze</w:t>
      </w:r>
      <w:r w:rsidR="00EE61C6">
        <w:rPr>
          <w:rFonts w:ascii="Times New Roman" w:eastAsia="Times New Roman" w:hAnsi="Times New Roman" w:cs="Times New Roman"/>
          <w:kern w:val="1"/>
          <w:szCs w:val="24"/>
          <w:lang w:eastAsia="pl-PL"/>
        </w:rPr>
        <w:t xml:space="preserve"> Czechowic-Dziedzic Południe, Część</w:t>
      </w:r>
      <w:r w:rsidR="009B58A5">
        <w:rPr>
          <w:rFonts w:ascii="Times New Roman" w:eastAsia="Times New Roman" w:hAnsi="Times New Roman" w:cs="Times New Roman"/>
          <w:kern w:val="1"/>
          <w:szCs w:val="24"/>
          <w:lang w:eastAsia="pl-PL"/>
        </w:rPr>
        <w:t xml:space="preserve"> </w:t>
      </w:r>
      <w:r w:rsidR="00EE61C6">
        <w:rPr>
          <w:rFonts w:ascii="Times New Roman" w:eastAsia="Times New Roman" w:hAnsi="Times New Roman" w:cs="Times New Roman"/>
          <w:kern w:val="1"/>
          <w:szCs w:val="24"/>
          <w:lang w:eastAsia="pl-PL"/>
        </w:rPr>
        <w:t xml:space="preserve">1, Część 2” obejmująca ulice: Kamionka, Bukowa, Chabrowa, </w:t>
      </w:r>
      <w:proofErr w:type="spellStart"/>
      <w:r w:rsidR="00EE61C6">
        <w:rPr>
          <w:rFonts w:ascii="Times New Roman" w:eastAsia="Times New Roman" w:hAnsi="Times New Roman" w:cs="Times New Roman"/>
          <w:kern w:val="1"/>
          <w:szCs w:val="24"/>
          <w:lang w:eastAsia="pl-PL"/>
        </w:rPr>
        <w:t>Podlarysz</w:t>
      </w:r>
      <w:proofErr w:type="spellEnd"/>
      <w:r w:rsidR="00EE61C6">
        <w:rPr>
          <w:rFonts w:ascii="Times New Roman" w:eastAsia="Times New Roman" w:hAnsi="Times New Roman" w:cs="Times New Roman"/>
          <w:kern w:val="1"/>
          <w:szCs w:val="24"/>
          <w:lang w:eastAsia="pl-PL"/>
        </w:rPr>
        <w:t>, Różna, Fiołkowa, Konwalii, Napierskiego, Zawiła, Zawiła-boczna, Tulipanów, Hiacyntów, Przebiśniegów, Terenowa, Krokusów, Lipowska, Kręta, Orchidei, Jaskółcza, Żurawia, Krucza, Pawia, Słowicza, Cienista, Cicha, Bukowa, Partyzantów, Zamkowa.</w:t>
      </w:r>
    </w:p>
    <w:p w:rsidR="00EE61C6" w:rsidRDefault="00EE61C6" w:rsidP="00DF2069">
      <w:pPr>
        <w:spacing w:line="240" w:lineRule="auto"/>
        <w:jc w:val="both"/>
        <w:rPr>
          <w:rFonts w:ascii="Times New Roman" w:eastAsia="Times New Roman" w:hAnsi="Times New Roman" w:cs="Times New Roman"/>
          <w:kern w:val="1"/>
          <w:szCs w:val="24"/>
          <w:lang w:eastAsia="pl-PL"/>
        </w:rPr>
      </w:pPr>
      <w:r>
        <w:rPr>
          <w:rFonts w:ascii="Times New Roman" w:eastAsia="Times New Roman" w:hAnsi="Times New Roman" w:cs="Times New Roman"/>
          <w:kern w:val="1"/>
          <w:szCs w:val="24"/>
          <w:lang w:eastAsia="pl-PL"/>
        </w:rPr>
        <w:t xml:space="preserve">Na koniec 2021 r. wykonano łącznie ok. 3550 </w:t>
      </w:r>
      <w:proofErr w:type="spellStart"/>
      <w:r>
        <w:rPr>
          <w:rFonts w:ascii="Times New Roman" w:eastAsia="Times New Roman" w:hAnsi="Times New Roman" w:cs="Times New Roman"/>
          <w:kern w:val="1"/>
          <w:szCs w:val="24"/>
          <w:lang w:eastAsia="pl-PL"/>
        </w:rPr>
        <w:t>mb</w:t>
      </w:r>
      <w:proofErr w:type="spellEnd"/>
      <w:r>
        <w:rPr>
          <w:rFonts w:ascii="Times New Roman" w:eastAsia="Times New Roman" w:hAnsi="Times New Roman" w:cs="Times New Roman"/>
          <w:kern w:val="1"/>
          <w:szCs w:val="24"/>
          <w:lang w:eastAsia="pl-PL"/>
        </w:rPr>
        <w:t xml:space="preserve"> na Kontrakcie IV Część 2 całość zaprojektowanej sieci oraz ok. 6300 </w:t>
      </w:r>
      <w:proofErr w:type="spellStart"/>
      <w:r>
        <w:rPr>
          <w:rFonts w:ascii="Times New Roman" w:eastAsia="Times New Roman" w:hAnsi="Times New Roman" w:cs="Times New Roman"/>
          <w:kern w:val="1"/>
          <w:szCs w:val="24"/>
          <w:lang w:eastAsia="pl-PL"/>
        </w:rPr>
        <w:t>mb</w:t>
      </w:r>
      <w:proofErr w:type="spellEnd"/>
      <w:r>
        <w:rPr>
          <w:rFonts w:ascii="Times New Roman" w:eastAsia="Times New Roman" w:hAnsi="Times New Roman" w:cs="Times New Roman"/>
          <w:kern w:val="1"/>
          <w:szCs w:val="24"/>
          <w:lang w:eastAsia="pl-PL"/>
        </w:rPr>
        <w:t xml:space="preserve"> na Kontrakcie IV część</w:t>
      </w:r>
      <w:r w:rsidR="009B58A5">
        <w:rPr>
          <w:rFonts w:ascii="Times New Roman" w:eastAsia="Times New Roman" w:hAnsi="Times New Roman" w:cs="Times New Roman"/>
          <w:kern w:val="1"/>
          <w:szCs w:val="24"/>
          <w:lang w:eastAsia="pl-PL"/>
        </w:rPr>
        <w:t xml:space="preserve"> 1, t</w:t>
      </w:r>
      <w:r>
        <w:rPr>
          <w:rFonts w:ascii="Times New Roman" w:eastAsia="Times New Roman" w:hAnsi="Times New Roman" w:cs="Times New Roman"/>
          <w:kern w:val="1"/>
          <w:szCs w:val="24"/>
          <w:lang w:eastAsia="pl-PL"/>
        </w:rPr>
        <w:t>j. 55 % zakresu.</w:t>
      </w:r>
    </w:p>
    <w:p w:rsidR="00EE61C6" w:rsidRDefault="00EE61C6" w:rsidP="00DF2069">
      <w:pPr>
        <w:spacing w:line="240" w:lineRule="auto"/>
        <w:jc w:val="both"/>
        <w:rPr>
          <w:rFonts w:ascii="Times New Roman" w:eastAsia="Times New Roman" w:hAnsi="Times New Roman" w:cs="Times New Roman"/>
          <w:kern w:val="1"/>
          <w:szCs w:val="24"/>
          <w:lang w:eastAsia="pl-PL"/>
        </w:rPr>
      </w:pPr>
      <w:r>
        <w:rPr>
          <w:rFonts w:ascii="Times New Roman" w:eastAsia="Times New Roman" w:hAnsi="Times New Roman" w:cs="Times New Roman"/>
          <w:kern w:val="1"/>
          <w:szCs w:val="24"/>
          <w:lang w:eastAsia="pl-PL"/>
        </w:rPr>
        <w:t>Wartość umowy dla robót wodociągowych dla Kontraktu IV</w:t>
      </w:r>
      <w:r w:rsidR="009B58A5">
        <w:rPr>
          <w:rFonts w:ascii="Times New Roman" w:eastAsia="Times New Roman" w:hAnsi="Times New Roman" w:cs="Times New Roman"/>
          <w:kern w:val="1"/>
          <w:szCs w:val="24"/>
          <w:lang w:eastAsia="pl-PL"/>
        </w:rPr>
        <w:t xml:space="preserve"> C</w:t>
      </w:r>
      <w:r>
        <w:rPr>
          <w:rFonts w:ascii="Times New Roman" w:eastAsia="Times New Roman" w:hAnsi="Times New Roman" w:cs="Times New Roman"/>
          <w:kern w:val="1"/>
          <w:szCs w:val="24"/>
          <w:lang w:eastAsia="pl-PL"/>
        </w:rPr>
        <w:t xml:space="preserve">zęść 1 to 6 968 182,11 zł netto, a dla Kontraktu IV </w:t>
      </w:r>
      <w:r w:rsidRPr="009B58A5">
        <w:rPr>
          <w:rFonts w:ascii="Times New Roman" w:eastAsia="Times New Roman" w:hAnsi="Times New Roman" w:cs="Times New Roman"/>
          <w:kern w:val="1"/>
          <w:szCs w:val="24"/>
          <w:lang w:eastAsia="pl-PL"/>
        </w:rPr>
        <w:t>C</w:t>
      </w:r>
      <w:r w:rsidR="009B58A5" w:rsidRPr="009B58A5">
        <w:rPr>
          <w:rFonts w:ascii="Times New Roman" w:eastAsia="Times New Roman" w:hAnsi="Times New Roman" w:cs="Times New Roman"/>
          <w:kern w:val="1"/>
          <w:szCs w:val="24"/>
          <w:lang w:eastAsia="pl-PL"/>
        </w:rPr>
        <w:t>zęść</w:t>
      </w:r>
      <w:r w:rsidRPr="009B58A5">
        <w:rPr>
          <w:rFonts w:ascii="Times New Roman" w:eastAsia="Times New Roman" w:hAnsi="Times New Roman" w:cs="Times New Roman"/>
          <w:kern w:val="1"/>
          <w:szCs w:val="24"/>
          <w:lang w:eastAsia="pl-PL"/>
        </w:rPr>
        <w:t xml:space="preserve"> </w:t>
      </w:r>
      <w:r>
        <w:rPr>
          <w:rFonts w:ascii="Times New Roman" w:eastAsia="Times New Roman" w:hAnsi="Times New Roman" w:cs="Times New Roman"/>
          <w:kern w:val="1"/>
          <w:szCs w:val="24"/>
          <w:lang w:eastAsia="pl-PL"/>
        </w:rPr>
        <w:t>2 – 2 324 486,18 zł netto.</w:t>
      </w:r>
    </w:p>
    <w:p w:rsidR="00EE61C6" w:rsidRDefault="00EE61C6" w:rsidP="00DF2069">
      <w:pPr>
        <w:spacing w:line="240" w:lineRule="auto"/>
        <w:jc w:val="both"/>
        <w:rPr>
          <w:rFonts w:ascii="Times New Roman" w:eastAsia="Times New Roman" w:hAnsi="Times New Roman" w:cs="Times New Roman"/>
          <w:kern w:val="1"/>
          <w:szCs w:val="24"/>
          <w:lang w:eastAsia="pl-PL"/>
        </w:rPr>
      </w:pPr>
      <w:r>
        <w:rPr>
          <w:rFonts w:ascii="Times New Roman" w:eastAsia="Times New Roman" w:hAnsi="Times New Roman" w:cs="Times New Roman"/>
          <w:kern w:val="1"/>
          <w:szCs w:val="24"/>
          <w:lang w:eastAsia="pl-PL"/>
        </w:rPr>
        <w:t>Kontrakt IV – „Budowa kanalizacji sanitarnej i modernizacja sieci wodociągowej na obszarze Czechowic-Dziedzice Południe, Część 3.1” obejmująca uli</w:t>
      </w:r>
      <w:r w:rsidR="009B58A5">
        <w:rPr>
          <w:rFonts w:ascii="Times New Roman" w:eastAsia="Times New Roman" w:hAnsi="Times New Roman" w:cs="Times New Roman"/>
          <w:kern w:val="1"/>
          <w:szCs w:val="24"/>
          <w:lang w:eastAsia="pl-PL"/>
        </w:rPr>
        <w:t>c</w:t>
      </w:r>
      <w:r>
        <w:rPr>
          <w:rFonts w:ascii="Times New Roman" w:eastAsia="Times New Roman" w:hAnsi="Times New Roman" w:cs="Times New Roman"/>
          <w:kern w:val="1"/>
          <w:szCs w:val="24"/>
          <w:lang w:eastAsia="pl-PL"/>
        </w:rPr>
        <w:t>e:</w:t>
      </w:r>
      <w:r w:rsidR="00813B9B">
        <w:rPr>
          <w:rFonts w:ascii="Times New Roman" w:eastAsia="Times New Roman" w:hAnsi="Times New Roman" w:cs="Times New Roman"/>
          <w:kern w:val="1"/>
          <w:szCs w:val="24"/>
          <w:lang w:eastAsia="pl-PL"/>
        </w:rPr>
        <w:t xml:space="preserve"> Brzozowa, Junacka, Klonowa, </w:t>
      </w:r>
      <w:proofErr w:type="spellStart"/>
      <w:r w:rsidR="00813B9B">
        <w:rPr>
          <w:rFonts w:ascii="Times New Roman" w:eastAsia="Times New Roman" w:hAnsi="Times New Roman" w:cs="Times New Roman"/>
          <w:kern w:val="1"/>
          <w:szCs w:val="24"/>
          <w:lang w:eastAsia="pl-PL"/>
        </w:rPr>
        <w:t>Komorowicka</w:t>
      </w:r>
      <w:proofErr w:type="spellEnd"/>
      <w:r w:rsidR="00813B9B">
        <w:rPr>
          <w:rFonts w:ascii="Times New Roman" w:eastAsia="Times New Roman" w:hAnsi="Times New Roman" w:cs="Times New Roman"/>
          <w:kern w:val="1"/>
          <w:szCs w:val="24"/>
          <w:lang w:eastAsia="pl-PL"/>
        </w:rPr>
        <w:t>, Kwiecista, Olszyny, Robotnicza, Rolna, R</w:t>
      </w:r>
      <w:r w:rsidR="009B58A5">
        <w:rPr>
          <w:rFonts w:ascii="Times New Roman" w:eastAsia="Times New Roman" w:hAnsi="Times New Roman" w:cs="Times New Roman"/>
          <w:kern w:val="1"/>
          <w:szCs w:val="24"/>
          <w:lang w:eastAsia="pl-PL"/>
        </w:rPr>
        <w:t>z</w:t>
      </w:r>
      <w:r w:rsidR="00813B9B">
        <w:rPr>
          <w:rFonts w:ascii="Times New Roman" w:eastAsia="Times New Roman" w:hAnsi="Times New Roman" w:cs="Times New Roman"/>
          <w:kern w:val="1"/>
          <w:szCs w:val="24"/>
          <w:lang w:eastAsia="pl-PL"/>
        </w:rPr>
        <w:t>eczna, Wł</w:t>
      </w:r>
      <w:r w:rsidR="009B58A5">
        <w:rPr>
          <w:rFonts w:ascii="Times New Roman" w:eastAsia="Times New Roman" w:hAnsi="Times New Roman" w:cs="Times New Roman"/>
          <w:kern w:val="1"/>
          <w:szCs w:val="24"/>
          <w:lang w:eastAsia="pl-PL"/>
        </w:rPr>
        <w:t>ók</w:t>
      </w:r>
      <w:r w:rsidR="00813B9B">
        <w:rPr>
          <w:rFonts w:ascii="Times New Roman" w:eastAsia="Times New Roman" w:hAnsi="Times New Roman" w:cs="Times New Roman"/>
          <w:kern w:val="1"/>
          <w:szCs w:val="24"/>
          <w:lang w:eastAsia="pl-PL"/>
        </w:rPr>
        <w:t>iennicza.</w:t>
      </w:r>
    </w:p>
    <w:p w:rsidR="00813B9B" w:rsidRDefault="00813B9B" w:rsidP="00DF2069">
      <w:pPr>
        <w:spacing w:line="240" w:lineRule="auto"/>
        <w:jc w:val="both"/>
        <w:rPr>
          <w:rFonts w:ascii="Times New Roman" w:eastAsia="Times New Roman" w:hAnsi="Times New Roman" w:cs="Times New Roman"/>
          <w:kern w:val="1"/>
          <w:szCs w:val="24"/>
          <w:lang w:eastAsia="pl-PL"/>
        </w:rPr>
      </w:pPr>
      <w:r>
        <w:rPr>
          <w:rFonts w:ascii="Times New Roman" w:eastAsia="Times New Roman" w:hAnsi="Times New Roman" w:cs="Times New Roman"/>
          <w:kern w:val="1"/>
          <w:szCs w:val="24"/>
          <w:lang w:eastAsia="pl-PL"/>
        </w:rPr>
        <w:t>W</w:t>
      </w:r>
      <w:r w:rsidR="009B58A5">
        <w:rPr>
          <w:rFonts w:ascii="Times New Roman" w:eastAsia="Times New Roman" w:hAnsi="Times New Roman" w:cs="Times New Roman"/>
          <w:kern w:val="1"/>
          <w:szCs w:val="24"/>
          <w:lang w:eastAsia="pl-PL"/>
        </w:rPr>
        <w:t>y</w:t>
      </w:r>
      <w:r>
        <w:rPr>
          <w:rFonts w:ascii="Times New Roman" w:eastAsia="Times New Roman" w:hAnsi="Times New Roman" w:cs="Times New Roman"/>
          <w:kern w:val="1"/>
          <w:szCs w:val="24"/>
          <w:lang w:eastAsia="pl-PL"/>
        </w:rPr>
        <w:t>k</w:t>
      </w:r>
      <w:r w:rsidR="009B58A5">
        <w:rPr>
          <w:rFonts w:ascii="Times New Roman" w:eastAsia="Times New Roman" w:hAnsi="Times New Roman" w:cs="Times New Roman"/>
          <w:kern w:val="1"/>
          <w:szCs w:val="24"/>
          <w:lang w:eastAsia="pl-PL"/>
        </w:rPr>
        <w:t>o</w:t>
      </w:r>
      <w:r>
        <w:rPr>
          <w:rFonts w:ascii="Times New Roman" w:eastAsia="Times New Roman" w:hAnsi="Times New Roman" w:cs="Times New Roman"/>
          <w:kern w:val="1"/>
          <w:szCs w:val="24"/>
          <w:lang w:eastAsia="pl-PL"/>
        </w:rPr>
        <w:t>na</w:t>
      </w:r>
      <w:r w:rsidR="009B58A5">
        <w:rPr>
          <w:rFonts w:ascii="Times New Roman" w:eastAsia="Times New Roman" w:hAnsi="Times New Roman" w:cs="Times New Roman"/>
          <w:kern w:val="1"/>
          <w:szCs w:val="24"/>
          <w:lang w:eastAsia="pl-PL"/>
        </w:rPr>
        <w:t>n</w:t>
      </w:r>
      <w:r>
        <w:rPr>
          <w:rFonts w:ascii="Times New Roman" w:eastAsia="Times New Roman" w:hAnsi="Times New Roman" w:cs="Times New Roman"/>
          <w:kern w:val="1"/>
          <w:szCs w:val="24"/>
          <w:lang w:eastAsia="pl-PL"/>
        </w:rPr>
        <w:t xml:space="preserve">o prace na koniec 2021 roku  3800 </w:t>
      </w:r>
      <w:proofErr w:type="spellStart"/>
      <w:r>
        <w:rPr>
          <w:rFonts w:ascii="Times New Roman" w:eastAsia="Times New Roman" w:hAnsi="Times New Roman" w:cs="Times New Roman"/>
          <w:kern w:val="1"/>
          <w:szCs w:val="24"/>
          <w:lang w:eastAsia="pl-PL"/>
        </w:rPr>
        <w:t>mb</w:t>
      </w:r>
      <w:proofErr w:type="spellEnd"/>
      <w:r>
        <w:rPr>
          <w:rFonts w:ascii="Times New Roman" w:eastAsia="Times New Roman" w:hAnsi="Times New Roman" w:cs="Times New Roman"/>
          <w:kern w:val="1"/>
          <w:szCs w:val="24"/>
          <w:lang w:eastAsia="pl-PL"/>
        </w:rPr>
        <w:t xml:space="preserve"> sieci wodociągowej co stanowi 100 % zakresu kontraktu. Wartość umowy dla robót wodociągowych wynosi 2 405 390,38 zł netto.</w:t>
      </w:r>
    </w:p>
    <w:p w:rsidR="00813B9B" w:rsidRDefault="00813B9B" w:rsidP="00DF2069">
      <w:pPr>
        <w:spacing w:line="240" w:lineRule="auto"/>
        <w:jc w:val="both"/>
        <w:rPr>
          <w:rFonts w:ascii="Times New Roman" w:eastAsia="Times New Roman" w:hAnsi="Times New Roman" w:cs="Times New Roman"/>
          <w:kern w:val="1"/>
          <w:szCs w:val="24"/>
          <w:lang w:eastAsia="pl-PL"/>
        </w:rPr>
      </w:pPr>
      <w:r>
        <w:rPr>
          <w:rFonts w:ascii="Times New Roman" w:eastAsia="Times New Roman" w:hAnsi="Times New Roman" w:cs="Times New Roman"/>
          <w:kern w:val="1"/>
          <w:szCs w:val="24"/>
          <w:lang w:eastAsia="pl-PL"/>
        </w:rPr>
        <w:t>Kont</w:t>
      </w:r>
      <w:r w:rsidR="009B58A5">
        <w:rPr>
          <w:rFonts w:ascii="Times New Roman" w:eastAsia="Times New Roman" w:hAnsi="Times New Roman" w:cs="Times New Roman"/>
          <w:kern w:val="1"/>
          <w:szCs w:val="24"/>
          <w:lang w:eastAsia="pl-PL"/>
        </w:rPr>
        <w:t>r</w:t>
      </w:r>
      <w:r>
        <w:rPr>
          <w:rFonts w:ascii="Times New Roman" w:eastAsia="Times New Roman" w:hAnsi="Times New Roman" w:cs="Times New Roman"/>
          <w:kern w:val="1"/>
          <w:szCs w:val="24"/>
          <w:lang w:eastAsia="pl-PL"/>
        </w:rPr>
        <w:t>akt IV – „Budowa kanalizacji san</w:t>
      </w:r>
      <w:r w:rsidR="009B58A5">
        <w:rPr>
          <w:rFonts w:ascii="Times New Roman" w:eastAsia="Times New Roman" w:hAnsi="Times New Roman" w:cs="Times New Roman"/>
          <w:kern w:val="1"/>
          <w:szCs w:val="24"/>
          <w:lang w:eastAsia="pl-PL"/>
        </w:rPr>
        <w:t>itarnej i modernizacja sieci wo</w:t>
      </w:r>
      <w:r>
        <w:rPr>
          <w:rFonts w:ascii="Times New Roman" w:eastAsia="Times New Roman" w:hAnsi="Times New Roman" w:cs="Times New Roman"/>
          <w:kern w:val="1"/>
          <w:szCs w:val="24"/>
          <w:lang w:eastAsia="pl-PL"/>
        </w:rPr>
        <w:t>d</w:t>
      </w:r>
      <w:r w:rsidR="009B58A5">
        <w:rPr>
          <w:rFonts w:ascii="Times New Roman" w:eastAsia="Times New Roman" w:hAnsi="Times New Roman" w:cs="Times New Roman"/>
          <w:kern w:val="1"/>
          <w:szCs w:val="24"/>
          <w:lang w:eastAsia="pl-PL"/>
        </w:rPr>
        <w:t>o</w:t>
      </w:r>
      <w:r>
        <w:rPr>
          <w:rFonts w:ascii="Times New Roman" w:eastAsia="Times New Roman" w:hAnsi="Times New Roman" w:cs="Times New Roman"/>
          <w:kern w:val="1"/>
          <w:szCs w:val="24"/>
          <w:lang w:eastAsia="pl-PL"/>
        </w:rPr>
        <w:t>ciągowej na obszarze Czechowic-Dziedzic Południe, Część 3.2 i Część 3.3”</w:t>
      </w:r>
      <w:r w:rsidR="009B58A5">
        <w:rPr>
          <w:rFonts w:ascii="Times New Roman" w:eastAsia="Times New Roman" w:hAnsi="Times New Roman" w:cs="Times New Roman"/>
          <w:kern w:val="1"/>
          <w:szCs w:val="24"/>
          <w:lang w:eastAsia="pl-PL"/>
        </w:rPr>
        <w:t xml:space="preserve"> obejmują</w:t>
      </w:r>
      <w:r>
        <w:rPr>
          <w:rFonts w:ascii="Times New Roman" w:eastAsia="Times New Roman" w:hAnsi="Times New Roman" w:cs="Times New Roman"/>
          <w:kern w:val="1"/>
          <w:szCs w:val="24"/>
          <w:lang w:eastAsia="pl-PL"/>
        </w:rPr>
        <w:t>ca ulice: Dożynkowa, Ligocka, B</w:t>
      </w:r>
      <w:r w:rsidR="009B58A5">
        <w:rPr>
          <w:rFonts w:ascii="Times New Roman" w:eastAsia="Times New Roman" w:hAnsi="Times New Roman" w:cs="Times New Roman"/>
          <w:kern w:val="1"/>
          <w:szCs w:val="24"/>
          <w:lang w:eastAsia="pl-PL"/>
        </w:rPr>
        <w:t>rz</w:t>
      </w:r>
      <w:r>
        <w:rPr>
          <w:rFonts w:ascii="Times New Roman" w:eastAsia="Times New Roman" w:hAnsi="Times New Roman" w:cs="Times New Roman"/>
          <w:kern w:val="1"/>
          <w:szCs w:val="24"/>
          <w:lang w:eastAsia="pl-PL"/>
        </w:rPr>
        <w:t xml:space="preserve">eziny, Kopernika, </w:t>
      </w:r>
      <w:proofErr w:type="spellStart"/>
      <w:r>
        <w:rPr>
          <w:rFonts w:ascii="Times New Roman" w:eastAsia="Times New Roman" w:hAnsi="Times New Roman" w:cs="Times New Roman"/>
          <w:kern w:val="1"/>
          <w:szCs w:val="24"/>
          <w:lang w:eastAsia="pl-PL"/>
        </w:rPr>
        <w:t>Mazańcowicka</w:t>
      </w:r>
      <w:proofErr w:type="spellEnd"/>
      <w:r>
        <w:rPr>
          <w:rFonts w:ascii="Times New Roman" w:eastAsia="Times New Roman" w:hAnsi="Times New Roman" w:cs="Times New Roman"/>
          <w:kern w:val="1"/>
          <w:szCs w:val="24"/>
          <w:lang w:eastAsia="pl-PL"/>
        </w:rPr>
        <w:t xml:space="preserve">, </w:t>
      </w:r>
      <w:proofErr w:type="spellStart"/>
      <w:r>
        <w:rPr>
          <w:rFonts w:ascii="Times New Roman" w:eastAsia="Times New Roman" w:hAnsi="Times New Roman" w:cs="Times New Roman"/>
          <w:kern w:val="1"/>
          <w:szCs w:val="24"/>
          <w:lang w:eastAsia="pl-PL"/>
        </w:rPr>
        <w:t>Podkępie</w:t>
      </w:r>
      <w:proofErr w:type="spellEnd"/>
      <w:r>
        <w:rPr>
          <w:rFonts w:ascii="Times New Roman" w:eastAsia="Times New Roman" w:hAnsi="Times New Roman" w:cs="Times New Roman"/>
          <w:kern w:val="1"/>
          <w:szCs w:val="24"/>
          <w:lang w:eastAsia="pl-PL"/>
        </w:rPr>
        <w:t>, Stawowa, Zamkowa.</w:t>
      </w:r>
    </w:p>
    <w:p w:rsidR="00D600DA" w:rsidRDefault="00813B9B" w:rsidP="00D600DA">
      <w:pPr>
        <w:spacing w:line="240" w:lineRule="auto"/>
        <w:jc w:val="both"/>
        <w:rPr>
          <w:rFonts w:ascii="Times New Roman" w:eastAsia="Times New Roman" w:hAnsi="Times New Roman" w:cs="Times New Roman"/>
          <w:kern w:val="1"/>
          <w:szCs w:val="24"/>
          <w:lang w:eastAsia="pl-PL"/>
        </w:rPr>
      </w:pPr>
      <w:r>
        <w:rPr>
          <w:rFonts w:ascii="Times New Roman" w:eastAsia="Times New Roman" w:hAnsi="Times New Roman" w:cs="Times New Roman"/>
          <w:kern w:val="1"/>
          <w:szCs w:val="24"/>
          <w:lang w:eastAsia="pl-PL"/>
        </w:rPr>
        <w:t xml:space="preserve">Wykonano ok. 930 </w:t>
      </w:r>
      <w:proofErr w:type="spellStart"/>
      <w:r>
        <w:rPr>
          <w:rFonts w:ascii="Times New Roman" w:eastAsia="Times New Roman" w:hAnsi="Times New Roman" w:cs="Times New Roman"/>
          <w:kern w:val="1"/>
          <w:szCs w:val="24"/>
          <w:lang w:eastAsia="pl-PL"/>
        </w:rPr>
        <w:t>mb</w:t>
      </w:r>
      <w:proofErr w:type="spellEnd"/>
      <w:r>
        <w:rPr>
          <w:rFonts w:ascii="Times New Roman" w:eastAsia="Times New Roman" w:hAnsi="Times New Roman" w:cs="Times New Roman"/>
          <w:kern w:val="1"/>
          <w:szCs w:val="24"/>
          <w:lang w:eastAsia="pl-PL"/>
        </w:rPr>
        <w:t xml:space="preserve"> sieci wodociągowej</w:t>
      </w:r>
      <w:r w:rsidR="009B58A5">
        <w:rPr>
          <w:rFonts w:ascii="Times New Roman" w:eastAsia="Times New Roman" w:hAnsi="Times New Roman" w:cs="Times New Roman"/>
          <w:kern w:val="1"/>
          <w:szCs w:val="24"/>
          <w:lang w:eastAsia="pl-PL"/>
        </w:rPr>
        <w:t>,</w:t>
      </w:r>
      <w:r>
        <w:rPr>
          <w:rFonts w:ascii="Times New Roman" w:eastAsia="Times New Roman" w:hAnsi="Times New Roman" w:cs="Times New Roman"/>
          <w:kern w:val="1"/>
          <w:szCs w:val="24"/>
          <w:lang w:eastAsia="pl-PL"/>
        </w:rPr>
        <w:t xml:space="preserve"> co stanowi ok. 100 % zakresu K</w:t>
      </w:r>
      <w:r w:rsidR="009B58A5">
        <w:rPr>
          <w:rFonts w:ascii="Times New Roman" w:eastAsia="Times New Roman" w:hAnsi="Times New Roman" w:cs="Times New Roman"/>
          <w:kern w:val="1"/>
          <w:szCs w:val="24"/>
          <w:lang w:eastAsia="pl-PL"/>
        </w:rPr>
        <w:t>ont</w:t>
      </w:r>
      <w:r>
        <w:rPr>
          <w:rFonts w:ascii="Times New Roman" w:eastAsia="Times New Roman" w:hAnsi="Times New Roman" w:cs="Times New Roman"/>
          <w:kern w:val="1"/>
          <w:szCs w:val="24"/>
          <w:lang w:eastAsia="pl-PL"/>
        </w:rPr>
        <w:t>r</w:t>
      </w:r>
      <w:r w:rsidR="009B58A5">
        <w:rPr>
          <w:rFonts w:ascii="Times New Roman" w:eastAsia="Times New Roman" w:hAnsi="Times New Roman" w:cs="Times New Roman"/>
          <w:kern w:val="1"/>
          <w:szCs w:val="24"/>
          <w:lang w:eastAsia="pl-PL"/>
        </w:rPr>
        <w:t>a</w:t>
      </w:r>
      <w:r>
        <w:rPr>
          <w:rFonts w:ascii="Times New Roman" w:eastAsia="Times New Roman" w:hAnsi="Times New Roman" w:cs="Times New Roman"/>
          <w:kern w:val="1"/>
          <w:szCs w:val="24"/>
          <w:lang w:eastAsia="pl-PL"/>
        </w:rPr>
        <w:t xml:space="preserve">ktu IV Część 3.2 oraz ok. 1200 </w:t>
      </w:r>
      <w:proofErr w:type="spellStart"/>
      <w:r>
        <w:rPr>
          <w:rFonts w:ascii="Times New Roman" w:eastAsia="Times New Roman" w:hAnsi="Times New Roman" w:cs="Times New Roman"/>
          <w:kern w:val="1"/>
          <w:szCs w:val="24"/>
          <w:lang w:eastAsia="pl-PL"/>
        </w:rPr>
        <w:t>mb</w:t>
      </w:r>
      <w:proofErr w:type="spellEnd"/>
      <w:r>
        <w:rPr>
          <w:rFonts w:ascii="Times New Roman" w:eastAsia="Times New Roman" w:hAnsi="Times New Roman" w:cs="Times New Roman"/>
          <w:kern w:val="1"/>
          <w:szCs w:val="24"/>
          <w:lang w:eastAsia="pl-PL"/>
        </w:rPr>
        <w:t xml:space="preserve"> siei wodocią</w:t>
      </w:r>
      <w:r w:rsidR="009B58A5">
        <w:rPr>
          <w:rFonts w:ascii="Times New Roman" w:eastAsia="Times New Roman" w:hAnsi="Times New Roman" w:cs="Times New Roman"/>
          <w:kern w:val="1"/>
          <w:szCs w:val="24"/>
          <w:lang w:eastAsia="pl-PL"/>
        </w:rPr>
        <w:t>gowej dla Kontraktu</w:t>
      </w:r>
      <w:r>
        <w:rPr>
          <w:rFonts w:ascii="Times New Roman" w:eastAsia="Times New Roman" w:hAnsi="Times New Roman" w:cs="Times New Roman"/>
          <w:kern w:val="1"/>
          <w:szCs w:val="24"/>
          <w:lang w:eastAsia="pl-PL"/>
        </w:rPr>
        <w:t xml:space="preserve"> IV Część 3.3, co stanowi ok. 54 % zaprojektowanej sieci wodociągowej. Wartość umowy dla robót wodoci</w:t>
      </w:r>
      <w:r w:rsidR="009B58A5">
        <w:rPr>
          <w:rFonts w:ascii="Times New Roman" w:eastAsia="Times New Roman" w:hAnsi="Times New Roman" w:cs="Times New Roman"/>
          <w:kern w:val="1"/>
          <w:szCs w:val="24"/>
          <w:lang w:eastAsia="pl-PL"/>
        </w:rPr>
        <w:t>ągowyc</w:t>
      </w:r>
      <w:r>
        <w:rPr>
          <w:rFonts w:ascii="Times New Roman" w:eastAsia="Times New Roman" w:hAnsi="Times New Roman" w:cs="Times New Roman"/>
          <w:kern w:val="1"/>
          <w:szCs w:val="24"/>
          <w:lang w:eastAsia="pl-PL"/>
        </w:rPr>
        <w:t xml:space="preserve">h dla </w:t>
      </w:r>
      <w:r w:rsidR="00DF2069">
        <w:rPr>
          <w:rFonts w:ascii="Times New Roman" w:eastAsia="Times New Roman" w:hAnsi="Times New Roman" w:cs="Times New Roman"/>
          <w:kern w:val="1"/>
          <w:szCs w:val="24"/>
          <w:lang w:eastAsia="pl-PL"/>
        </w:rPr>
        <w:t>Kontraktu IV część 3.2 wynosi 679</w:t>
      </w:r>
      <w:r w:rsidR="009B58A5">
        <w:rPr>
          <w:rFonts w:ascii="Times New Roman" w:eastAsia="Times New Roman" w:hAnsi="Times New Roman" w:cs="Times New Roman"/>
          <w:kern w:val="1"/>
          <w:szCs w:val="24"/>
          <w:lang w:eastAsia="pl-PL"/>
        </w:rPr>
        <w:t> </w:t>
      </w:r>
      <w:r w:rsidR="00DF2069">
        <w:rPr>
          <w:rFonts w:ascii="Times New Roman" w:eastAsia="Times New Roman" w:hAnsi="Times New Roman" w:cs="Times New Roman"/>
          <w:kern w:val="1"/>
          <w:szCs w:val="24"/>
          <w:lang w:eastAsia="pl-PL"/>
        </w:rPr>
        <w:t>000</w:t>
      </w:r>
      <w:r w:rsidR="009B58A5">
        <w:rPr>
          <w:rFonts w:ascii="Times New Roman" w:eastAsia="Times New Roman" w:hAnsi="Times New Roman" w:cs="Times New Roman"/>
          <w:kern w:val="1"/>
          <w:szCs w:val="24"/>
          <w:lang w:eastAsia="pl-PL"/>
        </w:rPr>
        <w:t>,00</w:t>
      </w:r>
      <w:r w:rsidR="00DF2069">
        <w:rPr>
          <w:rFonts w:ascii="Times New Roman" w:eastAsia="Times New Roman" w:hAnsi="Times New Roman" w:cs="Times New Roman"/>
          <w:kern w:val="1"/>
          <w:szCs w:val="24"/>
          <w:lang w:eastAsia="pl-PL"/>
        </w:rPr>
        <w:t xml:space="preserve"> zł netto, a dla Kontraktu IV Część</w:t>
      </w:r>
      <w:r w:rsidR="009B58A5">
        <w:rPr>
          <w:rFonts w:ascii="Times New Roman" w:eastAsia="Times New Roman" w:hAnsi="Times New Roman" w:cs="Times New Roman"/>
          <w:kern w:val="1"/>
          <w:szCs w:val="24"/>
          <w:lang w:eastAsia="pl-PL"/>
        </w:rPr>
        <w:t xml:space="preserve"> 3.3</w:t>
      </w:r>
      <w:r w:rsidR="00DF2069">
        <w:rPr>
          <w:rFonts w:ascii="Times New Roman" w:eastAsia="Times New Roman" w:hAnsi="Times New Roman" w:cs="Times New Roman"/>
          <w:kern w:val="1"/>
          <w:szCs w:val="24"/>
          <w:lang w:eastAsia="pl-PL"/>
        </w:rPr>
        <w:t xml:space="preserve"> – 957 </w:t>
      </w:r>
      <w:r w:rsidR="009B58A5">
        <w:rPr>
          <w:rFonts w:ascii="Times New Roman" w:eastAsia="Times New Roman" w:hAnsi="Times New Roman" w:cs="Times New Roman"/>
          <w:kern w:val="1"/>
          <w:szCs w:val="24"/>
          <w:lang w:eastAsia="pl-PL"/>
        </w:rPr>
        <w:t xml:space="preserve">00 </w:t>
      </w:r>
      <w:proofErr w:type="spellStart"/>
      <w:r w:rsidR="009B58A5">
        <w:rPr>
          <w:rFonts w:ascii="Times New Roman" w:eastAsia="Times New Roman" w:hAnsi="Times New Roman" w:cs="Times New Roman"/>
          <w:kern w:val="1"/>
          <w:szCs w:val="24"/>
          <w:lang w:eastAsia="pl-PL"/>
        </w:rPr>
        <w:t>zł</w:t>
      </w:r>
      <w:r w:rsidR="00DF2069">
        <w:rPr>
          <w:rFonts w:ascii="Times New Roman" w:eastAsia="Times New Roman" w:hAnsi="Times New Roman" w:cs="Times New Roman"/>
          <w:kern w:val="1"/>
          <w:szCs w:val="24"/>
          <w:lang w:eastAsia="pl-PL"/>
        </w:rPr>
        <w:t>netto</w:t>
      </w:r>
      <w:proofErr w:type="spellEnd"/>
      <w:r w:rsidR="00DF2069">
        <w:rPr>
          <w:rFonts w:ascii="Times New Roman" w:eastAsia="Times New Roman" w:hAnsi="Times New Roman" w:cs="Times New Roman"/>
          <w:kern w:val="1"/>
          <w:szCs w:val="24"/>
          <w:lang w:eastAsia="pl-PL"/>
        </w:rPr>
        <w:t>.</w:t>
      </w:r>
    </w:p>
    <w:p w:rsidR="000F74B8" w:rsidRPr="003B0E77" w:rsidRDefault="00D600DA" w:rsidP="00D600DA">
      <w:pPr>
        <w:pStyle w:val="Nagwek1"/>
        <w:numPr>
          <w:ilvl w:val="0"/>
          <w:numId w:val="0"/>
        </w:numPr>
        <w:spacing w:after="240"/>
        <w:ind w:left="432" w:hanging="432"/>
        <w:rPr>
          <w:rFonts w:ascii="Times New Roman" w:eastAsia="Times New Roman" w:hAnsi="Times New Roman" w:cs="Times New Roman"/>
          <w:smallCaps/>
          <w:color w:val="FF0000"/>
          <w:kern w:val="1"/>
          <w:szCs w:val="24"/>
          <w:lang w:eastAsia="pl-PL"/>
        </w:rPr>
      </w:pPr>
      <w:bookmarkStart w:id="49" w:name="_Toc104542358"/>
      <w:r w:rsidRPr="003B0E77">
        <w:rPr>
          <w:rFonts w:ascii="Times New Roman" w:eastAsia="Times New Roman" w:hAnsi="Times New Roman" w:cs="Times New Roman"/>
          <w:color w:val="FF0000"/>
          <w:kern w:val="1"/>
          <w:szCs w:val="24"/>
          <w:lang w:eastAsia="pl-PL"/>
        </w:rPr>
        <w:t xml:space="preserve">9.4. </w:t>
      </w:r>
      <w:r w:rsidR="000F74B8" w:rsidRPr="003B0E77">
        <w:rPr>
          <w:color w:val="FF0000"/>
        </w:rPr>
        <w:t>Drogi publiczne.</w:t>
      </w:r>
      <w:bookmarkEnd w:id="49"/>
    </w:p>
    <w:p w:rsidR="00AA4D10" w:rsidRPr="00C87E1B" w:rsidRDefault="00AA4D10" w:rsidP="00D600DA">
      <w:pPr>
        <w:spacing w:after="240"/>
        <w:rPr>
          <w:rFonts w:ascii="Times New Roman" w:hAnsi="Times New Roman" w:cs="Times New Roman"/>
          <w:szCs w:val="24"/>
        </w:rPr>
      </w:pPr>
      <w:r w:rsidRPr="00C87E1B">
        <w:rPr>
          <w:rFonts w:ascii="Times New Roman" w:hAnsi="Times New Roman" w:cs="Times New Roman"/>
          <w:szCs w:val="24"/>
        </w:rPr>
        <w:t>Długość sieci dróg publicznych na terenie Gminy Czechowice-Dziedzice:</w:t>
      </w:r>
    </w:p>
    <w:p w:rsidR="00AA4D10" w:rsidRPr="00C87E1B" w:rsidRDefault="00AA4D10" w:rsidP="00E87921">
      <w:pPr>
        <w:pStyle w:val="Akapitzlist"/>
        <w:numPr>
          <w:ilvl w:val="0"/>
          <w:numId w:val="27"/>
        </w:numPr>
        <w:rPr>
          <w:rFonts w:ascii="Times New Roman" w:hAnsi="Times New Roman" w:cs="Times New Roman"/>
          <w:szCs w:val="24"/>
        </w:rPr>
      </w:pPr>
      <w:r w:rsidRPr="00C87E1B">
        <w:rPr>
          <w:rFonts w:ascii="Times New Roman" w:hAnsi="Times New Roman" w:cs="Times New Roman"/>
          <w:szCs w:val="24"/>
        </w:rPr>
        <w:t>Drogi krajowe – 8,4 km</w:t>
      </w:r>
    </w:p>
    <w:p w:rsidR="00AA4D10" w:rsidRPr="00C87E1B" w:rsidRDefault="00AA4D10" w:rsidP="00E87921">
      <w:pPr>
        <w:pStyle w:val="Akapitzlist"/>
        <w:numPr>
          <w:ilvl w:val="0"/>
          <w:numId w:val="27"/>
        </w:numPr>
        <w:rPr>
          <w:rFonts w:ascii="Times New Roman" w:hAnsi="Times New Roman" w:cs="Times New Roman"/>
          <w:szCs w:val="24"/>
        </w:rPr>
      </w:pPr>
      <w:r w:rsidRPr="00C87E1B">
        <w:rPr>
          <w:rFonts w:ascii="Times New Roman" w:hAnsi="Times New Roman" w:cs="Times New Roman"/>
          <w:szCs w:val="24"/>
        </w:rPr>
        <w:t>Drogi wojewódzkie – brak</w:t>
      </w:r>
    </w:p>
    <w:p w:rsidR="00AA4D10" w:rsidRPr="00C87E1B" w:rsidRDefault="00AA4D10" w:rsidP="00E87921">
      <w:pPr>
        <w:pStyle w:val="Akapitzlist"/>
        <w:numPr>
          <w:ilvl w:val="0"/>
          <w:numId w:val="27"/>
        </w:numPr>
        <w:rPr>
          <w:rFonts w:ascii="Times New Roman" w:hAnsi="Times New Roman" w:cs="Times New Roman"/>
          <w:szCs w:val="24"/>
        </w:rPr>
      </w:pPr>
      <w:r w:rsidRPr="00C87E1B">
        <w:rPr>
          <w:rFonts w:ascii="Times New Roman" w:hAnsi="Times New Roman" w:cs="Times New Roman"/>
          <w:szCs w:val="24"/>
        </w:rPr>
        <w:t>Drogi powiatowe – 71,361 km (39,986 km miasto, 31,375 km sołectwa)</w:t>
      </w:r>
    </w:p>
    <w:p w:rsidR="00AA4D10" w:rsidRPr="00C87E1B" w:rsidRDefault="00AA4D10" w:rsidP="00E87921">
      <w:pPr>
        <w:pStyle w:val="Akapitzlist"/>
        <w:numPr>
          <w:ilvl w:val="0"/>
          <w:numId w:val="27"/>
        </w:numPr>
        <w:rPr>
          <w:rFonts w:ascii="Times New Roman" w:hAnsi="Times New Roman" w:cs="Times New Roman"/>
          <w:szCs w:val="24"/>
        </w:rPr>
      </w:pPr>
      <w:r w:rsidRPr="00C87E1B">
        <w:rPr>
          <w:rFonts w:ascii="Times New Roman" w:hAnsi="Times New Roman" w:cs="Times New Roman"/>
          <w:szCs w:val="24"/>
        </w:rPr>
        <w:t>Drogi gminne – 214,3 km:</w:t>
      </w:r>
    </w:p>
    <w:p w:rsidR="00AA4D10" w:rsidRPr="00C87E1B" w:rsidRDefault="00AA4D10" w:rsidP="00E87921">
      <w:pPr>
        <w:pStyle w:val="Akapitzlist"/>
        <w:numPr>
          <w:ilvl w:val="1"/>
          <w:numId w:val="27"/>
        </w:numPr>
        <w:ind w:left="1276" w:hanging="196"/>
        <w:rPr>
          <w:rFonts w:ascii="Times New Roman" w:hAnsi="Times New Roman" w:cs="Times New Roman"/>
          <w:szCs w:val="24"/>
        </w:rPr>
      </w:pPr>
      <w:r w:rsidRPr="00C87E1B">
        <w:rPr>
          <w:rFonts w:ascii="Times New Roman" w:hAnsi="Times New Roman" w:cs="Times New Roman"/>
          <w:szCs w:val="24"/>
        </w:rPr>
        <w:t xml:space="preserve">nawierzchnie ulepszone </w:t>
      </w:r>
      <w:r>
        <w:rPr>
          <w:rFonts w:ascii="Times New Roman" w:hAnsi="Times New Roman" w:cs="Times New Roman"/>
          <w:szCs w:val="24"/>
        </w:rPr>
        <w:t>169,025</w:t>
      </w:r>
      <w:r w:rsidRPr="00C87E1B">
        <w:rPr>
          <w:rFonts w:ascii="Times New Roman" w:hAnsi="Times New Roman" w:cs="Times New Roman"/>
          <w:szCs w:val="24"/>
        </w:rPr>
        <w:t xml:space="preserve"> km (113,</w:t>
      </w:r>
      <w:r>
        <w:rPr>
          <w:rFonts w:ascii="Times New Roman" w:hAnsi="Times New Roman" w:cs="Times New Roman"/>
          <w:szCs w:val="24"/>
        </w:rPr>
        <w:t>991</w:t>
      </w:r>
      <w:r w:rsidRPr="00C87E1B">
        <w:rPr>
          <w:rFonts w:ascii="Times New Roman" w:hAnsi="Times New Roman" w:cs="Times New Roman"/>
          <w:szCs w:val="24"/>
        </w:rPr>
        <w:t xml:space="preserve"> km miasto, 55,034 km sołectwa)</w:t>
      </w:r>
    </w:p>
    <w:p w:rsidR="00AA4D10" w:rsidRPr="009F0065" w:rsidRDefault="00AA4D10" w:rsidP="00E87921">
      <w:pPr>
        <w:pStyle w:val="Akapitzlist"/>
        <w:numPr>
          <w:ilvl w:val="1"/>
          <w:numId w:val="27"/>
        </w:numPr>
        <w:ind w:left="1276" w:hanging="196"/>
        <w:rPr>
          <w:rFonts w:ascii="Times New Roman" w:hAnsi="Times New Roman" w:cs="Times New Roman"/>
          <w:szCs w:val="24"/>
        </w:rPr>
      </w:pPr>
      <w:r w:rsidRPr="00C87E1B">
        <w:rPr>
          <w:rFonts w:ascii="Times New Roman" w:hAnsi="Times New Roman" w:cs="Times New Roman"/>
          <w:szCs w:val="24"/>
        </w:rPr>
        <w:t>nawierzchnie nieulepszone 45,</w:t>
      </w:r>
      <w:r>
        <w:rPr>
          <w:rFonts w:ascii="Times New Roman" w:hAnsi="Times New Roman" w:cs="Times New Roman"/>
          <w:szCs w:val="24"/>
        </w:rPr>
        <w:t>275</w:t>
      </w:r>
      <w:r w:rsidRPr="00C87E1B">
        <w:rPr>
          <w:rFonts w:ascii="Times New Roman" w:hAnsi="Times New Roman" w:cs="Times New Roman"/>
          <w:szCs w:val="24"/>
        </w:rPr>
        <w:t xml:space="preserve"> km (24,</w:t>
      </w:r>
      <w:r>
        <w:rPr>
          <w:rFonts w:ascii="Times New Roman" w:hAnsi="Times New Roman" w:cs="Times New Roman"/>
          <w:szCs w:val="24"/>
        </w:rPr>
        <w:t>609</w:t>
      </w:r>
      <w:r w:rsidRPr="00C87E1B">
        <w:rPr>
          <w:rFonts w:ascii="Times New Roman" w:hAnsi="Times New Roman" w:cs="Times New Roman"/>
          <w:szCs w:val="24"/>
        </w:rPr>
        <w:t xml:space="preserve"> km miasto, 20,666 km sołectwa)</w:t>
      </w:r>
      <w:r w:rsidR="009F0065">
        <w:rPr>
          <w:rFonts w:ascii="Times New Roman" w:hAnsi="Times New Roman" w:cs="Times New Roman"/>
          <w:szCs w:val="24"/>
        </w:rPr>
        <w:t>.</w:t>
      </w:r>
    </w:p>
    <w:p w:rsidR="00AA4D10" w:rsidRPr="00C87E1B" w:rsidRDefault="00AA4D10" w:rsidP="00AA4D10">
      <w:pPr>
        <w:rPr>
          <w:rFonts w:ascii="Times New Roman" w:hAnsi="Times New Roman" w:cs="Times New Roman"/>
          <w:szCs w:val="24"/>
        </w:rPr>
      </w:pPr>
      <w:r w:rsidRPr="00C87E1B">
        <w:rPr>
          <w:rFonts w:ascii="Times New Roman" w:hAnsi="Times New Roman" w:cs="Times New Roman"/>
          <w:szCs w:val="24"/>
        </w:rPr>
        <w:t xml:space="preserve">Wydatki na drogi </w:t>
      </w:r>
      <w:r>
        <w:rPr>
          <w:rFonts w:ascii="Times New Roman" w:hAnsi="Times New Roman" w:cs="Times New Roman"/>
          <w:szCs w:val="24"/>
        </w:rPr>
        <w:t>publiczne gminne w</w:t>
      </w:r>
      <w:r w:rsidRPr="00C87E1B">
        <w:rPr>
          <w:rFonts w:ascii="Times New Roman" w:hAnsi="Times New Roman" w:cs="Times New Roman"/>
          <w:szCs w:val="24"/>
        </w:rPr>
        <w:t xml:space="preserve"> 202</w:t>
      </w:r>
      <w:r>
        <w:rPr>
          <w:rFonts w:ascii="Times New Roman" w:hAnsi="Times New Roman" w:cs="Times New Roman"/>
          <w:szCs w:val="24"/>
        </w:rPr>
        <w:t>1</w:t>
      </w:r>
      <w:r w:rsidRPr="00C87E1B">
        <w:rPr>
          <w:rFonts w:ascii="Times New Roman" w:hAnsi="Times New Roman" w:cs="Times New Roman"/>
          <w:szCs w:val="24"/>
        </w:rPr>
        <w:t xml:space="preserve"> rok</w:t>
      </w:r>
      <w:r>
        <w:rPr>
          <w:rFonts w:ascii="Times New Roman" w:hAnsi="Times New Roman" w:cs="Times New Roman"/>
          <w:szCs w:val="24"/>
        </w:rPr>
        <w:t>u wyniosły</w:t>
      </w:r>
      <w:r w:rsidRPr="00C87E1B">
        <w:rPr>
          <w:rFonts w:ascii="Times New Roman" w:hAnsi="Times New Roman" w:cs="Times New Roman"/>
          <w:szCs w:val="24"/>
        </w:rPr>
        <w:t>:</w:t>
      </w:r>
    </w:p>
    <w:p w:rsidR="00AA4D10" w:rsidRPr="00C87E1B" w:rsidRDefault="00AA4D10" w:rsidP="00E87921">
      <w:pPr>
        <w:pStyle w:val="Akapitzlist"/>
        <w:numPr>
          <w:ilvl w:val="0"/>
          <w:numId w:val="28"/>
        </w:numPr>
        <w:rPr>
          <w:rFonts w:ascii="Times New Roman" w:hAnsi="Times New Roman" w:cs="Times New Roman"/>
          <w:szCs w:val="24"/>
        </w:rPr>
      </w:pPr>
      <w:r w:rsidRPr="00C87E1B">
        <w:rPr>
          <w:rFonts w:ascii="Times New Roman" w:hAnsi="Times New Roman" w:cs="Times New Roman"/>
          <w:szCs w:val="24"/>
        </w:rPr>
        <w:t>Budowa, przebudowa – 3</w:t>
      </w:r>
      <w:r>
        <w:rPr>
          <w:rFonts w:ascii="Times New Roman" w:hAnsi="Times New Roman" w:cs="Times New Roman"/>
          <w:szCs w:val="24"/>
        </w:rPr>
        <w:t> 027 667,70</w:t>
      </w:r>
      <w:r w:rsidRPr="00C87E1B">
        <w:rPr>
          <w:rFonts w:ascii="Times New Roman" w:hAnsi="Times New Roman" w:cs="Times New Roman"/>
          <w:szCs w:val="24"/>
        </w:rPr>
        <w:t xml:space="preserve"> zł</w:t>
      </w:r>
    </w:p>
    <w:p w:rsidR="00AA4D10" w:rsidRPr="00C87E1B" w:rsidRDefault="00AA4D10" w:rsidP="00E87921">
      <w:pPr>
        <w:pStyle w:val="Akapitzlist"/>
        <w:numPr>
          <w:ilvl w:val="0"/>
          <w:numId w:val="28"/>
        </w:numPr>
        <w:rPr>
          <w:rFonts w:ascii="Times New Roman" w:hAnsi="Times New Roman" w:cs="Times New Roman"/>
          <w:szCs w:val="24"/>
        </w:rPr>
      </w:pPr>
      <w:r w:rsidRPr="00C87E1B">
        <w:rPr>
          <w:rFonts w:ascii="Times New Roman" w:hAnsi="Times New Roman" w:cs="Times New Roman"/>
          <w:szCs w:val="24"/>
        </w:rPr>
        <w:t>Remont</w:t>
      </w:r>
      <w:r>
        <w:rPr>
          <w:rFonts w:ascii="Times New Roman" w:hAnsi="Times New Roman" w:cs="Times New Roman"/>
          <w:szCs w:val="24"/>
        </w:rPr>
        <w:t>y</w:t>
      </w:r>
      <w:r w:rsidRPr="00C87E1B">
        <w:rPr>
          <w:rFonts w:ascii="Times New Roman" w:hAnsi="Times New Roman" w:cs="Times New Roman"/>
          <w:szCs w:val="24"/>
        </w:rPr>
        <w:t xml:space="preserve"> – </w:t>
      </w:r>
      <w:r>
        <w:rPr>
          <w:rFonts w:ascii="Times New Roman" w:hAnsi="Times New Roman" w:cs="Times New Roman"/>
          <w:szCs w:val="24"/>
        </w:rPr>
        <w:t>1 822 671,32</w:t>
      </w:r>
      <w:r w:rsidRPr="00C87E1B">
        <w:rPr>
          <w:rFonts w:ascii="Times New Roman" w:hAnsi="Times New Roman" w:cs="Times New Roman"/>
          <w:szCs w:val="24"/>
        </w:rPr>
        <w:t xml:space="preserve"> zł</w:t>
      </w:r>
    </w:p>
    <w:p w:rsidR="00AA4D10" w:rsidRPr="009F0065" w:rsidRDefault="00AA4D10" w:rsidP="00E87921">
      <w:pPr>
        <w:pStyle w:val="Akapitzlist"/>
        <w:numPr>
          <w:ilvl w:val="0"/>
          <w:numId w:val="28"/>
        </w:numPr>
        <w:rPr>
          <w:rFonts w:ascii="Times New Roman" w:hAnsi="Times New Roman" w:cs="Times New Roman"/>
          <w:szCs w:val="24"/>
        </w:rPr>
      </w:pPr>
      <w:r w:rsidRPr="00C87E1B">
        <w:rPr>
          <w:rFonts w:ascii="Times New Roman" w:hAnsi="Times New Roman" w:cs="Times New Roman"/>
          <w:szCs w:val="24"/>
        </w:rPr>
        <w:t>Bieżące utrzymanie – 1</w:t>
      </w:r>
      <w:r>
        <w:rPr>
          <w:rFonts w:ascii="Times New Roman" w:hAnsi="Times New Roman" w:cs="Times New Roman"/>
          <w:szCs w:val="24"/>
        </w:rPr>
        <w:t> 658 444,91</w:t>
      </w:r>
      <w:r w:rsidRPr="00C87E1B">
        <w:rPr>
          <w:rFonts w:ascii="Times New Roman" w:hAnsi="Times New Roman" w:cs="Times New Roman"/>
          <w:szCs w:val="24"/>
        </w:rPr>
        <w:t xml:space="preserve"> zł</w:t>
      </w:r>
    </w:p>
    <w:p w:rsidR="00AA4D10" w:rsidRPr="00C87E1B" w:rsidRDefault="00AA4D10" w:rsidP="00AA4D10">
      <w:pPr>
        <w:jc w:val="both"/>
        <w:rPr>
          <w:rFonts w:ascii="Times New Roman" w:hAnsi="Times New Roman" w:cs="Times New Roman"/>
          <w:szCs w:val="24"/>
        </w:rPr>
      </w:pPr>
      <w:r w:rsidRPr="00C87E1B">
        <w:rPr>
          <w:rFonts w:ascii="Times New Roman" w:hAnsi="Times New Roman" w:cs="Times New Roman"/>
          <w:szCs w:val="24"/>
        </w:rPr>
        <w:t xml:space="preserve">Nawierzchnie nadające się do remontu, wg przeglądu rocznego dróg </w:t>
      </w:r>
      <w:r>
        <w:rPr>
          <w:rFonts w:ascii="Times New Roman" w:hAnsi="Times New Roman" w:cs="Times New Roman"/>
          <w:szCs w:val="24"/>
        </w:rPr>
        <w:t xml:space="preserve">publicznych </w:t>
      </w:r>
      <w:r w:rsidRPr="00C87E1B">
        <w:rPr>
          <w:rFonts w:ascii="Times New Roman" w:hAnsi="Times New Roman" w:cs="Times New Roman"/>
          <w:szCs w:val="24"/>
        </w:rPr>
        <w:t xml:space="preserve">gminnych </w:t>
      </w:r>
      <w:r>
        <w:rPr>
          <w:rFonts w:ascii="Times New Roman" w:hAnsi="Times New Roman" w:cs="Times New Roman"/>
          <w:szCs w:val="24"/>
        </w:rPr>
        <w:br/>
      </w:r>
      <w:r w:rsidRPr="00C87E1B">
        <w:rPr>
          <w:rFonts w:ascii="Times New Roman" w:hAnsi="Times New Roman" w:cs="Times New Roman"/>
          <w:szCs w:val="24"/>
        </w:rPr>
        <w:t>w 202</w:t>
      </w:r>
      <w:r>
        <w:rPr>
          <w:rFonts w:ascii="Times New Roman" w:hAnsi="Times New Roman" w:cs="Times New Roman"/>
          <w:szCs w:val="24"/>
        </w:rPr>
        <w:t>1</w:t>
      </w:r>
      <w:r w:rsidRPr="00C87E1B">
        <w:rPr>
          <w:rFonts w:ascii="Times New Roman" w:hAnsi="Times New Roman" w:cs="Times New Roman"/>
          <w:szCs w:val="24"/>
        </w:rPr>
        <w:t xml:space="preserve"> roku  </w:t>
      </w:r>
      <w:r w:rsidRPr="00F055CF">
        <w:rPr>
          <w:rFonts w:ascii="Times New Roman" w:hAnsi="Times New Roman" w:cs="Times New Roman"/>
          <w:szCs w:val="24"/>
        </w:rPr>
        <w:t>– 24,657 km</w:t>
      </w:r>
      <w:r>
        <w:rPr>
          <w:rFonts w:ascii="Times New Roman" w:hAnsi="Times New Roman" w:cs="Times New Roman"/>
          <w:szCs w:val="24"/>
        </w:rPr>
        <w:t>.</w:t>
      </w:r>
    </w:p>
    <w:p w:rsidR="000F74B8" w:rsidRDefault="00AA4D10" w:rsidP="00D600DA">
      <w:pPr>
        <w:jc w:val="both"/>
        <w:rPr>
          <w:rFonts w:ascii="Times New Roman" w:hAnsi="Times New Roman" w:cs="Times New Roman"/>
          <w:szCs w:val="24"/>
        </w:rPr>
      </w:pPr>
      <w:r w:rsidRPr="00C87E1B">
        <w:rPr>
          <w:rFonts w:ascii="Times New Roman" w:hAnsi="Times New Roman" w:cs="Times New Roman"/>
          <w:szCs w:val="24"/>
        </w:rPr>
        <w:t>Sieć dróg publicznych na terenie Gminy Czechowice-Dziedzice liczy łącznie 2</w:t>
      </w:r>
      <w:r>
        <w:rPr>
          <w:rFonts w:ascii="Times New Roman" w:hAnsi="Times New Roman" w:cs="Times New Roman"/>
          <w:szCs w:val="24"/>
        </w:rPr>
        <w:t>94,061</w:t>
      </w:r>
      <w:r w:rsidRPr="00C87E1B">
        <w:rPr>
          <w:rFonts w:ascii="Times New Roman" w:hAnsi="Times New Roman" w:cs="Times New Roman"/>
          <w:szCs w:val="24"/>
        </w:rPr>
        <w:t xml:space="preserve"> km</w:t>
      </w:r>
      <w:r>
        <w:rPr>
          <w:rFonts w:ascii="Times New Roman" w:hAnsi="Times New Roman" w:cs="Times New Roman"/>
          <w:szCs w:val="24"/>
        </w:rPr>
        <w:t>,</w:t>
      </w:r>
      <w:r w:rsidRPr="00C87E1B">
        <w:rPr>
          <w:rFonts w:ascii="Times New Roman" w:hAnsi="Times New Roman" w:cs="Times New Roman"/>
          <w:szCs w:val="24"/>
        </w:rPr>
        <w:t xml:space="preserve"> </w:t>
      </w:r>
      <w:r>
        <w:rPr>
          <w:rFonts w:ascii="Times New Roman" w:hAnsi="Times New Roman" w:cs="Times New Roman"/>
          <w:szCs w:val="24"/>
        </w:rPr>
        <w:t xml:space="preserve">             </w:t>
      </w:r>
      <w:r w:rsidRPr="00C87E1B">
        <w:rPr>
          <w:rFonts w:ascii="Times New Roman" w:hAnsi="Times New Roman" w:cs="Times New Roman"/>
          <w:szCs w:val="24"/>
        </w:rPr>
        <w:t xml:space="preserve">z czego </w:t>
      </w:r>
      <w:r w:rsidR="00F9740A">
        <w:rPr>
          <w:rFonts w:ascii="Times New Roman" w:hAnsi="Times New Roman" w:cs="Times New Roman"/>
          <w:szCs w:val="24"/>
        </w:rPr>
        <w:t>45,275</w:t>
      </w:r>
      <w:r w:rsidRPr="00C87E1B">
        <w:rPr>
          <w:rFonts w:ascii="Times New Roman" w:hAnsi="Times New Roman" w:cs="Times New Roman"/>
          <w:szCs w:val="24"/>
        </w:rPr>
        <w:t xml:space="preserve"> km posiada je</w:t>
      </w:r>
      <w:r w:rsidR="00F9740A">
        <w:rPr>
          <w:rFonts w:ascii="Times New Roman" w:hAnsi="Times New Roman" w:cs="Times New Roman"/>
          <w:szCs w:val="24"/>
        </w:rPr>
        <w:t>szcze nawierzchnię nieulepszoną</w:t>
      </w:r>
      <w:r w:rsidR="009F0065">
        <w:rPr>
          <w:rFonts w:ascii="Times New Roman" w:hAnsi="Times New Roman" w:cs="Times New Roman"/>
          <w:szCs w:val="24"/>
        </w:rPr>
        <w:t>. Utrzymaniem</w:t>
      </w:r>
      <w:r w:rsidRPr="00C87E1B">
        <w:rPr>
          <w:rFonts w:ascii="Times New Roman" w:hAnsi="Times New Roman" w:cs="Times New Roman"/>
          <w:szCs w:val="24"/>
        </w:rPr>
        <w:t xml:space="preserve"> dróg zajmują się poszczególni zarządcy lub zawierane są porozumienia na przekazanie części obowiązków innym podmiot</w:t>
      </w:r>
      <w:r w:rsidR="00F9740A">
        <w:rPr>
          <w:rFonts w:ascii="Times New Roman" w:hAnsi="Times New Roman" w:cs="Times New Roman"/>
          <w:szCs w:val="24"/>
        </w:rPr>
        <w:t>om. S</w:t>
      </w:r>
      <w:r w:rsidRPr="00C87E1B">
        <w:rPr>
          <w:rFonts w:ascii="Times New Roman" w:hAnsi="Times New Roman" w:cs="Times New Roman"/>
          <w:szCs w:val="24"/>
        </w:rPr>
        <w:t xml:space="preserve">ytuacja taka ma miejsce w przypadku dróg powiatowych  na terenie </w:t>
      </w:r>
      <w:r w:rsidRPr="00C87E1B">
        <w:rPr>
          <w:rFonts w:ascii="Times New Roman" w:hAnsi="Times New Roman" w:cs="Times New Roman"/>
          <w:szCs w:val="24"/>
        </w:rPr>
        <w:lastRenderedPageBreak/>
        <w:t>Gminy – za sprawą podpisanego porozumienia przekazano środki pieniężne Gminie na prowadzenie prac związanych z oczyszczaniem, wykaszaniem poboczy</w:t>
      </w:r>
      <w:r>
        <w:rPr>
          <w:rFonts w:ascii="Times New Roman" w:hAnsi="Times New Roman" w:cs="Times New Roman"/>
          <w:szCs w:val="24"/>
        </w:rPr>
        <w:t>, utrzymaniem zieleni na rondach oraz pasach zieleni urządzonej usytuowanych w ciągach tych dróg</w:t>
      </w:r>
      <w:r w:rsidR="00F9740A">
        <w:rPr>
          <w:rFonts w:ascii="Times New Roman" w:hAnsi="Times New Roman" w:cs="Times New Roman"/>
          <w:szCs w:val="24"/>
        </w:rPr>
        <w:t>,</w:t>
      </w:r>
      <w:r w:rsidRPr="00C87E1B">
        <w:rPr>
          <w:rFonts w:ascii="Times New Roman" w:hAnsi="Times New Roman" w:cs="Times New Roman"/>
          <w:szCs w:val="24"/>
        </w:rPr>
        <w:t xml:space="preserve"> </w:t>
      </w:r>
      <w:r>
        <w:rPr>
          <w:rFonts w:ascii="Times New Roman" w:hAnsi="Times New Roman" w:cs="Times New Roman"/>
          <w:szCs w:val="24"/>
        </w:rPr>
        <w:t>a także</w:t>
      </w:r>
      <w:r w:rsidRPr="00C87E1B">
        <w:rPr>
          <w:rFonts w:ascii="Times New Roman" w:hAnsi="Times New Roman" w:cs="Times New Roman"/>
          <w:szCs w:val="24"/>
        </w:rPr>
        <w:t xml:space="preserve"> zimowym utrzymaniem.  Wydatki na budowę, przebudowę, remont oraz bieżące utrzymanie dróg gminnych w roku 202</w:t>
      </w:r>
      <w:r>
        <w:rPr>
          <w:rFonts w:ascii="Times New Roman" w:hAnsi="Times New Roman" w:cs="Times New Roman"/>
          <w:szCs w:val="24"/>
        </w:rPr>
        <w:t>1</w:t>
      </w:r>
      <w:r w:rsidRPr="00C87E1B">
        <w:rPr>
          <w:rFonts w:ascii="Times New Roman" w:hAnsi="Times New Roman" w:cs="Times New Roman"/>
          <w:szCs w:val="24"/>
        </w:rPr>
        <w:t xml:space="preserve"> wyni</w:t>
      </w:r>
      <w:r>
        <w:rPr>
          <w:rFonts w:ascii="Times New Roman" w:hAnsi="Times New Roman" w:cs="Times New Roman"/>
          <w:szCs w:val="24"/>
        </w:rPr>
        <w:t>o</w:t>
      </w:r>
      <w:r w:rsidRPr="00C87E1B">
        <w:rPr>
          <w:rFonts w:ascii="Times New Roman" w:hAnsi="Times New Roman" w:cs="Times New Roman"/>
          <w:szCs w:val="24"/>
        </w:rPr>
        <w:t xml:space="preserve">sły </w:t>
      </w:r>
      <w:r w:rsidR="009F0065">
        <w:rPr>
          <w:rFonts w:ascii="Times New Roman" w:hAnsi="Times New Roman" w:cs="Times New Roman"/>
          <w:szCs w:val="24"/>
        </w:rPr>
        <w:t xml:space="preserve">łącznie </w:t>
      </w:r>
      <w:r>
        <w:rPr>
          <w:rFonts w:ascii="Times New Roman" w:hAnsi="Times New Roman" w:cs="Times New Roman"/>
          <w:szCs w:val="24"/>
        </w:rPr>
        <w:t>6 508 783,93</w:t>
      </w:r>
      <w:r w:rsidRPr="00C87E1B">
        <w:rPr>
          <w:rFonts w:ascii="Times New Roman" w:hAnsi="Times New Roman" w:cs="Times New Roman"/>
          <w:szCs w:val="24"/>
        </w:rPr>
        <w:t xml:space="preserve"> zł.</w:t>
      </w:r>
      <w:r w:rsidR="00F9740A">
        <w:rPr>
          <w:rFonts w:ascii="Times New Roman" w:hAnsi="Times New Roman" w:cs="Times New Roman"/>
          <w:szCs w:val="24"/>
        </w:rPr>
        <w:t xml:space="preserve"> </w:t>
      </w:r>
      <w:r w:rsidRPr="00F055CF">
        <w:rPr>
          <w:rFonts w:ascii="Times New Roman" w:hAnsi="Times New Roman" w:cs="Times New Roman"/>
          <w:szCs w:val="24"/>
        </w:rPr>
        <w:t>Drogi publiczne gminne, na których w czasie przeprowadzanych przeglądów prowadzone były prace budowlane</w:t>
      </w:r>
      <w:r>
        <w:rPr>
          <w:rFonts w:ascii="Times New Roman" w:hAnsi="Times New Roman" w:cs="Times New Roman"/>
          <w:szCs w:val="24"/>
        </w:rPr>
        <w:t>,</w:t>
      </w:r>
      <w:r w:rsidRPr="00F055CF">
        <w:rPr>
          <w:rFonts w:ascii="Times New Roman" w:hAnsi="Times New Roman" w:cs="Times New Roman"/>
          <w:szCs w:val="24"/>
        </w:rPr>
        <w:t xml:space="preserve"> realizowane w ramach projektu pn.:</w:t>
      </w:r>
      <w:r>
        <w:rPr>
          <w:rFonts w:ascii="Times New Roman" w:hAnsi="Times New Roman" w:cs="Times New Roman"/>
          <w:szCs w:val="24"/>
        </w:rPr>
        <w:t xml:space="preserve"> </w:t>
      </w:r>
      <w:r w:rsidR="00F9740A">
        <w:rPr>
          <w:rFonts w:ascii="Times New Roman" w:hAnsi="Times New Roman" w:cs="Times New Roman"/>
          <w:szCs w:val="24"/>
        </w:rPr>
        <w:t>„Regulacja gospodarki wodno-</w:t>
      </w:r>
      <w:r w:rsidRPr="00F055CF">
        <w:rPr>
          <w:rFonts w:ascii="Times New Roman" w:hAnsi="Times New Roman" w:cs="Times New Roman"/>
          <w:szCs w:val="24"/>
        </w:rPr>
        <w:t>ściekowej w Gminie Czechowice-Dziedzice – etap 2”</w:t>
      </w:r>
      <w:r w:rsidR="00F9740A">
        <w:rPr>
          <w:rFonts w:ascii="Times New Roman" w:hAnsi="Times New Roman" w:cs="Times New Roman"/>
          <w:szCs w:val="24"/>
        </w:rPr>
        <w:t>,</w:t>
      </w:r>
      <w:r w:rsidRPr="00F055CF">
        <w:rPr>
          <w:rFonts w:ascii="Times New Roman" w:hAnsi="Times New Roman" w:cs="Times New Roman"/>
          <w:szCs w:val="24"/>
        </w:rPr>
        <w:t xml:space="preserve"> nie podlegały ocenie stanu technicznego nawierzchni.</w:t>
      </w:r>
    </w:p>
    <w:p w:rsidR="00920D24" w:rsidRDefault="00920D24" w:rsidP="00D600DA">
      <w:pPr>
        <w:jc w:val="both"/>
        <w:rPr>
          <w:rFonts w:ascii="Times New Roman" w:hAnsi="Times New Roman" w:cs="Times New Roman"/>
          <w:szCs w:val="24"/>
        </w:rPr>
      </w:pPr>
    </w:p>
    <w:p w:rsidR="00920D24" w:rsidRDefault="00920D24" w:rsidP="00D600DA">
      <w:pPr>
        <w:jc w:val="both"/>
        <w:rPr>
          <w:rFonts w:ascii="Times New Roman" w:hAnsi="Times New Roman" w:cs="Times New Roman"/>
          <w:szCs w:val="24"/>
        </w:rPr>
      </w:pPr>
    </w:p>
    <w:p w:rsidR="00920D24" w:rsidRDefault="00920D24" w:rsidP="00D600DA">
      <w:pPr>
        <w:jc w:val="both"/>
        <w:rPr>
          <w:rFonts w:ascii="Times New Roman" w:hAnsi="Times New Roman" w:cs="Times New Roman"/>
          <w:szCs w:val="24"/>
        </w:rPr>
      </w:pPr>
    </w:p>
    <w:p w:rsidR="00920D24" w:rsidRDefault="00920D24" w:rsidP="00D600DA">
      <w:pPr>
        <w:jc w:val="both"/>
        <w:rPr>
          <w:rFonts w:ascii="Times New Roman" w:hAnsi="Times New Roman" w:cs="Times New Roman"/>
          <w:szCs w:val="24"/>
        </w:rPr>
      </w:pPr>
    </w:p>
    <w:p w:rsidR="00920D24" w:rsidRDefault="00920D24" w:rsidP="00D600DA">
      <w:pPr>
        <w:jc w:val="both"/>
        <w:rPr>
          <w:rFonts w:ascii="Times New Roman" w:hAnsi="Times New Roman" w:cs="Times New Roman"/>
          <w:szCs w:val="24"/>
        </w:rPr>
      </w:pPr>
    </w:p>
    <w:p w:rsidR="00920D24" w:rsidRDefault="00920D24" w:rsidP="00D600DA">
      <w:pPr>
        <w:jc w:val="both"/>
        <w:rPr>
          <w:rFonts w:ascii="Times New Roman" w:hAnsi="Times New Roman" w:cs="Times New Roman"/>
          <w:szCs w:val="24"/>
        </w:rPr>
      </w:pPr>
    </w:p>
    <w:p w:rsidR="00920D24" w:rsidRDefault="00920D24" w:rsidP="00D600DA">
      <w:pPr>
        <w:jc w:val="both"/>
        <w:rPr>
          <w:rFonts w:ascii="Times New Roman" w:hAnsi="Times New Roman" w:cs="Times New Roman"/>
          <w:szCs w:val="24"/>
        </w:rPr>
      </w:pPr>
    </w:p>
    <w:p w:rsidR="00920D24" w:rsidRDefault="00920D24" w:rsidP="00D600DA">
      <w:pPr>
        <w:jc w:val="both"/>
        <w:rPr>
          <w:rFonts w:ascii="Times New Roman" w:hAnsi="Times New Roman" w:cs="Times New Roman"/>
          <w:szCs w:val="24"/>
        </w:rPr>
      </w:pPr>
    </w:p>
    <w:p w:rsidR="00920D24" w:rsidRDefault="00920D24" w:rsidP="00D600DA">
      <w:pPr>
        <w:jc w:val="both"/>
        <w:rPr>
          <w:rFonts w:ascii="Times New Roman" w:hAnsi="Times New Roman" w:cs="Times New Roman"/>
          <w:szCs w:val="24"/>
        </w:rPr>
      </w:pPr>
    </w:p>
    <w:p w:rsidR="00920D24" w:rsidRDefault="00920D24" w:rsidP="00D600DA">
      <w:pPr>
        <w:jc w:val="both"/>
        <w:rPr>
          <w:rFonts w:ascii="Times New Roman" w:hAnsi="Times New Roman" w:cs="Times New Roman"/>
          <w:szCs w:val="24"/>
        </w:rPr>
      </w:pPr>
    </w:p>
    <w:p w:rsidR="00920D24" w:rsidRDefault="00920D24" w:rsidP="00D600DA">
      <w:pPr>
        <w:jc w:val="both"/>
        <w:rPr>
          <w:rFonts w:ascii="Times New Roman" w:hAnsi="Times New Roman" w:cs="Times New Roman"/>
          <w:szCs w:val="24"/>
        </w:rPr>
      </w:pPr>
    </w:p>
    <w:p w:rsidR="00920D24" w:rsidRDefault="00920D24" w:rsidP="00D600DA">
      <w:pPr>
        <w:jc w:val="both"/>
        <w:rPr>
          <w:rFonts w:ascii="Times New Roman" w:hAnsi="Times New Roman" w:cs="Times New Roman"/>
          <w:szCs w:val="24"/>
        </w:rPr>
      </w:pPr>
    </w:p>
    <w:p w:rsidR="00920D24" w:rsidRDefault="00920D24" w:rsidP="00D600DA">
      <w:pPr>
        <w:jc w:val="both"/>
        <w:rPr>
          <w:rFonts w:ascii="Times New Roman" w:hAnsi="Times New Roman" w:cs="Times New Roman"/>
          <w:szCs w:val="24"/>
        </w:rPr>
      </w:pPr>
    </w:p>
    <w:p w:rsidR="00920D24" w:rsidRDefault="00920D24" w:rsidP="00D600DA">
      <w:pPr>
        <w:jc w:val="both"/>
        <w:rPr>
          <w:rFonts w:ascii="Times New Roman" w:hAnsi="Times New Roman" w:cs="Times New Roman"/>
          <w:szCs w:val="24"/>
        </w:rPr>
      </w:pPr>
    </w:p>
    <w:p w:rsidR="00920D24" w:rsidRDefault="00920D24" w:rsidP="00D600DA">
      <w:pPr>
        <w:jc w:val="both"/>
        <w:rPr>
          <w:rFonts w:ascii="Times New Roman" w:hAnsi="Times New Roman" w:cs="Times New Roman"/>
          <w:szCs w:val="24"/>
        </w:rPr>
      </w:pPr>
    </w:p>
    <w:p w:rsidR="00920D24" w:rsidRDefault="00920D24" w:rsidP="00D600DA">
      <w:pPr>
        <w:jc w:val="both"/>
        <w:rPr>
          <w:rFonts w:ascii="Times New Roman" w:hAnsi="Times New Roman" w:cs="Times New Roman"/>
          <w:szCs w:val="24"/>
        </w:rPr>
      </w:pPr>
    </w:p>
    <w:p w:rsidR="00920D24" w:rsidRDefault="00920D24" w:rsidP="00D600DA">
      <w:pPr>
        <w:jc w:val="both"/>
        <w:rPr>
          <w:rFonts w:ascii="Times New Roman" w:hAnsi="Times New Roman" w:cs="Times New Roman"/>
          <w:szCs w:val="24"/>
        </w:rPr>
      </w:pPr>
    </w:p>
    <w:p w:rsidR="00920D24" w:rsidRDefault="00920D24" w:rsidP="00D600DA">
      <w:pPr>
        <w:jc w:val="both"/>
        <w:rPr>
          <w:rFonts w:ascii="Times New Roman" w:hAnsi="Times New Roman" w:cs="Times New Roman"/>
          <w:szCs w:val="24"/>
        </w:rPr>
      </w:pPr>
    </w:p>
    <w:p w:rsidR="00920D24" w:rsidRDefault="00920D24" w:rsidP="00D600DA">
      <w:pPr>
        <w:jc w:val="both"/>
        <w:rPr>
          <w:rFonts w:ascii="Times New Roman" w:hAnsi="Times New Roman" w:cs="Times New Roman"/>
          <w:szCs w:val="24"/>
        </w:rPr>
      </w:pPr>
    </w:p>
    <w:p w:rsidR="00920D24" w:rsidRDefault="00920D24" w:rsidP="00D600DA">
      <w:pPr>
        <w:jc w:val="both"/>
        <w:rPr>
          <w:rFonts w:ascii="Times New Roman" w:hAnsi="Times New Roman" w:cs="Times New Roman"/>
          <w:szCs w:val="24"/>
        </w:rPr>
      </w:pPr>
    </w:p>
    <w:p w:rsidR="00920D24" w:rsidRDefault="00920D24" w:rsidP="00D600DA">
      <w:pPr>
        <w:jc w:val="both"/>
        <w:rPr>
          <w:rFonts w:ascii="Times New Roman" w:hAnsi="Times New Roman" w:cs="Times New Roman"/>
          <w:szCs w:val="24"/>
        </w:rPr>
      </w:pPr>
    </w:p>
    <w:p w:rsidR="00920D24" w:rsidRDefault="00920D24" w:rsidP="00D600DA">
      <w:pPr>
        <w:jc w:val="both"/>
        <w:rPr>
          <w:rFonts w:ascii="Times New Roman" w:hAnsi="Times New Roman" w:cs="Times New Roman"/>
          <w:szCs w:val="24"/>
        </w:rPr>
      </w:pPr>
    </w:p>
    <w:p w:rsidR="00920D24" w:rsidRPr="003B0E77" w:rsidRDefault="00920D24" w:rsidP="00D600DA">
      <w:pPr>
        <w:jc w:val="both"/>
        <w:rPr>
          <w:rFonts w:ascii="Times New Roman" w:hAnsi="Times New Roman" w:cs="Times New Roman"/>
          <w:color w:val="FF0000"/>
          <w:szCs w:val="24"/>
        </w:rPr>
      </w:pPr>
    </w:p>
    <w:p w:rsidR="000F74B8" w:rsidRPr="003B0E77" w:rsidRDefault="00D600DA" w:rsidP="00D600DA">
      <w:pPr>
        <w:pStyle w:val="Nagwek1"/>
        <w:numPr>
          <w:ilvl w:val="0"/>
          <w:numId w:val="0"/>
        </w:numPr>
        <w:ind w:left="432" w:hanging="432"/>
        <w:rPr>
          <w:color w:val="FF0000"/>
        </w:rPr>
      </w:pPr>
      <w:bookmarkStart w:id="50" w:name="_Toc104542359"/>
      <w:r w:rsidRPr="003B0E77">
        <w:rPr>
          <w:color w:val="FF0000"/>
        </w:rPr>
        <w:lastRenderedPageBreak/>
        <w:t xml:space="preserve">10 </w:t>
      </w:r>
      <w:r w:rsidR="00920D24" w:rsidRPr="003B0E77">
        <w:rPr>
          <w:color w:val="FF0000"/>
        </w:rPr>
        <w:t xml:space="preserve"> </w:t>
      </w:r>
      <w:r w:rsidR="000F74B8" w:rsidRPr="003B0E77">
        <w:rPr>
          <w:color w:val="FF0000"/>
        </w:rPr>
        <w:t>ŚRODOWISKO</w:t>
      </w:r>
      <w:bookmarkEnd w:id="50"/>
    </w:p>
    <w:p w:rsidR="000F74B8" w:rsidRPr="003B0E77" w:rsidRDefault="00D600DA" w:rsidP="00920D24">
      <w:pPr>
        <w:pStyle w:val="Nagwek1"/>
        <w:numPr>
          <w:ilvl w:val="0"/>
          <w:numId w:val="0"/>
        </w:numPr>
        <w:spacing w:after="240"/>
        <w:ind w:left="432" w:hanging="432"/>
        <w:rPr>
          <w:color w:val="FF0000"/>
        </w:rPr>
      </w:pPr>
      <w:bookmarkStart w:id="51" w:name="_Toc104542360"/>
      <w:r w:rsidRPr="003B0E77">
        <w:rPr>
          <w:color w:val="FF0000"/>
        </w:rPr>
        <w:t xml:space="preserve">10.1.  </w:t>
      </w:r>
      <w:r w:rsidR="000F74B8" w:rsidRPr="003B0E77">
        <w:rPr>
          <w:color w:val="FF0000"/>
        </w:rPr>
        <w:t>Plan gospodarki niskoemisyjnej.</w:t>
      </w:r>
      <w:bookmarkEnd w:id="51"/>
    </w:p>
    <w:p w:rsidR="000F74B8" w:rsidRPr="0036099B" w:rsidRDefault="000F74B8" w:rsidP="00920D24">
      <w:pPr>
        <w:spacing w:after="240" w:line="240" w:lineRule="auto"/>
        <w:jc w:val="both"/>
        <w:rPr>
          <w:rFonts w:ascii="Times New Roman" w:hAnsi="Times New Roman" w:cs="Times New Roman"/>
          <w:szCs w:val="24"/>
        </w:rPr>
      </w:pPr>
      <w:r w:rsidRPr="0036099B">
        <w:rPr>
          <w:rFonts w:ascii="Times New Roman" w:hAnsi="Times New Roman" w:cs="Times New Roman"/>
          <w:bCs/>
          <w:szCs w:val="24"/>
        </w:rPr>
        <w:t>Plan Gospodarki Niskoemisyjnej (PGN)</w:t>
      </w:r>
      <w:r w:rsidRPr="0036099B">
        <w:rPr>
          <w:rFonts w:ascii="Times New Roman" w:hAnsi="Times New Roman" w:cs="Times New Roman"/>
          <w:szCs w:val="24"/>
        </w:rPr>
        <w:t xml:space="preserve"> jest dokumentem o charakterze strategicznym, który określa cele strategiczne i szczegółowe dochodzenia do gospodarki niskoemisyjnej na poziomie lokalnym. Wdrażanie planów gospodarki niskoemisyjnej jest związane z przyjęciem w 2007 roku pakietu energetyczno-klimatycznego</w:t>
      </w:r>
      <w:r w:rsidR="004F466E">
        <w:rPr>
          <w:rFonts w:ascii="Times New Roman" w:hAnsi="Times New Roman" w:cs="Times New Roman"/>
          <w:szCs w:val="24"/>
        </w:rPr>
        <w:t xml:space="preserve"> Unii Europejskiej (tzw. pakiet</w:t>
      </w:r>
      <w:r w:rsidRPr="0036099B">
        <w:rPr>
          <w:rFonts w:ascii="Times New Roman" w:hAnsi="Times New Roman" w:cs="Times New Roman"/>
          <w:szCs w:val="24"/>
        </w:rPr>
        <w:t xml:space="preserve"> 3x20), którego głównymi celami są:</w:t>
      </w:r>
    </w:p>
    <w:p w:rsidR="000F74B8" w:rsidRPr="0036099B" w:rsidRDefault="000F74B8" w:rsidP="00E87921">
      <w:pPr>
        <w:pStyle w:val="Akapitzlist"/>
        <w:numPr>
          <w:ilvl w:val="0"/>
          <w:numId w:val="35"/>
        </w:numPr>
        <w:spacing w:after="0" w:line="240" w:lineRule="auto"/>
        <w:jc w:val="both"/>
        <w:rPr>
          <w:rFonts w:ascii="Times New Roman" w:hAnsi="Times New Roman" w:cs="Times New Roman"/>
          <w:szCs w:val="24"/>
        </w:rPr>
      </w:pPr>
      <w:r w:rsidRPr="0036099B">
        <w:rPr>
          <w:rFonts w:ascii="Times New Roman" w:hAnsi="Times New Roman" w:cs="Times New Roman"/>
          <w:szCs w:val="24"/>
        </w:rPr>
        <w:t>zmniejszenie emisji gazów cieplarnianych o 20% w 2020 r. w stosunku do 1990 r.,</w:t>
      </w:r>
    </w:p>
    <w:p w:rsidR="000F74B8" w:rsidRPr="0036099B" w:rsidRDefault="000F74B8" w:rsidP="00E87921">
      <w:pPr>
        <w:pStyle w:val="Akapitzlist"/>
        <w:numPr>
          <w:ilvl w:val="0"/>
          <w:numId w:val="35"/>
        </w:numPr>
        <w:spacing w:after="0" w:line="240" w:lineRule="auto"/>
        <w:jc w:val="both"/>
        <w:rPr>
          <w:rFonts w:ascii="Times New Roman" w:hAnsi="Times New Roman" w:cs="Times New Roman"/>
          <w:szCs w:val="24"/>
        </w:rPr>
      </w:pPr>
      <w:r w:rsidRPr="0036099B">
        <w:rPr>
          <w:rFonts w:ascii="Times New Roman" w:hAnsi="Times New Roman" w:cs="Times New Roman"/>
          <w:szCs w:val="24"/>
        </w:rPr>
        <w:t>zwiększenie efektywności energetycznej wykorzystania energii o 20% do roku 2020,</w:t>
      </w:r>
    </w:p>
    <w:p w:rsidR="000F74B8" w:rsidRPr="0036099B" w:rsidRDefault="000F74B8" w:rsidP="00E87921">
      <w:pPr>
        <w:pStyle w:val="Akapitzlist"/>
        <w:numPr>
          <w:ilvl w:val="0"/>
          <w:numId w:val="35"/>
        </w:numPr>
        <w:spacing w:after="0" w:line="240" w:lineRule="auto"/>
        <w:jc w:val="both"/>
        <w:rPr>
          <w:rFonts w:ascii="Times New Roman" w:hAnsi="Times New Roman" w:cs="Times New Roman"/>
          <w:szCs w:val="24"/>
        </w:rPr>
      </w:pPr>
      <w:r w:rsidRPr="0036099B">
        <w:rPr>
          <w:rFonts w:ascii="Times New Roman" w:hAnsi="Times New Roman" w:cs="Times New Roman"/>
          <w:szCs w:val="24"/>
        </w:rPr>
        <w:t>zwiększenie udziału energii ze źródeł odnawialnych (OZE) do 20 %  w 2020 r., w tym osiągnięcie 10 % udziału biopaliw.</w:t>
      </w:r>
    </w:p>
    <w:p w:rsidR="000F74B8" w:rsidRPr="0036099B" w:rsidRDefault="000F74B8" w:rsidP="000F74B8">
      <w:pPr>
        <w:pStyle w:val="Akapitzlist"/>
        <w:spacing w:after="0" w:line="240" w:lineRule="auto"/>
        <w:ind w:left="0"/>
        <w:jc w:val="both"/>
        <w:rPr>
          <w:rFonts w:ascii="Times New Roman" w:hAnsi="Times New Roman" w:cs="Times New Roman"/>
          <w:szCs w:val="24"/>
        </w:rPr>
      </w:pPr>
      <w:r w:rsidRPr="0036099B">
        <w:rPr>
          <w:rFonts w:ascii="Times New Roman" w:hAnsi="Times New Roman" w:cs="Times New Roman"/>
          <w:szCs w:val="24"/>
        </w:rPr>
        <w:t>PGN jest dokumentem wymaganym przy składaniu wniosków przez gminy o wsparcie ze środków UE w ramach perspektywy 2014–2020.</w:t>
      </w:r>
    </w:p>
    <w:p w:rsidR="000F74B8" w:rsidRPr="0036099B" w:rsidRDefault="000F74B8" w:rsidP="000F74B8">
      <w:pPr>
        <w:pStyle w:val="Akapitzlist"/>
        <w:spacing w:after="0" w:line="240" w:lineRule="auto"/>
        <w:ind w:left="0"/>
        <w:jc w:val="both"/>
        <w:rPr>
          <w:rFonts w:ascii="Times New Roman" w:hAnsi="Times New Roman" w:cs="Times New Roman"/>
          <w:szCs w:val="24"/>
        </w:rPr>
      </w:pPr>
      <w:r w:rsidRPr="0036099B">
        <w:rPr>
          <w:rFonts w:ascii="Times New Roman" w:hAnsi="Times New Roman" w:cs="Times New Roman"/>
          <w:szCs w:val="24"/>
        </w:rPr>
        <w:t>W dniu 17 grudnia 2015 r. Rada Miejska w Czechowicach-Dziedzicach uchwałą nr XVII/155/15 przyjęła Plan Gospodarki Niskoemisyjnej Gminy Czechowice-Dziedzice, który następnie został za</w:t>
      </w:r>
      <w:r w:rsidR="004F466E">
        <w:rPr>
          <w:rFonts w:ascii="Times New Roman" w:hAnsi="Times New Roman" w:cs="Times New Roman"/>
          <w:szCs w:val="24"/>
        </w:rPr>
        <w:t>ktualizowany zgodnie z uchwałą n</w:t>
      </w:r>
      <w:r w:rsidRPr="0036099B">
        <w:rPr>
          <w:rFonts w:ascii="Times New Roman" w:hAnsi="Times New Roman" w:cs="Times New Roman"/>
          <w:szCs w:val="24"/>
        </w:rPr>
        <w:t>r XX/184/16 Rady Miejskiej w Czechowicach-Dziedzicach z</w:t>
      </w:r>
      <w:r w:rsidR="004F466E">
        <w:rPr>
          <w:rFonts w:ascii="Times New Roman" w:hAnsi="Times New Roman" w:cs="Times New Roman"/>
          <w:szCs w:val="24"/>
        </w:rPr>
        <w:t xml:space="preserve"> dnia 23 lutego 2016 r. i  ponow</w:t>
      </w:r>
      <w:r w:rsidRPr="0036099B">
        <w:rPr>
          <w:rFonts w:ascii="Times New Roman" w:hAnsi="Times New Roman" w:cs="Times New Roman"/>
          <w:szCs w:val="24"/>
        </w:rPr>
        <w:t>n</w:t>
      </w:r>
      <w:r w:rsidR="004F466E">
        <w:rPr>
          <w:rFonts w:ascii="Times New Roman" w:hAnsi="Times New Roman" w:cs="Times New Roman"/>
          <w:szCs w:val="24"/>
        </w:rPr>
        <w:t>i</w:t>
      </w:r>
      <w:r w:rsidRPr="0036099B">
        <w:rPr>
          <w:rFonts w:ascii="Times New Roman" w:hAnsi="Times New Roman" w:cs="Times New Roman"/>
          <w:szCs w:val="24"/>
        </w:rPr>
        <w:t>e zaktualizowany zgodnie z uchwałą nr XLIX/538/18 Rady Miejskiej w Czechowicach-Dziedzicach z dnia 22 maja 2018 r. Ostania aktualizacja Planu Gospodarki Niskoemisyjnej nastąpiła w dniu 26 marca 2019 r. zgodnie z uchwałą nr VIII/65/19 Rady Miejskiej w Czechowicach-Dziedzicach.</w:t>
      </w:r>
    </w:p>
    <w:p w:rsidR="000F74B8" w:rsidRPr="0036099B" w:rsidRDefault="000F74B8" w:rsidP="000F74B8">
      <w:pPr>
        <w:pStyle w:val="Akapitzlist"/>
        <w:spacing w:after="0" w:line="240" w:lineRule="auto"/>
        <w:ind w:left="0"/>
        <w:jc w:val="both"/>
        <w:rPr>
          <w:rFonts w:ascii="Times New Roman" w:hAnsi="Times New Roman" w:cs="Times New Roman"/>
          <w:szCs w:val="24"/>
        </w:rPr>
      </w:pPr>
      <w:r w:rsidRPr="0036099B">
        <w:rPr>
          <w:rFonts w:ascii="Times New Roman" w:hAnsi="Times New Roman" w:cs="Times New Roman"/>
          <w:szCs w:val="24"/>
        </w:rPr>
        <w:t>Plan Gospodarki Niskoemisyjnej jest dokumentem otwartym, co oznacza, że powinien być stale monitorowany oraz aktualizowany w zależności odprowadzonych działań i rozwoju gminy.</w:t>
      </w:r>
    </w:p>
    <w:p w:rsidR="000F74B8" w:rsidRPr="0036099B" w:rsidRDefault="000F74B8" w:rsidP="000F74B8">
      <w:pPr>
        <w:spacing w:after="0" w:line="240" w:lineRule="auto"/>
        <w:jc w:val="both"/>
        <w:rPr>
          <w:rFonts w:ascii="Times New Roman" w:hAnsi="Times New Roman" w:cs="Times New Roman"/>
          <w:szCs w:val="24"/>
        </w:rPr>
      </w:pPr>
      <w:r w:rsidRPr="0036099B">
        <w:rPr>
          <w:rFonts w:ascii="Times New Roman" w:hAnsi="Times New Roman" w:cs="Times New Roman"/>
          <w:szCs w:val="24"/>
        </w:rPr>
        <w:t>Celem Planu Gospodarki Niskoemisyjnej Gminy Czechowice-Dziedzice jest przedstawienie zakresu działań możliwych do realizacji w związku z ograniczeniem zużycia energii finalnej oraz zmniejszeniem emisji zanieczyszczeń oraz gazów cieplarnianych do atmosfery. Zadaniem dokumentu jest również przedstawienie wyników inwentaryzacji emisji zanieczyszczeń, gazów cieplarnianych oraz analiza działań proponowanych do realizacji.</w:t>
      </w:r>
    </w:p>
    <w:p w:rsidR="000F74B8" w:rsidRPr="0036099B" w:rsidRDefault="000F74B8" w:rsidP="000F74B8">
      <w:pPr>
        <w:spacing w:after="0" w:line="240" w:lineRule="auto"/>
        <w:jc w:val="both"/>
        <w:rPr>
          <w:rFonts w:ascii="Times New Roman" w:hAnsi="Times New Roman" w:cs="Times New Roman"/>
          <w:szCs w:val="24"/>
        </w:rPr>
      </w:pPr>
      <w:r w:rsidRPr="0036099B">
        <w:rPr>
          <w:rFonts w:ascii="Times New Roman" w:hAnsi="Times New Roman" w:cs="Times New Roman"/>
          <w:szCs w:val="24"/>
        </w:rPr>
        <w:t>Do celów szczegółowych należą:</w:t>
      </w:r>
    </w:p>
    <w:p w:rsidR="000F74B8" w:rsidRPr="0036099B" w:rsidRDefault="000F74B8" w:rsidP="00E87921">
      <w:pPr>
        <w:pStyle w:val="NormalnyNEDE"/>
        <w:numPr>
          <w:ilvl w:val="0"/>
          <w:numId w:val="33"/>
        </w:numPr>
        <w:spacing w:after="0" w:line="240" w:lineRule="auto"/>
        <w:rPr>
          <w:rFonts w:ascii="Times New Roman" w:hAnsi="Times New Roman" w:cs="Times New Roman"/>
          <w:sz w:val="24"/>
          <w:szCs w:val="24"/>
        </w:rPr>
      </w:pPr>
      <w:r w:rsidRPr="0036099B">
        <w:rPr>
          <w:rFonts w:ascii="Times New Roman" w:hAnsi="Times New Roman" w:cs="Times New Roman"/>
          <w:sz w:val="24"/>
          <w:szCs w:val="24"/>
        </w:rPr>
        <w:t>ugruntowanie pozycji Gminy Czechowice-Dziedzice w grupie polskich gmin rozwijających koncepcję zrównoważonych energetycznie, wyróżniających się w zakresie koncepcji niskoemisyjnych obszarów gminnych,</w:t>
      </w:r>
    </w:p>
    <w:p w:rsidR="000F74B8" w:rsidRPr="0036099B" w:rsidRDefault="000F74B8" w:rsidP="00E87921">
      <w:pPr>
        <w:pStyle w:val="NormalnyNEDE"/>
        <w:numPr>
          <w:ilvl w:val="0"/>
          <w:numId w:val="33"/>
        </w:numPr>
        <w:spacing w:after="0" w:line="240" w:lineRule="auto"/>
        <w:rPr>
          <w:rFonts w:ascii="Times New Roman" w:hAnsi="Times New Roman" w:cs="Times New Roman"/>
          <w:sz w:val="24"/>
          <w:szCs w:val="24"/>
        </w:rPr>
      </w:pPr>
      <w:r w:rsidRPr="0036099B">
        <w:rPr>
          <w:rFonts w:ascii="Times New Roman" w:hAnsi="Times New Roman" w:cs="Times New Roman"/>
          <w:sz w:val="24"/>
          <w:szCs w:val="24"/>
        </w:rPr>
        <w:t>rozwój planowania energetycznego oraz zarządzania energią w gminie,</w:t>
      </w:r>
    </w:p>
    <w:p w:rsidR="000F74B8" w:rsidRPr="0036099B" w:rsidRDefault="000F74B8" w:rsidP="00E87921">
      <w:pPr>
        <w:pStyle w:val="NormalnyNEDE"/>
        <w:numPr>
          <w:ilvl w:val="0"/>
          <w:numId w:val="33"/>
        </w:numPr>
        <w:spacing w:after="0" w:line="240" w:lineRule="auto"/>
        <w:rPr>
          <w:rFonts w:ascii="Times New Roman" w:hAnsi="Times New Roman" w:cs="Times New Roman"/>
          <w:sz w:val="24"/>
          <w:szCs w:val="24"/>
        </w:rPr>
      </w:pPr>
      <w:r w:rsidRPr="0036099B">
        <w:rPr>
          <w:rFonts w:ascii="Times New Roman" w:hAnsi="Times New Roman" w:cs="Times New Roman"/>
          <w:sz w:val="24"/>
          <w:szCs w:val="24"/>
        </w:rPr>
        <w:t>optymalizacja działań związanych z produkcją i wykorzystaniem energii na terenie gminy,</w:t>
      </w:r>
    </w:p>
    <w:p w:rsidR="000F74B8" w:rsidRPr="0036099B" w:rsidRDefault="000F74B8" w:rsidP="00E87921">
      <w:pPr>
        <w:pStyle w:val="NormalnyNEDE"/>
        <w:numPr>
          <w:ilvl w:val="0"/>
          <w:numId w:val="33"/>
        </w:numPr>
        <w:spacing w:after="0" w:line="240" w:lineRule="auto"/>
        <w:rPr>
          <w:rFonts w:ascii="Times New Roman" w:hAnsi="Times New Roman" w:cs="Times New Roman"/>
          <w:sz w:val="24"/>
          <w:szCs w:val="24"/>
        </w:rPr>
      </w:pPr>
      <w:r w:rsidRPr="0036099B">
        <w:rPr>
          <w:rFonts w:ascii="Times New Roman" w:hAnsi="Times New Roman" w:cs="Times New Roman"/>
          <w:sz w:val="24"/>
          <w:szCs w:val="24"/>
        </w:rPr>
        <w:t>zmniejszenie zużycia energii w poszczególnych sektorach odbiorców energii,</w:t>
      </w:r>
    </w:p>
    <w:p w:rsidR="000F74B8" w:rsidRPr="0036099B" w:rsidRDefault="000F74B8" w:rsidP="00E87921">
      <w:pPr>
        <w:pStyle w:val="NormalnyNEDE"/>
        <w:numPr>
          <w:ilvl w:val="0"/>
          <w:numId w:val="33"/>
        </w:numPr>
        <w:spacing w:after="0" w:line="240" w:lineRule="auto"/>
        <w:rPr>
          <w:rFonts w:ascii="Times New Roman" w:hAnsi="Times New Roman" w:cs="Times New Roman"/>
          <w:sz w:val="24"/>
          <w:szCs w:val="24"/>
        </w:rPr>
      </w:pPr>
      <w:r w:rsidRPr="0036099B">
        <w:rPr>
          <w:rFonts w:ascii="Times New Roman" w:hAnsi="Times New Roman" w:cs="Times New Roman"/>
          <w:sz w:val="24"/>
          <w:szCs w:val="24"/>
        </w:rPr>
        <w:t>zmniejszenie emisji zanieczyszczeń powietrza (w tym gazów cieplarnianych) związanej ze zużyciem energii na terenie gminy,</w:t>
      </w:r>
    </w:p>
    <w:p w:rsidR="000F74B8" w:rsidRPr="0036099B" w:rsidRDefault="000F74B8" w:rsidP="00E87921">
      <w:pPr>
        <w:pStyle w:val="NormalnyNEDE"/>
        <w:numPr>
          <w:ilvl w:val="0"/>
          <w:numId w:val="33"/>
        </w:numPr>
        <w:spacing w:after="0" w:line="240" w:lineRule="auto"/>
        <w:rPr>
          <w:rFonts w:ascii="Times New Roman" w:hAnsi="Times New Roman" w:cs="Times New Roman"/>
          <w:sz w:val="24"/>
          <w:szCs w:val="24"/>
        </w:rPr>
      </w:pPr>
      <w:r w:rsidRPr="0036099B">
        <w:rPr>
          <w:rFonts w:ascii="Times New Roman" w:hAnsi="Times New Roman" w:cs="Times New Roman"/>
          <w:sz w:val="24"/>
          <w:szCs w:val="24"/>
        </w:rPr>
        <w:t>realizacja koncepcji „wzorcowej roli sektora publicznego” w zakresie racjonalnego gospodarowania energią,</w:t>
      </w:r>
    </w:p>
    <w:p w:rsidR="000F74B8" w:rsidRPr="0036099B" w:rsidRDefault="000F74B8" w:rsidP="00E87921">
      <w:pPr>
        <w:pStyle w:val="NormalnyNEDE"/>
        <w:numPr>
          <w:ilvl w:val="0"/>
          <w:numId w:val="33"/>
        </w:numPr>
        <w:spacing w:after="0" w:line="240" w:lineRule="auto"/>
        <w:rPr>
          <w:rFonts w:ascii="Times New Roman" w:hAnsi="Times New Roman" w:cs="Times New Roman"/>
          <w:sz w:val="24"/>
          <w:szCs w:val="24"/>
        </w:rPr>
      </w:pPr>
      <w:r w:rsidRPr="0036099B">
        <w:rPr>
          <w:rFonts w:ascii="Times New Roman" w:hAnsi="Times New Roman" w:cs="Times New Roman"/>
          <w:sz w:val="24"/>
          <w:szCs w:val="24"/>
        </w:rPr>
        <w:t>zaangażowanie poszczególnych uczestników lokalnego rynku energii w działania ograniczające emisję gazów cieplarnianych,</w:t>
      </w:r>
    </w:p>
    <w:p w:rsidR="000F74B8" w:rsidRPr="0036099B" w:rsidRDefault="000F74B8" w:rsidP="00E87921">
      <w:pPr>
        <w:pStyle w:val="NormalnyNEDE"/>
        <w:numPr>
          <w:ilvl w:val="0"/>
          <w:numId w:val="33"/>
        </w:numPr>
        <w:spacing w:after="0" w:line="240" w:lineRule="auto"/>
        <w:rPr>
          <w:rFonts w:ascii="Times New Roman" w:hAnsi="Times New Roman" w:cs="Times New Roman"/>
          <w:sz w:val="24"/>
          <w:szCs w:val="24"/>
        </w:rPr>
      </w:pPr>
      <w:r w:rsidRPr="0036099B">
        <w:rPr>
          <w:rFonts w:ascii="Times New Roman" w:hAnsi="Times New Roman" w:cs="Times New Roman"/>
          <w:sz w:val="24"/>
          <w:szCs w:val="24"/>
        </w:rPr>
        <w:t>spełnienie wymagań Wojewódzkiego Funduszu Ochrony Środowiska i Gospodarki Wodnej w Katowicach dotyczących formy i zakresu Planu gospodarki niskoemisyjnej.</w:t>
      </w:r>
      <w:bookmarkStart w:id="52" w:name="OLE_LINK5"/>
      <w:bookmarkStart w:id="53" w:name="OLE_LINK8"/>
    </w:p>
    <w:p w:rsidR="000F74B8" w:rsidRPr="0036099B" w:rsidRDefault="000F74B8" w:rsidP="000F74B8">
      <w:pPr>
        <w:pStyle w:val="NormalnyNEDE"/>
        <w:spacing w:after="0" w:line="240" w:lineRule="auto"/>
        <w:ind w:firstLine="0"/>
        <w:rPr>
          <w:rFonts w:ascii="Times New Roman" w:hAnsi="Times New Roman" w:cs="Times New Roman"/>
          <w:sz w:val="24"/>
          <w:szCs w:val="24"/>
        </w:rPr>
      </w:pPr>
      <w:r w:rsidRPr="0036099B">
        <w:rPr>
          <w:rFonts w:ascii="Times New Roman" w:hAnsi="Times New Roman" w:cs="Times New Roman"/>
          <w:sz w:val="24"/>
          <w:szCs w:val="24"/>
        </w:rPr>
        <w:t xml:space="preserve">Plan Gospodarki Niskoemisyjnej Gminy Czechowice-Dziedzice rozważa realizację skutecznego monitorowania efektów podejmowanych działań, </w:t>
      </w:r>
      <w:bookmarkEnd w:id="52"/>
      <w:bookmarkEnd w:id="53"/>
      <w:r w:rsidRPr="0036099B">
        <w:rPr>
          <w:rFonts w:ascii="Times New Roman" w:hAnsi="Times New Roman" w:cs="Times New Roman"/>
          <w:sz w:val="24"/>
          <w:szCs w:val="24"/>
        </w:rPr>
        <w:t>przedstawiając szereg możliwych do wykorzystania wskaźników oraz propozycję harmonogramu monitoringu.</w:t>
      </w:r>
    </w:p>
    <w:p w:rsidR="000F74B8" w:rsidRPr="0036099B" w:rsidRDefault="000F74B8" w:rsidP="000F74B8">
      <w:pPr>
        <w:pStyle w:val="NormalnyNEDE"/>
        <w:spacing w:after="0" w:line="240" w:lineRule="auto"/>
        <w:ind w:firstLine="0"/>
        <w:rPr>
          <w:rFonts w:ascii="Times New Roman" w:hAnsi="Times New Roman" w:cs="Times New Roman"/>
          <w:sz w:val="24"/>
          <w:szCs w:val="24"/>
        </w:rPr>
      </w:pPr>
      <w:r w:rsidRPr="0036099B">
        <w:rPr>
          <w:rFonts w:ascii="Times New Roman" w:hAnsi="Times New Roman" w:cs="Times New Roman"/>
          <w:sz w:val="24"/>
          <w:szCs w:val="24"/>
        </w:rPr>
        <w:lastRenderedPageBreak/>
        <w:t xml:space="preserve">Zakres opracowania jest zgodny z wytycznymi </w:t>
      </w:r>
      <w:proofErr w:type="spellStart"/>
      <w:r w:rsidRPr="0036099B">
        <w:rPr>
          <w:rFonts w:ascii="Times New Roman" w:hAnsi="Times New Roman" w:cs="Times New Roman"/>
          <w:sz w:val="24"/>
          <w:szCs w:val="24"/>
        </w:rPr>
        <w:t>WFOŚiGW</w:t>
      </w:r>
      <w:proofErr w:type="spellEnd"/>
      <w:r w:rsidRPr="0036099B">
        <w:rPr>
          <w:rFonts w:ascii="Times New Roman" w:hAnsi="Times New Roman" w:cs="Times New Roman"/>
          <w:sz w:val="24"/>
          <w:szCs w:val="24"/>
        </w:rPr>
        <w:t xml:space="preserve"> w Katowicach oraz NFOŚiGW w Warszawie. Zawiera wszelkie elementy wyróżniające PGN spośród innych dokumentów planistycznych, funkcjonujących w gminie, a w szczególności:</w:t>
      </w:r>
    </w:p>
    <w:p w:rsidR="000F74B8" w:rsidRPr="0036099B" w:rsidRDefault="000F74B8" w:rsidP="00E87921">
      <w:pPr>
        <w:pStyle w:val="NormalnyNEDE"/>
        <w:numPr>
          <w:ilvl w:val="0"/>
          <w:numId w:val="34"/>
        </w:numPr>
        <w:spacing w:after="0" w:line="240" w:lineRule="auto"/>
        <w:rPr>
          <w:rFonts w:ascii="Times New Roman" w:hAnsi="Times New Roman" w:cs="Times New Roman"/>
          <w:sz w:val="24"/>
          <w:szCs w:val="24"/>
        </w:rPr>
      </w:pPr>
      <w:r w:rsidRPr="0036099B">
        <w:rPr>
          <w:rFonts w:ascii="Times New Roman" w:hAnsi="Times New Roman" w:cs="Times New Roman"/>
          <w:sz w:val="24"/>
          <w:szCs w:val="24"/>
        </w:rPr>
        <w:t>inwentaryzację emisji CO</w:t>
      </w:r>
      <w:r w:rsidRPr="0036099B">
        <w:rPr>
          <w:rFonts w:ascii="Times New Roman" w:hAnsi="Times New Roman" w:cs="Times New Roman"/>
          <w:sz w:val="24"/>
          <w:szCs w:val="24"/>
          <w:vertAlign w:val="subscript"/>
        </w:rPr>
        <w:t>2</w:t>
      </w:r>
      <w:r w:rsidRPr="0036099B">
        <w:rPr>
          <w:rFonts w:ascii="Times New Roman" w:hAnsi="Times New Roman" w:cs="Times New Roman"/>
          <w:sz w:val="24"/>
          <w:szCs w:val="24"/>
        </w:rPr>
        <w:t xml:space="preserve"> związaną z wykorzystaniem energii na terenie Gminy Czechowice-Dziedzice, w tym inwentaryzację bazową dla roku 2013 oraz </w:t>
      </w:r>
      <w:proofErr w:type="spellStart"/>
      <w:r w:rsidRPr="0036099B">
        <w:rPr>
          <w:rFonts w:ascii="Times New Roman" w:hAnsi="Times New Roman" w:cs="Times New Roman"/>
          <w:sz w:val="24"/>
          <w:szCs w:val="24"/>
        </w:rPr>
        <w:t>reinwentaryzację</w:t>
      </w:r>
      <w:proofErr w:type="spellEnd"/>
      <w:r w:rsidRPr="0036099B">
        <w:rPr>
          <w:rFonts w:ascii="Times New Roman" w:hAnsi="Times New Roman" w:cs="Times New Roman"/>
          <w:sz w:val="24"/>
          <w:szCs w:val="24"/>
        </w:rPr>
        <w:t xml:space="preserve"> (inwentaryzację kontrolną) do roku 2016,</w:t>
      </w:r>
    </w:p>
    <w:p w:rsidR="000F74B8" w:rsidRPr="0036099B" w:rsidRDefault="000F74B8" w:rsidP="00E87921">
      <w:pPr>
        <w:pStyle w:val="NormalnyNEDE"/>
        <w:numPr>
          <w:ilvl w:val="0"/>
          <w:numId w:val="34"/>
        </w:numPr>
        <w:tabs>
          <w:tab w:val="left" w:pos="8080"/>
        </w:tabs>
        <w:spacing w:after="0" w:line="240" w:lineRule="auto"/>
        <w:rPr>
          <w:rFonts w:ascii="Times New Roman" w:hAnsi="Times New Roman" w:cs="Times New Roman"/>
          <w:sz w:val="24"/>
          <w:szCs w:val="24"/>
        </w:rPr>
      </w:pPr>
      <w:r w:rsidRPr="0036099B">
        <w:rPr>
          <w:rFonts w:ascii="Times New Roman" w:hAnsi="Times New Roman" w:cs="Times New Roman"/>
          <w:sz w:val="24"/>
          <w:szCs w:val="24"/>
        </w:rPr>
        <w:t>określa stan istniejący w zakresie racjonalnej gospodarki energetycznej,</w:t>
      </w:r>
    </w:p>
    <w:p w:rsidR="000F74B8" w:rsidRPr="0036099B" w:rsidRDefault="000F74B8" w:rsidP="00E87921">
      <w:pPr>
        <w:pStyle w:val="NormalnyNEDE"/>
        <w:numPr>
          <w:ilvl w:val="0"/>
          <w:numId w:val="34"/>
        </w:numPr>
        <w:spacing w:after="0" w:line="240" w:lineRule="auto"/>
        <w:rPr>
          <w:rFonts w:ascii="Times New Roman" w:hAnsi="Times New Roman" w:cs="Times New Roman"/>
          <w:sz w:val="24"/>
          <w:szCs w:val="24"/>
        </w:rPr>
      </w:pPr>
      <w:r w:rsidRPr="0036099B">
        <w:rPr>
          <w:rFonts w:ascii="Times New Roman" w:hAnsi="Times New Roman" w:cs="Times New Roman"/>
          <w:sz w:val="24"/>
          <w:szCs w:val="24"/>
        </w:rPr>
        <w:t>wyznacza cel w postaci redukcji emisji możliwej do osiągnięcia w roku 2022,</w:t>
      </w:r>
    </w:p>
    <w:p w:rsidR="000F74B8" w:rsidRPr="0036099B" w:rsidRDefault="000F74B8" w:rsidP="00E87921">
      <w:pPr>
        <w:pStyle w:val="NormalnyNEDE"/>
        <w:numPr>
          <w:ilvl w:val="0"/>
          <w:numId w:val="34"/>
        </w:numPr>
        <w:spacing w:after="0" w:line="240" w:lineRule="auto"/>
        <w:rPr>
          <w:rFonts w:ascii="Times New Roman" w:hAnsi="Times New Roman" w:cs="Times New Roman"/>
          <w:sz w:val="24"/>
          <w:szCs w:val="24"/>
        </w:rPr>
      </w:pPr>
      <w:r w:rsidRPr="0036099B">
        <w:rPr>
          <w:rFonts w:ascii="Times New Roman" w:hAnsi="Times New Roman" w:cs="Times New Roman"/>
          <w:sz w:val="24"/>
          <w:szCs w:val="24"/>
        </w:rPr>
        <w:t>wyznacza poszczególne działania pozwalające na osiągnięcie zakładanego celu oraz ich efektów środowiskowych i społecznych,</w:t>
      </w:r>
    </w:p>
    <w:p w:rsidR="000F74B8" w:rsidRPr="0036099B" w:rsidRDefault="000F74B8" w:rsidP="00E87921">
      <w:pPr>
        <w:pStyle w:val="NormalnyNEDE"/>
        <w:numPr>
          <w:ilvl w:val="0"/>
          <w:numId w:val="34"/>
        </w:numPr>
        <w:spacing w:after="0" w:line="240" w:lineRule="auto"/>
        <w:rPr>
          <w:rFonts w:ascii="Times New Roman" w:hAnsi="Times New Roman" w:cs="Times New Roman"/>
          <w:sz w:val="24"/>
          <w:szCs w:val="24"/>
        </w:rPr>
      </w:pPr>
      <w:r w:rsidRPr="0036099B">
        <w:rPr>
          <w:rFonts w:ascii="Times New Roman" w:hAnsi="Times New Roman" w:cs="Times New Roman"/>
          <w:sz w:val="24"/>
          <w:szCs w:val="24"/>
        </w:rPr>
        <w:t>proponuje system monitoringu efektów wdrażania przedsięwzięć.</w:t>
      </w:r>
    </w:p>
    <w:p w:rsidR="00F9492E" w:rsidRPr="00DD7473" w:rsidRDefault="00F9492E" w:rsidP="00F9492E">
      <w:pPr>
        <w:tabs>
          <w:tab w:val="left" w:pos="567"/>
          <w:tab w:val="left" w:pos="709"/>
          <w:tab w:val="left" w:pos="993"/>
        </w:tabs>
        <w:spacing w:after="0" w:line="240" w:lineRule="auto"/>
        <w:jc w:val="both"/>
        <w:rPr>
          <w:rFonts w:ascii="Times New Roman" w:hAnsi="Times New Roman" w:cs="Times New Roman"/>
          <w:szCs w:val="24"/>
        </w:rPr>
      </w:pPr>
      <w:r w:rsidRPr="00DD7473">
        <w:rPr>
          <w:rFonts w:ascii="Times New Roman" w:hAnsi="Times New Roman" w:cs="Times New Roman"/>
          <w:szCs w:val="24"/>
        </w:rPr>
        <w:t>Działania Gminy Czechowice-Dziedzice w 2021 r. wynikające z Planu Gospodarki Niskoemisyjnej Gminy Czechowice-Dziedzice podjęte oraz zastosowane środki poprawy efektywności energetycznej zgodnie z art. 6 ust. 1 i 2 Ustawy z dnia 20 maja 2016 r. o efektywności energetycznej:</w:t>
      </w:r>
    </w:p>
    <w:p w:rsidR="00F9492E" w:rsidRPr="00DD7473" w:rsidRDefault="00F9492E" w:rsidP="00F9492E">
      <w:pPr>
        <w:tabs>
          <w:tab w:val="left" w:pos="567"/>
          <w:tab w:val="left" w:pos="709"/>
          <w:tab w:val="left" w:pos="993"/>
        </w:tabs>
        <w:spacing w:after="0" w:line="240" w:lineRule="auto"/>
        <w:jc w:val="both"/>
        <w:rPr>
          <w:rFonts w:ascii="Times New Roman" w:hAnsi="Times New Roman" w:cs="Times New Roman"/>
          <w:szCs w:val="24"/>
        </w:rPr>
      </w:pPr>
    </w:p>
    <w:p w:rsidR="00F9492E" w:rsidRPr="005719BD" w:rsidRDefault="00F9492E" w:rsidP="00E87921">
      <w:pPr>
        <w:pStyle w:val="Akapitzlist"/>
        <w:numPr>
          <w:ilvl w:val="0"/>
          <w:numId w:val="80"/>
        </w:numPr>
        <w:spacing w:after="0" w:line="240" w:lineRule="auto"/>
        <w:jc w:val="both"/>
        <w:rPr>
          <w:rFonts w:ascii="Times New Roman" w:eastAsia="Times New Roman" w:hAnsi="Times New Roman" w:cs="Times New Roman"/>
          <w:szCs w:val="24"/>
          <w:lang w:eastAsia="pl-PL"/>
        </w:rPr>
      </w:pPr>
      <w:r w:rsidRPr="005719BD">
        <w:rPr>
          <w:rFonts w:ascii="Times New Roman" w:hAnsi="Times New Roman" w:cs="Times New Roman"/>
          <w:szCs w:val="24"/>
        </w:rPr>
        <w:t>Popisanie w marcu 2021 r. umowy o dofinansowanie pomiędzy Przedsiębiorstwem Komunikacji Miejskiej w Czechowicach-Dziedzicach Sp. z o.o., a Zarządem Województwa Śląskiego oraz Narodowym Funduszem Ochrony Środowiska i Gospodarki Wodnej na realizację projektu pn. „</w:t>
      </w:r>
      <w:proofErr w:type="spellStart"/>
      <w:r w:rsidRPr="005719BD">
        <w:rPr>
          <w:rFonts w:ascii="Times New Roman" w:hAnsi="Times New Roman" w:cs="Times New Roman"/>
          <w:szCs w:val="24"/>
        </w:rPr>
        <w:t>Elektromobilna</w:t>
      </w:r>
      <w:proofErr w:type="spellEnd"/>
      <w:r w:rsidRPr="005719BD">
        <w:rPr>
          <w:rFonts w:ascii="Times New Roman" w:hAnsi="Times New Roman" w:cs="Times New Roman"/>
          <w:szCs w:val="24"/>
        </w:rPr>
        <w:t xml:space="preserve"> komunikacja miejska w Czechowicach-Dziedzicach”. Planowana całkowita wartość projektu opiewa na kwotę </w:t>
      </w:r>
      <w:r w:rsidRPr="005719BD">
        <w:rPr>
          <w:rFonts w:ascii="Times New Roman" w:eastAsia="Times New Roman" w:hAnsi="Times New Roman" w:cs="Times New Roman"/>
          <w:szCs w:val="24"/>
          <w:lang w:eastAsia="pl-PL"/>
        </w:rPr>
        <w:t xml:space="preserve">7 590 800 zł netto i </w:t>
      </w:r>
      <w:r w:rsidRPr="005719BD">
        <w:rPr>
          <w:rStyle w:val="Pogrubienie"/>
          <w:rFonts w:ascii="Times New Roman" w:hAnsi="Times New Roman" w:cs="Times New Roman"/>
          <w:b w:val="0"/>
          <w:szCs w:val="24"/>
        </w:rPr>
        <w:t xml:space="preserve">umożliwi </w:t>
      </w:r>
      <w:r w:rsidRPr="005719BD">
        <w:rPr>
          <w:rFonts w:ascii="Times New Roman" w:hAnsi="Times New Roman" w:cs="Times New Roman"/>
          <w:szCs w:val="24"/>
        </w:rPr>
        <w:t>zakup dwóch fabrycznie nowych niskopodłogowych autobusów przegubowych klasy MEGA z napędem elektrycznym wraz z infrastrukturą ładowania.</w:t>
      </w:r>
    </w:p>
    <w:p w:rsidR="00F9492E" w:rsidRPr="00DD7473" w:rsidRDefault="00F9492E" w:rsidP="00F9492E">
      <w:pPr>
        <w:spacing w:after="0" w:line="240" w:lineRule="auto"/>
        <w:ind w:left="284"/>
        <w:jc w:val="both"/>
        <w:rPr>
          <w:rFonts w:ascii="Times New Roman" w:eastAsia="Times New Roman" w:hAnsi="Times New Roman" w:cs="Times New Roman"/>
          <w:szCs w:val="24"/>
          <w:lang w:eastAsia="pl-PL"/>
        </w:rPr>
      </w:pPr>
      <w:r w:rsidRPr="00DD7473">
        <w:rPr>
          <w:rFonts w:ascii="Times New Roman" w:hAnsi="Times New Roman" w:cs="Times New Roman"/>
          <w:bCs/>
          <w:szCs w:val="24"/>
        </w:rPr>
        <w:t>Uzyskane dofinansowanie pochodzi z:</w:t>
      </w:r>
    </w:p>
    <w:p w:rsidR="00F9492E" w:rsidRPr="00DD7473" w:rsidRDefault="00F9492E" w:rsidP="00E87921">
      <w:pPr>
        <w:pStyle w:val="Akapitzlist"/>
        <w:numPr>
          <w:ilvl w:val="0"/>
          <w:numId w:val="78"/>
        </w:numPr>
        <w:tabs>
          <w:tab w:val="left" w:pos="567"/>
          <w:tab w:val="left" w:pos="709"/>
        </w:tabs>
        <w:spacing w:after="0" w:line="240" w:lineRule="auto"/>
        <w:ind w:left="567" w:hanging="283"/>
        <w:jc w:val="both"/>
        <w:rPr>
          <w:rStyle w:val="Pogrubienie"/>
          <w:rFonts w:ascii="Times New Roman" w:hAnsi="Times New Roman" w:cs="Times New Roman"/>
          <w:b w:val="0"/>
          <w:bCs w:val="0"/>
          <w:szCs w:val="24"/>
        </w:rPr>
      </w:pPr>
      <w:r w:rsidRPr="00DD7473">
        <w:rPr>
          <w:rFonts w:ascii="Times New Roman" w:hAnsi="Times New Roman" w:cs="Times New Roman"/>
          <w:szCs w:val="24"/>
        </w:rPr>
        <w:t>Regionalnego Programu Operacyjnego Województwa Śląskiego na lata 2014-2020, Oś priorytetowa IV. Efektywność energetyczna, odnawialne źródła energii i gospodarka niskoemisyjna, działanie 4.5. Niskoemisyjny transport miejski oraz efektywne oświetlenie, podziałanie 4.5.2. Niskoemisyjny transport miejski oraz efektywne oświetlenie, typ projektu 3</w:t>
      </w:r>
      <w:r w:rsidRPr="00DD7473">
        <w:rPr>
          <w:rFonts w:ascii="Times New Roman" w:hAnsi="Times New Roman" w:cs="Times New Roman"/>
          <w:b/>
          <w:szCs w:val="24"/>
        </w:rPr>
        <w:t xml:space="preserve"> – </w:t>
      </w:r>
      <w:r w:rsidRPr="00DD7473">
        <w:rPr>
          <w:rStyle w:val="Pogrubienie"/>
          <w:rFonts w:ascii="Times New Roman" w:hAnsi="Times New Roman" w:cs="Times New Roman"/>
          <w:b w:val="0"/>
          <w:szCs w:val="24"/>
        </w:rPr>
        <w:t>RIT Subregion Południowy (w wysokości 3 mln zł netto).</w:t>
      </w:r>
    </w:p>
    <w:p w:rsidR="00F9492E" w:rsidRPr="00DD7473" w:rsidRDefault="00F9492E" w:rsidP="00E87921">
      <w:pPr>
        <w:pStyle w:val="Akapitzlist"/>
        <w:numPr>
          <w:ilvl w:val="0"/>
          <w:numId w:val="78"/>
        </w:numPr>
        <w:tabs>
          <w:tab w:val="left" w:pos="567"/>
          <w:tab w:val="left" w:pos="709"/>
        </w:tabs>
        <w:spacing w:after="0" w:line="240" w:lineRule="auto"/>
        <w:ind w:left="567" w:hanging="283"/>
        <w:jc w:val="both"/>
        <w:rPr>
          <w:rFonts w:ascii="Times New Roman" w:hAnsi="Times New Roman" w:cs="Times New Roman"/>
          <w:szCs w:val="24"/>
        </w:rPr>
      </w:pPr>
      <w:r w:rsidRPr="00DD7473">
        <w:rPr>
          <w:rFonts w:ascii="Times New Roman" w:hAnsi="Times New Roman" w:cs="Times New Roman"/>
          <w:szCs w:val="24"/>
        </w:rPr>
        <w:t xml:space="preserve">Narodowego Funduszu Ochrony Środowiska i Gospodarki Wodnej - Program GEPARD II  transport niskoemisyjny, Część 3) Śląsk – Zagłębie </w:t>
      </w:r>
      <w:proofErr w:type="spellStart"/>
      <w:r w:rsidRPr="00DD7473">
        <w:rPr>
          <w:rFonts w:ascii="Times New Roman" w:hAnsi="Times New Roman" w:cs="Times New Roman"/>
          <w:szCs w:val="24"/>
        </w:rPr>
        <w:t>bezemisyjnego</w:t>
      </w:r>
      <w:proofErr w:type="spellEnd"/>
      <w:r w:rsidRPr="00DD7473">
        <w:rPr>
          <w:rFonts w:ascii="Times New Roman" w:hAnsi="Times New Roman" w:cs="Times New Roman"/>
          <w:szCs w:val="24"/>
        </w:rPr>
        <w:t xml:space="preserve"> transportu publicznego, Subregion Południowy (w wysokości 3 mln zł netto).</w:t>
      </w:r>
    </w:p>
    <w:p w:rsidR="00F9492E" w:rsidRPr="00DD7473" w:rsidRDefault="00F9492E" w:rsidP="00E87921">
      <w:pPr>
        <w:pStyle w:val="Akapitzlist"/>
        <w:numPr>
          <w:ilvl w:val="0"/>
          <w:numId w:val="78"/>
        </w:numPr>
        <w:tabs>
          <w:tab w:val="left" w:pos="567"/>
          <w:tab w:val="left" w:pos="709"/>
        </w:tabs>
        <w:spacing w:after="0" w:line="240" w:lineRule="auto"/>
        <w:ind w:left="567" w:hanging="283"/>
        <w:jc w:val="both"/>
        <w:rPr>
          <w:rStyle w:val="Pogrubienie"/>
          <w:rFonts w:ascii="Times New Roman" w:hAnsi="Times New Roman" w:cs="Times New Roman"/>
          <w:b w:val="0"/>
          <w:bCs w:val="0"/>
          <w:szCs w:val="24"/>
        </w:rPr>
      </w:pPr>
      <w:r w:rsidRPr="00DD7473">
        <w:rPr>
          <w:rStyle w:val="Pogrubienie"/>
          <w:rFonts w:ascii="Times New Roman" w:hAnsi="Times New Roman" w:cs="Times New Roman"/>
          <w:b w:val="0"/>
          <w:szCs w:val="24"/>
        </w:rPr>
        <w:t xml:space="preserve">Wkład własny w postaci pożyczki z NFOŚiGW w wysokości 1 580 600 zł. </w:t>
      </w:r>
    </w:p>
    <w:p w:rsidR="00F9492E" w:rsidRPr="00DD7473" w:rsidRDefault="00F9492E" w:rsidP="00F9492E">
      <w:pPr>
        <w:pStyle w:val="Akapitzlist"/>
        <w:tabs>
          <w:tab w:val="left" w:pos="567"/>
          <w:tab w:val="left" w:pos="709"/>
        </w:tabs>
        <w:spacing w:after="0" w:line="240" w:lineRule="auto"/>
        <w:ind w:left="567"/>
        <w:jc w:val="both"/>
        <w:rPr>
          <w:rFonts w:ascii="Times New Roman" w:hAnsi="Times New Roman" w:cs="Times New Roman"/>
          <w:szCs w:val="24"/>
        </w:rPr>
      </w:pPr>
      <w:r w:rsidRPr="00DD7473">
        <w:rPr>
          <w:rStyle w:val="Pogrubienie"/>
          <w:rFonts w:ascii="Times New Roman" w:hAnsi="Times New Roman" w:cs="Times New Roman"/>
          <w:b w:val="0"/>
          <w:szCs w:val="24"/>
        </w:rPr>
        <w:t>Pozostała kwota w wysokości 10 200 zł to środki własne PKM Czechowice-Dziedzice.</w:t>
      </w:r>
    </w:p>
    <w:p w:rsidR="00F9492E" w:rsidRPr="00DD7473" w:rsidRDefault="00F9492E" w:rsidP="00F9492E">
      <w:pPr>
        <w:autoSpaceDE w:val="0"/>
        <w:autoSpaceDN w:val="0"/>
        <w:adjustRightInd w:val="0"/>
        <w:spacing w:after="0" w:line="240" w:lineRule="auto"/>
        <w:ind w:left="284"/>
        <w:jc w:val="both"/>
        <w:rPr>
          <w:rFonts w:ascii="Times New Roman" w:eastAsia="DejaVuSans" w:hAnsi="Times New Roman" w:cs="Times New Roman"/>
          <w:szCs w:val="24"/>
        </w:rPr>
      </w:pPr>
      <w:r w:rsidRPr="00DD7473">
        <w:rPr>
          <w:rFonts w:ascii="Times New Roman" w:eastAsia="Times New Roman" w:hAnsi="Times New Roman" w:cs="Times New Roman"/>
          <w:szCs w:val="24"/>
          <w:lang w:eastAsia="pl-PL"/>
        </w:rPr>
        <w:t>Zakres projektu obejmuje:</w:t>
      </w:r>
    </w:p>
    <w:p w:rsidR="00F9492E" w:rsidRPr="00DD7473" w:rsidRDefault="00F9492E" w:rsidP="00E87921">
      <w:pPr>
        <w:pStyle w:val="Akapitzlist"/>
        <w:numPr>
          <w:ilvl w:val="0"/>
          <w:numId w:val="79"/>
        </w:numPr>
        <w:autoSpaceDE w:val="0"/>
        <w:autoSpaceDN w:val="0"/>
        <w:adjustRightInd w:val="0"/>
        <w:spacing w:after="0" w:line="240" w:lineRule="auto"/>
        <w:ind w:left="567" w:hanging="283"/>
        <w:jc w:val="both"/>
        <w:rPr>
          <w:rFonts w:ascii="Times New Roman" w:eastAsia="DejaVuSans" w:hAnsi="Times New Roman" w:cs="Times New Roman"/>
          <w:szCs w:val="24"/>
        </w:rPr>
      </w:pPr>
      <w:r w:rsidRPr="00DD7473">
        <w:rPr>
          <w:rFonts w:ascii="Times New Roman" w:eastAsia="Times New Roman" w:hAnsi="Times New Roman" w:cs="Times New Roman"/>
          <w:szCs w:val="24"/>
          <w:lang w:eastAsia="pl-PL"/>
        </w:rPr>
        <w:t>budowę stacji szybkiego ładowania wraz z zasilaniem energetycznym zlokalizowanej na terenie placu postojowego przystanku Czechowice-Dziedzice Silesia, wyposażonej w 1 sztukę ładowarki pantografowej,</w:t>
      </w:r>
    </w:p>
    <w:p w:rsidR="00F9492E" w:rsidRPr="00DD7473" w:rsidRDefault="00F9492E" w:rsidP="00E87921">
      <w:pPr>
        <w:pStyle w:val="Akapitzlist"/>
        <w:numPr>
          <w:ilvl w:val="0"/>
          <w:numId w:val="77"/>
        </w:numPr>
        <w:spacing w:after="0" w:line="240" w:lineRule="auto"/>
        <w:ind w:left="567" w:hanging="283"/>
        <w:jc w:val="both"/>
        <w:rPr>
          <w:rFonts w:ascii="Times New Roman" w:eastAsia="Times New Roman" w:hAnsi="Times New Roman" w:cs="Times New Roman"/>
          <w:szCs w:val="24"/>
          <w:lang w:eastAsia="pl-PL"/>
        </w:rPr>
      </w:pPr>
      <w:r w:rsidRPr="00DD7473">
        <w:rPr>
          <w:rFonts w:ascii="Times New Roman" w:eastAsia="Times New Roman" w:hAnsi="Times New Roman" w:cs="Times New Roman"/>
          <w:szCs w:val="24"/>
          <w:lang w:eastAsia="pl-PL"/>
        </w:rPr>
        <w:t>budowę stacji wolnego ładowania wraz z zasilaniem energetycznym zlokalizowanej na terenie zajezdni autobusowej PKM przy ulicy Drzymały 16 w Czechowicach-Dziedzicach wyposażonej w 2 ładowarki Plug-in.</w:t>
      </w:r>
    </w:p>
    <w:p w:rsidR="00F9492E" w:rsidRPr="00DD7473" w:rsidRDefault="00F9492E" w:rsidP="00F9492E">
      <w:pPr>
        <w:tabs>
          <w:tab w:val="left" w:pos="284"/>
          <w:tab w:val="left" w:pos="426"/>
          <w:tab w:val="left" w:pos="993"/>
        </w:tabs>
        <w:autoSpaceDE w:val="0"/>
        <w:autoSpaceDN w:val="0"/>
        <w:adjustRightInd w:val="0"/>
        <w:spacing w:after="0" w:line="240" w:lineRule="auto"/>
        <w:ind w:left="284"/>
        <w:jc w:val="both"/>
        <w:rPr>
          <w:rFonts w:ascii="Times New Roman" w:eastAsia="DejaVuSans" w:hAnsi="Times New Roman" w:cs="Times New Roman"/>
          <w:szCs w:val="24"/>
        </w:rPr>
      </w:pPr>
      <w:r w:rsidRPr="00DD7473">
        <w:rPr>
          <w:rFonts w:ascii="Times New Roman" w:eastAsia="DejaVuSans" w:hAnsi="Times New Roman" w:cs="Times New Roman"/>
          <w:szCs w:val="24"/>
        </w:rPr>
        <w:t>Realizacja projektu przyczyni się do:</w:t>
      </w:r>
    </w:p>
    <w:p w:rsidR="00F9492E" w:rsidRPr="00781A38" w:rsidRDefault="00F9492E" w:rsidP="00E87921">
      <w:pPr>
        <w:pStyle w:val="Akapitzlist"/>
        <w:numPr>
          <w:ilvl w:val="0"/>
          <w:numId w:val="76"/>
        </w:numPr>
        <w:tabs>
          <w:tab w:val="clear" w:pos="720"/>
          <w:tab w:val="num" w:pos="567"/>
        </w:tabs>
        <w:autoSpaceDE w:val="0"/>
        <w:autoSpaceDN w:val="0"/>
        <w:adjustRightInd w:val="0"/>
        <w:spacing w:after="0" w:line="240" w:lineRule="auto"/>
        <w:ind w:hanging="436"/>
        <w:jc w:val="both"/>
        <w:rPr>
          <w:rFonts w:ascii="Times New Roman" w:eastAsia="DejaVuSans" w:hAnsi="Times New Roman" w:cs="Times New Roman"/>
          <w:szCs w:val="24"/>
        </w:rPr>
      </w:pPr>
      <w:r w:rsidRPr="00781A38">
        <w:rPr>
          <w:rFonts w:ascii="Times New Roman" w:eastAsia="DejaVuSans" w:hAnsi="Times New Roman" w:cs="Times New Roman"/>
          <w:szCs w:val="24"/>
        </w:rPr>
        <w:t>ograniczenia emisji gazów cieplarnianych,</w:t>
      </w:r>
    </w:p>
    <w:p w:rsidR="00F9492E" w:rsidRPr="00781A38" w:rsidRDefault="00F9492E" w:rsidP="00E87921">
      <w:pPr>
        <w:pStyle w:val="Akapitzlist"/>
        <w:numPr>
          <w:ilvl w:val="0"/>
          <w:numId w:val="76"/>
        </w:numPr>
        <w:tabs>
          <w:tab w:val="clear" w:pos="720"/>
          <w:tab w:val="num" w:pos="567"/>
        </w:tabs>
        <w:autoSpaceDE w:val="0"/>
        <w:autoSpaceDN w:val="0"/>
        <w:adjustRightInd w:val="0"/>
        <w:spacing w:after="0" w:line="240" w:lineRule="auto"/>
        <w:ind w:hanging="436"/>
        <w:jc w:val="both"/>
        <w:rPr>
          <w:rFonts w:ascii="Times New Roman" w:eastAsia="DejaVuSans" w:hAnsi="Times New Roman" w:cs="Times New Roman"/>
          <w:szCs w:val="24"/>
        </w:rPr>
      </w:pPr>
      <w:r w:rsidRPr="00781A38">
        <w:rPr>
          <w:rFonts w:ascii="Times New Roman" w:eastAsia="DejaVuSans" w:hAnsi="Times New Roman" w:cs="Times New Roman"/>
          <w:szCs w:val="24"/>
        </w:rPr>
        <w:t>poprawy komfortu podróżowania autobusami komunikacji miejskiej,</w:t>
      </w:r>
    </w:p>
    <w:p w:rsidR="00F9492E" w:rsidRPr="00781A38" w:rsidRDefault="00F9492E" w:rsidP="00E87921">
      <w:pPr>
        <w:pStyle w:val="Akapitzlist"/>
        <w:numPr>
          <w:ilvl w:val="0"/>
          <w:numId w:val="76"/>
        </w:numPr>
        <w:tabs>
          <w:tab w:val="clear" w:pos="720"/>
          <w:tab w:val="num" w:pos="567"/>
        </w:tabs>
        <w:autoSpaceDE w:val="0"/>
        <w:autoSpaceDN w:val="0"/>
        <w:adjustRightInd w:val="0"/>
        <w:spacing w:after="0" w:line="240" w:lineRule="auto"/>
        <w:ind w:hanging="436"/>
        <w:jc w:val="both"/>
        <w:rPr>
          <w:rFonts w:ascii="Times New Roman" w:eastAsia="DejaVuSans" w:hAnsi="Times New Roman" w:cs="Times New Roman"/>
          <w:szCs w:val="24"/>
        </w:rPr>
      </w:pPr>
      <w:r w:rsidRPr="00781A38">
        <w:rPr>
          <w:rFonts w:ascii="Times New Roman" w:eastAsia="DejaVuSans" w:hAnsi="Times New Roman" w:cs="Times New Roman"/>
          <w:szCs w:val="24"/>
        </w:rPr>
        <w:t>wzrostu bezpieczeństwa podróżujących,</w:t>
      </w:r>
    </w:p>
    <w:p w:rsidR="00F9492E" w:rsidRPr="00781A38" w:rsidRDefault="00F9492E" w:rsidP="00E87921">
      <w:pPr>
        <w:pStyle w:val="Akapitzlist"/>
        <w:numPr>
          <w:ilvl w:val="0"/>
          <w:numId w:val="76"/>
        </w:numPr>
        <w:tabs>
          <w:tab w:val="clear" w:pos="720"/>
          <w:tab w:val="num" w:pos="567"/>
        </w:tabs>
        <w:autoSpaceDE w:val="0"/>
        <w:autoSpaceDN w:val="0"/>
        <w:adjustRightInd w:val="0"/>
        <w:spacing w:after="0" w:line="240" w:lineRule="auto"/>
        <w:ind w:left="567" w:hanging="283"/>
        <w:jc w:val="both"/>
        <w:rPr>
          <w:rFonts w:ascii="Times New Roman" w:eastAsia="DejaVuSans" w:hAnsi="Times New Roman" w:cs="Times New Roman"/>
          <w:szCs w:val="24"/>
        </w:rPr>
      </w:pPr>
      <w:r w:rsidRPr="00781A38">
        <w:rPr>
          <w:rFonts w:ascii="Times New Roman" w:eastAsia="DejaVuSans" w:hAnsi="Times New Roman" w:cs="Times New Roman"/>
          <w:szCs w:val="24"/>
        </w:rPr>
        <w:t>zwiększenia udziału transportu autobusowego w przemieszczaniu się mieszkańców gminy,</w:t>
      </w:r>
    </w:p>
    <w:p w:rsidR="00F9492E" w:rsidRPr="00781A38" w:rsidRDefault="00F9492E" w:rsidP="00E87921">
      <w:pPr>
        <w:pStyle w:val="Akapitzlist"/>
        <w:numPr>
          <w:ilvl w:val="0"/>
          <w:numId w:val="76"/>
        </w:numPr>
        <w:tabs>
          <w:tab w:val="clear" w:pos="720"/>
          <w:tab w:val="num" w:pos="567"/>
        </w:tabs>
        <w:autoSpaceDE w:val="0"/>
        <w:autoSpaceDN w:val="0"/>
        <w:adjustRightInd w:val="0"/>
        <w:spacing w:after="0" w:line="240" w:lineRule="auto"/>
        <w:ind w:hanging="436"/>
        <w:jc w:val="both"/>
        <w:rPr>
          <w:rFonts w:ascii="Times New Roman" w:eastAsia="DejaVuSans" w:hAnsi="Times New Roman" w:cs="Times New Roman"/>
          <w:szCs w:val="24"/>
        </w:rPr>
      </w:pPr>
      <w:r w:rsidRPr="00781A38">
        <w:rPr>
          <w:rFonts w:ascii="Times New Roman" w:eastAsia="DejaVuSans" w:hAnsi="Times New Roman" w:cs="Times New Roman"/>
          <w:szCs w:val="24"/>
        </w:rPr>
        <w:t>poprawy poziomu życia mieszkańców,</w:t>
      </w:r>
    </w:p>
    <w:p w:rsidR="00F9492E" w:rsidRPr="00781A38" w:rsidRDefault="00F9492E" w:rsidP="00E87921">
      <w:pPr>
        <w:pStyle w:val="Akapitzlist"/>
        <w:numPr>
          <w:ilvl w:val="0"/>
          <w:numId w:val="76"/>
        </w:numPr>
        <w:tabs>
          <w:tab w:val="clear" w:pos="720"/>
          <w:tab w:val="num" w:pos="567"/>
        </w:tabs>
        <w:autoSpaceDE w:val="0"/>
        <w:autoSpaceDN w:val="0"/>
        <w:adjustRightInd w:val="0"/>
        <w:spacing w:after="0" w:line="240" w:lineRule="auto"/>
        <w:ind w:left="567" w:hanging="283"/>
        <w:jc w:val="both"/>
        <w:rPr>
          <w:rFonts w:ascii="Times New Roman" w:eastAsia="DejaVuSans" w:hAnsi="Times New Roman" w:cs="Times New Roman"/>
          <w:szCs w:val="24"/>
        </w:rPr>
      </w:pPr>
      <w:r w:rsidRPr="00781A38">
        <w:rPr>
          <w:rFonts w:ascii="Times New Roman" w:eastAsia="DejaVuSans" w:hAnsi="Times New Roman" w:cs="Times New Roman"/>
          <w:szCs w:val="24"/>
        </w:rPr>
        <w:lastRenderedPageBreak/>
        <w:t>poprawy stanu środowiska naturalnego oraz wizerunku Gminy Czechowice-Dziedzice i podniesienia jej atrakcyjności.</w:t>
      </w:r>
    </w:p>
    <w:p w:rsidR="00781A38" w:rsidRPr="00781A38" w:rsidRDefault="00F9492E" w:rsidP="00781A38">
      <w:pPr>
        <w:spacing w:after="0" w:line="240" w:lineRule="auto"/>
        <w:ind w:left="284"/>
        <w:jc w:val="both"/>
        <w:rPr>
          <w:rFonts w:ascii="Times New Roman" w:eastAsia="Times New Roman" w:hAnsi="Times New Roman" w:cs="Times New Roman"/>
          <w:bCs/>
          <w:szCs w:val="24"/>
          <w:lang w:eastAsia="pl-PL"/>
        </w:rPr>
      </w:pPr>
      <w:r w:rsidRPr="00781A38">
        <w:rPr>
          <w:rFonts w:ascii="Times New Roman" w:eastAsia="Times New Roman" w:hAnsi="Times New Roman" w:cs="Times New Roman"/>
          <w:szCs w:val="24"/>
          <w:lang w:eastAsia="pl-PL"/>
        </w:rPr>
        <w:t>Planowany termin dostawy pierwszego autobusu to czerwiec 2022 r., a drugiego autobusu - październik 2022 r.</w:t>
      </w:r>
    </w:p>
    <w:p w:rsidR="00781A38" w:rsidRPr="00781A38" w:rsidRDefault="00781A38" w:rsidP="00781A38">
      <w:pPr>
        <w:spacing w:after="0" w:line="240" w:lineRule="auto"/>
        <w:ind w:left="284"/>
        <w:jc w:val="both"/>
        <w:rPr>
          <w:rFonts w:ascii="Times New Roman" w:eastAsia="Times New Roman" w:hAnsi="Times New Roman" w:cs="Times New Roman"/>
          <w:bCs/>
          <w:szCs w:val="24"/>
          <w:lang w:eastAsia="pl-PL"/>
        </w:rPr>
      </w:pPr>
    </w:p>
    <w:p w:rsidR="00F9492E" w:rsidRPr="00781A38" w:rsidRDefault="00F9492E" w:rsidP="00E87921">
      <w:pPr>
        <w:pStyle w:val="Akapitzlist"/>
        <w:numPr>
          <w:ilvl w:val="0"/>
          <w:numId w:val="80"/>
        </w:numPr>
        <w:spacing w:after="0" w:line="240" w:lineRule="auto"/>
        <w:jc w:val="both"/>
        <w:rPr>
          <w:rFonts w:ascii="Times New Roman" w:eastAsia="Times New Roman" w:hAnsi="Times New Roman" w:cs="Times New Roman"/>
          <w:bCs/>
          <w:szCs w:val="24"/>
          <w:lang w:eastAsia="pl-PL"/>
        </w:rPr>
      </w:pPr>
      <w:r w:rsidRPr="00781A38">
        <w:rPr>
          <w:rFonts w:ascii="Times New Roman" w:eastAsia="DejaVuSans" w:hAnsi="Times New Roman" w:cs="Times New Roman"/>
          <w:szCs w:val="24"/>
        </w:rPr>
        <w:t xml:space="preserve">Podpisanie w lipcu 2021 r. przez  Gminę Czechowice-Dziedzice umowy </w:t>
      </w:r>
      <w:r w:rsidR="00781A38">
        <w:rPr>
          <w:rFonts w:ascii="Times New Roman" w:eastAsia="DejaVuSans" w:hAnsi="Times New Roman" w:cs="Times New Roman"/>
          <w:szCs w:val="24"/>
        </w:rPr>
        <w:t xml:space="preserve">                                          </w:t>
      </w:r>
      <w:r w:rsidRPr="00781A38">
        <w:rPr>
          <w:rFonts w:ascii="Times New Roman" w:eastAsia="DejaVuSans" w:hAnsi="Times New Roman" w:cs="Times New Roman"/>
          <w:szCs w:val="24"/>
        </w:rPr>
        <w:t>o dofinasowanie na realizację projektu p</w:t>
      </w:r>
      <w:r w:rsidR="00781A38">
        <w:rPr>
          <w:rFonts w:ascii="Times New Roman" w:eastAsia="DejaVuSans" w:hAnsi="Times New Roman" w:cs="Times New Roman"/>
          <w:szCs w:val="24"/>
        </w:rPr>
        <w:t>n.</w:t>
      </w:r>
      <w:r w:rsidRPr="00781A38">
        <w:rPr>
          <w:rFonts w:ascii="Times New Roman" w:eastAsia="DejaVuSans" w:hAnsi="Times New Roman" w:cs="Times New Roman"/>
          <w:szCs w:val="24"/>
        </w:rPr>
        <w:t>: „Kompleksowa termomodernizacja budynków użyteczności publicznej w Czechowicach-Dziedzicach z wykorzystaniem odnawialnych źródeł energii - etap II”</w:t>
      </w:r>
      <w:r w:rsidRPr="00781A38">
        <w:rPr>
          <w:rFonts w:ascii="Times New Roman" w:eastAsia="DejaVuSans-Bold" w:hAnsi="Times New Roman" w:cs="Times New Roman"/>
          <w:bCs/>
          <w:szCs w:val="24"/>
        </w:rPr>
        <w:t xml:space="preserve"> w ramach Regionalnego Programu Operacyjnego Województwa Śląskiego na lata 2014-2020 (ze środków EFRR) dla osi priorytetowej: IV. Efektywność energetyczna, odnawialne źródła energii i gospodarka niskoemisyjna dla działania: 4.3. Efektywność energetyczna i odnawialne źródła energii w infrastrukturze publicznej i mieszkaniowej dla poddziałania: 4.3.2. Efektywność energetyczna i odnawialne źródła energii w infrastrukturze publicznej i mieszkaniowej – RIT. </w:t>
      </w:r>
    </w:p>
    <w:p w:rsidR="00F9492E" w:rsidRPr="00781A38" w:rsidRDefault="00F9492E" w:rsidP="00F9492E">
      <w:pPr>
        <w:pStyle w:val="Akapitzlist"/>
        <w:autoSpaceDE w:val="0"/>
        <w:autoSpaceDN w:val="0"/>
        <w:adjustRightInd w:val="0"/>
        <w:spacing w:after="0" w:line="240" w:lineRule="auto"/>
        <w:ind w:left="284"/>
        <w:jc w:val="both"/>
        <w:rPr>
          <w:rFonts w:ascii="Times New Roman" w:hAnsi="Times New Roman" w:cs="Times New Roman"/>
          <w:szCs w:val="24"/>
        </w:rPr>
      </w:pPr>
      <w:r w:rsidRPr="00781A38">
        <w:rPr>
          <w:rFonts w:ascii="Times New Roman" w:hAnsi="Times New Roman" w:cs="Times New Roman"/>
          <w:szCs w:val="24"/>
        </w:rPr>
        <w:t xml:space="preserve">Przedmiotem projektu jest termomodernizacja 6 budynków użyteczności publicznej w Czechowicach-Dziedzicach z wykorzystaniem odnawialnych źródeł energii </w:t>
      </w:r>
      <w:proofErr w:type="spellStart"/>
      <w:r w:rsidRPr="00781A38">
        <w:rPr>
          <w:rFonts w:ascii="Times New Roman" w:hAnsi="Times New Roman" w:cs="Times New Roman"/>
          <w:szCs w:val="24"/>
        </w:rPr>
        <w:t>tj</w:t>
      </w:r>
      <w:proofErr w:type="spellEnd"/>
      <w:r w:rsidRPr="00781A38">
        <w:rPr>
          <w:rFonts w:ascii="Times New Roman" w:hAnsi="Times New Roman" w:cs="Times New Roman"/>
          <w:szCs w:val="24"/>
        </w:rPr>
        <w:t>:</w:t>
      </w:r>
    </w:p>
    <w:p w:rsidR="00F9492E" w:rsidRPr="00781A38" w:rsidRDefault="00F9492E" w:rsidP="00E87921">
      <w:pPr>
        <w:pStyle w:val="Akapitzlist"/>
        <w:numPr>
          <w:ilvl w:val="4"/>
          <w:numId w:val="3"/>
        </w:numPr>
        <w:autoSpaceDE w:val="0"/>
        <w:autoSpaceDN w:val="0"/>
        <w:adjustRightInd w:val="0"/>
        <w:spacing w:after="0" w:line="240" w:lineRule="auto"/>
        <w:ind w:left="567" w:hanging="283"/>
        <w:jc w:val="both"/>
        <w:rPr>
          <w:rFonts w:ascii="Times New Roman" w:hAnsi="Times New Roman" w:cs="Times New Roman"/>
          <w:szCs w:val="24"/>
        </w:rPr>
      </w:pPr>
      <w:r w:rsidRPr="00781A38">
        <w:rPr>
          <w:rFonts w:ascii="Times New Roman" w:hAnsi="Times New Roman" w:cs="Times New Roman"/>
          <w:szCs w:val="24"/>
        </w:rPr>
        <w:t>budynku Szkoły Podstawowej w Zabrzegu,</w:t>
      </w:r>
    </w:p>
    <w:p w:rsidR="00F9492E" w:rsidRPr="00DD7473" w:rsidRDefault="00F9492E" w:rsidP="00E87921">
      <w:pPr>
        <w:pStyle w:val="Akapitzlist"/>
        <w:numPr>
          <w:ilvl w:val="4"/>
          <w:numId w:val="3"/>
        </w:numPr>
        <w:autoSpaceDE w:val="0"/>
        <w:autoSpaceDN w:val="0"/>
        <w:adjustRightInd w:val="0"/>
        <w:spacing w:after="0" w:line="240" w:lineRule="auto"/>
        <w:ind w:left="567" w:hanging="283"/>
        <w:jc w:val="both"/>
        <w:rPr>
          <w:rFonts w:ascii="Times New Roman" w:hAnsi="Times New Roman" w:cs="Times New Roman"/>
          <w:szCs w:val="24"/>
        </w:rPr>
      </w:pPr>
      <w:r w:rsidRPr="00781A38">
        <w:rPr>
          <w:rFonts w:ascii="Times New Roman" w:hAnsi="Times New Roman" w:cs="Times New Roman"/>
          <w:szCs w:val="24"/>
        </w:rPr>
        <w:t>budynku Przedszkola Publicznego</w:t>
      </w:r>
      <w:r w:rsidRPr="00DD7473">
        <w:rPr>
          <w:rFonts w:ascii="Times New Roman" w:hAnsi="Times New Roman" w:cs="Times New Roman"/>
          <w:szCs w:val="24"/>
        </w:rPr>
        <w:t xml:space="preserve"> nr 8 w Czechowicach-Dziedzicach,</w:t>
      </w:r>
    </w:p>
    <w:p w:rsidR="00F9492E" w:rsidRPr="00DD7473" w:rsidRDefault="00F9492E" w:rsidP="00E87921">
      <w:pPr>
        <w:pStyle w:val="Akapitzlist"/>
        <w:numPr>
          <w:ilvl w:val="4"/>
          <w:numId w:val="3"/>
        </w:numPr>
        <w:autoSpaceDE w:val="0"/>
        <w:autoSpaceDN w:val="0"/>
        <w:adjustRightInd w:val="0"/>
        <w:spacing w:after="0" w:line="240" w:lineRule="auto"/>
        <w:ind w:left="567" w:hanging="283"/>
        <w:jc w:val="both"/>
        <w:rPr>
          <w:rFonts w:ascii="Times New Roman" w:hAnsi="Times New Roman" w:cs="Times New Roman"/>
          <w:szCs w:val="24"/>
        </w:rPr>
      </w:pPr>
      <w:r w:rsidRPr="00DD7473">
        <w:rPr>
          <w:rFonts w:ascii="Times New Roman" w:hAnsi="Times New Roman" w:cs="Times New Roman"/>
          <w:szCs w:val="24"/>
        </w:rPr>
        <w:t>budynku Szkoły Podstawowej nr 8 w Czechowicach-Dziedzicach,</w:t>
      </w:r>
    </w:p>
    <w:p w:rsidR="00F9492E" w:rsidRPr="00DD7473" w:rsidRDefault="00F9492E" w:rsidP="00E87921">
      <w:pPr>
        <w:pStyle w:val="Akapitzlist"/>
        <w:numPr>
          <w:ilvl w:val="4"/>
          <w:numId w:val="3"/>
        </w:numPr>
        <w:autoSpaceDE w:val="0"/>
        <w:autoSpaceDN w:val="0"/>
        <w:adjustRightInd w:val="0"/>
        <w:spacing w:after="0" w:line="240" w:lineRule="auto"/>
        <w:ind w:left="567" w:hanging="283"/>
        <w:jc w:val="both"/>
        <w:rPr>
          <w:rFonts w:ascii="Times New Roman" w:hAnsi="Times New Roman" w:cs="Times New Roman"/>
          <w:szCs w:val="24"/>
        </w:rPr>
      </w:pPr>
      <w:r w:rsidRPr="00DD7473">
        <w:rPr>
          <w:rFonts w:ascii="Times New Roman" w:hAnsi="Times New Roman" w:cs="Times New Roman"/>
          <w:szCs w:val="24"/>
        </w:rPr>
        <w:t>budynku Szkoły Podstawowej nr 3 w Ligocie (zakończenie robót budowlanych w listopadzie 2021 r.),</w:t>
      </w:r>
    </w:p>
    <w:p w:rsidR="00F9492E" w:rsidRPr="00DD7473" w:rsidRDefault="00F9492E" w:rsidP="00E87921">
      <w:pPr>
        <w:pStyle w:val="Akapitzlist"/>
        <w:numPr>
          <w:ilvl w:val="4"/>
          <w:numId w:val="3"/>
        </w:numPr>
        <w:autoSpaceDE w:val="0"/>
        <w:autoSpaceDN w:val="0"/>
        <w:adjustRightInd w:val="0"/>
        <w:spacing w:after="0" w:line="240" w:lineRule="auto"/>
        <w:ind w:left="567" w:hanging="283"/>
        <w:jc w:val="both"/>
        <w:rPr>
          <w:rFonts w:ascii="Times New Roman" w:hAnsi="Times New Roman" w:cs="Times New Roman"/>
          <w:szCs w:val="24"/>
        </w:rPr>
      </w:pPr>
      <w:r w:rsidRPr="00DD7473">
        <w:rPr>
          <w:rFonts w:ascii="Times New Roman" w:hAnsi="Times New Roman" w:cs="Times New Roman"/>
          <w:szCs w:val="24"/>
        </w:rPr>
        <w:t>budynku Noclegownia Ośrodka Pomocy Społecznej w Czechowicach-Dziedzicach (zakończenie robót budowlanych w listopadzie 2021 r.),</w:t>
      </w:r>
    </w:p>
    <w:p w:rsidR="00F9492E" w:rsidRPr="00DD7473" w:rsidRDefault="00F9492E" w:rsidP="00E87921">
      <w:pPr>
        <w:pStyle w:val="Akapitzlist"/>
        <w:numPr>
          <w:ilvl w:val="4"/>
          <w:numId w:val="3"/>
        </w:numPr>
        <w:autoSpaceDE w:val="0"/>
        <w:autoSpaceDN w:val="0"/>
        <w:adjustRightInd w:val="0"/>
        <w:spacing w:after="0" w:line="240" w:lineRule="auto"/>
        <w:ind w:left="567" w:hanging="283"/>
        <w:jc w:val="both"/>
        <w:rPr>
          <w:rFonts w:ascii="Times New Roman" w:hAnsi="Times New Roman" w:cs="Times New Roman"/>
          <w:szCs w:val="24"/>
        </w:rPr>
      </w:pPr>
      <w:r w:rsidRPr="00DD7473">
        <w:rPr>
          <w:rFonts w:ascii="Times New Roman" w:hAnsi="Times New Roman" w:cs="Times New Roman"/>
          <w:szCs w:val="24"/>
        </w:rPr>
        <w:t>budynku przeznaczonym na siedzibę Administracji Zasobów Komunalnych.</w:t>
      </w:r>
    </w:p>
    <w:p w:rsidR="00F9492E" w:rsidRPr="00DD7473" w:rsidRDefault="00F9492E" w:rsidP="00F9492E">
      <w:pPr>
        <w:pStyle w:val="jquery-typographer-orphan"/>
        <w:spacing w:before="0" w:beforeAutospacing="0" w:after="0" w:afterAutospacing="0"/>
        <w:ind w:left="284"/>
        <w:jc w:val="both"/>
        <w:rPr>
          <w:b/>
          <w:bCs/>
        </w:rPr>
      </w:pPr>
      <w:r w:rsidRPr="00DD7473">
        <w:rPr>
          <w:rStyle w:val="Pogrubienie"/>
          <w:rFonts w:eastAsiaTheme="majorEastAsia"/>
          <w:b w:val="0"/>
        </w:rPr>
        <w:t>Łączna wartość inwestycji wynosi</w:t>
      </w:r>
      <w:r w:rsidRPr="00DD7473">
        <w:rPr>
          <w:b/>
          <w:bCs/>
        </w:rPr>
        <w:t> </w:t>
      </w:r>
      <w:r w:rsidRPr="00DD7473">
        <w:t>7 256 401,12 zł</w:t>
      </w:r>
      <w:r w:rsidRPr="00DD7473">
        <w:rPr>
          <w:b/>
          <w:bCs/>
        </w:rPr>
        <w:t xml:space="preserve">, </w:t>
      </w:r>
    </w:p>
    <w:p w:rsidR="00F9492E" w:rsidRPr="00DD7473" w:rsidRDefault="00F9492E" w:rsidP="00F9492E">
      <w:pPr>
        <w:pStyle w:val="jquery-typographer-orphan"/>
        <w:spacing w:before="0" w:beforeAutospacing="0" w:after="0" w:afterAutospacing="0"/>
        <w:ind w:left="284"/>
        <w:jc w:val="both"/>
        <w:rPr>
          <w:b/>
          <w:bCs/>
        </w:rPr>
      </w:pPr>
      <w:r w:rsidRPr="00DD7473">
        <w:rPr>
          <w:rStyle w:val="Pogrubienie"/>
          <w:rFonts w:eastAsiaTheme="majorEastAsia"/>
          <w:b w:val="0"/>
        </w:rPr>
        <w:t>Kwota dofinansowania ze środków UE: </w:t>
      </w:r>
      <w:r w:rsidRPr="00DD7473">
        <w:t>5 323 948,93 zł,</w:t>
      </w:r>
      <w:r w:rsidRPr="00DD7473">
        <w:rPr>
          <w:b/>
          <w:bCs/>
        </w:rPr>
        <w:t> </w:t>
      </w:r>
    </w:p>
    <w:p w:rsidR="00F9492E" w:rsidRPr="00DD7473" w:rsidRDefault="00F9492E" w:rsidP="00F9492E">
      <w:pPr>
        <w:pStyle w:val="jquery-typographer-orphan"/>
        <w:spacing w:before="0" w:beforeAutospacing="0" w:after="0" w:afterAutospacing="0"/>
        <w:ind w:left="284"/>
        <w:jc w:val="both"/>
      </w:pPr>
      <w:r w:rsidRPr="00DD7473">
        <w:rPr>
          <w:rStyle w:val="Pogrubienie"/>
          <w:rFonts w:eastAsiaTheme="majorEastAsia"/>
          <w:b w:val="0"/>
        </w:rPr>
        <w:t>Termin realizacji rzeczowej:</w:t>
      </w:r>
      <w:r w:rsidRPr="00DD7473">
        <w:rPr>
          <w:rStyle w:val="Pogrubienie"/>
          <w:rFonts w:eastAsiaTheme="majorEastAsia"/>
        </w:rPr>
        <w:t> </w:t>
      </w:r>
      <w:r w:rsidRPr="00DD7473">
        <w:t>czerwiec 2021 r. – czerwiec 2023 r.</w:t>
      </w:r>
    </w:p>
    <w:p w:rsidR="00F9492E" w:rsidRPr="00DD7473" w:rsidRDefault="00F9492E" w:rsidP="00F9492E">
      <w:pPr>
        <w:pStyle w:val="jquery-typographer-orphan"/>
        <w:spacing w:before="0" w:beforeAutospacing="0" w:after="0" w:afterAutospacing="0"/>
        <w:ind w:left="284"/>
        <w:jc w:val="both"/>
      </w:pPr>
      <w:r w:rsidRPr="00DD7473">
        <w:rPr>
          <w:rFonts w:eastAsia="DejaVuSans"/>
        </w:rPr>
        <w:t>Celem projektu jest zwiększenie efektywności energetycznej i obniżenie</w:t>
      </w:r>
      <w:r>
        <w:rPr>
          <w:rFonts w:eastAsia="DejaVuSans"/>
        </w:rPr>
        <w:t xml:space="preserve"> </w:t>
      </w:r>
      <w:r w:rsidRPr="00DD7473">
        <w:rPr>
          <w:rFonts w:eastAsia="DejaVuSans"/>
        </w:rPr>
        <w:t>energochłonności infrastruktury publicznej oraz poprawy jakości powietrza w gminie i regionie. Dzięki realizacji projektu rozwiązane zostaną następujące problemy:</w:t>
      </w:r>
    </w:p>
    <w:p w:rsidR="00F9492E" w:rsidRPr="00DD7473" w:rsidRDefault="00F9492E" w:rsidP="00F9492E">
      <w:pPr>
        <w:tabs>
          <w:tab w:val="left" w:pos="709"/>
        </w:tabs>
        <w:autoSpaceDE w:val="0"/>
        <w:autoSpaceDN w:val="0"/>
        <w:adjustRightInd w:val="0"/>
        <w:spacing w:after="0" w:line="240" w:lineRule="auto"/>
        <w:ind w:left="284"/>
        <w:jc w:val="both"/>
        <w:rPr>
          <w:rFonts w:ascii="Times New Roman" w:eastAsia="DejaVuSans" w:hAnsi="Times New Roman" w:cs="Times New Roman"/>
          <w:szCs w:val="24"/>
        </w:rPr>
      </w:pPr>
      <w:r w:rsidRPr="00DD7473">
        <w:rPr>
          <w:rFonts w:ascii="Times New Roman" w:eastAsia="DejaVuSans" w:hAnsi="Times New Roman" w:cs="Times New Roman"/>
          <w:szCs w:val="24"/>
        </w:rPr>
        <w:t>• zmniejszenie kosztów ogrzewania budynków, co w dłuższej perspektywie będzie miało wpływ na obniżenie kosztów funkcjonowania administracji publicznej,</w:t>
      </w:r>
    </w:p>
    <w:p w:rsidR="00F9492E" w:rsidRPr="00DD7473" w:rsidRDefault="00F9492E" w:rsidP="00F9492E">
      <w:pPr>
        <w:autoSpaceDE w:val="0"/>
        <w:autoSpaceDN w:val="0"/>
        <w:adjustRightInd w:val="0"/>
        <w:spacing w:after="0" w:line="240" w:lineRule="auto"/>
        <w:ind w:left="284"/>
        <w:jc w:val="both"/>
        <w:rPr>
          <w:rFonts w:ascii="Times New Roman" w:eastAsia="DejaVuSans" w:hAnsi="Times New Roman" w:cs="Times New Roman"/>
          <w:szCs w:val="24"/>
        </w:rPr>
      </w:pPr>
      <w:r w:rsidRPr="00DD7473">
        <w:rPr>
          <w:rFonts w:ascii="Times New Roman" w:eastAsia="DejaVuSans" w:hAnsi="Times New Roman" w:cs="Times New Roman"/>
          <w:szCs w:val="24"/>
        </w:rPr>
        <w:t>• zmniejszenie zanieczyszczenia powietrza,</w:t>
      </w:r>
    </w:p>
    <w:p w:rsidR="00F9492E" w:rsidRPr="00DD7473" w:rsidRDefault="00F9492E" w:rsidP="00F9492E">
      <w:pPr>
        <w:autoSpaceDE w:val="0"/>
        <w:autoSpaceDN w:val="0"/>
        <w:adjustRightInd w:val="0"/>
        <w:spacing w:after="0" w:line="240" w:lineRule="auto"/>
        <w:ind w:left="284"/>
        <w:jc w:val="both"/>
        <w:rPr>
          <w:rFonts w:ascii="Times New Roman" w:eastAsia="DejaVuSans" w:hAnsi="Times New Roman" w:cs="Times New Roman"/>
          <w:szCs w:val="24"/>
        </w:rPr>
      </w:pPr>
      <w:r w:rsidRPr="00DD7473">
        <w:rPr>
          <w:rFonts w:ascii="Times New Roman" w:eastAsia="DejaVuSans" w:hAnsi="Times New Roman" w:cs="Times New Roman"/>
          <w:szCs w:val="24"/>
        </w:rPr>
        <w:t>• poprawa stanu technicznego oraz rozwiązań technologicznych w budynkach,</w:t>
      </w:r>
    </w:p>
    <w:p w:rsidR="00F9492E" w:rsidRPr="00DD7473" w:rsidRDefault="00F9492E" w:rsidP="00F9492E">
      <w:pPr>
        <w:autoSpaceDE w:val="0"/>
        <w:autoSpaceDN w:val="0"/>
        <w:adjustRightInd w:val="0"/>
        <w:spacing w:after="0" w:line="240" w:lineRule="auto"/>
        <w:ind w:left="284"/>
        <w:jc w:val="both"/>
        <w:rPr>
          <w:rFonts w:ascii="Times New Roman" w:eastAsia="DejaVuSans" w:hAnsi="Times New Roman" w:cs="Times New Roman"/>
          <w:szCs w:val="24"/>
        </w:rPr>
      </w:pPr>
      <w:r w:rsidRPr="00DD7473">
        <w:rPr>
          <w:rFonts w:ascii="Times New Roman" w:eastAsia="DejaVuSans" w:hAnsi="Times New Roman" w:cs="Times New Roman"/>
          <w:szCs w:val="24"/>
        </w:rPr>
        <w:t>• zwiększy się komfort i bezpieczeństwo beneficjentów ostatecznych.</w:t>
      </w:r>
    </w:p>
    <w:p w:rsidR="00781A38" w:rsidRDefault="00F9492E" w:rsidP="00781A38">
      <w:pPr>
        <w:autoSpaceDE w:val="0"/>
        <w:autoSpaceDN w:val="0"/>
        <w:adjustRightInd w:val="0"/>
        <w:spacing w:after="0" w:line="240" w:lineRule="auto"/>
        <w:ind w:left="284"/>
        <w:jc w:val="both"/>
        <w:rPr>
          <w:rFonts w:ascii="Times New Roman" w:eastAsia="DejaVuSans" w:hAnsi="Times New Roman" w:cs="Times New Roman"/>
          <w:szCs w:val="24"/>
        </w:rPr>
      </w:pPr>
      <w:r w:rsidRPr="00DD7473">
        <w:rPr>
          <w:rFonts w:ascii="Times New Roman" w:eastAsia="DejaVuSans" w:hAnsi="Times New Roman" w:cs="Times New Roman"/>
          <w:szCs w:val="24"/>
        </w:rPr>
        <w:t>Realizacja projektu przyczyni się do poprawy poziomu życia mieszkańców, stanu środowiska naturalnego oraz wizerunku Gminy Czechowice-Dziedzice, a również do podniesienia jej atrakcyjności.</w:t>
      </w:r>
    </w:p>
    <w:p w:rsidR="00781A38" w:rsidRDefault="00781A38" w:rsidP="00781A38">
      <w:pPr>
        <w:autoSpaceDE w:val="0"/>
        <w:autoSpaceDN w:val="0"/>
        <w:adjustRightInd w:val="0"/>
        <w:spacing w:after="0" w:line="240" w:lineRule="auto"/>
        <w:ind w:left="284"/>
        <w:jc w:val="both"/>
        <w:rPr>
          <w:rFonts w:ascii="Times New Roman" w:eastAsia="DejaVuSans" w:hAnsi="Times New Roman" w:cs="Times New Roman"/>
          <w:szCs w:val="24"/>
        </w:rPr>
      </w:pPr>
    </w:p>
    <w:p w:rsidR="00F9492E" w:rsidRPr="00781A38" w:rsidRDefault="00F9492E" w:rsidP="00E87921">
      <w:pPr>
        <w:pStyle w:val="Akapitzlist"/>
        <w:numPr>
          <w:ilvl w:val="0"/>
          <w:numId w:val="80"/>
        </w:numPr>
        <w:autoSpaceDE w:val="0"/>
        <w:autoSpaceDN w:val="0"/>
        <w:adjustRightInd w:val="0"/>
        <w:spacing w:after="0" w:line="240" w:lineRule="auto"/>
        <w:jc w:val="both"/>
        <w:rPr>
          <w:rFonts w:ascii="Times New Roman" w:eastAsia="DejaVuSans" w:hAnsi="Times New Roman" w:cs="Times New Roman"/>
          <w:szCs w:val="24"/>
        </w:rPr>
      </w:pPr>
      <w:r w:rsidRPr="00781A38">
        <w:rPr>
          <w:rFonts w:ascii="Times New Roman" w:eastAsia="DejaVuSans" w:hAnsi="Times New Roman" w:cs="Times New Roman"/>
          <w:szCs w:val="24"/>
        </w:rPr>
        <w:t>Realizacja projektu pn</w:t>
      </w:r>
      <w:r w:rsidRPr="00781A38">
        <w:rPr>
          <w:rFonts w:ascii="Times New Roman" w:hAnsi="Times New Roman" w:cs="Times New Roman"/>
          <w:szCs w:val="24"/>
        </w:rPr>
        <w:t>. „</w:t>
      </w:r>
      <w:r w:rsidRPr="00781A38">
        <w:rPr>
          <w:rFonts w:ascii="Times New Roman" w:hAnsi="Times New Roman" w:cs="Times New Roman"/>
          <w:szCs w:val="24"/>
          <w:lang w:val="x-none"/>
        </w:rPr>
        <w:t xml:space="preserve">Wspieranie efektywności energetycznej w budynkach mieszkalnych tj. Kolorowa 2, Lipowska 24, Słowackiego 32, Towarowa 2 na terenie Czechowic-Dziedzic” w ramach </w:t>
      </w:r>
      <w:r w:rsidRPr="00781A38">
        <w:rPr>
          <w:rFonts w:ascii="Times New Roman" w:hAnsi="Times New Roman" w:cs="Times New Roman"/>
          <w:szCs w:val="24"/>
        </w:rPr>
        <w:t>Programu Operacyjnego Infrastruktura i Środowisko 2014-2020 dla osi priorytetowej: I. Zmniejszenie emisyjności gospodarki dla działania: 1.7. Kompleksowa likwidacja niskiej emisji na terenie województwa śląskiego dla poddziałania: 1.7.1 Wspieranie efektywności energetycznej w budynkach mieszkalnych w województwie śląskim. Planowana data zakończenia realizacji całej inwestycji to 2022 r.</w:t>
      </w:r>
    </w:p>
    <w:p w:rsidR="00F9492E" w:rsidRPr="00DD7473" w:rsidRDefault="00F9492E" w:rsidP="00F9492E">
      <w:pPr>
        <w:pStyle w:val="jquery-typographer-orphan"/>
        <w:spacing w:before="0" w:beforeAutospacing="0" w:after="0" w:afterAutospacing="0"/>
        <w:ind w:left="284"/>
        <w:jc w:val="both"/>
        <w:rPr>
          <w:b/>
          <w:bCs/>
        </w:rPr>
      </w:pPr>
      <w:r w:rsidRPr="00DD7473">
        <w:rPr>
          <w:rStyle w:val="Pogrubienie"/>
          <w:rFonts w:eastAsiaTheme="majorEastAsia"/>
          <w:b w:val="0"/>
        </w:rPr>
        <w:t>Łączna wartość inwestycji wynosi</w:t>
      </w:r>
      <w:r w:rsidRPr="00DD7473">
        <w:rPr>
          <w:b/>
          <w:bCs/>
        </w:rPr>
        <w:t> </w:t>
      </w:r>
      <w:r>
        <w:t xml:space="preserve">1 500 000,00 </w:t>
      </w:r>
      <w:r w:rsidRPr="00DD7473">
        <w:t>zł</w:t>
      </w:r>
      <w:r w:rsidRPr="00B01A3E">
        <w:t>,</w:t>
      </w:r>
      <w:r w:rsidRPr="00DD7473">
        <w:rPr>
          <w:b/>
          <w:bCs/>
        </w:rPr>
        <w:t xml:space="preserve"> </w:t>
      </w:r>
    </w:p>
    <w:p w:rsidR="00F9492E" w:rsidRPr="00DD7473" w:rsidRDefault="00F9492E" w:rsidP="00F9492E">
      <w:pPr>
        <w:pStyle w:val="jquery-typographer-orphan"/>
        <w:spacing w:before="0" w:beforeAutospacing="0" w:after="0" w:afterAutospacing="0"/>
        <w:ind w:left="284"/>
        <w:jc w:val="both"/>
        <w:rPr>
          <w:b/>
          <w:bCs/>
        </w:rPr>
      </w:pPr>
      <w:r w:rsidRPr="00DD7473">
        <w:rPr>
          <w:rStyle w:val="Pogrubienie"/>
          <w:rFonts w:eastAsiaTheme="majorEastAsia"/>
          <w:b w:val="0"/>
        </w:rPr>
        <w:t>Kwota dofinansowania ze środków UE: </w:t>
      </w:r>
      <w:r>
        <w:t>1 105 240,66 zł</w:t>
      </w:r>
      <w:r w:rsidRPr="00DD7473">
        <w:rPr>
          <w:b/>
          <w:bCs/>
        </w:rPr>
        <w:t> </w:t>
      </w:r>
    </w:p>
    <w:p w:rsidR="00F9492E" w:rsidRDefault="00F9492E" w:rsidP="00F9492E">
      <w:pPr>
        <w:pStyle w:val="jquery-typographer-orphan"/>
        <w:spacing w:before="0" w:beforeAutospacing="0" w:after="0" w:afterAutospacing="0"/>
        <w:ind w:left="284"/>
        <w:jc w:val="both"/>
      </w:pPr>
      <w:r w:rsidRPr="00DD7473">
        <w:rPr>
          <w:rStyle w:val="Pogrubienie"/>
          <w:rFonts w:eastAsiaTheme="majorEastAsia"/>
          <w:b w:val="0"/>
        </w:rPr>
        <w:lastRenderedPageBreak/>
        <w:t>Termin realizacji rzeczowej:</w:t>
      </w:r>
      <w:r w:rsidRPr="00DD7473">
        <w:rPr>
          <w:rStyle w:val="Pogrubienie"/>
          <w:rFonts w:eastAsiaTheme="majorEastAsia"/>
        </w:rPr>
        <w:t> </w:t>
      </w:r>
      <w:r w:rsidRPr="00DD7473">
        <w:t>czerwiec 20</w:t>
      </w:r>
      <w:r>
        <w:t>20</w:t>
      </w:r>
      <w:r w:rsidRPr="00DD7473">
        <w:t xml:space="preserve"> r. – </w:t>
      </w:r>
      <w:r>
        <w:t>czerwiec</w:t>
      </w:r>
      <w:r w:rsidRPr="00DD7473">
        <w:t xml:space="preserve"> 202</w:t>
      </w:r>
      <w:r>
        <w:t>2</w:t>
      </w:r>
      <w:r w:rsidRPr="00DD7473">
        <w:t xml:space="preserve"> r.</w:t>
      </w:r>
    </w:p>
    <w:p w:rsidR="00781A38" w:rsidRDefault="00F9492E" w:rsidP="00781A38">
      <w:pPr>
        <w:pStyle w:val="jquery-typographer-orphan"/>
        <w:spacing w:before="0" w:beforeAutospacing="0" w:after="0" w:afterAutospacing="0"/>
        <w:ind w:left="284"/>
        <w:jc w:val="both"/>
        <w:rPr>
          <w:rFonts w:eastAsia="DejaVuSans"/>
        </w:rPr>
      </w:pPr>
      <w:r w:rsidRPr="005719BD">
        <w:rPr>
          <w:rFonts w:eastAsia="DejaVuSans"/>
        </w:rPr>
        <w:t>Celem projektu jest ograniczenie niskiej emisji poprzez wsparcie efektywności energetycznej w budynkach mieszkalnych na terenie Gminy realizacją działań termomodernizacyjnych w powyższych obiektach. Dzięki termomodernizacji w budynkach wielorodzinnych zwiększona zastanie ich efektywność energetyczna, zmniejszenie zapotrzebowania na energię końcową i ciepło oraz wzrośnie liczba gospodarstw domowych z lepszą klasą zużycia energii.</w:t>
      </w:r>
    </w:p>
    <w:p w:rsidR="00781A38" w:rsidRDefault="00781A38" w:rsidP="00781A38">
      <w:pPr>
        <w:pStyle w:val="jquery-typographer-orphan"/>
        <w:spacing w:before="0" w:beforeAutospacing="0" w:after="0" w:afterAutospacing="0"/>
        <w:ind w:left="284"/>
        <w:jc w:val="both"/>
        <w:rPr>
          <w:rFonts w:eastAsia="DejaVuSans"/>
        </w:rPr>
      </w:pPr>
    </w:p>
    <w:p w:rsidR="00781A38" w:rsidRDefault="00F9492E" w:rsidP="00E87921">
      <w:pPr>
        <w:pStyle w:val="jquery-typographer-orphan"/>
        <w:numPr>
          <w:ilvl w:val="0"/>
          <w:numId w:val="80"/>
        </w:numPr>
        <w:spacing w:before="0" w:beforeAutospacing="0" w:after="0" w:afterAutospacing="0"/>
        <w:jc w:val="both"/>
      </w:pPr>
      <w:r w:rsidRPr="00781A38">
        <w:t>Kontynuacja wdrożonego w 2018 r. systemu pozwalającego na zdalne monitorowanie oraz regulację parametrów pracy urządzeń automatyki w celu optymalizacji zużycia ciepła w obiekcie Zespołu Szkolno-Przedszkolnego nr 2 przy ul. Polnej 33 w Czechowicach-Dziedzicach oraz wdrożonego w 2020 r. w obiekcie Szkoły Podstawowej nr 8 przy ul. Targowej 6 i Miejskiego Domu Kultury przy ul. Niepodległości 42 w Czechowicach-Dziedzicach.</w:t>
      </w:r>
    </w:p>
    <w:p w:rsidR="00781A38" w:rsidRDefault="00781A38" w:rsidP="00781A38">
      <w:pPr>
        <w:pStyle w:val="jquery-typographer-orphan"/>
        <w:spacing w:before="0" w:beforeAutospacing="0" w:after="0" w:afterAutospacing="0"/>
        <w:ind w:left="720"/>
        <w:jc w:val="both"/>
      </w:pPr>
    </w:p>
    <w:p w:rsidR="00781A38" w:rsidRDefault="00F9492E" w:rsidP="00E87921">
      <w:pPr>
        <w:pStyle w:val="jquery-typographer-orphan"/>
        <w:numPr>
          <w:ilvl w:val="0"/>
          <w:numId w:val="80"/>
        </w:numPr>
        <w:spacing w:before="0" w:beforeAutospacing="0" w:after="0" w:afterAutospacing="0"/>
        <w:jc w:val="both"/>
      </w:pPr>
      <w:r w:rsidRPr="00781A38">
        <w:t>Zawarcie porozumienia w dniu 5 sierpnia 2021 r. w sprawie wspólnego przeprowadzenia postępowania i udzielenia zamówienia publicznego na zakup energii elektrycznej na okres od 01.01.2022 do 31.12.2022 w trybie przetargu nieograniczonego w ramach Grupy Zakupowej Powiatu Bielskiego i Gmin Powiatu. Zamówienie dotyczyło zakupu energii elektrycznej o łącznym szacunkowym wolumenie 18 455,0 MWh z czego 4 662,7 MWh dla Gminy Czechowice-Dziedzice. W wyniku przetargu w grudniu 2021 r. zawarto umowę zakupu energii elektrycznej o wolumenie 4 662,7 MWh pomiędzy Gminą Czechowice-Dziedzice, a ENE</w:t>
      </w:r>
      <w:r w:rsidR="00781A38">
        <w:t>RGA-OBRÓT S.A.</w:t>
      </w:r>
    </w:p>
    <w:p w:rsidR="00781A38" w:rsidRDefault="00781A38" w:rsidP="00781A38">
      <w:pPr>
        <w:pStyle w:val="jquery-typographer-orphan"/>
        <w:spacing w:before="0" w:beforeAutospacing="0" w:after="0" w:afterAutospacing="0"/>
        <w:ind w:left="720"/>
        <w:jc w:val="both"/>
      </w:pPr>
    </w:p>
    <w:p w:rsidR="000F74B8" w:rsidRPr="00D600DA" w:rsidRDefault="00F9492E" w:rsidP="000F74B8">
      <w:pPr>
        <w:pStyle w:val="jquery-typographer-orphan"/>
        <w:numPr>
          <w:ilvl w:val="0"/>
          <w:numId w:val="80"/>
        </w:numPr>
        <w:spacing w:before="0" w:beforeAutospacing="0" w:after="0" w:afterAutospacing="0"/>
        <w:jc w:val="both"/>
      </w:pPr>
      <w:r w:rsidRPr="00781A38">
        <w:t xml:space="preserve">Zawarcie porozumienia w dniu 1 września 2021 r. w sprawie wspólnego przygotowania i przeprowadzenia postępowania oraz udzielenia zamówienia publicznego na zakup paliwa gazowego na okres od 01.01.2022 do 31.12.2022 w trybie przetargu nieograniczonego w ramach Grupy Zakupowej Powiatu Bielskiego i Gmin Powiatu. </w:t>
      </w:r>
      <w:r w:rsidRPr="00781A38">
        <w:rPr>
          <w:rStyle w:val="markedcontent"/>
        </w:rPr>
        <w:t>Zamówienie dotyczyło zakupu paliwa gazowego o łącznym szacunkowym wolumenie 27 098,5 MWh z czego 7 585 MWh dla Gminy Czechowice-Dziedzice.</w:t>
      </w:r>
      <w:r w:rsidRPr="00781A38">
        <w:t xml:space="preserve"> W wyniku przetargu zawarto w listopadzie 2021 r. umowę na dostawę paliwa gazowego o wolumenie 7 585 MWh pomiędzy Gminą Czechowice-Dziedzice, a PGNiG Obrót Detaliczny Sp. z o.o. </w:t>
      </w:r>
    </w:p>
    <w:p w:rsidR="000F74B8" w:rsidRPr="003B0E77" w:rsidRDefault="00D600DA" w:rsidP="00D600DA">
      <w:pPr>
        <w:pStyle w:val="Nagwek1"/>
        <w:numPr>
          <w:ilvl w:val="0"/>
          <w:numId w:val="0"/>
        </w:numPr>
        <w:spacing w:after="240"/>
        <w:ind w:left="432" w:hanging="432"/>
        <w:rPr>
          <w:color w:val="FF0000"/>
        </w:rPr>
      </w:pPr>
      <w:bookmarkStart w:id="54" w:name="_Toc104542361"/>
      <w:r w:rsidRPr="003B0E77">
        <w:rPr>
          <w:color w:val="FF0000"/>
        </w:rPr>
        <w:t xml:space="preserve">10.2 </w:t>
      </w:r>
      <w:r w:rsidR="003B0E77" w:rsidRPr="003B0E77">
        <w:rPr>
          <w:color w:val="FF0000"/>
        </w:rPr>
        <w:t xml:space="preserve"> </w:t>
      </w:r>
      <w:r w:rsidR="000F74B8" w:rsidRPr="003B0E77">
        <w:rPr>
          <w:color w:val="FF0000"/>
        </w:rPr>
        <w:t>Program ochrony środowiska.</w:t>
      </w:r>
      <w:bookmarkEnd w:id="54"/>
    </w:p>
    <w:p w:rsidR="00965112" w:rsidRDefault="00965112" w:rsidP="00D600DA">
      <w:pPr>
        <w:spacing w:after="240" w:line="240" w:lineRule="auto"/>
        <w:ind w:firstLine="708"/>
        <w:jc w:val="both"/>
        <w:rPr>
          <w:rFonts w:ascii="Times New Roman" w:hAnsi="Times New Roman" w:cs="Times New Roman"/>
          <w:szCs w:val="24"/>
        </w:rPr>
      </w:pPr>
      <w:r>
        <w:rPr>
          <w:rFonts w:ascii="Times New Roman" w:hAnsi="Times New Roman" w:cs="Times New Roman"/>
          <w:szCs w:val="24"/>
        </w:rPr>
        <w:t>Gmina Czechowice-Dziedzice realizuje zadania określone w  Programie Ochrony Środowiska dla Gminy Czechowice-Dziedzice na lata 2021-2024 z uwzględnieniem perspektywy do roku 2028.</w:t>
      </w:r>
    </w:p>
    <w:p w:rsidR="00965112" w:rsidRDefault="00965112" w:rsidP="00965112">
      <w:pPr>
        <w:spacing w:after="0" w:line="240" w:lineRule="auto"/>
        <w:ind w:firstLine="708"/>
        <w:jc w:val="both"/>
        <w:rPr>
          <w:rFonts w:ascii="Times New Roman" w:hAnsi="Times New Roman" w:cs="Times New Roman"/>
          <w:szCs w:val="24"/>
        </w:rPr>
      </w:pPr>
      <w:r>
        <w:rPr>
          <w:rFonts w:ascii="Times New Roman" w:hAnsi="Times New Roman" w:cs="Times New Roman"/>
          <w:szCs w:val="24"/>
        </w:rPr>
        <w:t xml:space="preserve"> Celem programu jest realizacja przez Gminę polityki ochrony środowiska zbieżnej                               z najważniejszymi dokumentami strategicznymi i programami dotyczącymi ochrony środowiska i przyrody. W programie przeprowadzono analizę stanu środowiska w 10 obszarach interwencji, tj. ochrony klimatu i jakości powietrza, zagrożenia hałasem, pola elektromagnetycznego, gospodarowania wodami, gospodarki wodno-ściekowej, zasobów geologicznych gleby</w:t>
      </w:r>
      <w:r w:rsidRPr="003F6621">
        <w:rPr>
          <w:rFonts w:ascii="Times New Roman" w:hAnsi="Times New Roman" w:cs="Times New Roman"/>
          <w:szCs w:val="24"/>
        </w:rPr>
        <w:t xml:space="preserve"> </w:t>
      </w:r>
      <w:r>
        <w:rPr>
          <w:rFonts w:ascii="Times New Roman" w:hAnsi="Times New Roman" w:cs="Times New Roman"/>
          <w:szCs w:val="24"/>
        </w:rPr>
        <w:t>oraz terenów poprzemysłowych i zdegradowanych, jakości gleb i terenów rolniczych, gospodarki odpadami, zasobów przyrodniczych i zagrożenia środowiska poważnymi awariami.</w:t>
      </w:r>
    </w:p>
    <w:p w:rsidR="00965112" w:rsidRDefault="00965112" w:rsidP="00965112">
      <w:pPr>
        <w:spacing w:after="0" w:line="240" w:lineRule="auto"/>
        <w:ind w:firstLine="708"/>
        <w:jc w:val="both"/>
        <w:rPr>
          <w:rFonts w:ascii="Times New Roman" w:hAnsi="Times New Roman" w:cs="Times New Roman"/>
          <w:szCs w:val="24"/>
        </w:rPr>
      </w:pPr>
      <w:r>
        <w:rPr>
          <w:rFonts w:ascii="Times New Roman" w:hAnsi="Times New Roman" w:cs="Times New Roman"/>
          <w:szCs w:val="24"/>
        </w:rPr>
        <w:t>Na podstawie analizy stanu środowiska na terenie gminy wyznaczono cele, kierunki interwencji oraz zadania do realizacji na lata 2021-2024 z perspektywą do roku 2028.</w:t>
      </w:r>
    </w:p>
    <w:p w:rsidR="00965112" w:rsidRDefault="00965112" w:rsidP="00965112">
      <w:pPr>
        <w:spacing w:after="0" w:line="240" w:lineRule="auto"/>
        <w:ind w:firstLine="708"/>
        <w:jc w:val="both"/>
        <w:rPr>
          <w:rFonts w:ascii="Times New Roman" w:hAnsi="Times New Roman" w:cs="Times New Roman"/>
          <w:szCs w:val="24"/>
        </w:rPr>
      </w:pPr>
      <w:r>
        <w:rPr>
          <w:rFonts w:ascii="Times New Roman" w:hAnsi="Times New Roman" w:cs="Times New Roman"/>
          <w:szCs w:val="24"/>
        </w:rPr>
        <w:lastRenderedPageBreak/>
        <w:t>Program został pozytywnie zaopiniowany przez Zarząd Powiatu Bielskiego uchwałą nr 186/2021 z dnia 28 czerwca 2021 r. i przyjęty uchwałą nr XL/467/21 Rady Miejskiej w Czechowicach-Dziedzicach z dnia 31 sierpnia 2021 r.</w:t>
      </w:r>
    </w:p>
    <w:p w:rsidR="00965112" w:rsidRDefault="00965112" w:rsidP="00965112">
      <w:pPr>
        <w:spacing w:after="0" w:line="240" w:lineRule="auto"/>
        <w:jc w:val="both"/>
        <w:rPr>
          <w:rFonts w:ascii="Times New Roman" w:hAnsi="Times New Roman" w:cs="Times New Roman"/>
          <w:szCs w:val="24"/>
        </w:rPr>
      </w:pPr>
      <w:r>
        <w:rPr>
          <w:rFonts w:ascii="Times New Roman" w:hAnsi="Times New Roman" w:cs="Times New Roman"/>
          <w:szCs w:val="24"/>
        </w:rPr>
        <w:tab/>
        <w:t xml:space="preserve">Ostatni raport z realizacji Programu Ochrony Środowiska obejmuje lata 2018-2019. </w:t>
      </w:r>
    </w:p>
    <w:p w:rsidR="00965112" w:rsidRDefault="00965112" w:rsidP="00965112">
      <w:pPr>
        <w:spacing w:after="0" w:line="240" w:lineRule="auto"/>
        <w:ind w:firstLine="708"/>
        <w:jc w:val="both"/>
        <w:rPr>
          <w:rFonts w:ascii="Times New Roman" w:hAnsi="Times New Roman" w:cs="Times New Roman"/>
          <w:szCs w:val="24"/>
        </w:rPr>
      </w:pPr>
      <w:r>
        <w:rPr>
          <w:rFonts w:ascii="Times New Roman" w:hAnsi="Times New Roman" w:cs="Times New Roman"/>
          <w:szCs w:val="24"/>
        </w:rPr>
        <w:t>Raport obejmuje dane dotyczące realizacji wszystkich zadań ujętych w programie pod względem rzeczowym i finansowym. Raport z wykonania zadań za rok 2020 i 2021 jest                   w trakcie przygotowania.</w:t>
      </w:r>
    </w:p>
    <w:p w:rsidR="00965112" w:rsidRPr="00690807" w:rsidRDefault="00965112" w:rsidP="00965112">
      <w:pPr>
        <w:spacing w:after="0" w:line="240" w:lineRule="auto"/>
        <w:ind w:firstLine="708"/>
        <w:jc w:val="both"/>
        <w:rPr>
          <w:rFonts w:ascii="Times New Roman" w:hAnsi="Times New Roman" w:cs="Times New Roman"/>
          <w:szCs w:val="24"/>
        </w:rPr>
      </w:pPr>
      <w:r w:rsidRPr="00690807">
        <w:rPr>
          <w:rFonts w:ascii="Times New Roman" w:hAnsi="Times New Roman" w:cs="Times New Roman"/>
          <w:szCs w:val="24"/>
        </w:rPr>
        <w:t>Do najważniejszych efektów ekologicznych osiągniętych w roku 2021 należy uznać:</w:t>
      </w:r>
    </w:p>
    <w:p w:rsidR="00965112" w:rsidRPr="00965112" w:rsidRDefault="00965112" w:rsidP="00965112">
      <w:pPr>
        <w:pStyle w:val="Akapitzlist"/>
        <w:numPr>
          <w:ilvl w:val="0"/>
          <w:numId w:val="84"/>
        </w:numPr>
        <w:spacing w:after="0" w:line="240" w:lineRule="auto"/>
        <w:jc w:val="both"/>
        <w:rPr>
          <w:rFonts w:ascii="Times New Roman" w:hAnsi="Times New Roman" w:cs="Times New Roman"/>
          <w:szCs w:val="24"/>
        </w:rPr>
      </w:pPr>
      <w:r w:rsidRPr="00965112">
        <w:rPr>
          <w:rFonts w:ascii="Times New Roman" w:hAnsi="Times New Roman" w:cs="Times New Roman"/>
          <w:szCs w:val="24"/>
        </w:rPr>
        <w:t xml:space="preserve">realizację zadania polegającego na ograniczeniu niskiej emisji w zabudowie jednorodzinnej poprzez </w:t>
      </w:r>
      <w:bookmarkStart w:id="55" w:name="_Hlk102565074"/>
      <w:r w:rsidRPr="00965112">
        <w:rPr>
          <w:rFonts w:ascii="Times New Roman" w:hAnsi="Times New Roman" w:cs="Times New Roman"/>
          <w:szCs w:val="24"/>
        </w:rPr>
        <w:t>likwidację 185 sztuk kotłów węglowych i zamontowanie w ich miejsce 185 sztuk kotłów gazowych</w:t>
      </w:r>
      <w:bookmarkEnd w:id="55"/>
      <w:r w:rsidRPr="00965112">
        <w:rPr>
          <w:rFonts w:ascii="Times New Roman" w:hAnsi="Times New Roman" w:cs="Times New Roman"/>
          <w:szCs w:val="24"/>
        </w:rPr>
        <w:t>;</w:t>
      </w:r>
    </w:p>
    <w:p w:rsidR="00965112" w:rsidRPr="00965112" w:rsidRDefault="00965112" w:rsidP="00965112">
      <w:pPr>
        <w:pStyle w:val="Akapitzlist"/>
        <w:numPr>
          <w:ilvl w:val="0"/>
          <w:numId w:val="84"/>
        </w:numPr>
        <w:spacing w:after="0" w:line="240" w:lineRule="auto"/>
        <w:jc w:val="both"/>
        <w:rPr>
          <w:rFonts w:ascii="Times New Roman" w:hAnsi="Times New Roman" w:cs="Times New Roman"/>
          <w:szCs w:val="24"/>
        </w:rPr>
      </w:pPr>
      <w:r w:rsidRPr="00965112">
        <w:rPr>
          <w:rFonts w:ascii="Times New Roman" w:hAnsi="Times New Roman" w:cs="Times New Roman"/>
          <w:szCs w:val="24"/>
        </w:rPr>
        <w:t xml:space="preserve">likwidację 20 sztuk kotłów węglowych w zabudowie wielorodzinnej i zamontowanie w ich miejsce 18 sztuk kotłów gazowych oraz 2 sztuk elektrycznych urządzeń grzewczych,  </w:t>
      </w:r>
    </w:p>
    <w:p w:rsidR="00965112" w:rsidRPr="00965112" w:rsidRDefault="00965112" w:rsidP="00965112">
      <w:pPr>
        <w:pStyle w:val="Akapitzlist"/>
        <w:numPr>
          <w:ilvl w:val="0"/>
          <w:numId w:val="84"/>
        </w:numPr>
        <w:spacing w:after="0" w:line="240" w:lineRule="auto"/>
        <w:jc w:val="both"/>
        <w:rPr>
          <w:rFonts w:ascii="Times New Roman" w:hAnsi="Times New Roman" w:cs="Times New Roman"/>
          <w:szCs w:val="24"/>
        </w:rPr>
      </w:pPr>
      <w:r w:rsidRPr="00965112">
        <w:rPr>
          <w:rFonts w:ascii="Times New Roman" w:hAnsi="Times New Roman" w:cs="Times New Roman"/>
          <w:szCs w:val="24"/>
        </w:rPr>
        <w:t>usunięcie 57,99  Mg wyrobów zawierających azbest  z 24</w:t>
      </w:r>
      <w:r>
        <w:rPr>
          <w:rFonts w:ascii="Times New Roman" w:hAnsi="Times New Roman" w:cs="Times New Roman"/>
          <w:szCs w:val="24"/>
        </w:rPr>
        <w:t xml:space="preserve"> nieruchomości</w:t>
      </w:r>
      <w:r w:rsidRPr="00965112">
        <w:rPr>
          <w:rFonts w:ascii="Times New Roman" w:hAnsi="Times New Roman" w:cs="Times New Roman"/>
          <w:szCs w:val="24"/>
        </w:rPr>
        <w:t>,</w:t>
      </w:r>
    </w:p>
    <w:p w:rsidR="000F74B8" w:rsidRPr="00D600DA" w:rsidRDefault="00965112" w:rsidP="000F74B8">
      <w:pPr>
        <w:pStyle w:val="Akapitzlist"/>
        <w:numPr>
          <w:ilvl w:val="0"/>
          <w:numId w:val="84"/>
        </w:numPr>
        <w:spacing w:after="0" w:line="240" w:lineRule="auto"/>
        <w:jc w:val="both"/>
        <w:rPr>
          <w:rFonts w:ascii="Arial" w:hAnsi="Arial" w:cs="Arial"/>
        </w:rPr>
      </w:pPr>
      <w:r w:rsidRPr="00965112">
        <w:rPr>
          <w:rFonts w:ascii="Times New Roman" w:hAnsi="Times New Roman" w:cs="Times New Roman"/>
          <w:szCs w:val="24"/>
        </w:rPr>
        <w:t>działania edukacyjne - prowadzenie akcji „Bank Drzew”, podczas której wydano mieszkańcom 2 380 sztuk sadzonek drzew i krzewów, przez co zrealizowano około 200 wniosków mieszkańców.</w:t>
      </w:r>
    </w:p>
    <w:p w:rsidR="000F74B8" w:rsidRPr="003B0E77" w:rsidRDefault="00D600DA" w:rsidP="00D600DA">
      <w:pPr>
        <w:pStyle w:val="Nagwek1"/>
        <w:numPr>
          <w:ilvl w:val="0"/>
          <w:numId w:val="0"/>
        </w:numPr>
        <w:spacing w:after="240"/>
        <w:ind w:left="432" w:hanging="432"/>
        <w:rPr>
          <w:color w:val="FF0000"/>
        </w:rPr>
      </w:pPr>
      <w:bookmarkStart w:id="56" w:name="_Toc104542362"/>
      <w:r w:rsidRPr="003B0E77">
        <w:rPr>
          <w:color w:val="FF0000"/>
        </w:rPr>
        <w:t xml:space="preserve">10.3. </w:t>
      </w:r>
      <w:r w:rsidR="003B0E77">
        <w:rPr>
          <w:color w:val="FF0000"/>
        </w:rPr>
        <w:t xml:space="preserve"> </w:t>
      </w:r>
      <w:r w:rsidR="000F74B8" w:rsidRPr="003B0E77">
        <w:rPr>
          <w:color w:val="FF0000"/>
        </w:rPr>
        <w:t>Centrum Edukacji Ekologicznej.</w:t>
      </w:r>
      <w:bookmarkEnd w:id="56"/>
    </w:p>
    <w:p w:rsidR="000C52F4" w:rsidRPr="000C52F4" w:rsidRDefault="000C52F4" w:rsidP="00D600DA">
      <w:pPr>
        <w:spacing w:after="240" w:line="240" w:lineRule="auto"/>
        <w:jc w:val="both"/>
        <w:rPr>
          <w:rFonts w:ascii="Times New Roman" w:hAnsi="Times New Roman" w:cs="Times New Roman"/>
          <w:szCs w:val="24"/>
        </w:rPr>
      </w:pPr>
      <w:r w:rsidRPr="000C52F4">
        <w:rPr>
          <w:rFonts w:ascii="Times New Roman" w:hAnsi="Times New Roman" w:cs="Times New Roman"/>
          <w:szCs w:val="24"/>
        </w:rPr>
        <w:t xml:space="preserve">Centrum Edukacji Ekologicznej w Czechowicach-Dziedzicach </w:t>
      </w:r>
      <w:r w:rsidR="00DA76C2">
        <w:rPr>
          <w:rFonts w:ascii="Times New Roman" w:hAnsi="Times New Roman" w:cs="Times New Roman"/>
          <w:szCs w:val="24"/>
        </w:rPr>
        <w:t xml:space="preserve">(CEE) </w:t>
      </w:r>
      <w:r w:rsidRPr="000C52F4">
        <w:rPr>
          <w:rFonts w:ascii="Times New Roman" w:hAnsi="Times New Roman" w:cs="Times New Roman"/>
          <w:szCs w:val="24"/>
        </w:rPr>
        <w:t xml:space="preserve">obejmuje wzgórze zamkowe z budynkiem edukacyjnym, wieżą widokową, parkingami, aleją lipową, ruinami „zamku” Wilczków i ogródkami </w:t>
      </w:r>
      <w:r>
        <w:rPr>
          <w:rFonts w:ascii="Times New Roman" w:hAnsi="Times New Roman" w:cs="Times New Roman"/>
          <w:szCs w:val="24"/>
        </w:rPr>
        <w:t>oraz kwaterami tematycznymi, a także</w:t>
      </w:r>
      <w:r w:rsidRPr="000C52F4">
        <w:rPr>
          <w:rFonts w:ascii="Times New Roman" w:hAnsi="Times New Roman" w:cs="Times New Roman"/>
          <w:szCs w:val="24"/>
        </w:rPr>
        <w:t xml:space="preserve"> teren Doliny Potoku Czechowickiego, od ulicy Hrabiego Kotulińskiego do tzw. Starej Gminy, ze zbiornikami retencyjnymi, pokazowymi urządzeniami hydrotechnicznymi, edukacyjnym placem zabaw, altaną rekreacyjną, użytkiem ekologicznym i ścieżką dydaktyczną. Nowym obiektem administruje i zarządza wydział Urzędu Miejskiego, którego pracownicy realizują czynności zarówno administracyjne i utrzymaniowe, jak i edukacyjne oraz m.in. informacyjne, w tym związane z realizacją zarówno projektów transgranicznych, jak i rządowych programów z zakresu ochrony środowiska. Głównym celem Centrum Edukacji Ekologicznej jest edukacja ekologiczna, skierowana głównie do dzieci i młodzieży, a także osób dorosłych. Promowana jest także różnorodność biologiczna oraz turystyka piesza i rowerowa. Założone cele są realizowane, a utrzymanie terenu odbywa się w sposób ekologiczny, w większości dzięki własnej bazie osobowej i narzędziowej oraz w ścisłym powiązaniu z realizacją zajęć edukacyjnych oferowanych w obiekcie. </w:t>
      </w:r>
    </w:p>
    <w:p w:rsidR="000C52F4" w:rsidRPr="000C52F4" w:rsidRDefault="000C52F4" w:rsidP="00DA76C2">
      <w:pPr>
        <w:spacing w:line="240" w:lineRule="auto"/>
        <w:jc w:val="both"/>
        <w:rPr>
          <w:rFonts w:ascii="Times New Roman" w:hAnsi="Times New Roman" w:cs="Times New Roman"/>
          <w:szCs w:val="24"/>
        </w:rPr>
      </w:pPr>
      <w:r w:rsidRPr="000C52F4">
        <w:rPr>
          <w:rFonts w:ascii="Times New Roman" w:hAnsi="Times New Roman" w:cs="Times New Roman"/>
          <w:szCs w:val="24"/>
        </w:rPr>
        <w:t>W 2021 roku Centrum Edukacji Ekologicznej w Czechowicach-Dziedzicach realizowało dwa projekty transgraniczne, które przyczyniły się do poszerzenia oferty edukacyjnej o</w:t>
      </w:r>
      <w:r>
        <w:rPr>
          <w:rFonts w:ascii="Times New Roman" w:hAnsi="Times New Roman" w:cs="Times New Roman"/>
          <w:szCs w:val="24"/>
        </w:rPr>
        <w:t>biektu oraz jego doposażenia i</w:t>
      </w:r>
      <w:r w:rsidRPr="000C52F4">
        <w:rPr>
          <w:rFonts w:ascii="Times New Roman" w:hAnsi="Times New Roman" w:cs="Times New Roman"/>
          <w:szCs w:val="24"/>
        </w:rPr>
        <w:t xml:space="preserve"> obniżenia kosztów utrzym</w:t>
      </w:r>
      <w:r w:rsidR="00DA76C2">
        <w:rPr>
          <w:rFonts w:ascii="Times New Roman" w:hAnsi="Times New Roman" w:cs="Times New Roman"/>
          <w:szCs w:val="24"/>
        </w:rPr>
        <w:t>ania. W</w:t>
      </w:r>
      <w:r>
        <w:rPr>
          <w:rFonts w:ascii="Times New Roman" w:hAnsi="Times New Roman" w:cs="Times New Roman"/>
          <w:szCs w:val="24"/>
        </w:rPr>
        <w:t xml:space="preserve"> 2020 i 2021 roku</w:t>
      </w:r>
      <w:r w:rsidRPr="000C52F4">
        <w:rPr>
          <w:rFonts w:ascii="Times New Roman" w:hAnsi="Times New Roman" w:cs="Times New Roman"/>
          <w:szCs w:val="24"/>
        </w:rPr>
        <w:t xml:space="preserve"> pozyskano środki finansowe z Euroregionu Beskidy z dwóch mikroprojektów polsko-czeskich oraz jednego polsko-słowackiego, w ramach których stworzono infrastrukturę punktu informacji </w:t>
      </w:r>
      <w:r w:rsidR="00DA76C2">
        <w:rPr>
          <w:rFonts w:ascii="Times New Roman" w:hAnsi="Times New Roman" w:cs="Times New Roman"/>
          <w:szCs w:val="24"/>
        </w:rPr>
        <w:t>turystycznej i zakupiono niezbędny sprzęt użytkowy, w tym plenerowy, stanowiący</w:t>
      </w:r>
      <w:r w:rsidRPr="000C52F4">
        <w:rPr>
          <w:rFonts w:ascii="Times New Roman" w:hAnsi="Times New Roman" w:cs="Times New Roman"/>
          <w:szCs w:val="24"/>
        </w:rPr>
        <w:t xml:space="preserve"> obecnie wyposażenie budynku edukacyjnego. Dzięki temu na terenie wzgórza zamkowego powstała nowa infrastruktura, m.in. postawiono w sumie 10 stołów plenerowych, </w:t>
      </w:r>
      <w:proofErr w:type="spellStart"/>
      <w:r w:rsidRPr="000C52F4">
        <w:rPr>
          <w:rFonts w:ascii="Times New Roman" w:hAnsi="Times New Roman" w:cs="Times New Roman"/>
          <w:szCs w:val="24"/>
        </w:rPr>
        <w:t>betonowo-drewniane</w:t>
      </w:r>
      <w:proofErr w:type="spellEnd"/>
      <w:r w:rsidRPr="000C52F4">
        <w:rPr>
          <w:rFonts w:ascii="Times New Roman" w:hAnsi="Times New Roman" w:cs="Times New Roman"/>
          <w:szCs w:val="24"/>
        </w:rPr>
        <w:t xml:space="preserve"> </w:t>
      </w:r>
      <w:proofErr w:type="spellStart"/>
      <w:r w:rsidRPr="000C52F4">
        <w:rPr>
          <w:rFonts w:ascii="Times New Roman" w:hAnsi="Times New Roman" w:cs="Times New Roman"/>
          <w:szCs w:val="24"/>
        </w:rPr>
        <w:t>ławostoły</w:t>
      </w:r>
      <w:proofErr w:type="spellEnd"/>
      <w:r w:rsidRPr="000C52F4">
        <w:rPr>
          <w:rFonts w:ascii="Times New Roman" w:hAnsi="Times New Roman" w:cs="Times New Roman"/>
          <w:szCs w:val="24"/>
        </w:rPr>
        <w:t>, kilkanaście plenerowych donic, w sumie aż 11 pięciostanowiskowych stojaków na rowery i 7 plenerowych koszy na śmieci. Utworzono punkty obserwacyjno-odpoczynkowe do zajęć edukacyjnych z siedziskami i stołami plenerowymi, z których chętnie korzystają również mieszkańcy i turyści, w szczególności zaś rowerzyści. Punkty zlokalizowano po obu stronach alei lipowej. Utworzono ponadto</w:t>
      </w:r>
      <w:r w:rsidR="00DA76C2">
        <w:rPr>
          <w:rFonts w:ascii="Times New Roman" w:hAnsi="Times New Roman" w:cs="Times New Roman"/>
          <w:szCs w:val="24"/>
        </w:rPr>
        <w:t xml:space="preserve"> punkt informacji turystycznej.</w:t>
      </w:r>
    </w:p>
    <w:p w:rsidR="000C52F4" w:rsidRPr="000C52F4" w:rsidRDefault="000C52F4" w:rsidP="00DA76C2">
      <w:pPr>
        <w:spacing w:line="240" w:lineRule="auto"/>
        <w:jc w:val="both"/>
        <w:rPr>
          <w:rFonts w:ascii="Times New Roman" w:hAnsi="Times New Roman" w:cs="Times New Roman"/>
          <w:szCs w:val="24"/>
        </w:rPr>
      </w:pPr>
      <w:r w:rsidRPr="000C52F4">
        <w:rPr>
          <w:rFonts w:ascii="Times New Roman" w:hAnsi="Times New Roman" w:cs="Times New Roman"/>
          <w:szCs w:val="24"/>
        </w:rPr>
        <w:lastRenderedPageBreak/>
        <w:t>Projekt pn. „Na drodze w Beskidy. Mobilny punkt informacji i promocji turystycznej regionu” - realizowany w partnerstwie z cze</w:t>
      </w:r>
      <w:r w:rsidR="00DA76C2">
        <w:rPr>
          <w:rFonts w:ascii="Times New Roman" w:hAnsi="Times New Roman" w:cs="Times New Roman"/>
          <w:szCs w:val="24"/>
        </w:rPr>
        <w:t>s</w:t>
      </w:r>
      <w:r w:rsidRPr="000C52F4">
        <w:rPr>
          <w:rFonts w:ascii="Times New Roman" w:hAnsi="Times New Roman" w:cs="Times New Roman"/>
          <w:szCs w:val="24"/>
        </w:rPr>
        <w:t xml:space="preserve">kim miastem </w:t>
      </w:r>
      <w:proofErr w:type="spellStart"/>
      <w:r w:rsidRPr="000C52F4">
        <w:rPr>
          <w:rFonts w:ascii="Times New Roman" w:hAnsi="Times New Roman" w:cs="Times New Roman"/>
          <w:szCs w:val="24"/>
        </w:rPr>
        <w:t>Frýdlant</w:t>
      </w:r>
      <w:proofErr w:type="spellEnd"/>
      <w:r w:rsidRPr="000C52F4">
        <w:rPr>
          <w:rFonts w:ascii="Times New Roman" w:hAnsi="Times New Roman" w:cs="Times New Roman"/>
          <w:szCs w:val="24"/>
        </w:rPr>
        <w:t xml:space="preserve"> nad </w:t>
      </w:r>
      <w:proofErr w:type="spellStart"/>
      <w:r w:rsidRPr="000C52F4">
        <w:rPr>
          <w:rFonts w:ascii="Times New Roman" w:hAnsi="Times New Roman" w:cs="Times New Roman"/>
          <w:szCs w:val="24"/>
        </w:rPr>
        <w:t>Ostravicí</w:t>
      </w:r>
      <w:proofErr w:type="spellEnd"/>
      <w:r w:rsidRPr="000C52F4">
        <w:rPr>
          <w:rFonts w:ascii="Times New Roman" w:hAnsi="Times New Roman" w:cs="Times New Roman"/>
          <w:szCs w:val="24"/>
        </w:rPr>
        <w:t xml:space="preserve"> - był kontynuacją projektu realizowanego w 2020 roku i polegał na utworzeniu Punktu Informacji Turystycznej w Czechowicach-Dziedzicach</w:t>
      </w:r>
      <w:r w:rsidR="00DA76C2">
        <w:rPr>
          <w:rFonts w:ascii="Times New Roman" w:hAnsi="Times New Roman" w:cs="Times New Roman"/>
          <w:szCs w:val="24"/>
        </w:rPr>
        <w:t>,</w:t>
      </w:r>
      <w:r w:rsidRPr="000C52F4">
        <w:rPr>
          <w:rFonts w:ascii="Times New Roman" w:hAnsi="Times New Roman" w:cs="Times New Roman"/>
          <w:szCs w:val="24"/>
        </w:rPr>
        <w:t xml:space="preserve"> przekładającego się na udostępnienie i zwiększenie wykorzystania dziedzictwa przyrodniczego i kulturowego w branży turystycznej i promocję potencjału zasobów przyrodniczych i kulturowych po obu stronach granicy celem zwiększenia </w:t>
      </w:r>
      <w:r w:rsidR="00DA76C2">
        <w:rPr>
          <w:rFonts w:ascii="Times New Roman" w:hAnsi="Times New Roman" w:cs="Times New Roman"/>
          <w:szCs w:val="24"/>
        </w:rPr>
        <w:t>ilości odwiedzin</w:t>
      </w:r>
      <w:r w:rsidRPr="000C52F4">
        <w:rPr>
          <w:rFonts w:ascii="Times New Roman" w:hAnsi="Times New Roman" w:cs="Times New Roman"/>
          <w:szCs w:val="24"/>
        </w:rPr>
        <w:t xml:space="preserve"> regionu pogranicza. Ponadto w obu miastach partnerskich celem było zwiększenie i rozszerzenie podmiotowe i przedmiotowe zasięgu promocji potencjału przyrodniczo kulturowego z wymiaru lokalnego na transgraniczny. Celem było również doposażenie i zwiększeniu funkcjonalności i możliwości oddziaływania informacyjno-promocyjnego punktu informacji turystycznej przy Centrum Edukacji Ekologicznej w Czechowicach-Dziedzicach w sprzęt mobilny umożliwiający realizację zadań związanych z promowaniem licznych walorów przyrodniczych i kulturalnych regionu w trakcie różnego typu imprez plenerowych realizowanych na terenie całego regionu Beskidy, zarówno po polskiej</w:t>
      </w:r>
      <w:r w:rsidR="00DA76C2">
        <w:rPr>
          <w:rFonts w:ascii="Times New Roman" w:hAnsi="Times New Roman" w:cs="Times New Roman"/>
          <w:szCs w:val="24"/>
        </w:rPr>
        <w:t>,</w:t>
      </w:r>
      <w:r w:rsidRPr="000C52F4">
        <w:rPr>
          <w:rFonts w:ascii="Times New Roman" w:hAnsi="Times New Roman" w:cs="Times New Roman"/>
          <w:szCs w:val="24"/>
        </w:rPr>
        <w:t xml:space="preserve"> jak i czeskiej stronie. Sprzęt został wykorzystany do organizacji stoiska informacyjno-promocyjnego w licznych imprezach plenerowych po polskiej i czeskiej stronie granicy. W ramach projektu zrealizowano m.in. wykonanie strony internetowej, opracowanie i wykonanie ulotek i broszur promocyjnych, dostawę mobilnego namiotu ekspozycyjno-promocyjnego z niezbędnymi akcesoriami montażowymi, dostawę mobilnych stołów i krzeseł</w:t>
      </w:r>
      <w:r w:rsidR="00DA76C2">
        <w:rPr>
          <w:rFonts w:ascii="Times New Roman" w:hAnsi="Times New Roman" w:cs="Times New Roman"/>
          <w:szCs w:val="24"/>
        </w:rPr>
        <w:t xml:space="preserve"> oraz stołów ekspozycyjnych, a także</w:t>
      </w:r>
      <w:r w:rsidRPr="000C52F4">
        <w:rPr>
          <w:rFonts w:ascii="Times New Roman" w:hAnsi="Times New Roman" w:cs="Times New Roman"/>
          <w:szCs w:val="24"/>
        </w:rPr>
        <w:t xml:space="preserve"> dostawę mobilnych stojaków na ulotki i materiały promocyjno-informacyjne. Mikroprojekt był współfinansowany ze środków Europejskiego Funduszu Rozwoju Regionalnego w ramach Programu INTERREG V-A Republika Czeska – Polska 2014-2020 oraz z budżetu państwa za pośrednictwem Euroregionu Beskidy. Łączna założona wartość projektu to 35.293,82  EUR, a kwota dofinansowania ze środków UE to 29.999,94 EUR. Kwota dofinansowania ze środków budżetu państwa: 1.764,69 EUR. Termin realizacji: luty 2021 r. - listopad 2021 r. - grudzień 2021 r.</w:t>
      </w:r>
    </w:p>
    <w:p w:rsidR="000C52F4" w:rsidRPr="000C52F4" w:rsidRDefault="000C52F4" w:rsidP="00DA76C2">
      <w:pPr>
        <w:spacing w:line="240" w:lineRule="auto"/>
        <w:jc w:val="both"/>
        <w:rPr>
          <w:rFonts w:ascii="Times New Roman" w:hAnsi="Times New Roman" w:cs="Times New Roman"/>
          <w:szCs w:val="24"/>
        </w:rPr>
      </w:pPr>
      <w:r w:rsidRPr="000C52F4">
        <w:rPr>
          <w:rFonts w:ascii="Times New Roman" w:hAnsi="Times New Roman" w:cs="Times New Roman"/>
          <w:szCs w:val="24"/>
        </w:rPr>
        <w:t>Projekt pn. „Między dwoma zamkami i dwiema wieżami – odkrywanie wspólnego d</w:t>
      </w:r>
      <w:r w:rsidR="00DA76C2">
        <w:rPr>
          <w:rFonts w:ascii="Times New Roman" w:hAnsi="Times New Roman" w:cs="Times New Roman"/>
          <w:szCs w:val="24"/>
        </w:rPr>
        <w:t>ziedzictwa polsko-słowackiego”</w:t>
      </w:r>
      <w:r w:rsidRPr="000C52F4">
        <w:rPr>
          <w:rFonts w:ascii="Times New Roman" w:hAnsi="Times New Roman" w:cs="Times New Roman"/>
          <w:szCs w:val="24"/>
        </w:rPr>
        <w:t xml:space="preserve"> realizowany </w:t>
      </w:r>
      <w:r w:rsidR="00DA76C2">
        <w:rPr>
          <w:rFonts w:ascii="Times New Roman" w:hAnsi="Times New Roman" w:cs="Times New Roman"/>
          <w:szCs w:val="24"/>
        </w:rPr>
        <w:t xml:space="preserve">był </w:t>
      </w:r>
      <w:r w:rsidRPr="000C52F4">
        <w:rPr>
          <w:rFonts w:ascii="Times New Roman" w:hAnsi="Times New Roman" w:cs="Times New Roman"/>
          <w:szCs w:val="24"/>
        </w:rPr>
        <w:t>wspólnie z miaste</w:t>
      </w:r>
      <w:r w:rsidR="00DA76C2">
        <w:rPr>
          <w:rFonts w:ascii="Times New Roman" w:hAnsi="Times New Roman" w:cs="Times New Roman"/>
          <w:szCs w:val="24"/>
        </w:rPr>
        <w:t>m partnerskim Rajec (Słowacja), a</w:t>
      </w:r>
      <w:r w:rsidRPr="000C52F4">
        <w:rPr>
          <w:rFonts w:ascii="Times New Roman" w:hAnsi="Times New Roman" w:cs="Times New Roman"/>
          <w:szCs w:val="24"/>
        </w:rPr>
        <w:t xml:space="preserve"> polegał na wykonaniu zabezpieczeń i zabiegów pielęgnacyjnych zabytkowej alei lipowej przy ruinach zamkowych w Czechowicach-Dziedzicach wraz z wykonaniem miejsca edukacyjno-obserwacyjno-odpoczynkowego z tablicą informacyjną o dziedzictwie przyrodniczo-kulturowym. Ponadto zrealizowano cykl warsztatów plenerowych edukacyjno-fotograficznych w Czechowicach-Dziedzicach i Rajcu obejmujących wykłady oraz poznanie i obserwację dziedzictwa przyrodniczo-kulturowego. W ramach projektu zrealizowano także promocję walorów przyrodniczo-kulturowych Czechowic-Dziedzic i Rajca poprzez wydanie przewodnika i materiałów promocyjnych. Celem i efektem projektu była ochrona, promocja i zwiększenie wykorzystania dziedzictwa przyrodniczego i kulturowego w Czechowicach-Dziedzicach i Rajcu. Dzięki realizacji projektu mieszkańcy oraz potencjalni turyści będą mieli okazję znacznie lepiej i szerzej poznać liczne walory przyrodniczo-kulturowe występujące po obu stronach granicy. Mikroprojekt był współfinansowany ze środków Europejskiego Funduszu Rozwoju Regionalnego w ramach Programu INTERREG V-A Polska – Słowacja 2014-2020 oraz z budżetu państwa za pośrednictwem Euroregionu Beskidy. Łączna założona wartość projektu to 58.794,00 EUR, a kwota dofinansowania ze środków UE to 49.974,90 EUR. Kwota dofinansowania ze środków budżetu państwa: 2.939,70 EUR. Termin realizacji: styczeń 2021 r. - październik 2021 r. - grudzień 2021 r. </w:t>
      </w:r>
    </w:p>
    <w:p w:rsidR="000C52F4" w:rsidRPr="000C52F4" w:rsidRDefault="000C52F4" w:rsidP="00DA76C2">
      <w:pPr>
        <w:spacing w:line="240" w:lineRule="auto"/>
        <w:jc w:val="both"/>
        <w:rPr>
          <w:rFonts w:ascii="Times New Roman" w:hAnsi="Times New Roman" w:cs="Times New Roman"/>
          <w:szCs w:val="24"/>
        </w:rPr>
      </w:pPr>
      <w:r w:rsidRPr="000C52F4">
        <w:rPr>
          <w:rFonts w:ascii="Times New Roman" w:hAnsi="Times New Roman" w:cs="Times New Roman"/>
          <w:szCs w:val="24"/>
        </w:rPr>
        <w:t xml:space="preserve">Od pierwszego kwartału 2021 roku Centrum Edukacji Ekologicznej </w:t>
      </w:r>
      <w:r w:rsidR="009A1029">
        <w:rPr>
          <w:rFonts w:ascii="Times New Roman" w:hAnsi="Times New Roman" w:cs="Times New Roman"/>
          <w:szCs w:val="24"/>
        </w:rPr>
        <w:t xml:space="preserve">w imieniu Gminy </w:t>
      </w:r>
      <w:r w:rsidRPr="000C52F4">
        <w:rPr>
          <w:rFonts w:ascii="Times New Roman" w:hAnsi="Times New Roman" w:cs="Times New Roman"/>
          <w:szCs w:val="24"/>
        </w:rPr>
        <w:t>prowadzi działania zwią</w:t>
      </w:r>
      <w:r w:rsidR="009A1029">
        <w:rPr>
          <w:rFonts w:ascii="Times New Roman" w:hAnsi="Times New Roman" w:cs="Times New Roman"/>
          <w:szCs w:val="24"/>
        </w:rPr>
        <w:t>zane z obsługą mieszkańców</w:t>
      </w:r>
      <w:r w:rsidRPr="000C52F4">
        <w:rPr>
          <w:rFonts w:ascii="Times New Roman" w:hAnsi="Times New Roman" w:cs="Times New Roman"/>
          <w:szCs w:val="24"/>
        </w:rPr>
        <w:t xml:space="preserve"> w ramach rządowego Programu Priorytetowego </w:t>
      </w:r>
      <w:r w:rsidR="009A1029">
        <w:rPr>
          <w:rFonts w:ascii="Times New Roman" w:hAnsi="Times New Roman" w:cs="Times New Roman"/>
          <w:szCs w:val="24"/>
        </w:rPr>
        <w:t xml:space="preserve">„Czyste Powietrze”, realizowanego przez </w:t>
      </w:r>
      <w:r w:rsidRPr="000C52F4">
        <w:rPr>
          <w:rFonts w:ascii="Times New Roman" w:hAnsi="Times New Roman" w:cs="Times New Roman"/>
          <w:szCs w:val="24"/>
        </w:rPr>
        <w:t>Wojewódzki Fundusz Ochrony Środowiska i Gospodarki Wodnej w Katowicach</w:t>
      </w:r>
      <w:r w:rsidR="009A1029">
        <w:rPr>
          <w:rFonts w:ascii="Times New Roman" w:hAnsi="Times New Roman" w:cs="Times New Roman"/>
          <w:szCs w:val="24"/>
        </w:rPr>
        <w:t xml:space="preserve"> (</w:t>
      </w:r>
      <w:proofErr w:type="spellStart"/>
      <w:r w:rsidR="009A1029">
        <w:rPr>
          <w:rFonts w:ascii="Times New Roman" w:hAnsi="Times New Roman" w:cs="Times New Roman"/>
          <w:szCs w:val="24"/>
        </w:rPr>
        <w:t>WFOŚiGW</w:t>
      </w:r>
      <w:proofErr w:type="spellEnd"/>
      <w:r w:rsidR="009A1029">
        <w:rPr>
          <w:rFonts w:ascii="Times New Roman" w:hAnsi="Times New Roman" w:cs="Times New Roman"/>
          <w:szCs w:val="24"/>
        </w:rPr>
        <w:t>)</w:t>
      </w:r>
      <w:r w:rsidRPr="000C52F4">
        <w:rPr>
          <w:rFonts w:ascii="Times New Roman" w:hAnsi="Times New Roman" w:cs="Times New Roman"/>
          <w:szCs w:val="24"/>
        </w:rPr>
        <w:t>. Zgodn</w:t>
      </w:r>
      <w:r w:rsidR="009A1029">
        <w:rPr>
          <w:rFonts w:ascii="Times New Roman" w:hAnsi="Times New Roman" w:cs="Times New Roman"/>
          <w:szCs w:val="24"/>
        </w:rPr>
        <w:t>ie z podpisanym porozumieniem w</w:t>
      </w:r>
      <w:r w:rsidRPr="000C52F4">
        <w:rPr>
          <w:rFonts w:ascii="Times New Roman" w:hAnsi="Times New Roman" w:cs="Times New Roman"/>
          <w:szCs w:val="24"/>
        </w:rPr>
        <w:t xml:space="preserve"> </w:t>
      </w:r>
      <w:r w:rsidRPr="000C52F4">
        <w:rPr>
          <w:rFonts w:ascii="Times New Roman" w:hAnsi="Times New Roman" w:cs="Times New Roman"/>
          <w:szCs w:val="24"/>
        </w:rPr>
        <w:lastRenderedPageBreak/>
        <w:t>obiekcie</w:t>
      </w:r>
      <w:r w:rsidR="009A1029">
        <w:rPr>
          <w:rFonts w:ascii="Times New Roman" w:hAnsi="Times New Roman" w:cs="Times New Roman"/>
          <w:szCs w:val="24"/>
        </w:rPr>
        <w:t xml:space="preserve"> CEE</w:t>
      </w:r>
      <w:r w:rsidRPr="000C52F4">
        <w:rPr>
          <w:rFonts w:ascii="Times New Roman" w:hAnsi="Times New Roman" w:cs="Times New Roman"/>
          <w:szCs w:val="24"/>
        </w:rPr>
        <w:t xml:space="preserve"> prowadzony jest punk</w:t>
      </w:r>
      <w:r w:rsidR="00254C4A">
        <w:rPr>
          <w:rFonts w:ascii="Times New Roman" w:hAnsi="Times New Roman" w:cs="Times New Roman"/>
          <w:szCs w:val="24"/>
        </w:rPr>
        <w:t>t informacyjno-konsultacyjny.</w:t>
      </w:r>
      <w:r w:rsidRPr="000C52F4">
        <w:rPr>
          <w:rFonts w:ascii="Times New Roman" w:hAnsi="Times New Roman" w:cs="Times New Roman"/>
          <w:szCs w:val="24"/>
        </w:rPr>
        <w:t xml:space="preserve"> </w:t>
      </w:r>
      <w:r w:rsidR="00254C4A">
        <w:rPr>
          <w:rFonts w:ascii="Times New Roman" w:hAnsi="Times New Roman" w:cs="Times New Roman"/>
          <w:szCs w:val="24"/>
        </w:rPr>
        <w:t>Funkcjonuje</w:t>
      </w:r>
      <w:r w:rsidRPr="000C52F4">
        <w:rPr>
          <w:rFonts w:ascii="Times New Roman" w:hAnsi="Times New Roman" w:cs="Times New Roman"/>
          <w:szCs w:val="24"/>
        </w:rPr>
        <w:t xml:space="preserve"> biuro</w:t>
      </w:r>
      <w:r w:rsidR="00254C4A">
        <w:rPr>
          <w:rFonts w:ascii="Times New Roman" w:hAnsi="Times New Roman" w:cs="Times New Roman"/>
          <w:szCs w:val="24"/>
        </w:rPr>
        <w:t>,</w:t>
      </w:r>
      <w:r w:rsidRPr="000C52F4">
        <w:rPr>
          <w:rFonts w:ascii="Times New Roman" w:hAnsi="Times New Roman" w:cs="Times New Roman"/>
          <w:szCs w:val="24"/>
        </w:rPr>
        <w:t xml:space="preserve"> w którym pracownicy CEE telefonicznie i stacjonarnie obsługują mie</w:t>
      </w:r>
      <w:r w:rsidR="00254C4A">
        <w:rPr>
          <w:rFonts w:ascii="Times New Roman" w:hAnsi="Times New Roman" w:cs="Times New Roman"/>
          <w:szCs w:val="24"/>
        </w:rPr>
        <w:t>szkańców gminy</w:t>
      </w:r>
      <w:r w:rsidRPr="000C52F4">
        <w:rPr>
          <w:rFonts w:ascii="Times New Roman" w:hAnsi="Times New Roman" w:cs="Times New Roman"/>
          <w:szCs w:val="24"/>
        </w:rPr>
        <w:t>, udzielając informacji dotyczących składania wniosków w programie oraz pomagając osobom ni</w:t>
      </w:r>
      <w:r w:rsidR="00254C4A">
        <w:rPr>
          <w:rFonts w:ascii="Times New Roman" w:hAnsi="Times New Roman" w:cs="Times New Roman"/>
          <w:szCs w:val="24"/>
        </w:rPr>
        <w:t>e umiejącym zdalnie, tj. przez I</w:t>
      </w:r>
      <w:r w:rsidRPr="000C52F4">
        <w:rPr>
          <w:rFonts w:ascii="Times New Roman" w:hAnsi="Times New Roman" w:cs="Times New Roman"/>
          <w:szCs w:val="24"/>
        </w:rPr>
        <w:t xml:space="preserve">nternet, złożyć do </w:t>
      </w:r>
      <w:proofErr w:type="spellStart"/>
      <w:r w:rsidRPr="000C52F4">
        <w:rPr>
          <w:rFonts w:ascii="Times New Roman" w:hAnsi="Times New Roman" w:cs="Times New Roman"/>
          <w:szCs w:val="24"/>
        </w:rPr>
        <w:t>WFOŚiGW</w:t>
      </w:r>
      <w:proofErr w:type="spellEnd"/>
      <w:r w:rsidRPr="000C52F4">
        <w:rPr>
          <w:rFonts w:ascii="Times New Roman" w:hAnsi="Times New Roman" w:cs="Times New Roman"/>
          <w:szCs w:val="24"/>
        </w:rPr>
        <w:t xml:space="preserve"> swoj</w:t>
      </w:r>
      <w:r w:rsidR="00254C4A">
        <w:rPr>
          <w:rFonts w:ascii="Times New Roman" w:hAnsi="Times New Roman" w:cs="Times New Roman"/>
          <w:szCs w:val="24"/>
        </w:rPr>
        <w:t>ego wniosku o dofinansowanie. Z</w:t>
      </w:r>
      <w:r w:rsidRPr="000C52F4">
        <w:rPr>
          <w:rFonts w:ascii="Times New Roman" w:hAnsi="Times New Roman" w:cs="Times New Roman"/>
          <w:szCs w:val="24"/>
        </w:rPr>
        <w:t xml:space="preserve">łożone wnioski przekazywane są do </w:t>
      </w:r>
      <w:proofErr w:type="spellStart"/>
      <w:r w:rsidRPr="000C52F4">
        <w:rPr>
          <w:rFonts w:ascii="Times New Roman" w:hAnsi="Times New Roman" w:cs="Times New Roman"/>
          <w:szCs w:val="24"/>
        </w:rPr>
        <w:t>WFOŚiGW</w:t>
      </w:r>
      <w:proofErr w:type="spellEnd"/>
      <w:r w:rsidRPr="000C52F4">
        <w:rPr>
          <w:rFonts w:ascii="Times New Roman" w:hAnsi="Times New Roman" w:cs="Times New Roman"/>
          <w:szCs w:val="24"/>
        </w:rPr>
        <w:t xml:space="preserve"> w Katowicach. Niezależnie od CEE część wniosków w programie składana jest przez mieszkańców bezpośrednio do Katowic, gdyż program ten preferuje składanie wniosków drogą internetową.</w:t>
      </w:r>
    </w:p>
    <w:p w:rsidR="000C52F4" w:rsidRPr="000C52F4" w:rsidRDefault="000C52F4" w:rsidP="00254C4A">
      <w:pPr>
        <w:spacing w:line="240" w:lineRule="auto"/>
        <w:jc w:val="both"/>
        <w:rPr>
          <w:rFonts w:ascii="Times New Roman" w:hAnsi="Times New Roman" w:cs="Times New Roman"/>
          <w:szCs w:val="24"/>
        </w:rPr>
      </w:pPr>
      <w:r w:rsidRPr="000C52F4">
        <w:rPr>
          <w:rFonts w:ascii="Times New Roman" w:hAnsi="Times New Roman" w:cs="Times New Roman"/>
          <w:szCs w:val="24"/>
        </w:rPr>
        <w:t>W CEE prowadzone są zajęcia edukacyjne z zakresu ekologii, bioróżnorodności, hydrologii, historii gminy i lokalnego dziedzictwa przyrodniczego i kulturowego. Oprócz tego, odbywają się tu szkolenia i warsztaty, a także imprezy oraz przedsięwzięcia turystyczne i krajoznawcze (np. rajdy rowerowe, międzynarodowe spotkania poetyckie, szkolenia Polskiego Czerwonego Krzyża itd.). Edukacyjne zajęcia merytoryczne dla dzieci, których oferta i tematyka jest stale rozwijana i jest dostępna na stronie internetowej Centrum Edukacji Ekologicznej, prowadzone są w budynku edukacyjnym oraz w terenie przez pracowników CEE i korzystają z nich licznie uczniowie gminnych szkół, ale nie tylko (z zajęć korzystają też uczniowie m.in. z Bielska-Białej, Jaworza, a nawet studenci z podkarpackiego Krosna). Wszystkie obecne zajęcia z edukacji ekologicznej są prowadzone przez pracowników Centrum Edukacji Ekologicznej (którzy dzielą je z pracą typowo urzędową), a nie zewnętrznych edukatorów, co obniża koszty funkcjonowania CEE. W ramach zajęć można ponadto korzystać z plenerowej infrastruktury CEE, w tym z tzw. punktów piknikowych przy alei lipowej, wyposażonych w stoły plenerowe, zakupione w ramach realizowanych przez CEE projektów. W budynku edukacyjnym CEE można zobaczyć wystawy i ekspozycje edukacyjne złożone m.in. z makiety „zamku” Wilczków, artefaktów z wykopalisk na wzgórzu zamkowym, wystawy fotograficznej „Przyroda Czechowic-Dziedzic” oraz fotografii z warsztatów transgranicznych. Wystawy można zwiedzać wyłącznie z przewodnikiem – pracownikiem CEE, który oprowadza po ekspozycjach i opowiada o zgromadzonych zbiorach oraz działalności CEE.</w:t>
      </w:r>
    </w:p>
    <w:p w:rsidR="000C52F4" w:rsidRPr="000C52F4" w:rsidRDefault="000C52F4" w:rsidP="00254C4A">
      <w:pPr>
        <w:spacing w:line="240" w:lineRule="auto"/>
        <w:jc w:val="both"/>
        <w:rPr>
          <w:rFonts w:ascii="Times New Roman" w:hAnsi="Times New Roman" w:cs="Times New Roman"/>
          <w:szCs w:val="24"/>
        </w:rPr>
      </w:pPr>
      <w:r w:rsidRPr="000C52F4">
        <w:rPr>
          <w:rFonts w:ascii="Times New Roman" w:hAnsi="Times New Roman" w:cs="Times New Roman"/>
          <w:szCs w:val="24"/>
        </w:rPr>
        <w:t xml:space="preserve">Centrum Edukacji Ekologicznej w Czechowicach-Dziedzicach oferuje wynajem sali konferencyjnej i ekspozycyjnej. W obiekcie można skorzystać z klimatyzowanej sali konferencyjnej do 70 osób, w pełni wyposażonej w urządzenia prezentacyjne (projektor, monitor multimedialny 86 cali, </w:t>
      </w:r>
      <w:proofErr w:type="spellStart"/>
      <w:r w:rsidRPr="000C52F4">
        <w:rPr>
          <w:rFonts w:ascii="Times New Roman" w:hAnsi="Times New Roman" w:cs="Times New Roman"/>
          <w:szCs w:val="24"/>
        </w:rPr>
        <w:t>wizualizer</w:t>
      </w:r>
      <w:proofErr w:type="spellEnd"/>
      <w:r w:rsidRPr="000C52F4">
        <w:rPr>
          <w:rFonts w:ascii="Times New Roman" w:hAnsi="Times New Roman" w:cs="Times New Roman"/>
          <w:szCs w:val="24"/>
        </w:rPr>
        <w:t>, nagłośnienie), z możliwością dostosowania aranżacji, wystroju i układu stołów, wyboru krzeseł oraz oświetlenia. Obiekt dysponuje ponadto mobilnym sprzętem nagłośnieniowym, mobilną amboną, urządzeniami do przewozu materiałów i sprzętu, prezenterami i innym sprzętem. Budynek edukacyjny, w którym mieszczą się sale, jest dostosowany do potrzeb osób niepełnosprawnych. Oferowania jest ponadto organizacja m.in. przerw kawowych i posiłków - obiekt dysponuje w tym zakresie za</w:t>
      </w:r>
      <w:r w:rsidR="00254C4A">
        <w:rPr>
          <w:rFonts w:ascii="Times New Roman" w:hAnsi="Times New Roman" w:cs="Times New Roman"/>
          <w:szCs w:val="24"/>
        </w:rPr>
        <w:t>pleczem i odpowiednim sprzętem.</w:t>
      </w:r>
    </w:p>
    <w:p w:rsidR="000F74B8" w:rsidRDefault="000C52F4" w:rsidP="00254C4A">
      <w:pPr>
        <w:spacing w:line="240" w:lineRule="auto"/>
        <w:jc w:val="both"/>
        <w:rPr>
          <w:rFonts w:ascii="Times New Roman" w:hAnsi="Times New Roman" w:cs="Times New Roman"/>
          <w:szCs w:val="24"/>
        </w:rPr>
      </w:pPr>
      <w:r w:rsidRPr="000C52F4">
        <w:rPr>
          <w:rFonts w:ascii="Times New Roman" w:hAnsi="Times New Roman" w:cs="Times New Roman"/>
          <w:szCs w:val="24"/>
        </w:rPr>
        <w:t xml:space="preserve">Centrum pełni nie tylko funkcje edukacyjne, ale również informacyjne, turystyczno-krajoznawcze i promocyjne. Liczne realizowane projekty mają wpłynąć na obszar Doliny Potoku Czechowickiego. Celem jest rozwój i wzbogacenie infrastruktury oraz pielęgnowanie lokalnego zasobu przyrodniczego, kulturowego i rekreacyjnego. W historycznym centrum Czechowic, w otoczeniu najważniejszych i najstarszych zabytków kulturowych, architektonicznych i przyrodniczych miasta powstał obiekt, który stanowi jej turystyczną wizytówkę, a to dzięki położeniu w urokliwej scenerii zrewitalizowanej i udostępnionej mieszkańcom oraz turystom Doliny Potoku Czechowickiego i w pobliżu drogi krajowej </w:t>
      </w:r>
      <w:r w:rsidR="00254C4A">
        <w:rPr>
          <w:rFonts w:ascii="Times New Roman" w:hAnsi="Times New Roman" w:cs="Times New Roman"/>
          <w:szCs w:val="24"/>
        </w:rPr>
        <w:t xml:space="preserve">            </w:t>
      </w:r>
      <w:r w:rsidRPr="000C52F4">
        <w:rPr>
          <w:rFonts w:ascii="Times New Roman" w:hAnsi="Times New Roman" w:cs="Times New Roman"/>
          <w:szCs w:val="24"/>
        </w:rPr>
        <w:t xml:space="preserve">numer 1. Jest to miejsce, w którym akcentuje się przyrodnicze, kulturowe, krajoznawcze i rekreacyjne walory Gminy. Krzewi się tutaj także wiedzę w dziedzinie ekologii i ochrony przyrody oraz działa na rzecz ochrony przyrodniczego i kulturowego dziedzictwa miasta. Wszystko to odbywa się z naciskiem na promowanie krajoznawstwa i turystyki, w szczególności pieszej i rowerowej. W celu zintensyfikowania działań w tym zakresie, jak i </w:t>
      </w:r>
      <w:r w:rsidRPr="000C52F4">
        <w:rPr>
          <w:rFonts w:ascii="Times New Roman" w:hAnsi="Times New Roman" w:cs="Times New Roman"/>
          <w:szCs w:val="24"/>
        </w:rPr>
        <w:lastRenderedPageBreak/>
        <w:t>zracjonalizowania i powiązania tych celów z czynnikiem społecznym, od zakończenia 2021 roku wydział Centrum Edukacji Ekologiczn</w:t>
      </w:r>
      <w:r w:rsidR="004417FD">
        <w:rPr>
          <w:rFonts w:ascii="Times New Roman" w:hAnsi="Times New Roman" w:cs="Times New Roman"/>
          <w:szCs w:val="24"/>
        </w:rPr>
        <w:t>ej prowadzi również współpracę G</w:t>
      </w:r>
      <w:r w:rsidRPr="000C52F4">
        <w:rPr>
          <w:rFonts w:ascii="Times New Roman" w:hAnsi="Times New Roman" w:cs="Times New Roman"/>
          <w:szCs w:val="24"/>
        </w:rPr>
        <w:t>miny z organizacjami pozarządowymi oraz klubami sportowymi w zakresie m.in. udzielania grantów na działalność statutową.</w:t>
      </w:r>
    </w:p>
    <w:p w:rsidR="00BD5C33" w:rsidRDefault="00BD5C33" w:rsidP="00254C4A">
      <w:pPr>
        <w:spacing w:line="240" w:lineRule="auto"/>
        <w:jc w:val="both"/>
        <w:rPr>
          <w:rFonts w:ascii="Times New Roman" w:hAnsi="Times New Roman" w:cs="Times New Roman"/>
          <w:szCs w:val="24"/>
        </w:rPr>
      </w:pPr>
    </w:p>
    <w:p w:rsidR="00BD5C33" w:rsidRDefault="00BD5C33" w:rsidP="00254C4A">
      <w:pPr>
        <w:spacing w:line="240" w:lineRule="auto"/>
        <w:jc w:val="both"/>
        <w:rPr>
          <w:rFonts w:ascii="Times New Roman" w:hAnsi="Times New Roman" w:cs="Times New Roman"/>
          <w:szCs w:val="24"/>
        </w:rPr>
      </w:pPr>
    </w:p>
    <w:p w:rsidR="00BD5C33" w:rsidRDefault="00BD5C33" w:rsidP="00254C4A">
      <w:pPr>
        <w:spacing w:line="240" w:lineRule="auto"/>
        <w:jc w:val="both"/>
        <w:rPr>
          <w:rFonts w:ascii="Times New Roman" w:hAnsi="Times New Roman" w:cs="Times New Roman"/>
          <w:szCs w:val="24"/>
        </w:rPr>
      </w:pPr>
    </w:p>
    <w:p w:rsidR="00BD5C33" w:rsidRDefault="00BD5C33" w:rsidP="00254C4A">
      <w:pPr>
        <w:spacing w:line="240" w:lineRule="auto"/>
        <w:jc w:val="both"/>
        <w:rPr>
          <w:rFonts w:ascii="Times New Roman" w:hAnsi="Times New Roman" w:cs="Times New Roman"/>
          <w:szCs w:val="24"/>
        </w:rPr>
      </w:pPr>
    </w:p>
    <w:p w:rsidR="00BD5C33" w:rsidRDefault="00BD5C33" w:rsidP="00254C4A">
      <w:pPr>
        <w:spacing w:line="240" w:lineRule="auto"/>
        <w:jc w:val="both"/>
        <w:rPr>
          <w:rFonts w:ascii="Times New Roman" w:hAnsi="Times New Roman" w:cs="Times New Roman"/>
          <w:szCs w:val="24"/>
        </w:rPr>
      </w:pPr>
    </w:p>
    <w:p w:rsidR="00BD5C33" w:rsidRDefault="00BD5C33" w:rsidP="00254C4A">
      <w:pPr>
        <w:spacing w:line="240" w:lineRule="auto"/>
        <w:jc w:val="both"/>
        <w:rPr>
          <w:rFonts w:ascii="Times New Roman" w:hAnsi="Times New Roman" w:cs="Times New Roman"/>
          <w:szCs w:val="24"/>
        </w:rPr>
      </w:pPr>
    </w:p>
    <w:p w:rsidR="00BD5C33" w:rsidRDefault="00BD5C33" w:rsidP="00254C4A">
      <w:pPr>
        <w:spacing w:line="240" w:lineRule="auto"/>
        <w:jc w:val="both"/>
        <w:rPr>
          <w:rFonts w:ascii="Times New Roman" w:hAnsi="Times New Roman" w:cs="Times New Roman"/>
          <w:szCs w:val="24"/>
        </w:rPr>
      </w:pPr>
    </w:p>
    <w:p w:rsidR="00BD5C33" w:rsidRDefault="00BD5C33" w:rsidP="00254C4A">
      <w:pPr>
        <w:spacing w:line="240" w:lineRule="auto"/>
        <w:jc w:val="both"/>
        <w:rPr>
          <w:rFonts w:ascii="Times New Roman" w:hAnsi="Times New Roman" w:cs="Times New Roman"/>
          <w:szCs w:val="24"/>
        </w:rPr>
      </w:pPr>
    </w:p>
    <w:p w:rsidR="00BD5C33" w:rsidRDefault="00BD5C33" w:rsidP="00254C4A">
      <w:pPr>
        <w:spacing w:line="240" w:lineRule="auto"/>
        <w:jc w:val="both"/>
        <w:rPr>
          <w:rFonts w:ascii="Times New Roman" w:hAnsi="Times New Roman" w:cs="Times New Roman"/>
          <w:szCs w:val="24"/>
        </w:rPr>
      </w:pPr>
    </w:p>
    <w:p w:rsidR="00BD5C33" w:rsidRDefault="00BD5C33" w:rsidP="00254C4A">
      <w:pPr>
        <w:spacing w:line="240" w:lineRule="auto"/>
        <w:jc w:val="both"/>
        <w:rPr>
          <w:rFonts w:ascii="Times New Roman" w:hAnsi="Times New Roman" w:cs="Times New Roman"/>
          <w:szCs w:val="24"/>
        </w:rPr>
      </w:pPr>
    </w:p>
    <w:p w:rsidR="00BD5C33" w:rsidRDefault="00BD5C33" w:rsidP="00254C4A">
      <w:pPr>
        <w:spacing w:line="240" w:lineRule="auto"/>
        <w:jc w:val="both"/>
        <w:rPr>
          <w:rFonts w:ascii="Times New Roman" w:hAnsi="Times New Roman" w:cs="Times New Roman"/>
          <w:szCs w:val="24"/>
        </w:rPr>
      </w:pPr>
    </w:p>
    <w:p w:rsidR="00BD5C33" w:rsidRDefault="00BD5C33" w:rsidP="00254C4A">
      <w:pPr>
        <w:spacing w:line="240" w:lineRule="auto"/>
        <w:jc w:val="both"/>
        <w:rPr>
          <w:rFonts w:ascii="Times New Roman" w:hAnsi="Times New Roman" w:cs="Times New Roman"/>
          <w:szCs w:val="24"/>
        </w:rPr>
      </w:pPr>
    </w:p>
    <w:p w:rsidR="00BD5C33" w:rsidRDefault="00BD5C33" w:rsidP="00254C4A">
      <w:pPr>
        <w:spacing w:line="240" w:lineRule="auto"/>
        <w:jc w:val="both"/>
        <w:rPr>
          <w:rFonts w:ascii="Times New Roman" w:hAnsi="Times New Roman" w:cs="Times New Roman"/>
          <w:szCs w:val="24"/>
        </w:rPr>
      </w:pPr>
    </w:p>
    <w:p w:rsidR="00BD5C33" w:rsidRDefault="00BD5C33" w:rsidP="00254C4A">
      <w:pPr>
        <w:spacing w:line="240" w:lineRule="auto"/>
        <w:jc w:val="both"/>
        <w:rPr>
          <w:rFonts w:ascii="Times New Roman" w:hAnsi="Times New Roman" w:cs="Times New Roman"/>
          <w:szCs w:val="24"/>
        </w:rPr>
      </w:pPr>
    </w:p>
    <w:p w:rsidR="00BD5C33" w:rsidRDefault="00BD5C33" w:rsidP="00254C4A">
      <w:pPr>
        <w:spacing w:line="240" w:lineRule="auto"/>
        <w:jc w:val="both"/>
        <w:rPr>
          <w:rFonts w:ascii="Times New Roman" w:hAnsi="Times New Roman" w:cs="Times New Roman"/>
          <w:szCs w:val="24"/>
        </w:rPr>
      </w:pPr>
    </w:p>
    <w:p w:rsidR="00BD5C33" w:rsidRDefault="00BD5C33" w:rsidP="00254C4A">
      <w:pPr>
        <w:spacing w:line="240" w:lineRule="auto"/>
        <w:jc w:val="both"/>
        <w:rPr>
          <w:rFonts w:ascii="Times New Roman" w:hAnsi="Times New Roman" w:cs="Times New Roman"/>
          <w:szCs w:val="24"/>
        </w:rPr>
      </w:pPr>
    </w:p>
    <w:p w:rsidR="00BD5C33" w:rsidRDefault="00BD5C33" w:rsidP="00254C4A">
      <w:pPr>
        <w:spacing w:line="240" w:lineRule="auto"/>
        <w:jc w:val="both"/>
        <w:rPr>
          <w:rFonts w:ascii="Times New Roman" w:hAnsi="Times New Roman" w:cs="Times New Roman"/>
          <w:szCs w:val="24"/>
        </w:rPr>
      </w:pPr>
    </w:p>
    <w:p w:rsidR="00BD5C33" w:rsidRDefault="00BD5C33" w:rsidP="00254C4A">
      <w:pPr>
        <w:spacing w:line="240" w:lineRule="auto"/>
        <w:jc w:val="both"/>
        <w:rPr>
          <w:rFonts w:ascii="Times New Roman" w:hAnsi="Times New Roman" w:cs="Times New Roman"/>
          <w:szCs w:val="24"/>
        </w:rPr>
      </w:pPr>
    </w:p>
    <w:p w:rsidR="00BD5C33" w:rsidRDefault="00BD5C33" w:rsidP="00254C4A">
      <w:pPr>
        <w:spacing w:line="240" w:lineRule="auto"/>
        <w:jc w:val="both"/>
        <w:rPr>
          <w:rFonts w:ascii="Times New Roman" w:hAnsi="Times New Roman" w:cs="Times New Roman"/>
          <w:szCs w:val="24"/>
        </w:rPr>
      </w:pPr>
    </w:p>
    <w:p w:rsidR="00BD5C33" w:rsidRDefault="00BD5C33" w:rsidP="00254C4A">
      <w:pPr>
        <w:spacing w:line="240" w:lineRule="auto"/>
        <w:jc w:val="both"/>
        <w:rPr>
          <w:rFonts w:ascii="Times New Roman" w:hAnsi="Times New Roman" w:cs="Times New Roman"/>
          <w:szCs w:val="24"/>
        </w:rPr>
      </w:pPr>
    </w:p>
    <w:p w:rsidR="00BD5C33" w:rsidRDefault="00BD5C33" w:rsidP="00254C4A">
      <w:pPr>
        <w:spacing w:line="240" w:lineRule="auto"/>
        <w:jc w:val="both"/>
        <w:rPr>
          <w:rFonts w:ascii="Times New Roman" w:hAnsi="Times New Roman" w:cs="Times New Roman"/>
          <w:szCs w:val="24"/>
        </w:rPr>
      </w:pPr>
    </w:p>
    <w:p w:rsidR="00BD5C33" w:rsidRDefault="00BD5C33" w:rsidP="00254C4A">
      <w:pPr>
        <w:spacing w:line="240" w:lineRule="auto"/>
        <w:jc w:val="both"/>
        <w:rPr>
          <w:rFonts w:ascii="Times New Roman" w:hAnsi="Times New Roman" w:cs="Times New Roman"/>
          <w:szCs w:val="24"/>
        </w:rPr>
      </w:pPr>
    </w:p>
    <w:p w:rsidR="00BD5C33" w:rsidRDefault="00BD5C33" w:rsidP="00254C4A">
      <w:pPr>
        <w:spacing w:line="240" w:lineRule="auto"/>
        <w:jc w:val="both"/>
        <w:rPr>
          <w:rFonts w:ascii="Times New Roman" w:hAnsi="Times New Roman" w:cs="Times New Roman"/>
          <w:szCs w:val="24"/>
        </w:rPr>
      </w:pPr>
    </w:p>
    <w:p w:rsidR="00BD5C33" w:rsidRDefault="00BD5C33" w:rsidP="00254C4A">
      <w:pPr>
        <w:spacing w:line="240" w:lineRule="auto"/>
        <w:jc w:val="both"/>
        <w:rPr>
          <w:rFonts w:ascii="Times New Roman" w:hAnsi="Times New Roman" w:cs="Times New Roman"/>
          <w:szCs w:val="24"/>
        </w:rPr>
      </w:pPr>
    </w:p>
    <w:p w:rsidR="00BD5C33" w:rsidRDefault="00BD5C33" w:rsidP="00254C4A">
      <w:pPr>
        <w:spacing w:line="240" w:lineRule="auto"/>
        <w:jc w:val="both"/>
        <w:rPr>
          <w:rFonts w:ascii="Times New Roman" w:hAnsi="Times New Roman" w:cs="Times New Roman"/>
          <w:szCs w:val="24"/>
        </w:rPr>
      </w:pPr>
    </w:p>
    <w:p w:rsidR="00BD5C33" w:rsidRDefault="00BD5C33" w:rsidP="00254C4A">
      <w:pPr>
        <w:spacing w:line="240" w:lineRule="auto"/>
        <w:jc w:val="both"/>
        <w:rPr>
          <w:rFonts w:ascii="Times New Roman" w:hAnsi="Times New Roman" w:cs="Times New Roman"/>
          <w:szCs w:val="24"/>
        </w:rPr>
      </w:pPr>
    </w:p>
    <w:p w:rsidR="00BD5C33" w:rsidRPr="000C52F4" w:rsidRDefault="00BD5C33" w:rsidP="00254C4A">
      <w:pPr>
        <w:spacing w:line="240" w:lineRule="auto"/>
        <w:jc w:val="both"/>
        <w:rPr>
          <w:rFonts w:ascii="Times New Roman" w:hAnsi="Times New Roman" w:cs="Times New Roman"/>
          <w:szCs w:val="24"/>
        </w:rPr>
      </w:pPr>
    </w:p>
    <w:p w:rsidR="000F74B8" w:rsidRPr="003B0E77" w:rsidRDefault="003B0E77" w:rsidP="00D600DA">
      <w:pPr>
        <w:pStyle w:val="Nagwek1"/>
        <w:numPr>
          <w:ilvl w:val="0"/>
          <w:numId w:val="0"/>
        </w:numPr>
        <w:ind w:left="432" w:hanging="432"/>
        <w:rPr>
          <w:bCs/>
          <w:color w:val="FF0000"/>
        </w:rPr>
      </w:pPr>
      <w:bookmarkStart w:id="57" w:name="_Toc104542363"/>
      <w:r w:rsidRPr="003B0E77">
        <w:rPr>
          <w:bCs/>
          <w:color w:val="FF0000"/>
        </w:rPr>
        <w:lastRenderedPageBreak/>
        <w:t xml:space="preserve">11 </w:t>
      </w:r>
      <w:r w:rsidR="00D600DA" w:rsidRPr="003B0E77">
        <w:rPr>
          <w:bCs/>
          <w:color w:val="FF0000"/>
        </w:rPr>
        <w:t xml:space="preserve"> </w:t>
      </w:r>
      <w:r w:rsidR="000F74B8" w:rsidRPr="003B0E77">
        <w:rPr>
          <w:bCs/>
          <w:color w:val="FF0000"/>
        </w:rPr>
        <w:t>POLITYKA SPOŁECZNA</w:t>
      </w:r>
      <w:bookmarkEnd w:id="57"/>
    </w:p>
    <w:p w:rsidR="000F74B8" w:rsidRPr="003B0E77" w:rsidRDefault="00D600DA" w:rsidP="00D600DA">
      <w:pPr>
        <w:pStyle w:val="Nagwek1"/>
        <w:numPr>
          <w:ilvl w:val="0"/>
          <w:numId w:val="0"/>
        </w:numPr>
        <w:ind w:left="432" w:hanging="432"/>
        <w:rPr>
          <w:color w:val="FF0000"/>
        </w:rPr>
      </w:pPr>
      <w:bookmarkStart w:id="58" w:name="_Toc72430746"/>
      <w:bookmarkStart w:id="59" w:name="_Toc104542364"/>
      <w:r w:rsidRPr="003B0E77">
        <w:rPr>
          <w:color w:val="FF0000"/>
        </w:rPr>
        <w:t xml:space="preserve">11.1  </w:t>
      </w:r>
      <w:r w:rsidR="000F74B8" w:rsidRPr="003B0E77">
        <w:rPr>
          <w:color w:val="FF0000"/>
        </w:rPr>
        <w:t>Strategia integracji i rozwiązywania problemów społecznych.</w:t>
      </w:r>
      <w:bookmarkEnd w:id="58"/>
      <w:bookmarkEnd w:id="59"/>
    </w:p>
    <w:p w:rsidR="000F74B8" w:rsidRPr="00D600DA" w:rsidRDefault="000F74B8" w:rsidP="00D600DA">
      <w:pPr>
        <w:spacing w:line="240" w:lineRule="auto"/>
        <w:jc w:val="both"/>
        <w:rPr>
          <w:rFonts w:ascii="Times New Roman" w:hAnsi="Times New Roman" w:cs="Times New Roman"/>
          <w:b/>
          <w:szCs w:val="24"/>
        </w:rPr>
      </w:pPr>
      <w:r w:rsidRPr="0036099B">
        <w:rPr>
          <w:rFonts w:ascii="Times New Roman" w:hAnsi="Times New Roman" w:cs="Times New Roman"/>
          <w:szCs w:val="24"/>
        </w:rPr>
        <w:t>Ustawa o pomocy społecznej nakłada na samorząd obowiązek</w:t>
      </w:r>
      <w:r w:rsidRPr="0036099B">
        <w:rPr>
          <w:rFonts w:ascii="Times New Roman" w:hAnsi="Times New Roman" w:cs="Times New Roman"/>
          <w:bCs/>
          <w:szCs w:val="24"/>
        </w:rPr>
        <w:t xml:space="preserve">  opracowania gminnej strategii rozwiązywania problemów społecznych (art.</w:t>
      </w:r>
      <w:r w:rsidRPr="0036099B">
        <w:rPr>
          <w:rFonts w:ascii="Times New Roman" w:hAnsi="Times New Roman" w:cs="Times New Roman"/>
          <w:szCs w:val="24"/>
        </w:rPr>
        <w:t xml:space="preserve"> 17 ustawy o pomocy społecznej).</w:t>
      </w:r>
      <w:r w:rsidRPr="0036099B">
        <w:rPr>
          <w:rFonts w:ascii="Times New Roman" w:hAnsi="Times New Roman" w:cs="Times New Roman"/>
          <w:b/>
          <w:szCs w:val="24"/>
        </w:rPr>
        <w:t xml:space="preserve"> </w:t>
      </w:r>
      <w:r w:rsidRPr="0036099B">
        <w:rPr>
          <w:rFonts w:ascii="Times New Roman" w:hAnsi="Times New Roman" w:cs="Times New Roman"/>
          <w:bCs/>
          <w:szCs w:val="24"/>
        </w:rPr>
        <w:t>Obowiązującą jest Strategia Rozwiazywania Problemów Społecznych w Gminie Czechowice-Dziedzice na lata 2020-2025, przyjęta uchwałą nr XIV/</w:t>
      </w:r>
      <w:r w:rsidR="00ED2589">
        <w:rPr>
          <w:rFonts w:ascii="Times New Roman" w:hAnsi="Times New Roman" w:cs="Times New Roman"/>
          <w:bCs/>
          <w:szCs w:val="24"/>
        </w:rPr>
        <w:t xml:space="preserve">133/19 Rady Miejskiej z dnia </w:t>
      </w:r>
      <w:r w:rsidRPr="0036099B">
        <w:rPr>
          <w:rFonts w:ascii="Times New Roman" w:hAnsi="Times New Roman" w:cs="Times New Roman"/>
          <w:bCs/>
          <w:szCs w:val="24"/>
        </w:rPr>
        <w:t>27 sierpnia 2019 r. Porusza ona tematykę jakości życ</w:t>
      </w:r>
      <w:r w:rsidR="00E70AC8">
        <w:rPr>
          <w:rFonts w:ascii="Times New Roman" w:hAnsi="Times New Roman" w:cs="Times New Roman"/>
          <w:bCs/>
          <w:szCs w:val="24"/>
        </w:rPr>
        <w:t>ia rodzin (problemy opiekuńczo-</w:t>
      </w:r>
      <w:r w:rsidRPr="0036099B">
        <w:rPr>
          <w:rFonts w:ascii="Times New Roman" w:hAnsi="Times New Roman" w:cs="Times New Roman"/>
          <w:bCs/>
          <w:szCs w:val="24"/>
        </w:rPr>
        <w:t>wychowawcze oraz ubóstwo rodzin), jakości życia osób</w:t>
      </w:r>
      <w:r w:rsidR="00ED2589">
        <w:rPr>
          <w:rFonts w:ascii="Times New Roman" w:hAnsi="Times New Roman" w:cs="Times New Roman"/>
          <w:bCs/>
          <w:szCs w:val="24"/>
        </w:rPr>
        <w:t xml:space="preserve"> starszych, przewlekle chorych </w:t>
      </w:r>
      <w:r w:rsidRPr="0036099B">
        <w:rPr>
          <w:rFonts w:ascii="Times New Roman" w:hAnsi="Times New Roman" w:cs="Times New Roman"/>
          <w:bCs/>
          <w:szCs w:val="24"/>
        </w:rPr>
        <w:t>i niepełnosprawnych. Odnosi się także do sytuacji osób bez</w:t>
      </w:r>
      <w:r w:rsidR="00ED2589">
        <w:rPr>
          <w:rFonts w:ascii="Times New Roman" w:hAnsi="Times New Roman" w:cs="Times New Roman"/>
          <w:bCs/>
          <w:szCs w:val="24"/>
        </w:rPr>
        <w:t xml:space="preserve">robotnych oraz bezdomnych </w:t>
      </w:r>
      <w:r w:rsidRPr="0036099B">
        <w:rPr>
          <w:rFonts w:ascii="Times New Roman" w:hAnsi="Times New Roman" w:cs="Times New Roman"/>
          <w:bCs/>
          <w:szCs w:val="24"/>
        </w:rPr>
        <w:t xml:space="preserve">w kontekście zapobiegania ich marginalizacji i wykluczeniu społecznemu. Omawia problemy wynikające z uzależnień oraz z </w:t>
      </w:r>
      <w:r w:rsidRPr="00D600DA">
        <w:rPr>
          <w:rFonts w:ascii="Times New Roman" w:hAnsi="Times New Roman" w:cs="Times New Roman"/>
          <w:bCs/>
          <w:szCs w:val="24"/>
        </w:rPr>
        <w:t>przemocy w rodzinie.</w:t>
      </w:r>
    </w:p>
    <w:p w:rsidR="009018BE" w:rsidRPr="003B0E77" w:rsidRDefault="00D600DA" w:rsidP="00D600DA">
      <w:pPr>
        <w:pStyle w:val="Nagwek3"/>
        <w:numPr>
          <w:ilvl w:val="0"/>
          <w:numId w:val="0"/>
        </w:numPr>
        <w:spacing w:after="240"/>
        <w:rPr>
          <w:color w:val="FF0000"/>
        </w:rPr>
      </w:pPr>
      <w:bookmarkStart w:id="60" w:name="_Toc72430747"/>
      <w:bookmarkStart w:id="61" w:name="_Toc104542365"/>
      <w:r w:rsidRPr="003B0E77">
        <w:rPr>
          <w:color w:val="FF0000"/>
        </w:rPr>
        <w:t xml:space="preserve">11.1.1  </w:t>
      </w:r>
      <w:r w:rsidR="000F74B8" w:rsidRPr="003B0E77">
        <w:rPr>
          <w:color w:val="FF0000"/>
        </w:rPr>
        <w:t>Dane o korzystających z pomocy i wsparcia.</w:t>
      </w:r>
      <w:bookmarkEnd w:id="60"/>
      <w:bookmarkEnd w:id="61"/>
      <w:r w:rsidR="000F74B8" w:rsidRPr="003B0E77">
        <w:rPr>
          <w:color w:val="FF0000"/>
        </w:rPr>
        <w:t xml:space="preserve"> </w:t>
      </w:r>
    </w:p>
    <w:p w:rsidR="00D600DA" w:rsidRDefault="00ED2589" w:rsidP="00D600DA">
      <w:pPr>
        <w:spacing w:after="0" w:line="240" w:lineRule="auto"/>
        <w:jc w:val="both"/>
        <w:rPr>
          <w:rFonts w:ascii="Times New Roman" w:hAnsi="Times New Roman" w:cs="Times New Roman"/>
          <w:szCs w:val="24"/>
        </w:rPr>
      </w:pPr>
      <w:r w:rsidRPr="00ED2589">
        <w:rPr>
          <w:rFonts w:ascii="Times New Roman" w:hAnsi="Times New Roman" w:cs="Times New Roman"/>
          <w:szCs w:val="24"/>
        </w:rPr>
        <w:t xml:space="preserve">Obowiązek sporządzania oceny zasobów pomocy społecznej dla gminy wynika z art. </w:t>
      </w:r>
      <w:r w:rsidR="00D600DA">
        <w:rPr>
          <w:rFonts w:ascii="Times New Roman" w:hAnsi="Times New Roman" w:cs="Times New Roman"/>
          <w:szCs w:val="24"/>
        </w:rPr>
        <w:t>16a ustawy o pomocy społecznej.</w:t>
      </w:r>
    </w:p>
    <w:p w:rsidR="00ED2589" w:rsidRPr="00ED2589" w:rsidRDefault="00ED2589" w:rsidP="00D600DA">
      <w:pPr>
        <w:spacing w:after="0" w:line="240" w:lineRule="auto"/>
        <w:jc w:val="both"/>
        <w:rPr>
          <w:rFonts w:ascii="Times New Roman" w:hAnsi="Times New Roman" w:cs="Times New Roman"/>
          <w:szCs w:val="24"/>
        </w:rPr>
      </w:pPr>
      <w:r w:rsidRPr="00ED2589">
        <w:rPr>
          <w:rFonts w:ascii="Times New Roman" w:hAnsi="Times New Roman" w:cs="Times New Roman"/>
          <w:szCs w:val="24"/>
        </w:rPr>
        <w:t>W gminie Czechowice-Dziedzice wsparcie z pomocy społecznej w 2021 roku uzyskały 562</w:t>
      </w:r>
    </w:p>
    <w:p w:rsidR="00ED2589" w:rsidRPr="00ED2589" w:rsidRDefault="00ED2589" w:rsidP="00D600DA">
      <w:pPr>
        <w:autoSpaceDE w:val="0"/>
        <w:autoSpaceDN w:val="0"/>
        <w:adjustRightInd w:val="0"/>
        <w:spacing w:after="0" w:line="240" w:lineRule="auto"/>
        <w:jc w:val="both"/>
        <w:rPr>
          <w:rFonts w:ascii="Times New Roman" w:hAnsi="Times New Roman" w:cs="Times New Roman"/>
          <w:szCs w:val="24"/>
        </w:rPr>
      </w:pPr>
      <w:r w:rsidRPr="00ED2589">
        <w:rPr>
          <w:rFonts w:ascii="Times New Roman" w:hAnsi="Times New Roman" w:cs="Times New Roman"/>
          <w:szCs w:val="24"/>
        </w:rPr>
        <w:t>rodziny, w których gospodaruje łącznie 1140 osób, co stanowi 2,5% wszystkich mieszkańców</w:t>
      </w:r>
    </w:p>
    <w:p w:rsidR="00ED2589" w:rsidRPr="00ED2589" w:rsidRDefault="00ED2589" w:rsidP="00D600DA">
      <w:pPr>
        <w:autoSpaceDE w:val="0"/>
        <w:autoSpaceDN w:val="0"/>
        <w:adjustRightInd w:val="0"/>
        <w:spacing w:after="0" w:line="240" w:lineRule="auto"/>
        <w:jc w:val="both"/>
        <w:rPr>
          <w:rFonts w:ascii="Times New Roman" w:hAnsi="Times New Roman" w:cs="Times New Roman"/>
          <w:szCs w:val="24"/>
        </w:rPr>
      </w:pPr>
      <w:r w:rsidRPr="00ED2589">
        <w:rPr>
          <w:rFonts w:ascii="Times New Roman" w:hAnsi="Times New Roman" w:cs="Times New Roman"/>
          <w:szCs w:val="24"/>
        </w:rPr>
        <w:t>gminy.</w:t>
      </w:r>
    </w:p>
    <w:p w:rsidR="00ED2589" w:rsidRPr="00ED2589" w:rsidRDefault="00ED2589" w:rsidP="00D600DA">
      <w:pPr>
        <w:autoSpaceDE w:val="0"/>
        <w:autoSpaceDN w:val="0"/>
        <w:adjustRightInd w:val="0"/>
        <w:spacing w:after="0" w:line="240" w:lineRule="auto"/>
        <w:jc w:val="both"/>
        <w:rPr>
          <w:rFonts w:ascii="Times New Roman" w:hAnsi="Times New Roman" w:cs="Times New Roman"/>
          <w:color w:val="FF0000"/>
          <w:szCs w:val="24"/>
        </w:rPr>
      </w:pPr>
      <w:r w:rsidRPr="00ED2589">
        <w:rPr>
          <w:rFonts w:ascii="Times New Roman" w:hAnsi="Times New Roman" w:cs="Times New Roman"/>
          <w:szCs w:val="24"/>
        </w:rPr>
        <w:t>W roku 2021 r., w stosunku do 2020 roku, łączna liczba osób korzystających z pomocy i wsparcia zmniejszyła się o 184 osoby. Liczba osób długotrwale korzystających z pomocy społecznej wynosi 251, co oznacza również spadek w stosunku do roku poprzedniego o 42 osoby.</w:t>
      </w:r>
    </w:p>
    <w:p w:rsidR="00ED2589" w:rsidRPr="00ED2589" w:rsidRDefault="00ED2589" w:rsidP="00D600DA">
      <w:pPr>
        <w:autoSpaceDE w:val="0"/>
        <w:autoSpaceDN w:val="0"/>
        <w:adjustRightInd w:val="0"/>
        <w:spacing w:after="0" w:line="240" w:lineRule="auto"/>
        <w:jc w:val="both"/>
        <w:rPr>
          <w:rFonts w:ascii="Times New Roman" w:hAnsi="Times New Roman" w:cs="Times New Roman"/>
          <w:szCs w:val="24"/>
        </w:rPr>
      </w:pPr>
      <w:r w:rsidRPr="00ED2589">
        <w:rPr>
          <w:rFonts w:ascii="Times New Roman" w:hAnsi="Times New Roman" w:cs="Times New Roman"/>
          <w:szCs w:val="24"/>
        </w:rPr>
        <w:t xml:space="preserve">Najczęściej występującymi przyczynami trudnej sytuacji życiowej osób i rodzin </w:t>
      </w:r>
      <w:r w:rsidRPr="00ED2589">
        <w:rPr>
          <w:rFonts w:ascii="Times New Roman" w:hAnsi="Times New Roman" w:cs="Times New Roman"/>
          <w:szCs w:val="24"/>
        </w:rPr>
        <w:br/>
        <w:t>i jednocześnie powodami ubiegania się o pomoc społeczną, w 2021 roku były kolejno:</w:t>
      </w:r>
    </w:p>
    <w:p w:rsidR="00ED2589" w:rsidRPr="00ED2589" w:rsidRDefault="00ED2589" w:rsidP="00D600DA">
      <w:pPr>
        <w:autoSpaceDE w:val="0"/>
        <w:autoSpaceDN w:val="0"/>
        <w:adjustRightInd w:val="0"/>
        <w:spacing w:after="0" w:line="240" w:lineRule="auto"/>
        <w:jc w:val="both"/>
        <w:rPr>
          <w:rFonts w:ascii="Times New Roman" w:hAnsi="Times New Roman" w:cs="Times New Roman"/>
          <w:szCs w:val="24"/>
        </w:rPr>
      </w:pPr>
      <w:r w:rsidRPr="00ED2589">
        <w:rPr>
          <w:rFonts w:ascii="Times New Roman" w:hAnsi="Times New Roman" w:cs="Times New Roman"/>
          <w:szCs w:val="24"/>
        </w:rPr>
        <w:t>1. długotrwała lub ciężka choroba - 228 rodzin,</w:t>
      </w:r>
    </w:p>
    <w:p w:rsidR="00ED2589" w:rsidRPr="00ED2589" w:rsidRDefault="00ED2589" w:rsidP="00ED2589">
      <w:pPr>
        <w:autoSpaceDE w:val="0"/>
        <w:autoSpaceDN w:val="0"/>
        <w:adjustRightInd w:val="0"/>
        <w:spacing w:after="0" w:line="240" w:lineRule="auto"/>
        <w:jc w:val="both"/>
        <w:rPr>
          <w:rFonts w:ascii="Times New Roman" w:hAnsi="Times New Roman" w:cs="Times New Roman"/>
          <w:szCs w:val="24"/>
        </w:rPr>
      </w:pPr>
      <w:r w:rsidRPr="00ED2589">
        <w:rPr>
          <w:rFonts w:ascii="Times New Roman" w:hAnsi="Times New Roman" w:cs="Times New Roman"/>
          <w:szCs w:val="24"/>
        </w:rPr>
        <w:t>2. ubóstwo - 217 rodzin,</w:t>
      </w:r>
    </w:p>
    <w:p w:rsidR="00ED2589" w:rsidRPr="00ED2589" w:rsidRDefault="00ED2589" w:rsidP="00ED2589">
      <w:pPr>
        <w:autoSpaceDE w:val="0"/>
        <w:autoSpaceDN w:val="0"/>
        <w:adjustRightInd w:val="0"/>
        <w:spacing w:after="0" w:line="240" w:lineRule="auto"/>
        <w:jc w:val="both"/>
        <w:rPr>
          <w:rFonts w:ascii="Times New Roman" w:hAnsi="Times New Roman" w:cs="Times New Roman"/>
          <w:szCs w:val="24"/>
        </w:rPr>
      </w:pPr>
      <w:r w:rsidRPr="00ED2589">
        <w:rPr>
          <w:rFonts w:ascii="Times New Roman" w:hAnsi="Times New Roman" w:cs="Times New Roman"/>
          <w:szCs w:val="24"/>
        </w:rPr>
        <w:t>3. niepełnosprawność - 169 rodzin,</w:t>
      </w:r>
    </w:p>
    <w:p w:rsidR="00ED2589" w:rsidRPr="00ED2589" w:rsidRDefault="00ED2589" w:rsidP="00ED2589">
      <w:pPr>
        <w:autoSpaceDE w:val="0"/>
        <w:autoSpaceDN w:val="0"/>
        <w:adjustRightInd w:val="0"/>
        <w:spacing w:after="0" w:line="240" w:lineRule="auto"/>
        <w:jc w:val="both"/>
        <w:rPr>
          <w:rFonts w:ascii="Times New Roman" w:hAnsi="Times New Roman" w:cs="Times New Roman"/>
          <w:szCs w:val="24"/>
        </w:rPr>
      </w:pPr>
      <w:r w:rsidRPr="00ED2589">
        <w:rPr>
          <w:rFonts w:ascii="Times New Roman" w:hAnsi="Times New Roman" w:cs="Times New Roman"/>
          <w:szCs w:val="24"/>
        </w:rPr>
        <w:t>4. bezrobocie - 134 rodziny,</w:t>
      </w:r>
    </w:p>
    <w:p w:rsidR="00ED2589" w:rsidRPr="00ED2589" w:rsidRDefault="00ED2589" w:rsidP="00ED2589">
      <w:pPr>
        <w:autoSpaceDE w:val="0"/>
        <w:autoSpaceDN w:val="0"/>
        <w:adjustRightInd w:val="0"/>
        <w:spacing w:after="0" w:line="240" w:lineRule="auto"/>
        <w:jc w:val="both"/>
        <w:rPr>
          <w:rFonts w:ascii="Times New Roman" w:hAnsi="Times New Roman" w:cs="Times New Roman"/>
          <w:szCs w:val="24"/>
        </w:rPr>
      </w:pPr>
      <w:r w:rsidRPr="00ED2589">
        <w:rPr>
          <w:rFonts w:ascii="Times New Roman" w:hAnsi="Times New Roman" w:cs="Times New Roman"/>
          <w:szCs w:val="24"/>
        </w:rPr>
        <w:t>5. bezradność w sprawach opiekuńczo-wychowawczych i prowadzeniu gospodarstwa domowego - 83 rodziny.</w:t>
      </w:r>
    </w:p>
    <w:p w:rsidR="00ED2589" w:rsidRPr="00ED2589" w:rsidRDefault="00ED2589" w:rsidP="00ED2589">
      <w:pPr>
        <w:autoSpaceDE w:val="0"/>
        <w:autoSpaceDN w:val="0"/>
        <w:adjustRightInd w:val="0"/>
        <w:spacing w:after="0" w:line="240" w:lineRule="auto"/>
        <w:jc w:val="both"/>
        <w:rPr>
          <w:rFonts w:ascii="Times New Roman" w:hAnsi="Times New Roman" w:cs="Times New Roman"/>
          <w:szCs w:val="24"/>
        </w:rPr>
      </w:pPr>
      <w:r w:rsidRPr="00ED2589">
        <w:rPr>
          <w:rFonts w:ascii="Times New Roman" w:hAnsi="Times New Roman" w:cs="Times New Roman"/>
          <w:szCs w:val="24"/>
        </w:rPr>
        <w:t>Pomoc i wsparcie w gminie Czechowice-Dziedzice z pomocy społecznej w 2021 roku w postaci:</w:t>
      </w:r>
    </w:p>
    <w:p w:rsidR="00ED2589" w:rsidRPr="00ED2589" w:rsidRDefault="00ED2589" w:rsidP="00ED2589">
      <w:pPr>
        <w:autoSpaceDE w:val="0"/>
        <w:autoSpaceDN w:val="0"/>
        <w:adjustRightInd w:val="0"/>
        <w:spacing w:after="0" w:line="240" w:lineRule="auto"/>
        <w:rPr>
          <w:rFonts w:ascii="Times New Roman" w:hAnsi="Times New Roman" w:cs="Times New Roman"/>
          <w:szCs w:val="24"/>
        </w:rPr>
      </w:pPr>
      <w:r w:rsidRPr="00ED2589">
        <w:rPr>
          <w:rFonts w:ascii="Times New Roman" w:hAnsi="Times New Roman" w:cs="Times New Roman"/>
          <w:szCs w:val="24"/>
        </w:rPr>
        <w:t>• świadczeń pieniężnych uzyskało 280 osób z 278 rodzin,</w:t>
      </w:r>
    </w:p>
    <w:p w:rsidR="00ED2589" w:rsidRPr="00ED2589" w:rsidRDefault="00ED2589" w:rsidP="00ED2589">
      <w:pPr>
        <w:autoSpaceDE w:val="0"/>
        <w:autoSpaceDN w:val="0"/>
        <w:adjustRightInd w:val="0"/>
        <w:spacing w:after="0" w:line="240" w:lineRule="auto"/>
        <w:rPr>
          <w:rFonts w:ascii="Times New Roman" w:hAnsi="Times New Roman" w:cs="Times New Roman"/>
          <w:szCs w:val="24"/>
        </w:rPr>
      </w:pPr>
      <w:r w:rsidRPr="00ED2589">
        <w:rPr>
          <w:rFonts w:ascii="Times New Roman" w:hAnsi="Times New Roman" w:cs="Times New Roman"/>
          <w:szCs w:val="24"/>
        </w:rPr>
        <w:t>• świadczeń niepieniężnych uzyskało 218 osób ze 172 rodzin.</w:t>
      </w:r>
    </w:p>
    <w:p w:rsidR="00ED2589" w:rsidRPr="00ED2589" w:rsidRDefault="00ED2589" w:rsidP="00ED2589">
      <w:pPr>
        <w:autoSpaceDE w:val="0"/>
        <w:autoSpaceDN w:val="0"/>
        <w:adjustRightInd w:val="0"/>
        <w:spacing w:after="0" w:line="240" w:lineRule="auto"/>
        <w:rPr>
          <w:rFonts w:ascii="Times New Roman" w:hAnsi="Times New Roman" w:cs="Times New Roman"/>
          <w:szCs w:val="24"/>
        </w:rPr>
      </w:pPr>
      <w:r w:rsidRPr="00ED2589">
        <w:rPr>
          <w:rFonts w:ascii="Times New Roman" w:hAnsi="Times New Roman" w:cs="Times New Roman"/>
          <w:szCs w:val="24"/>
        </w:rPr>
        <w:t>Odpłatność gminy za pobyt w Domu Pomocy Społecznej dotyczyła 54 osób.</w:t>
      </w:r>
    </w:p>
    <w:p w:rsidR="000F74B8" w:rsidRDefault="00ED2589" w:rsidP="00ED2589">
      <w:pPr>
        <w:autoSpaceDE w:val="0"/>
        <w:autoSpaceDN w:val="0"/>
        <w:adjustRightInd w:val="0"/>
        <w:spacing w:after="0" w:line="240" w:lineRule="auto"/>
        <w:rPr>
          <w:rFonts w:ascii="Times New Roman" w:hAnsi="Times New Roman" w:cs="Times New Roman"/>
          <w:szCs w:val="24"/>
        </w:rPr>
      </w:pPr>
      <w:r w:rsidRPr="00ED2589">
        <w:rPr>
          <w:rFonts w:ascii="Times New Roman" w:hAnsi="Times New Roman" w:cs="Times New Roman"/>
          <w:szCs w:val="24"/>
        </w:rPr>
        <w:t>W gminie zatrudnionych było 3 asystentów rodziny, którzy objęli swoją opieką 48 rodzin.</w:t>
      </w:r>
    </w:p>
    <w:p w:rsidR="00ED2589" w:rsidRPr="00ED2589" w:rsidRDefault="00ED2589" w:rsidP="00ED2589">
      <w:pPr>
        <w:autoSpaceDE w:val="0"/>
        <w:autoSpaceDN w:val="0"/>
        <w:adjustRightInd w:val="0"/>
        <w:spacing w:after="0" w:line="240" w:lineRule="auto"/>
        <w:rPr>
          <w:rFonts w:ascii="Times New Roman" w:hAnsi="Times New Roman" w:cs="Times New Roman"/>
          <w:szCs w:val="24"/>
        </w:rPr>
      </w:pPr>
    </w:p>
    <w:p w:rsidR="009018BE" w:rsidRPr="003B0E77" w:rsidRDefault="003B0E77" w:rsidP="00D600DA">
      <w:pPr>
        <w:pStyle w:val="Nagwek3"/>
        <w:numPr>
          <w:ilvl w:val="0"/>
          <w:numId w:val="0"/>
        </w:numPr>
        <w:spacing w:before="0" w:after="240"/>
        <w:ind w:left="720" w:hanging="720"/>
        <w:rPr>
          <w:color w:val="FF0000"/>
        </w:rPr>
      </w:pPr>
      <w:bookmarkStart w:id="62" w:name="_Toc72430749"/>
      <w:bookmarkStart w:id="63" w:name="_Toc104542366"/>
      <w:r w:rsidRPr="003B0E77">
        <w:rPr>
          <w:color w:val="FF0000"/>
        </w:rPr>
        <w:t>11.1.2</w:t>
      </w:r>
      <w:r w:rsidR="00D600DA" w:rsidRPr="003B0E77">
        <w:rPr>
          <w:color w:val="FF0000"/>
        </w:rPr>
        <w:t xml:space="preserve">  </w:t>
      </w:r>
      <w:r w:rsidR="000F74B8" w:rsidRPr="003B0E77">
        <w:rPr>
          <w:color w:val="FF0000"/>
        </w:rPr>
        <w:t>Zasoby instytucjonalne pomocy i wsparcia.</w:t>
      </w:r>
      <w:bookmarkEnd w:id="62"/>
      <w:bookmarkEnd w:id="63"/>
    </w:p>
    <w:p w:rsidR="00ED2589" w:rsidRPr="00ED2589" w:rsidRDefault="00ED2589" w:rsidP="009018BE">
      <w:pPr>
        <w:autoSpaceDE w:val="0"/>
        <w:autoSpaceDN w:val="0"/>
        <w:adjustRightInd w:val="0"/>
        <w:spacing w:after="240" w:line="240" w:lineRule="auto"/>
        <w:jc w:val="both"/>
        <w:rPr>
          <w:rFonts w:ascii="Times New Roman" w:hAnsi="Times New Roman" w:cs="Times New Roman"/>
          <w:szCs w:val="24"/>
        </w:rPr>
      </w:pPr>
      <w:r w:rsidRPr="00ED2589">
        <w:rPr>
          <w:rFonts w:ascii="Times New Roman" w:hAnsi="Times New Roman" w:cs="Times New Roman"/>
          <w:szCs w:val="24"/>
        </w:rPr>
        <w:t>Pomoc społeczna jest instytucją polityki społecznej państwa, mającą na celu umożliwienie osobom i rodzinom przezwyciężanie trudnych sytuacji życiowych, których nie są one w stanie pokonać, wykorzystując własne uprawnienia, zasoby i możliwości. Zadaniem pomocy społecznej jest zatem szeroko rozumiane wsparcie, w tym pomoc instytucjonalna, świadczona przez placówki pomocy społecznej.</w:t>
      </w:r>
    </w:p>
    <w:p w:rsidR="00ED2589" w:rsidRPr="00ED2589" w:rsidRDefault="00ED2589" w:rsidP="00ED2589">
      <w:pPr>
        <w:autoSpaceDE w:val="0"/>
        <w:autoSpaceDN w:val="0"/>
        <w:adjustRightInd w:val="0"/>
        <w:spacing w:after="0" w:line="240" w:lineRule="auto"/>
        <w:rPr>
          <w:rFonts w:ascii="Times New Roman" w:hAnsi="Times New Roman" w:cs="Times New Roman"/>
          <w:szCs w:val="24"/>
        </w:rPr>
      </w:pPr>
      <w:r w:rsidRPr="00ED2589">
        <w:rPr>
          <w:rFonts w:ascii="Times New Roman" w:hAnsi="Times New Roman" w:cs="Times New Roman"/>
          <w:szCs w:val="24"/>
        </w:rPr>
        <w:t>W gminie Czechowice-Dziedzice pomoc instytucjonalną mieszkańcom oferują następujące placówki pomocy społecznej finansowane z budżetu gminy:</w:t>
      </w:r>
    </w:p>
    <w:p w:rsidR="00ED2589" w:rsidRPr="00ED2589" w:rsidRDefault="00ED2589" w:rsidP="00ED2589">
      <w:pPr>
        <w:autoSpaceDE w:val="0"/>
        <w:autoSpaceDN w:val="0"/>
        <w:adjustRightInd w:val="0"/>
        <w:spacing w:after="0" w:line="240" w:lineRule="auto"/>
        <w:jc w:val="both"/>
        <w:rPr>
          <w:rFonts w:ascii="Times New Roman" w:hAnsi="Times New Roman" w:cs="Times New Roman"/>
          <w:szCs w:val="24"/>
        </w:rPr>
      </w:pPr>
      <w:r w:rsidRPr="00ED2589">
        <w:rPr>
          <w:rFonts w:ascii="Times New Roman" w:hAnsi="Times New Roman" w:cs="Times New Roman"/>
          <w:szCs w:val="24"/>
        </w:rPr>
        <w:t>• Ośrodek Pomocy Społecznej,</w:t>
      </w:r>
    </w:p>
    <w:p w:rsidR="00ED2589" w:rsidRPr="00ED2589" w:rsidRDefault="00ED2589" w:rsidP="00ED2589">
      <w:pPr>
        <w:autoSpaceDE w:val="0"/>
        <w:autoSpaceDN w:val="0"/>
        <w:adjustRightInd w:val="0"/>
        <w:spacing w:after="0" w:line="240" w:lineRule="auto"/>
        <w:jc w:val="both"/>
        <w:rPr>
          <w:rFonts w:ascii="Times New Roman" w:hAnsi="Times New Roman" w:cs="Times New Roman"/>
          <w:szCs w:val="24"/>
        </w:rPr>
      </w:pPr>
      <w:r w:rsidRPr="00ED2589">
        <w:rPr>
          <w:rFonts w:ascii="Times New Roman" w:hAnsi="Times New Roman" w:cs="Times New Roman"/>
          <w:szCs w:val="24"/>
        </w:rPr>
        <w:t xml:space="preserve">• Dzienny Dom Senior + </w:t>
      </w:r>
    </w:p>
    <w:p w:rsidR="00ED2589" w:rsidRPr="00ED2589" w:rsidRDefault="00ED2589" w:rsidP="00ED2589">
      <w:pPr>
        <w:autoSpaceDE w:val="0"/>
        <w:autoSpaceDN w:val="0"/>
        <w:adjustRightInd w:val="0"/>
        <w:spacing w:after="0" w:line="240" w:lineRule="auto"/>
        <w:jc w:val="both"/>
        <w:rPr>
          <w:rFonts w:ascii="Times New Roman" w:hAnsi="Times New Roman" w:cs="Times New Roman"/>
          <w:szCs w:val="24"/>
        </w:rPr>
      </w:pPr>
      <w:r w:rsidRPr="00ED2589">
        <w:rPr>
          <w:rFonts w:ascii="Times New Roman" w:hAnsi="Times New Roman" w:cs="Times New Roman"/>
          <w:szCs w:val="24"/>
        </w:rPr>
        <w:lastRenderedPageBreak/>
        <w:t>• Świetlica „Zatoka”,</w:t>
      </w:r>
    </w:p>
    <w:p w:rsidR="00ED2589" w:rsidRPr="00ED2589" w:rsidRDefault="00ED2589" w:rsidP="00ED2589">
      <w:pPr>
        <w:autoSpaceDE w:val="0"/>
        <w:autoSpaceDN w:val="0"/>
        <w:adjustRightInd w:val="0"/>
        <w:spacing w:after="0" w:line="240" w:lineRule="auto"/>
        <w:jc w:val="both"/>
        <w:rPr>
          <w:rFonts w:ascii="Times New Roman" w:hAnsi="Times New Roman" w:cs="Times New Roman"/>
          <w:szCs w:val="24"/>
        </w:rPr>
      </w:pPr>
      <w:r w:rsidRPr="00ED2589">
        <w:rPr>
          <w:rFonts w:ascii="Times New Roman" w:hAnsi="Times New Roman" w:cs="Times New Roman"/>
          <w:szCs w:val="24"/>
        </w:rPr>
        <w:t>• Noclegownia,</w:t>
      </w:r>
    </w:p>
    <w:p w:rsidR="00ED2589" w:rsidRPr="00ED2589" w:rsidRDefault="00ED2589" w:rsidP="00ED2589">
      <w:pPr>
        <w:autoSpaceDE w:val="0"/>
        <w:autoSpaceDN w:val="0"/>
        <w:adjustRightInd w:val="0"/>
        <w:spacing w:after="0" w:line="240" w:lineRule="auto"/>
        <w:jc w:val="both"/>
        <w:rPr>
          <w:rFonts w:ascii="Times New Roman" w:hAnsi="Times New Roman" w:cs="Times New Roman"/>
          <w:szCs w:val="24"/>
        </w:rPr>
      </w:pPr>
      <w:r w:rsidRPr="00ED2589">
        <w:rPr>
          <w:rFonts w:ascii="Times New Roman" w:hAnsi="Times New Roman" w:cs="Times New Roman"/>
          <w:szCs w:val="24"/>
        </w:rPr>
        <w:t>• Dom Pomocy Społecznej „Złota Jesień”.</w:t>
      </w:r>
    </w:p>
    <w:p w:rsidR="00ED2589" w:rsidRPr="00ED2589" w:rsidRDefault="00ED2589" w:rsidP="00ED2589">
      <w:pPr>
        <w:autoSpaceDE w:val="0"/>
        <w:autoSpaceDN w:val="0"/>
        <w:adjustRightInd w:val="0"/>
        <w:spacing w:after="0" w:line="240" w:lineRule="auto"/>
        <w:jc w:val="both"/>
        <w:rPr>
          <w:rFonts w:ascii="Times New Roman" w:hAnsi="Times New Roman" w:cs="Times New Roman"/>
          <w:szCs w:val="24"/>
        </w:rPr>
      </w:pPr>
      <w:r w:rsidRPr="00ED2589">
        <w:rPr>
          <w:rFonts w:ascii="Times New Roman" w:hAnsi="Times New Roman" w:cs="Times New Roman"/>
          <w:szCs w:val="24"/>
        </w:rPr>
        <w:t>Gmina Czechowice-Dziedzice jest jedyną gminą w powiecie, która w swoich zasobach posiada noclegownię dla osób bezdomnych oraz dom pomocy społecznej, który jest placówką przeznaczoną dla osób w podeszłym wieku.</w:t>
      </w:r>
    </w:p>
    <w:p w:rsidR="00ED2589" w:rsidRPr="00ED2589" w:rsidRDefault="00ED2589" w:rsidP="00ED2589">
      <w:pPr>
        <w:pStyle w:val="Standard"/>
        <w:ind w:firstLine="708"/>
        <w:jc w:val="both"/>
        <w:rPr>
          <w:rFonts w:cs="Times New Roman"/>
          <w:lang w:val="pl-PL"/>
        </w:rPr>
      </w:pPr>
      <w:r w:rsidRPr="00ED2589">
        <w:rPr>
          <w:rFonts w:cs="Times New Roman"/>
          <w:lang w:val="pl-PL"/>
        </w:rPr>
        <w:t>Funkcjonujący w ramach Ośrodka Pomocy Społecznej, Dzienny Dom Senior+ jest ośrodkiem wsparcia dla mieszkańców Gminy w wie</w:t>
      </w:r>
      <w:r w:rsidR="00E70AC8">
        <w:rPr>
          <w:rFonts w:cs="Times New Roman"/>
          <w:lang w:val="pl-PL"/>
        </w:rPr>
        <w:t>ku 60 lat i więcej, samotnych</w:t>
      </w:r>
      <w:r w:rsidRPr="00ED2589">
        <w:rPr>
          <w:rFonts w:cs="Times New Roman"/>
          <w:lang w:val="pl-PL"/>
        </w:rPr>
        <w:t>, niepełnosprawnych, które z uwagi na wiek, chorobę i niepełnosprawność wymagają pomocy.</w:t>
      </w:r>
    </w:p>
    <w:p w:rsidR="00ED2589" w:rsidRPr="00ED2589" w:rsidRDefault="00ED2589" w:rsidP="00ED2589">
      <w:pPr>
        <w:pStyle w:val="Standard"/>
        <w:jc w:val="both"/>
        <w:rPr>
          <w:rFonts w:cs="Times New Roman"/>
          <w:lang w:val="pl-PL"/>
        </w:rPr>
      </w:pPr>
      <w:r w:rsidRPr="00ED2589">
        <w:rPr>
          <w:rFonts w:cs="Times New Roman"/>
          <w:lang w:val="pl-PL"/>
        </w:rPr>
        <w:t>Dzienny Dom Senior+ zapewnia usługi:</w:t>
      </w:r>
    </w:p>
    <w:p w:rsidR="00ED2589" w:rsidRPr="00ED2589" w:rsidRDefault="00ED2589" w:rsidP="00ED2589">
      <w:pPr>
        <w:pStyle w:val="Standard"/>
        <w:jc w:val="both"/>
        <w:rPr>
          <w:rFonts w:cs="Times New Roman"/>
          <w:lang w:val="pl-PL"/>
        </w:rPr>
      </w:pPr>
      <w:r w:rsidRPr="00ED2589">
        <w:rPr>
          <w:rFonts w:cs="Times New Roman"/>
          <w:lang w:val="pl-PL"/>
        </w:rPr>
        <w:t>- socjalno-bytowe:  wyżywienie, pomoc w załatwianiu spraw osobistych i urzędowych, organizowanie czasu wolnego w bezpieczny i godny sposób, zapewnieniu możliwości korzystania z urządzeń i środków ułatwiających dbanie o higienę osobistą,</w:t>
      </w:r>
    </w:p>
    <w:p w:rsidR="00ED2589" w:rsidRPr="00ED2589" w:rsidRDefault="00ED2589" w:rsidP="00ED2589">
      <w:pPr>
        <w:pStyle w:val="Standard"/>
        <w:jc w:val="both"/>
        <w:rPr>
          <w:rFonts w:cs="Times New Roman"/>
          <w:lang w:val="pl-PL"/>
        </w:rPr>
      </w:pPr>
      <w:r w:rsidRPr="00ED2589">
        <w:rPr>
          <w:rFonts w:cs="Times New Roman"/>
          <w:lang w:val="pl-PL"/>
        </w:rPr>
        <w:t>- opiekuńcze i zdrowotne: udzielanie pomocy w podstawowych czynnościach życiowych, umożliwienie prasowania i prania odzieży, udział w treningach, czystości, orientacji w czasie i przestrzeni, pomoc w kontaktach z placówkami służby zdrowia,</w:t>
      </w:r>
    </w:p>
    <w:p w:rsidR="00ED2589" w:rsidRPr="00ED2589" w:rsidRDefault="00ED2589" w:rsidP="00ED2589">
      <w:pPr>
        <w:pStyle w:val="Standard"/>
        <w:jc w:val="both"/>
        <w:rPr>
          <w:rFonts w:cs="Times New Roman"/>
          <w:lang w:val="pl-PL"/>
        </w:rPr>
      </w:pPr>
      <w:r w:rsidRPr="00ED2589">
        <w:rPr>
          <w:rFonts w:cs="Times New Roman"/>
          <w:lang w:val="pl-PL"/>
        </w:rPr>
        <w:t xml:space="preserve">- usługi wspomagające:  podnoszenie sprawności i aktywizowanie seniorów (terapia zajęciowa, drobne prace na rzecz domu, zajęcia </w:t>
      </w:r>
      <w:proofErr w:type="spellStart"/>
      <w:r w:rsidRPr="00ED2589">
        <w:rPr>
          <w:rFonts w:cs="Times New Roman"/>
          <w:lang w:val="pl-PL"/>
        </w:rPr>
        <w:t>psychoedukacyjne</w:t>
      </w:r>
      <w:proofErr w:type="spellEnd"/>
      <w:r w:rsidRPr="00ED2589">
        <w:rPr>
          <w:rFonts w:cs="Times New Roman"/>
          <w:lang w:val="pl-PL"/>
        </w:rPr>
        <w:t xml:space="preserve">, ruchowe, kulturalne wyjścia do kina, biblioteki, wycieczki, </w:t>
      </w:r>
      <w:proofErr w:type="spellStart"/>
      <w:r w:rsidRPr="00ED2589">
        <w:rPr>
          <w:rFonts w:cs="Times New Roman"/>
          <w:lang w:val="pl-PL"/>
        </w:rPr>
        <w:t>nordic</w:t>
      </w:r>
      <w:proofErr w:type="spellEnd"/>
      <w:r w:rsidRPr="00ED2589">
        <w:rPr>
          <w:rFonts w:cs="Times New Roman"/>
          <w:lang w:val="pl-PL"/>
        </w:rPr>
        <w:t xml:space="preserve"> </w:t>
      </w:r>
      <w:proofErr w:type="spellStart"/>
      <w:r w:rsidRPr="00ED2589">
        <w:rPr>
          <w:rFonts w:cs="Times New Roman"/>
          <w:lang w:val="pl-PL"/>
        </w:rPr>
        <w:t>walking</w:t>
      </w:r>
      <w:proofErr w:type="spellEnd"/>
      <w:r w:rsidRPr="00ED2589">
        <w:rPr>
          <w:rFonts w:cs="Times New Roman"/>
          <w:lang w:val="pl-PL"/>
        </w:rPr>
        <w:t>, spotkania międzypokoleniowe), stymulowanie i utrzymywanie kontaktów z rodziną i najbliższym środowiskiem społecznym.</w:t>
      </w:r>
    </w:p>
    <w:p w:rsidR="00ED2589" w:rsidRPr="00ED2589" w:rsidRDefault="00ED2589" w:rsidP="00ED2589">
      <w:pPr>
        <w:pStyle w:val="Standard"/>
        <w:jc w:val="both"/>
        <w:rPr>
          <w:rFonts w:cs="Times New Roman"/>
          <w:strike/>
          <w:lang w:val="pl-PL"/>
        </w:rPr>
      </w:pPr>
      <w:r w:rsidRPr="00ED2589">
        <w:rPr>
          <w:rFonts w:cs="Times New Roman"/>
          <w:lang w:val="pl-PL"/>
        </w:rPr>
        <w:t>W</w:t>
      </w:r>
      <w:r w:rsidR="00E70AC8">
        <w:rPr>
          <w:rFonts w:cs="Times New Roman"/>
          <w:lang w:val="pl-PL"/>
        </w:rPr>
        <w:t xml:space="preserve"> 2021 </w:t>
      </w:r>
      <w:r w:rsidRPr="00ED2589">
        <w:rPr>
          <w:rFonts w:cs="Times New Roman"/>
          <w:lang w:val="pl-PL"/>
        </w:rPr>
        <w:t>r</w:t>
      </w:r>
      <w:r w:rsidR="00E70AC8">
        <w:rPr>
          <w:rFonts w:cs="Times New Roman"/>
          <w:lang w:val="pl-PL"/>
        </w:rPr>
        <w:t>.</w:t>
      </w:r>
      <w:r w:rsidRPr="00ED2589">
        <w:rPr>
          <w:rFonts w:cs="Times New Roman"/>
          <w:lang w:val="pl-PL"/>
        </w:rPr>
        <w:t xml:space="preserve"> z pobytu w DDS+ skorzystały łącznie 32 osoby. </w:t>
      </w:r>
    </w:p>
    <w:p w:rsidR="000F74B8" w:rsidRPr="00ED2589" w:rsidRDefault="00ED2589" w:rsidP="00ED2589">
      <w:pPr>
        <w:pStyle w:val="Standard"/>
        <w:spacing w:after="160"/>
        <w:jc w:val="both"/>
        <w:rPr>
          <w:rFonts w:cs="Times New Roman"/>
          <w:lang w:val="pl-PL"/>
        </w:rPr>
      </w:pPr>
      <w:r w:rsidRPr="00ED2589">
        <w:rPr>
          <w:rFonts w:cs="Times New Roman"/>
          <w:lang w:val="pl-PL"/>
        </w:rPr>
        <w:t xml:space="preserve">W Gminie działalność prowadzi również Spółdzielnia Socjalna </w:t>
      </w:r>
      <w:proofErr w:type="spellStart"/>
      <w:r w:rsidRPr="00ED2589">
        <w:rPr>
          <w:rFonts w:cs="Times New Roman"/>
          <w:lang w:val="pl-PL"/>
        </w:rPr>
        <w:t>Czecho</w:t>
      </w:r>
      <w:proofErr w:type="spellEnd"/>
      <w:r w:rsidRPr="00ED2589">
        <w:rPr>
          <w:rFonts w:cs="Times New Roman"/>
          <w:lang w:val="pl-PL"/>
        </w:rPr>
        <w:t>-Best, która jest spółdzielnią socjalną osób prawnych tj.: gminy Czechowice-Dziedzice i gminy Bestwina. Spółdzielnia jest podmiotem ekonomii społecznej prowadzącym działalność gospodarczą, ukierunkowaną na realizację zadań własnych gminy, między innymi zlecanych przez Ośrodek Pomocy Społec</w:t>
      </w:r>
      <w:r w:rsidR="00E70AC8">
        <w:rPr>
          <w:rFonts w:cs="Times New Roman"/>
          <w:lang w:val="pl-PL"/>
        </w:rPr>
        <w:t>znej w Czechowicach-Dziedzicach</w:t>
      </w:r>
      <w:r w:rsidRPr="00ED2589">
        <w:rPr>
          <w:rFonts w:cs="Times New Roman"/>
          <w:lang w:val="pl-PL"/>
        </w:rPr>
        <w:t xml:space="preserve">. W 2021 r. na zlecenie OPS Spółdzielnia była realizatorem usług opiekuńczych oraz Programu MR i PS „Opieka </w:t>
      </w:r>
      <w:proofErr w:type="spellStart"/>
      <w:r w:rsidRPr="00ED2589">
        <w:rPr>
          <w:rFonts w:cs="Times New Roman"/>
          <w:lang w:val="pl-PL"/>
        </w:rPr>
        <w:t>wytchnieniowa</w:t>
      </w:r>
      <w:proofErr w:type="spellEnd"/>
      <w:r w:rsidRPr="00ED2589">
        <w:rPr>
          <w:rFonts w:cs="Times New Roman"/>
          <w:lang w:val="pl-PL"/>
        </w:rPr>
        <w:t xml:space="preserve"> ” – edycja 2021.</w:t>
      </w:r>
    </w:p>
    <w:p w:rsidR="000F74B8" w:rsidRPr="003B0E77" w:rsidRDefault="003B0E77" w:rsidP="00D600DA">
      <w:pPr>
        <w:pStyle w:val="Nagwek3"/>
        <w:numPr>
          <w:ilvl w:val="0"/>
          <w:numId w:val="0"/>
        </w:numPr>
        <w:spacing w:after="240"/>
        <w:ind w:left="720" w:hanging="720"/>
        <w:rPr>
          <w:color w:val="FF0000"/>
        </w:rPr>
      </w:pPr>
      <w:bookmarkStart w:id="64" w:name="_Toc72430750"/>
      <w:bookmarkStart w:id="65" w:name="_Toc104542367"/>
      <w:r w:rsidRPr="003B0E77">
        <w:rPr>
          <w:color w:val="FF0000"/>
        </w:rPr>
        <w:t>11.1.3</w:t>
      </w:r>
      <w:r w:rsidR="00D600DA" w:rsidRPr="003B0E77">
        <w:rPr>
          <w:color w:val="FF0000"/>
        </w:rPr>
        <w:t xml:space="preserve">  </w:t>
      </w:r>
      <w:r w:rsidR="000F74B8" w:rsidRPr="003B0E77">
        <w:rPr>
          <w:color w:val="FF0000"/>
        </w:rPr>
        <w:t>Kadra jednostki organizacyjnej pomocy społecznej.</w:t>
      </w:r>
      <w:bookmarkEnd w:id="64"/>
      <w:bookmarkEnd w:id="65"/>
    </w:p>
    <w:p w:rsidR="00ED2589" w:rsidRPr="00ED2589" w:rsidRDefault="00ED2589" w:rsidP="009018BE">
      <w:pPr>
        <w:spacing w:after="240" w:line="240" w:lineRule="auto"/>
        <w:jc w:val="both"/>
        <w:rPr>
          <w:rFonts w:ascii="Times New Roman" w:eastAsia="Times New Roman" w:hAnsi="Times New Roman" w:cs="Times New Roman"/>
          <w:color w:val="000000" w:themeColor="text1"/>
          <w:szCs w:val="24"/>
          <w:lang w:eastAsia="pl-PL"/>
        </w:rPr>
      </w:pPr>
      <w:r w:rsidRPr="00ED2589">
        <w:rPr>
          <w:rFonts w:ascii="Times New Roman" w:eastAsia="Times New Roman" w:hAnsi="Times New Roman" w:cs="Times New Roman"/>
          <w:color w:val="000000" w:themeColor="text1"/>
          <w:szCs w:val="24"/>
          <w:lang w:eastAsia="pl-PL"/>
        </w:rPr>
        <w:t xml:space="preserve">W roku 2021 w Ośrodku Pomocy Społecznej zatrudnione było 71 osób w tym:  </w:t>
      </w:r>
    </w:p>
    <w:p w:rsidR="00ED2589" w:rsidRPr="00ED2589" w:rsidRDefault="00ED2589" w:rsidP="00ED2589">
      <w:pPr>
        <w:spacing w:after="0" w:line="240" w:lineRule="auto"/>
        <w:jc w:val="both"/>
        <w:rPr>
          <w:rFonts w:ascii="Times New Roman" w:eastAsia="Times New Roman" w:hAnsi="Times New Roman" w:cs="Times New Roman"/>
          <w:color w:val="000000" w:themeColor="text1"/>
          <w:szCs w:val="24"/>
          <w:lang w:eastAsia="pl-PL"/>
        </w:rPr>
      </w:pPr>
      <w:r w:rsidRPr="00ED2589">
        <w:rPr>
          <w:rFonts w:ascii="Times New Roman" w:eastAsia="Times New Roman" w:hAnsi="Times New Roman" w:cs="Times New Roman"/>
          <w:color w:val="000000" w:themeColor="text1"/>
          <w:szCs w:val="24"/>
          <w:lang w:eastAsia="pl-PL"/>
        </w:rPr>
        <w:t xml:space="preserve">• kadra kierownicza 2 osoby: dyrektor i zastępca, </w:t>
      </w:r>
    </w:p>
    <w:p w:rsidR="00ED2589" w:rsidRPr="00ED2589" w:rsidRDefault="00ED2589" w:rsidP="00ED2589">
      <w:pPr>
        <w:spacing w:after="0" w:line="240" w:lineRule="auto"/>
        <w:jc w:val="both"/>
        <w:rPr>
          <w:rFonts w:ascii="Times New Roman" w:eastAsia="Times New Roman" w:hAnsi="Times New Roman" w:cs="Times New Roman"/>
          <w:color w:val="000000" w:themeColor="text1"/>
          <w:szCs w:val="24"/>
          <w:lang w:eastAsia="pl-PL"/>
        </w:rPr>
      </w:pPr>
      <w:r w:rsidRPr="00ED2589">
        <w:rPr>
          <w:rFonts w:ascii="Times New Roman" w:eastAsia="Times New Roman" w:hAnsi="Times New Roman" w:cs="Times New Roman"/>
          <w:color w:val="000000" w:themeColor="text1"/>
          <w:szCs w:val="24"/>
          <w:lang w:eastAsia="pl-PL"/>
        </w:rPr>
        <w:t xml:space="preserve">• pracownicy socjalni 17 osób, </w:t>
      </w:r>
    </w:p>
    <w:p w:rsidR="00ED2589" w:rsidRPr="00ED2589" w:rsidRDefault="00ED2589" w:rsidP="00ED2589">
      <w:pPr>
        <w:spacing w:after="0" w:line="240" w:lineRule="auto"/>
        <w:jc w:val="both"/>
        <w:rPr>
          <w:rFonts w:ascii="Times New Roman" w:eastAsia="Times New Roman" w:hAnsi="Times New Roman" w:cs="Times New Roman"/>
          <w:color w:val="000000" w:themeColor="text1"/>
          <w:szCs w:val="24"/>
          <w:lang w:eastAsia="pl-PL"/>
        </w:rPr>
      </w:pPr>
      <w:r w:rsidRPr="00ED2589">
        <w:rPr>
          <w:rFonts w:ascii="Times New Roman" w:eastAsia="Times New Roman" w:hAnsi="Times New Roman" w:cs="Times New Roman"/>
          <w:color w:val="000000" w:themeColor="text1"/>
          <w:szCs w:val="24"/>
          <w:lang w:eastAsia="pl-PL"/>
        </w:rPr>
        <w:t>• pozostali pracownicy 52 osoby.</w:t>
      </w:r>
    </w:p>
    <w:p w:rsidR="00ED2589" w:rsidRPr="00ED2589" w:rsidRDefault="00ED2589" w:rsidP="00ED2589">
      <w:pPr>
        <w:spacing w:after="0" w:line="240" w:lineRule="auto"/>
        <w:jc w:val="both"/>
        <w:rPr>
          <w:rFonts w:ascii="Times New Roman" w:eastAsia="Times New Roman" w:hAnsi="Times New Roman" w:cs="Times New Roman"/>
          <w:color w:val="000000" w:themeColor="text1"/>
          <w:szCs w:val="24"/>
          <w:lang w:eastAsia="pl-PL"/>
        </w:rPr>
      </w:pPr>
      <w:r w:rsidRPr="00ED2589">
        <w:rPr>
          <w:rFonts w:ascii="Times New Roman" w:eastAsia="Times New Roman" w:hAnsi="Times New Roman" w:cs="Times New Roman"/>
          <w:color w:val="000000" w:themeColor="text1"/>
          <w:szCs w:val="24"/>
          <w:lang w:eastAsia="pl-PL"/>
        </w:rPr>
        <w:t xml:space="preserve">Spośród zatrudnionych w ośrodku pomocy społecznej pracowników 47 posiada wykształcenie wyższe, 18 wykształcenie średnie. Specjalizację I oraz II stopnia w zawodzie pracownika socjalnego posiada 8 pracowników socjalnych. Wśród pracowników 6 osób posiada specjalizację z organizacji pomocy społecznej. </w:t>
      </w:r>
    </w:p>
    <w:p w:rsidR="00ED2589" w:rsidRPr="00ED2589" w:rsidRDefault="00ED2589" w:rsidP="00ED2589">
      <w:pPr>
        <w:spacing w:after="0" w:line="240" w:lineRule="auto"/>
        <w:jc w:val="both"/>
        <w:rPr>
          <w:rFonts w:ascii="Times New Roman" w:eastAsia="Times New Roman" w:hAnsi="Times New Roman" w:cs="Times New Roman"/>
          <w:color w:val="000000" w:themeColor="text1"/>
          <w:szCs w:val="24"/>
          <w:lang w:eastAsia="pl-PL"/>
        </w:rPr>
      </w:pPr>
      <w:r w:rsidRPr="00ED2589">
        <w:rPr>
          <w:rFonts w:ascii="Times New Roman" w:eastAsia="Times New Roman" w:hAnsi="Times New Roman" w:cs="Times New Roman"/>
          <w:color w:val="000000" w:themeColor="text1"/>
          <w:szCs w:val="24"/>
          <w:lang w:eastAsia="pl-PL"/>
        </w:rPr>
        <w:t xml:space="preserve">W strukturze Ośrodka Pomocy Społecznej w Czechowicach-Dziedzicach działają: Noclegownia - zatrudnionych jest 4 opiekunów w wymiarze 3,25 etatu, </w:t>
      </w:r>
    </w:p>
    <w:p w:rsidR="00ED2589" w:rsidRPr="00ED2589" w:rsidRDefault="00ED2589" w:rsidP="00ED2589">
      <w:pPr>
        <w:spacing w:after="0" w:line="240" w:lineRule="auto"/>
        <w:jc w:val="both"/>
        <w:rPr>
          <w:rFonts w:ascii="Times New Roman" w:eastAsia="Times New Roman" w:hAnsi="Times New Roman" w:cs="Times New Roman"/>
          <w:color w:val="000000" w:themeColor="text1"/>
          <w:szCs w:val="24"/>
          <w:lang w:eastAsia="pl-PL"/>
        </w:rPr>
      </w:pPr>
      <w:r w:rsidRPr="00ED2589">
        <w:rPr>
          <w:rFonts w:ascii="Times New Roman" w:eastAsia="Times New Roman" w:hAnsi="Times New Roman" w:cs="Times New Roman"/>
          <w:color w:val="000000" w:themeColor="text1"/>
          <w:szCs w:val="24"/>
          <w:lang w:eastAsia="pl-PL"/>
        </w:rPr>
        <w:t xml:space="preserve">Dzienny Dom Senior+ - zatrudnionych jest 12 pracowników na 11 etatów, </w:t>
      </w:r>
    </w:p>
    <w:p w:rsidR="00ED2589" w:rsidRPr="00ED2589" w:rsidRDefault="00ED2589" w:rsidP="00ED2589">
      <w:pPr>
        <w:spacing w:after="0" w:line="240" w:lineRule="auto"/>
        <w:jc w:val="both"/>
        <w:rPr>
          <w:rFonts w:ascii="Times New Roman" w:eastAsia="Times New Roman" w:hAnsi="Times New Roman" w:cs="Times New Roman"/>
          <w:color w:val="000000" w:themeColor="text1"/>
          <w:szCs w:val="24"/>
          <w:lang w:eastAsia="pl-PL"/>
        </w:rPr>
      </w:pPr>
      <w:r w:rsidRPr="00ED2589">
        <w:rPr>
          <w:rFonts w:ascii="Times New Roman" w:eastAsia="Times New Roman" w:hAnsi="Times New Roman" w:cs="Times New Roman"/>
          <w:color w:val="000000" w:themeColor="text1"/>
          <w:szCs w:val="24"/>
          <w:lang w:eastAsia="pl-PL"/>
        </w:rPr>
        <w:t xml:space="preserve">Świetlica „Zatoka” – 7 pracowników w wymiarze 4 etatu. </w:t>
      </w:r>
    </w:p>
    <w:p w:rsidR="000F74B8" w:rsidRPr="00DA2603" w:rsidRDefault="00ED2589" w:rsidP="00DA2603">
      <w:pPr>
        <w:spacing w:after="0" w:line="240" w:lineRule="auto"/>
        <w:jc w:val="both"/>
        <w:rPr>
          <w:rFonts w:ascii="Times New Roman" w:eastAsia="Times New Roman" w:hAnsi="Times New Roman" w:cs="Times New Roman"/>
          <w:color w:val="000000" w:themeColor="text1"/>
          <w:szCs w:val="24"/>
          <w:lang w:eastAsia="pl-PL"/>
        </w:rPr>
      </w:pPr>
      <w:r w:rsidRPr="00ED2589">
        <w:rPr>
          <w:rFonts w:ascii="Times New Roman" w:eastAsia="Times New Roman" w:hAnsi="Times New Roman" w:cs="Times New Roman"/>
          <w:color w:val="000000" w:themeColor="text1"/>
          <w:szCs w:val="24"/>
          <w:lang w:eastAsia="pl-PL"/>
        </w:rPr>
        <w:t xml:space="preserve">Odrębną jednostką organizacyjną gminy jest Dom Pomocy Społecznej „Złota Jesień”, który zatrudnia łącznie 15 osób, w ramach 14 etatów, w tym: dyrektor, zastępca, 4 pielęgniarki, 6 opiekunów, 2 pokojowe i 1 pracownik socjalny, </w:t>
      </w:r>
    </w:p>
    <w:p w:rsidR="000F74B8" w:rsidRPr="003B0E77" w:rsidRDefault="003B0E77" w:rsidP="00DA2603">
      <w:pPr>
        <w:pStyle w:val="Nagwek1"/>
        <w:numPr>
          <w:ilvl w:val="0"/>
          <w:numId w:val="0"/>
        </w:numPr>
        <w:spacing w:after="240"/>
        <w:ind w:left="432" w:hanging="432"/>
        <w:rPr>
          <w:color w:val="FF0000"/>
        </w:rPr>
      </w:pPr>
      <w:bookmarkStart w:id="66" w:name="_Toc72430751"/>
      <w:bookmarkStart w:id="67" w:name="_Toc104542368"/>
      <w:r>
        <w:rPr>
          <w:color w:val="FF0000"/>
        </w:rPr>
        <w:lastRenderedPageBreak/>
        <w:t>11.1.4</w:t>
      </w:r>
      <w:r w:rsidR="00D600DA" w:rsidRPr="003B0E77">
        <w:rPr>
          <w:color w:val="FF0000"/>
        </w:rPr>
        <w:t xml:space="preserve">  </w:t>
      </w:r>
      <w:r w:rsidR="000F74B8" w:rsidRPr="003B0E77">
        <w:rPr>
          <w:color w:val="FF0000"/>
        </w:rPr>
        <w:t>Środki finansowe na wydatki w pomocy społecznej i innych obszarach polityki społecznej w budżecie jednostki samorządu terytorialnego.</w:t>
      </w:r>
      <w:bookmarkEnd w:id="66"/>
      <w:bookmarkEnd w:id="67"/>
    </w:p>
    <w:p w:rsidR="00ED2589" w:rsidRPr="00ED2589" w:rsidRDefault="00ED2589" w:rsidP="00DA2603">
      <w:pPr>
        <w:autoSpaceDE w:val="0"/>
        <w:autoSpaceDN w:val="0"/>
        <w:adjustRightInd w:val="0"/>
        <w:spacing w:after="0" w:line="240" w:lineRule="auto"/>
        <w:jc w:val="both"/>
        <w:rPr>
          <w:rFonts w:ascii="Times New Roman" w:hAnsi="Times New Roman" w:cs="Times New Roman"/>
          <w:szCs w:val="24"/>
        </w:rPr>
      </w:pPr>
      <w:r w:rsidRPr="00ED2589">
        <w:rPr>
          <w:rFonts w:ascii="Times New Roman" w:hAnsi="Times New Roman" w:cs="Times New Roman"/>
          <w:szCs w:val="24"/>
        </w:rPr>
        <w:t>W gminie Czechowice-Dziedzice środki finansowe wydatkowane na zadania z zakresu polityki społecznej wyniosły w 2021 roku 76 007 628 zł.</w:t>
      </w:r>
    </w:p>
    <w:p w:rsidR="00ED2589" w:rsidRPr="00ED2589" w:rsidRDefault="00ED2589" w:rsidP="00DA2603">
      <w:pPr>
        <w:autoSpaceDE w:val="0"/>
        <w:autoSpaceDN w:val="0"/>
        <w:adjustRightInd w:val="0"/>
        <w:spacing w:after="0" w:line="240" w:lineRule="auto"/>
        <w:jc w:val="both"/>
        <w:rPr>
          <w:rFonts w:ascii="Times New Roman" w:hAnsi="Times New Roman" w:cs="Times New Roman"/>
          <w:szCs w:val="24"/>
        </w:rPr>
      </w:pPr>
      <w:r w:rsidRPr="00ED2589">
        <w:rPr>
          <w:rFonts w:ascii="Times New Roman" w:hAnsi="Times New Roman" w:cs="Times New Roman"/>
          <w:szCs w:val="24"/>
        </w:rPr>
        <w:t>Poziom wydatków w stosunku do roku poprzedniego wzrósł o 1 860 582 zł (co stanowi wzrost o ok. 2,50%).</w:t>
      </w:r>
    </w:p>
    <w:p w:rsidR="00ED2589" w:rsidRPr="00ED2589" w:rsidRDefault="00ED2589" w:rsidP="00022B31">
      <w:pPr>
        <w:autoSpaceDE w:val="0"/>
        <w:autoSpaceDN w:val="0"/>
        <w:adjustRightInd w:val="0"/>
        <w:spacing w:after="0" w:line="240" w:lineRule="auto"/>
        <w:jc w:val="both"/>
        <w:rPr>
          <w:rFonts w:ascii="Times New Roman" w:hAnsi="Times New Roman" w:cs="Times New Roman"/>
          <w:szCs w:val="24"/>
        </w:rPr>
      </w:pPr>
      <w:r w:rsidRPr="00ED2589">
        <w:rPr>
          <w:rFonts w:ascii="Times New Roman" w:hAnsi="Times New Roman" w:cs="Times New Roman"/>
          <w:szCs w:val="24"/>
        </w:rPr>
        <w:t>W dziale 855 – Rodzina wydatkowano 64 167 034 zł. co stanowi 84,42% ogólnych wydatków w zakresie polityki społecznej.</w:t>
      </w:r>
    </w:p>
    <w:p w:rsidR="00ED2589" w:rsidRPr="00ED2589" w:rsidRDefault="00ED2589" w:rsidP="00ED2589">
      <w:pPr>
        <w:autoSpaceDE w:val="0"/>
        <w:autoSpaceDN w:val="0"/>
        <w:adjustRightInd w:val="0"/>
        <w:spacing w:after="0" w:line="240" w:lineRule="auto"/>
        <w:jc w:val="both"/>
        <w:rPr>
          <w:rFonts w:ascii="Times New Roman" w:hAnsi="Times New Roman" w:cs="Times New Roman"/>
          <w:szCs w:val="24"/>
        </w:rPr>
      </w:pPr>
      <w:r w:rsidRPr="00ED2589">
        <w:rPr>
          <w:rFonts w:ascii="Times New Roman" w:hAnsi="Times New Roman" w:cs="Times New Roman"/>
          <w:szCs w:val="24"/>
        </w:rPr>
        <w:t>W dziale 852 - Pomoc społeczna wydatkowano 10 962 464 zł co stanowi 14,42% ogólnych wydatków.</w:t>
      </w:r>
    </w:p>
    <w:p w:rsidR="00ED2589" w:rsidRPr="00ED2589" w:rsidRDefault="00ED2589" w:rsidP="00ED2589">
      <w:pPr>
        <w:autoSpaceDE w:val="0"/>
        <w:autoSpaceDN w:val="0"/>
        <w:adjustRightInd w:val="0"/>
        <w:spacing w:after="0" w:line="240" w:lineRule="auto"/>
        <w:jc w:val="both"/>
        <w:rPr>
          <w:rFonts w:ascii="Times New Roman" w:hAnsi="Times New Roman" w:cs="Times New Roman"/>
          <w:szCs w:val="24"/>
        </w:rPr>
      </w:pPr>
      <w:r w:rsidRPr="00ED2589">
        <w:rPr>
          <w:rFonts w:ascii="Times New Roman" w:hAnsi="Times New Roman" w:cs="Times New Roman"/>
          <w:szCs w:val="24"/>
        </w:rPr>
        <w:t>W dziale 851 - Ochrona zdrowia wydatkowano 627 203 zł. co stanowi 1,13% ogólnych wydatków.</w:t>
      </w:r>
    </w:p>
    <w:p w:rsidR="000F74B8" w:rsidRPr="004A658D" w:rsidRDefault="00ED2589" w:rsidP="00ED2589">
      <w:pPr>
        <w:spacing w:after="0" w:line="240" w:lineRule="auto"/>
        <w:jc w:val="both"/>
        <w:rPr>
          <w:rFonts w:ascii="Times New Roman" w:hAnsi="Times New Roman" w:cs="Times New Roman"/>
          <w:bCs/>
          <w:szCs w:val="24"/>
        </w:rPr>
      </w:pPr>
      <w:r w:rsidRPr="00ED2589">
        <w:rPr>
          <w:rFonts w:ascii="Times New Roman" w:hAnsi="Times New Roman" w:cs="Times New Roman"/>
          <w:szCs w:val="24"/>
        </w:rPr>
        <w:t>Są to trzy największe pozycje budżetowe w obszarze polityki społecznej.</w:t>
      </w:r>
    </w:p>
    <w:p w:rsidR="000F74B8" w:rsidRPr="003B0E77" w:rsidRDefault="003B0E77" w:rsidP="00DA2603">
      <w:pPr>
        <w:pStyle w:val="Nagwek1"/>
        <w:numPr>
          <w:ilvl w:val="0"/>
          <w:numId w:val="0"/>
        </w:numPr>
        <w:ind w:left="432" w:hanging="432"/>
        <w:rPr>
          <w:color w:val="FF0000"/>
        </w:rPr>
      </w:pPr>
      <w:bookmarkStart w:id="68" w:name="_Toc72430752"/>
      <w:bookmarkStart w:id="69" w:name="_Toc104542369"/>
      <w:r>
        <w:rPr>
          <w:color w:val="FF0000"/>
        </w:rPr>
        <w:t>11.1.5</w:t>
      </w:r>
      <w:r w:rsidR="00DA2603" w:rsidRPr="003B0E77">
        <w:rPr>
          <w:color w:val="FF0000"/>
        </w:rPr>
        <w:t xml:space="preserve">  </w:t>
      </w:r>
      <w:r w:rsidR="000F74B8" w:rsidRPr="003B0E77">
        <w:rPr>
          <w:color w:val="FF0000"/>
        </w:rPr>
        <w:t>Aktywność projektowo-konkursowa jednostki organizacyjnej pomocy społecznej.</w:t>
      </w:r>
      <w:bookmarkEnd w:id="68"/>
      <w:bookmarkEnd w:id="69"/>
    </w:p>
    <w:p w:rsidR="000F74B8" w:rsidRPr="003B0E77" w:rsidRDefault="000F74B8" w:rsidP="000F74B8">
      <w:pPr>
        <w:pStyle w:val="Akapitzlist"/>
        <w:autoSpaceDE w:val="0"/>
        <w:autoSpaceDN w:val="0"/>
        <w:adjustRightInd w:val="0"/>
        <w:spacing w:after="0" w:line="240" w:lineRule="auto"/>
        <w:ind w:left="0"/>
        <w:jc w:val="both"/>
        <w:rPr>
          <w:rFonts w:ascii="Times New Roman" w:hAnsi="Times New Roman" w:cs="Times New Roman"/>
          <w:color w:val="FF0000"/>
          <w:szCs w:val="24"/>
        </w:rPr>
      </w:pPr>
    </w:p>
    <w:p w:rsidR="009018BE" w:rsidRPr="009018BE" w:rsidRDefault="009018BE" w:rsidP="009018BE">
      <w:pPr>
        <w:pStyle w:val="Akapitzlist"/>
        <w:autoSpaceDE w:val="0"/>
        <w:autoSpaceDN w:val="0"/>
        <w:adjustRightInd w:val="0"/>
        <w:spacing w:after="0" w:line="240" w:lineRule="auto"/>
        <w:ind w:left="0"/>
        <w:jc w:val="both"/>
        <w:rPr>
          <w:rFonts w:ascii="Times New Roman" w:hAnsi="Times New Roman" w:cs="Times New Roman"/>
          <w:color w:val="000000" w:themeColor="text1"/>
          <w:szCs w:val="24"/>
        </w:rPr>
      </w:pPr>
      <w:r w:rsidRPr="009018BE">
        <w:rPr>
          <w:rFonts w:ascii="Times New Roman" w:hAnsi="Times New Roman" w:cs="Times New Roman"/>
          <w:color w:val="000000" w:themeColor="text1"/>
          <w:szCs w:val="24"/>
        </w:rPr>
        <w:t>W roku oceny gmina uczestniczyła: w 3 projektach z E</w:t>
      </w:r>
      <w:r w:rsidR="00E70AC8">
        <w:rPr>
          <w:rFonts w:ascii="Times New Roman" w:hAnsi="Times New Roman" w:cs="Times New Roman"/>
          <w:color w:val="000000" w:themeColor="text1"/>
          <w:szCs w:val="24"/>
        </w:rPr>
        <w:t xml:space="preserve">uropejskiego Funduszu </w:t>
      </w:r>
      <w:r w:rsidRPr="009018BE">
        <w:rPr>
          <w:rFonts w:ascii="Times New Roman" w:hAnsi="Times New Roman" w:cs="Times New Roman"/>
          <w:color w:val="000000" w:themeColor="text1"/>
          <w:szCs w:val="24"/>
        </w:rPr>
        <w:t>S</w:t>
      </w:r>
      <w:r w:rsidR="008E4FE3">
        <w:rPr>
          <w:rFonts w:ascii="Times New Roman" w:hAnsi="Times New Roman" w:cs="Times New Roman"/>
          <w:color w:val="000000" w:themeColor="text1"/>
          <w:szCs w:val="24"/>
        </w:rPr>
        <w:t>poł</w:t>
      </w:r>
      <w:r w:rsidR="00E70AC8">
        <w:rPr>
          <w:rFonts w:ascii="Times New Roman" w:hAnsi="Times New Roman" w:cs="Times New Roman"/>
          <w:color w:val="000000" w:themeColor="text1"/>
          <w:szCs w:val="24"/>
        </w:rPr>
        <w:t>ecznego</w:t>
      </w:r>
      <w:r w:rsidRPr="009018BE">
        <w:rPr>
          <w:rFonts w:ascii="Times New Roman" w:hAnsi="Times New Roman" w:cs="Times New Roman"/>
          <w:color w:val="000000" w:themeColor="text1"/>
          <w:szCs w:val="24"/>
        </w:rPr>
        <w:t>, na łączną kwotę 500 635,58 zł., w 3 </w:t>
      </w:r>
      <w:r w:rsidR="00E70AC8">
        <w:rPr>
          <w:rFonts w:ascii="Times New Roman" w:hAnsi="Times New Roman" w:cs="Times New Roman"/>
          <w:color w:val="000000" w:themeColor="text1"/>
          <w:szCs w:val="24"/>
        </w:rPr>
        <w:t xml:space="preserve">programach ogłaszanych przez Ministerstwo Rodziny </w:t>
      </w:r>
      <w:r w:rsidRPr="009018BE">
        <w:rPr>
          <w:rFonts w:ascii="Times New Roman" w:hAnsi="Times New Roman" w:cs="Times New Roman"/>
          <w:color w:val="000000" w:themeColor="text1"/>
          <w:szCs w:val="24"/>
        </w:rPr>
        <w:t>i</w:t>
      </w:r>
      <w:r w:rsidR="00E70AC8">
        <w:rPr>
          <w:rFonts w:ascii="Times New Roman" w:hAnsi="Times New Roman" w:cs="Times New Roman"/>
          <w:color w:val="000000" w:themeColor="text1"/>
          <w:szCs w:val="24"/>
        </w:rPr>
        <w:t xml:space="preserve"> </w:t>
      </w:r>
      <w:r w:rsidRPr="009018BE">
        <w:rPr>
          <w:rFonts w:ascii="Times New Roman" w:hAnsi="Times New Roman" w:cs="Times New Roman"/>
          <w:color w:val="000000" w:themeColor="text1"/>
          <w:szCs w:val="24"/>
        </w:rPr>
        <w:t>P</w:t>
      </w:r>
      <w:r w:rsidR="00E70AC8">
        <w:rPr>
          <w:rFonts w:ascii="Times New Roman" w:hAnsi="Times New Roman" w:cs="Times New Roman"/>
          <w:color w:val="000000" w:themeColor="text1"/>
          <w:szCs w:val="24"/>
        </w:rPr>
        <w:t xml:space="preserve">olityki </w:t>
      </w:r>
      <w:r w:rsidRPr="009018BE">
        <w:rPr>
          <w:rFonts w:ascii="Times New Roman" w:hAnsi="Times New Roman" w:cs="Times New Roman"/>
          <w:color w:val="000000" w:themeColor="text1"/>
          <w:szCs w:val="24"/>
        </w:rPr>
        <w:t>S</w:t>
      </w:r>
      <w:r w:rsidR="00E70AC8">
        <w:rPr>
          <w:rFonts w:ascii="Times New Roman" w:hAnsi="Times New Roman" w:cs="Times New Roman"/>
          <w:color w:val="000000" w:themeColor="text1"/>
          <w:szCs w:val="24"/>
        </w:rPr>
        <w:t>połecznej</w:t>
      </w:r>
      <w:r w:rsidRPr="009018BE">
        <w:rPr>
          <w:rFonts w:ascii="Times New Roman" w:hAnsi="Times New Roman" w:cs="Times New Roman"/>
          <w:color w:val="000000" w:themeColor="text1"/>
          <w:szCs w:val="24"/>
        </w:rPr>
        <w:t xml:space="preserve"> na łączną kwotę 394 368,00 zł.</w:t>
      </w:r>
    </w:p>
    <w:p w:rsidR="009018BE" w:rsidRPr="009018BE" w:rsidRDefault="009018BE" w:rsidP="009018BE">
      <w:pPr>
        <w:pStyle w:val="Akapitzlist"/>
        <w:spacing w:line="240" w:lineRule="auto"/>
        <w:ind w:left="0"/>
        <w:jc w:val="both"/>
        <w:rPr>
          <w:rFonts w:ascii="Times New Roman" w:hAnsi="Times New Roman" w:cs="Times New Roman"/>
          <w:bCs/>
          <w:color w:val="000000" w:themeColor="text1"/>
          <w:szCs w:val="24"/>
        </w:rPr>
      </w:pPr>
      <w:r w:rsidRPr="009018BE">
        <w:rPr>
          <w:rFonts w:ascii="Times New Roman" w:hAnsi="Times New Roman" w:cs="Times New Roman"/>
          <w:bCs/>
          <w:color w:val="000000" w:themeColor="text1"/>
          <w:szCs w:val="24"/>
        </w:rPr>
        <w:t xml:space="preserve">W gminie realizowano również lokalny program osłonowy pomocy finansowej dla osób zadłużonych, zamieszkujących w gminnym zasobie mieszkaniowym. Z pomocy w ramach programu skorzystało 2 rodziny na kwotę 2 294,80 zł. </w:t>
      </w:r>
    </w:p>
    <w:p w:rsidR="009018BE" w:rsidRPr="00022B31" w:rsidRDefault="009018BE" w:rsidP="009018BE">
      <w:pPr>
        <w:spacing w:after="0" w:line="240" w:lineRule="auto"/>
        <w:jc w:val="both"/>
        <w:rPr>
          <w:rFonts w:ascii="Times New Roman" w:hAnsi="Times New Roman" w:cs="Times New Roman"/>
          <w:color w:val="000000" w:themeColor="text1"/>
          <w:szCs w:val="24"/>
        </w:rPr>
      </w:pPr>
      <w:r w:rsidRPr="00022B31">
        <w:rPr>
          <w:rFonts w:ascii="Times New Roman" w:hAnsi="Times New Roman" w:cs="Times New Roman"/>
          <w:color w:val="000000" w:themeColor="text1"/>
          <w:szCs w:val="24"/>
        </w:rPr>
        <w:t xml:space="preserve">Projekty i programy: </w:t>
      </w:r>
    </w:p>
    <w:p w:rsidR="009018BE" w:rsidRPr="009018BE" w:rsidRDefault="009018BE" w:rsidP="00022B31">
      <w:pPr>
        <w:autoSpaceDE w:val="0"/>
        <w:autoSpaceDN w:val="0"/>
        <w:adjustRightInd w:val="0"/>
        <w:spacing w:after="0" w:line="240" w:lineRule="auto"/>
        <w:ind w:firstLine="708"/>
        <w:jc w:val="both"/>
        <w:rPr>
          <w:rFonts w:ascii="Times New Roman" w:hAnsi="Times New Roman" w:cs="Times New Roman"/>
          <w:b/>
          <w:bCs/>
          <w:color w:val="000000" w:themeColor="text1"/>
          <w:szCs w:val="24"/>
        </w:rPr>
      </w:pPr>
      <w:r w:rsidRPr="00022B31">
        <w:rPr>
          <w:rFonts w:ascii="Times New Roman" w:hAnsi="Times New Roman" w:cs="Times New Roman"/>
          <w:bCs/>
          <w:color w:val="000000" w:themeColor="text1"/>
          <w:szCs w:val="24"/>
        </w:rPr>
        <w:t>Projekt „Wsparcie rodzin na terenie gminy Czechowice-Dziedzice”</w:t>
      </w:r>
      <w:r w:rsidRPr="009018BE">
        <w:rPr>
          <w:rFonts w:ascii="Times New Roman" w:hAnsi="Times New Roman" w:cs="Times New Roman"/>
          <w:b/>
          <w:bCs/>
          <w:color w:val="000000" w:themeColor="text1"/>
          <w:szCs w:val="24"/>
        </w:rPr>
        <w:t xml:space="preserve"> </w:t>
      </w:r>
      <w:r w:rsidRPr="009018BE">
        <w:rPr>
          <w:rFonts w:ascii="Times New Roman" w:hAnsi="Times New Roman" w:cs="Times New Roman"/>
          <w:color w:val="000000" w:themeColor="text1"/>
          <w:szCs w:val="24"/>
        </w:rPr>
        <w:t xml:space="preserve">współfinansowany ze środków Europejskiego Funduszu Społecznego. </w:t>
      </w:r>
    </w:p>
    <w:p w:rsidR="009018BE" w:rsidRPr="009018BE" w:rsidRDefault="009018BE" w:rsidP="009018BE">
      <w:pPr>
        <w:autoSpaceDE w:val="0"/>
        <w:autoSpaceDN w:val="0"/>
        <w:adjustRightInd w:val="0"/>
        <w:spacing w:after="0" w:line="240" w:lineRule="auto"/>
        <w:jc w:val="both"/>
        <w:rPr>
          <w:rFonts w:ascii="Times New Roman" w:hAnsi="Times New Roman" w:cs="Times New Roman"/>
          <w:color w:val="000000" w:themeColor="text1"/>
          <w:szCs w:val="24"/>
        </w:rPr>
      </w:pPr>
      <w:r w:rsidRPr="009018BE">
        <w:rPr>
          <w:rFonts w:ascii="Times New Roman" w:hAnsi="Times New Roman" w:cs="Times New Roman"/>
          <w:color w:val="000000" w:themeColor="text1"/>
          <w:szCs w:val="24"/>
        </w:rPr>
        <w:t xml:space="preserve">Celem głównym projektu jest zwiększenie dostępności do specjalistycznych form pomocy dla rodzin, które do tej pory miały do nich ograniczony dostęp. W ramach projektu współfinansowane zostały koszty zatrudnienia: 2 x 0,5 etatu wychowawcy w placówce wsparcia. </w:t>
      </w:r>
    </w:p>
    <w:p w:rsidR="009018BE" w:rsidRPr="009018BE" w:rsidRDefault="009018BE" w:rsidP="009018BE">
      <w:pPr>
        <w:autoSpaceDE w:val="0"/>
        <w:autoSpaceDN w:val="0"/>
        <w:adjustRightInd w:val="0"/>
        <w:spacing w:after="0" w:line="240" w:lineRule="auto"/>
        <w:jc w:val="both"/>
        <w:rPr>
          <w:rFonts w:ascii="Times New Roman" w:hAnsi="Times New Roman" w:cs="Times New Roman"/>
          <w:color w:val="000000" w:themeColor="text1"/>
          <w:szCs w:val="24"/>
        </w:rPr>
      </w:pPr>
      <w:r w:rsidRPr="009018BE">
        <w:rPr>
          <w:rFonts w:ascii="Times New Roman" w:hAnsi="Times New Roman" w:cs="Times New Roman"/>
          <w:color w:val="000000" w:themeColor="text1"/>
          <w:szCs w:val="24"/>
        </w:rPr>
        <w:t>W związku z realizacją projektu Ośrodek Pomocy Społecznej poszerzył ofertę pomocy dla osób doświadczających trudności w sprawach opiekuńczo-wychowawczych, gwarantując im bezpłatny dostęp do specjalistycznych form wsparcia. Uczestnicy projektu mieli możliwość skorzystania z mediacji rodzinnych oraz uczestnictwa w grupie wsparcia.</w:t>
      </w:r>
    </w:p>
    <w:p w:rsidR="009018BE" w:rsidRPr="009018BE" w:rsidRDefault="009018BE" w:rsidP="00022B31">
      <w:pPr>
        <w:spacing w:after="0" w:line="252" w:lineRule="auto"/>
        <w:jc w:val="both"/>
        <w:rPr>
          <w:rFonts w:ascii="Times New Roman" w:hAnsi="Times New Roman" w:cs="Times New Roman"/>
          <w:color w:val="000000" w:themeColor="text1"/>
          <w:szCs w:val="24"/>
        </w:rPr>
      </w:pPr>
      <w:r w:rsidRPr="009018BE">
        <w:rPr>
          <w:rFonts w:ascii="Times New Roman" w:hAnsi="Times New Roman" w:cs="Times New Roman"/>
          <w:color w:val="000000" w:themeColor="text1"/>
          <w:szCs w:val="24"/>
        </w:rPr>
        <w:t>Projekt ze względu  na utrudnienia w realizacji spowodowane przez epidemię Covid-19 zgodnie z ustawą z dnia 3 kwietnia 2020</w:t>
      </w:r>
      <w:r w:rsidR="008E4FE3">
        <w:rPr>
          <w:rFonts w:ascii="Times New Roman" w:hAnsi="Times New Roman" w:cs="Times New Roman"/>
          <w:color w:val="000000" w:themeColor="text1"/>
          <w:szCs w:val="24"/>
        </w:rPr>
        <w:t xml:space="preserve"> </w:t>
      </w:r>
      <w:r w:rsidRPr="009018BE">
        <w:rPr>
          <w:rFonts w:ascii="Times New Roman" w:hAnsi="Times New Roman" w:cs="Times New Roman"/>
          <w:color w:val="000000" w:themeColor="text1"/>
          <w:szCs w:val="24"/>
        </w:rPr>
        <w:t>r., o szczególnych rozwiązaniach wspierających realizacje programów operacyjnych w związku z wystąpieniem COVID-19 w 2020</w:t>
      </w:r>
      <w:r w:rsidR="008E4FE3">
        <w:rPr>
          <w:rFonts w:ascii="Times New Roman" w:hAnsi="Times New Roman" w:cs="Times New Roman"/>
          <w:color w:val="000000" w:themeColor="text1"/>
          <w:szCs w:val="24"/>
        </w:rPr>
        <w:t xml:space="preserve"> r.</w:t>
      </w:r>
      <w:r w:rsidRPr="009018BE">
        <w:rPr>
          <w:rFonts w:ascii="Times New Roman" w:hAnsi="Times New Roman" w:cs="Times New Roman"/>
          <w:color w:val="000000" w:themeColor="text1"/>
          <w:szCs w:val="24"/>
        </w:rPr>
        <w:t>,  termin realizacji projektu  został wydłużony o 90 dni tj. do dnia 31.03.2021</w:t>
      </w:r>
      <w:r w:rsidR="008E4FE3">
        <w:rPr>
          <w:rFonts w:ascii="Times New Roman" w:hAnsi="Times New Roman" w:cs="Times New Roman"/>
          <w:color w:val="000000" w:themeColor="text1"/>
          <w:szCs w:val="24"/>
        </w:rPr>
        <w:t xml:space="preserve"> </w:t>
      </w:r>
      <w:r w:rsidRPr="009018BE">
        <w:rPr>
          <w:rFonts w:ascii="Times New Roman" w:hAnsi="Times New Roman" w:cs="Times New Roman"/>
          <w:color w:val="000000" w:themeColor="text1"/>
          <w:szCs w:val="24"/>
        </w:rPr>
        <w:t xml:space="preserve">r. </w:t>
      </w:r>
    </w:p>
    <w:p w:rsidR="009018BE" w:rsidRPr="00022B31" w:rsidRDefault="009018BE" w:rsidP="00022B31">
      <w:pPr>
        <w:spacing w:after="0" w:line="252" w:lineRule="auto"/>
        <w:jc w:val="both"/>
        <w:rPr>
          <w:rFonts w:ascii="Times New Roman" w:hAnsi="Times New Roman" w:cs="Times New Roman"/>
          <w:bCs/>
          <w:color w:val="000000" w:themeColor="text1"/>
          <w:szCs w:val="24"/>
        </w:rPr>
      </w:pPr>
      <w:r w:rsidRPr="00022B31">
        <w:rPr>
          <w:rFonts w:ascii="Times New Roman" w:hAnsi="Times New Roman" w:cs="Times New Roman"/>
          <w:bCs/>
          <w:color w:val="000000" w:themeColor="text1"/>
          <w:szCs w:val="24"/>
        </w:rPr>
        <w:t>Koszt projektu 21 158,64 zł.</w:t>
      </w:r>
    </w:p>
    <w:p w:rsidR="009018BE" w:rsidRPr="009018BE" w:rsidRDefault="00022B31" w:rsidP="00022B31">
      <w:pPr>
        <w:spacing w:after="0" w:line="240" w:lineRule="auto"/>
        <w:ind w:firstLine="708"/>
        <w:jc w:val="both"/>
        <w:rPr>
          <w:rFonts w:ascii="Times New Roman" w:hAnsi="Times New Roman" w:cs="Times New Roman"/>
          <w:color w:val="000000" w:themeColor="text1"/>
          <w:szCs w:val="24"/>
        </w:rPr>
      </w:pPr>
      <w:r>
        <w:rPr>
          <w:rFonts w:ascii="Times New Roman" w:hAnsi="Times New Roman" w:cs="Times New Roman"/>
          <w:bCs/>
          <w:color w:val="000000" w:themeColor="text1"/>
          <w:szCs w:val="24"/>
        </w:rPr>
        <w:t>Projekt „Nie-</w:t>
      </w:r>
      <w:r w:rsidR="009018BE" w:rsidRPr="00022B31">
        <w:rPr>
          <w:rFonts w:ascii="Times New Roman" w:hAnsi="Times New Roman" w:cs="Times New Roman"/>
          <w:bCs/>
          <w:color w:val="000000" w:themeColor="text1"/>
          <w:szCs w:val="24"/>
        </w:rPr>
        <w:t>zwykłe Dziecko”</w:t>
      </w:r>
      <w:r w:rsidR="009018BE" w:rsidRPr="009018BE">
        <w:rPr>
          <w:rFonts w:ascii="Times New Roman" w:hAnsi="Times New Roman" w:cs="Times New Roman"/>
          <w:b/>
          <w:bCs/>
          <w:color w:val="000000" w:themeColor="text1"/>
          <w:szCs w:val="24"/>
        </w:rPr>
        <w:t xml:space="preserve"> </w:t>
      </w:r>
      <w:r w:rsidR="009018BE" w:rsidRPr="009018BE">
        <w:rPr>
          <w:rFonts w:ascii="Times New Roman" w:hAnsi="Times New Roman" w:cs="Times New Roman"/>
          <w:color w:val="000000" w:themeColor="text1"/>
          <w:szCs w:val="24"/>
        </w:rPr>
        <w:t>współfinansowany ze środków Europejskiego Funduszu Społecznego. Celem głównym projektu jest  rozszerzenie oferty wsparc</w:t>
      </w:r>
      <w:r w:rsidR="008E4FE3">
        <w:rPr>
          <w:rFonts w:ascii="Times New Roman" w:hAnsi="Times New Roman" w:cs="Times New Roman"/>
          <w:color w:val="000000" w:themeColor="text1"/>
          <w:szCs w:val="24"/>
        </w:rPr>
        <w:t>ia i pomocy w świetlicy ”Zatoka</w:t>
      </w:r>
      <w:r w:rsidR="009018BE" w:rsidRPr="009018BE">
        <w:rPr>
          <w:rFonts w:ascii="Times New Roman" w:hAnsi="Times New Roman" w:cs="Times New Roman"/>
          <w:color w:val="000000" w:themeColor="text1"/>
          <w:szCs w:val="24"/>
        </w:rPr>
        <w:t>”  dla 50</w:t>
      </w:r>
      <w:r w:rsidR="008E4FE3">
        <w:rPr>
          <w:rFonts w:ascii="Times New Roman" w:hAnsi="Times New Roman" w:cs="Times New Roman"/>
          <w:color w:val="000000" w:themeColor="text1"/>
          <w:szCs w:val="24"/>
        </w:rPr>
        <w:t xml:space="preserve"> osób – </w:t>
      </w:r>
      <w:r w:rsidR="009018BE" w:rsidRPr="009018BE">
        <w:rPr>
          <w:rFonts w:ascii="Times New Roman" w:hAnsi="Times New Roman" w:cs="Times New Roman"/>
          <w:color w:val="000000" w:themeColor="text1"/>
          <w:szCs w:val="24"/>
        </w:rPr>
        <w:t>dzieci i młodzieży pochodzących z rodzin doświadczających trudności opiekuńczo-wychowawczych z terenu gminy Czechowice-Dziedzice</w:t>
      </w:r>
    </w:p>
    <w:p w:rsidR="009018BE" w:rsidRPr="009018BE" w:rsidRDefault="009018BE" w:rsidP="00022B31">
      <w:pPr>
        <w:spacing w:after="0" w:line="240" w:lineRule="auto"/>
        <w:jc w:val="both"/>
        <w:rPr>
          <w:rFonts w:ascii="Times New Roman" w:hAnsi="Times New Roman" w:cs="Times New Roman"/>
          <w:color w:val="000000" w:themeColor="text1"/>
          <w:szCs w:val="24"/>
        </w:rPr>
      </w:pPr>
      <w:r w:rsidRPr="009018BE">
        <w:rPr>
          <w:rFonts w:ascii="Times New Roman" w:hAnsi="Times New Roman" w:cs="Times New Roman"/>
          <w:color w:val="000000" w:themeColor="text1"/>
          <w:szCs w:val="24"/>
        </w:rPr>
        <w:t xml:space="preserve"> W ramach projektu została wyremontowana oraz w pełni wyposażona sala do prowadzenia zajęć terapii  integracji sensorycznej. Ponoszone były koszty zatrudnienia 2x 0,5 etatu personelu placówki wsparcia dziennego oraz 0.5 etatu psychologa w placówce wsparcia dziennego. Dla poprawy komfortu pracy psychologa został zakupio</w:t>
      </w:r>
      <w:r w:rsidR="00022B31">
        <w:rPr>
          <w:rFonts w:ascii="Times New Roman" w:hAnsi="Times New Roman" w:cs="Times New Roman"/>
          <w:color w:val="000000" w:themeColor="text1"/>
          <w:szCs w:val="24"/>
        </w:rPr>
        <w:t xml:space="preserve">ny laptop wraz z </w:t>
      </w:r>
      <w:r w:rsidRPr="009018BE">
        <w:rPr>
          <w:rFonts w:ascii="Times New Roman" w:hAnsi="Times New Roman" w:cs="Times New Roman"/>
          <w:color w:val="000000" w:themeColor="text1"/>
          <w:szCs w:val="24"/>
        </w:rPr>
        <w:t>oprogramowaniem. W ramach projektu o</w:t>
      </w:r>
      <w:r w:rsidR="00022B31">
        <w:rPr>
          <w:rFonts w:ascii="Times New Roman" w:hAnsi="Times New Roman" w:cs="Times New Roman"/>
          <w:color w:val="000000" w:themeColor="text1"/>
          <w:szCs w:val="24"/>
        </w:rPr>
        <w:t>dmalowane zostało pomieszczenie</w:t>
      </w:r>
      <w:r w:rsidRPr="009018BE">
        <w:rPr>
          <w:rFonts w:ascii="Times New Roman" w:hAnsi="Times New Roman" w:cs="Times New Roman"/>
          <w:color w:val="000000" w:themeColor="text1"/>
          <w:szCs w:val="24"/>
        </w:rPr>
        <w:t>,</w:t>
      </w:r>
      <w:r w:rsidR="00022B31">
        <w:rPr>
          <w:rFonts w:ascii="Times New Roman" w:hAnsi="Times New Roman" w:cs="Times New Roman"/>
          <w:color w:val="000000" w:themeColor="text1"/>
          <w:szCs w:val="24"/>
        </w:rPr>
        <w:t xml:space="preserve"> </w:t>
      </w:r>
      <w:r w:rsidRPr="009018BE">
        <w:rPr>
          <w:rFonts w:ascii="Times New Roman" w:hAnsi="Times New Roman" w:cs="Times New Roman"/>
          <w:color w:val="000000" w:themeColor="text1"/>
          <w:szCs w:val="24"/>
        </w:rPr>
        <w:t xml:space="preserve">w którym prowadzone są konsultacje psychologiczne. Regularnie odbywa się terapia logopedyczna, terapia integracji sensorycznej </w:t>
      </w:r>
      <w:r w:rsidRPr="009018BE">
        <w:rPr>
          <w:rFonts w:ascii="Times New Roman" w:hAnsi="Times New Roman" w:cs="Times New Roman"/>
          <w:color w:val="000000" w:themeColor="text1"/>
          <w:szCs w:val="24"/>
        </w:rPr>
        <w:lastRenderedPageBreak/>
        <w:t xml:space="preserve">oraz gimnastyka korekcyjna dla dzieci, </w:t>
      </w:r>
      <w:proofErr w:type="spellStart"/>
      <w:r w:rsidRPr="009018BE">
        <w:rPr>
          <w:rFonts w:ascii="Times New Roman" w:hAnsi="Times New Roman" w:cs="Times New Roman"/>
          <w:color w:val="000000" w:themeColor="text1"/>
          <w:szCs w:val="24"/>
        </w:rPr>
        <w:t>zooterapia</w:t>
      </w:r>
      <w:proofErr w:type="spellEnd"/>
      <w:r w:rsidRPr="009018BE">
        <w:rPr>
          <w:rFonts w:ascii="Times New Roman" w:hAnsi="Times New Roman" w:cs="Times New Roman"/>
          <w:color w:val="000000" w:themeColor="text1"/>
          <w:szCs w:val="24"/>
        </w:rPr>
        <w:t>,  konsultacje neurologiczne oraz zajęcia profilaktyczne dla dzieci.</w:t>
      </w:r>
    </w:p>
    <w:p w:rsidR="009018BE" w:rsidRPr="009018BE" w:rsidRDefault="009018BE" w:rsidP="00022B31">
      <w:pPr>
        <w:spacing w:after="0"/>
        <w:rPr>
          <w:rFonts w:ascii="Times New Roman" w:hAnsi="Times New Roman" w:cs="Times New Roman"/>
          <w:color w:val="000000" w:themeColor="text1"/>
          <w:szCs w:val="24"/>
        </w:rPr>
      </w:pPr>
      <w:r w:rsidRPr="009018BE">
        <w:rPr>
          <w:rFonts w:ascii="Times New Roman" w:hAnsi="Times New Roman" w:cs="Times New Roman"/>
          <w:color w:val="000000" w:themeColor="text1"/>
          <w:szCs w:val="24"/>
        </w:rPr>
        <w:t xml:space="preserve">W ramach projektu odbywają się </w:t>
      </w:r>
      <w:proofErr w:type="spellStart"/>
      <w:r w:rsidRPr="009018BE">
        <w:rPr>
          <w:rFonts w:ascii="Times New Roman" w:hAnsi="Times New Roman" w:cs="Times New Roman"/>
          <w:color w:val="000000" w:themeColor="text1"/>
          <w:szCs w:val="24"/>
        </w:rPr>
        <w:t>superwizje</w:t>
      </w:r>
      <w:proofErr w:type="spellEnd"/>
      <w:r w:rsidRPr="009018BE">
        <w:rPr>
          <w:rFonts w:ascii="Times New Roman" w:hAnsi="Times New Roman" w:cs="Times New Roman"/>
          <w:color w:val="000000" w:themeColor="text1"/>
          <w:szCs w:val="24"/>
        </w:rPr>
        <w:t xml:space="preserve"> dla pracowników placówki wsparcia dziennego, sfinansowano  również dla kadry placówki wsparcia dziennego szkolenie z zakresu </w:t>
      </w:r>
      <w:proofErr w:type="spellStart"/>
      <w:r w:rsidRPr="009018BE">
        <w:rPr>
          <w:rFonts w:ascii="Times New Roman" w:hAnsi="Times New Roman" w:cs="Times New Roman"/>
          <w:color w:val="000000" w:themeColor="text1"/>
          <w:szCs w:val="24"/>
        </w:rPr>
        <w:t>Self</w:t>
      </w:r>
      <w:proofErr w:type="spellEnd"/>
      <w:r w:rsidRPr="009018BE">
        <w:rPr>
          <w:rFonts w:ascii="Times New Roman" w:hAnsi="Times New Roman" w:cs="Times New Roman"/>
          <w:color w:val="000000" w:themeColor="text1"/>
          <w:szCs w:val="24"/>
        </w:rPr>
        <w:t xml:space="preserve"> Reg. </w:t>
      </w:r>
    </w:p>
    <w:p w:rsidR="009018BE" w:rsidRPr="00022B31" w:rsidRDefault="009018BE" w:rsidP="00022B31">
      <w:pPr>
        <w:spacing w:after="0" w:line="240" w:lineRule="auto"/>
        <w:rPr>
          <w:rFonts w:ascii="Times New Roman" w:hAnsi="Times New Roman" w:cs="Times New Roman"/>
          <w:bCs/>
          <w:color w:val="000000" w:themeColor="text1"/>
          <w:szCs w:val="24"/>
        </w:rPr>
      </w:pPr>
      <w:r w:rsidRPr="00022B31">
        <w:rPr>
          <w:rFonts w:ascii="Times New Roman" w:hAnsi="Times New Roman" w:cs="Times New Roman"/>
          <w:bCs/>
          <w:color w:val="000000" w:themeColor="text1"/>
          <w:szCs w:val="24"/>
        </w:rPr>
        <w:t>Koszty projektu: 210 979,70</w:t>
      </w:r>
      <w:r w:rsidR="008E4FE3">
        <w:rPr>
          <w:rFonts w:ascii="Times New Roman" w:hAnsi="Times New Roman" w:cs="Times New Roman"/>
          <w:bCs/>
          <w:color w:val="000000" w:themeColor="text1"/>
          <w:szCs w:val="24"/>
        </w:rPr>
        <w:t xml:space="preserve"> zł.</w:t>
      </w:r>
    </w:p>
    <w:p w:rsidR="009018BE" w:rsidRPr="00022B31" w:rsidRDefault="00022B31" w:rsidP="00022B31">
      <w:pPr>
        <w:autoSpaceDE w:val="0"/>
        <w:autoSpaceDN w:val="0"/>
        <w:adjustRightInd w:val="0"/>
        <w:spacing w:after="0" w:line="240" w:lineRule="auto"/>
        <w:ind w:firstLine="708"/>
        <w:jc w:val="both"/>
        <w:rPr>
          <w:rFonts w:ascii="Times New Roman" w:hAnsi="Times New Roman" w:cs="Times New Roman"/>
          <w:bCs/>
          <w:color w:val="000000" w:themeColor="text1"/>
          <w:szCs w:val="24"/>
        </w:rPr>
      </w:pPr>
      <w:r>
        <w:rPr>
          <w:rFonts w:ascii="Times New Roman" w:hAnsi="Times New Roman" w:cs="Times New Roman"/>
          <w:bCs/>
          <w:color w:val="000000" w:themeColor="text1"/>
          <w:szCs w:val="24"/>
        </w:rPr>
        <w:t>Projekt „Nie</w:t>
      </w:r>
      <w:r w:rsidR="009018BE" w:rsidRPr="00022B31">
        <w:rPr>
          <w:rFonts w:ascii="Times New Roman" w:hAnsi="Times New Roman" w:cs="Times New Roman"/>
          <w:bCs/>
          <w:color w:val="000000" w:themeColor="text1"/>
          <w:szCs w:val="24"/>
        </w:rPr>
        <w:t>-zwykły Rodzic</w:t>
      </w:r>
      <w:r w:rsidR="008E4FE3">
        <w:rPr>
          <w:rFonts w:ascii="Times New Roman" w:hAnsi="Times New Roman" w:cs="Times New Roman"/>
          <w:bCs/>
          <w:color w:val="000000" w:themeColor="text1"/>
          <w:szCs w:val="24"/>
        </w:rPr>
        <w:t>.</w:t>
      </w:r>
    </w:p>
    <w:p w:rsidR="00022B31" w:rsidRDefault="009018BE" w:rsidP="00022B31">
      <w:pPr>
        <w:spacing w:after="0" w:line="240" w:lineRule="auto"/>
        <w:jc w:val="both"/>
        <w:rPr>
          <w:rFonts w:ascii="Times New Roman" w:hAnsi="Times New Roman" w:cs="Times New Roman"/>
          <w:color w:val="000000" w:themeColor="text1"/>
          <w:szCs w:val="24"/>
        </w:rPr>
      </w:pPr>
      <w:r w:rsidRPr="009018BE">
        <w:rPr>
          <w:rFonts w:ascii="Times New Roman" w:hAnsi="Times New Roman" w:cs="Times New Roman"/>
          <w:color w:val="000000" w:themeColor="text1"/>
          <w:szCs w:val="24"/>
        </w:rPr>
        <w:t>Realizowany od stycznia 2021 r., współfinansowany ze środków Europ</w:t>
      </w:r>
      <w:r w:rsidR="00022B31">
        <w:rPr>
          <w:rFonts w:ascii="Times New Roman" w:hAnsi="Times New Roman" w:cs="Times New Roman"/>
          <w:color w:val="000000" w:themeColor="text1"/>
          <w:szCs w:val="24"/>
        </w:rPr>
        <w:t xml:space="preserve">ejskiego Funduszu Społecznego. </w:t>
      </w:r>
      <w:r w:rsidRPr="009018BE">
        <w:rPr>
          <w:rFonts w:ascii="Times New Roman" w:hAnsi="Times New Roman" w:cs="Times New Roman"/>
          <w:color w:val="000000" w:themeColor="text1"/>
          <w:szCs w:val="24"/>
        </w:rPr>
        <w:t>Celem głównym projektu jest podniesienie jakości i dostępności usług poradnictwa rodzinnego oraz wsparcia rodziny dla 50 osób pochodzących z rodzin doświadczających trudności w sferze opiekuńczo-wychowawczej, zagrożonych kryzysem oraz utratą dziecka poprzez umieszczenie go w pieczy zastępczej, a w szczególności osoby k</w:t>
      </w:r>
      <w:r w:rsidR="00022B31">
        <w:rPr>
          <w:rFonts w:ascii="Times New Roman" w:hAnsi="Times New Roman" w:cs="Times New Roman"/>
          <w:color w:val="000000" w:themeColor="text1"/>
          <w:szCs w:val="24"/>
        </w:rPr>
        <w:t xml:space="preserve">orzystające </w:t>
      </w:r>
      <w:r w:rsidRPr="009018BE">
        <w:rPr>
          <w:rFonts w:ascii="Times New Roman" w:hAnsi="Times New Roman" w:cs="Times New Roman"/>
          <w:color w:val="000000" w:themeColor="text1"/>
          <w:szCs w:val="24"/>
        </w:rPr>
        <w:t>z pomocy społecznej, objęte wsparciem asystenta rodziny oraz korzystające z usług placówki wsparcia dziennego w gminie Czechowice-Dziedzice w latach 2021-2022 korzystające z różnych form wsparcia O</w:t>
      </w:r>
      <w:r w:rsidR="00022B31">
        <w:rPr>
          <w:rFonts w:ascii="Times New Roman" w:hAnsi="Times New Roman" w:cs="Times New Roman"/>
          <w:color w:val="000000" w:themeColor="text1"/>
          <w:szCs w:val="24"/>
        </w:rPr>
        <w:t xml:space="preserve">PS w Czechowicach-Dziedzicach. </w:t>
      </w:r>
    </w:p>
    <w:p w:rsidR="009018BE" w:rsidRPr="009018BE" w:rsidRDefault="009018BE" w:rsidP="00022B31">
      <w:pPr>
        <w:spacing w:after="0" w:line="240" w:lineRule="auto"/>
        <w:jc w:val="both"/>
        <w:rPr>
          <w:rFonts w:ascii="Times New Roman" w:hAnsi="Times New Roman" w:cs="Times New Roman"/>
          <w:color w:val="000000" w:themeColor="text1"/>
          <w:szCs w:val="24"/>
        </w:rPr>
      </w:pPr>
      <w:r w:rsidRPr="009018BE">
        <w:rPr>
          <w:rFonts w:ascii="Times New Roman" w:hAnsi="Times New Roman" w:cs="Times New Roman"/>
          <w:color w:val="000000" w:themeColor="text1"/>
          <w:szCs w:val="24"/>
        </w:rPr>
        <w:t>W ramach projektu realizowane są dwa zadania:</w:t>
      </w:r>
    </w:p>
    <w:p w:rsidR="009018BE" w:rsidRPr="009018BE" w:rsidRDefault="009018BE" w:rsidP="00022B31">
      <w:pPr>
        <w:pStyle w:val="Akapitzlist"/>
        <w:numPr>
          <w:ilvl w:val="1"/>
          <w:numId w:val="45"/>
        </w:numPr>
        <w:spacing w:after="0" w:line="240" w:lineRule="auto"/>
        <w:jc w:val="both"/>
        <w:rPr>
          <w:rFonts w:ascii="Times New Roman" w:hAnsi="Times New Roman" w:cs="Times New Roman"/>
          <w:color w:val="000000" w:themeColor="text1"/>
          <w:szCs w:val="24"/>
        </w:rPr>
      </w:pPr>
      <w:r w:rsidRPr="009018BE">
        <w:rPr>
          <w:rFonts w:ascii="Times New Roman" w:hAnsi="Times New Roman" w:cs="Times New Roman"/>
          <w:color w:val="000000" w:themeColor="text1"/>
          <w:szCs w:val="24"/>
        </w:rPr>
        <w:t>Zapewnienie rodzinom doświadczającym trudności opiekuńczo-wychowawczych dostępu do specjalistycznych form wspierania rodziny.</w:t>
      </w:r>
    </w:p>
    <w:p w:rsidR="009018BE" w:rsidRPr="009018BE" w:rsidRDefault="009018BE" w:rsidP="00022B31">
      <w:pPr>
        <w:pStyle w:val="Akapitzlist"/>
        <w:numPr>
          <w:ilvl w:val="1"/>
          <w:numId w:val="45"/>
        </w:numPr>
        <w:spacing w:after="0" w:line="240" w:lineRule="auto"/>
        <w:jc w:val="both"/>
        <w:rPr>
          <w:rFonts w:ascii="Times New Roman" w:hAnsi="Times New Roman" w:cs="Times New Roman"/>
          <w:color w:val="000000" w:themeColor="text1"/>
          <w:szCs w:val="24"/>
        </w:rPr>
      </w:pPr>
      <w:r w:rsidRPr="009018BE">
        <w:rPr>
          <w:rFonts w:ascii="Times New Roman" w:hAnsi="Times New Roman" w:cs="Times New Roman"/>
          <w:color w:val="000000" w:themeColor="text1"/>
          <w:szCs w:val="24"/>
        </w:rPr>
        <w:t>Podniesienie kompetencji kadry pracującej w obszarze wspierania rodziny.</w:t>
      </w:r>
    </w:p>
    <w:p w:rsidR="009018BE" w:rsidRPr="009018BE" w:rsidRDefault="009018BE" w:rsidP="009018BE">
      <w:pPr>
        <w:spacing w:after="0" w:line="240" w:lineRule="auto"/>
        <w:jc w:val="both"/>
        <w:rPr>
          <w:rFonts w:ascii="Times New Roman" w:hAnsi="Times New Roman" w:cs="Times New Roman"/>
          <w:color w:val="000000" w:themeColor="text1"/>
          <w:szCs w:val="24"/>
        </w:rPr>
      </w:pPr>
      <w:r w:rsidRPr="009018BE">
        <w:rPr>
          <w:rFonts w:ascii="Times New Roman" w:hAnsi="Times New Roman" w:cs="Times New Roman"/>
          <w:color w:val="000000" w:themeColor="text1"/>
          <w:szCs w:val="24"/>
        </w:rPr>
        <w:t>W ramach zadania nr 1 realizowano następujące działania:</w:t>
      </w:r>
    </w:p>
    <w:p w:rsidR="009018BE" w:rsidRPr="009018BE" w:rsidRDefault="009018BE" w:rsidP="009018BE">
      <w:pPr>
        <w:spacing w:after="0" w:line="240" w:lineRule="auto"/>
        <w:jc w:val="both"/>
        <w:rPr>
          <w:rFonts w:ascii="Times New Roman" w:hAnsi="Times New Roman" w:cs="Times New Roman"/>
          <w:color w:val="000000" w:themeColor="text1"/>
          <w:szCs w:val="24"/>
        </w:rPr>
      </w:pPr>
      <w:r w:rsidRPr="009018BE">
        <w:rPr>
          <w:rFonts w:ascii="Times New Roman" w:hAnsi="Times New Roman" w:cs="Times New Roman"/>
          <w:color w:val="000000" w:themeColor="text1"/>
          <w:szCs w:val="24"/>
        </w:rPr>
        <w:t>1.</w:t>
      </w:r>
      <w:r w:rsidRPr="009018BE">
        <w:rPr>
          <w:rFonts w:ascii="Times New Roman" w:hAnsi="Times New Roman" w:cs="Times New Roman"/>
          <w:color w:val="000000" w:themeColor="text1"/>
          <w:szCs w:val="24"/>
        </w:rPr>
        <w:tab/>
        <w:t>Współfinansowano koszty zatrudnienia 3 asystentów rodziny</w:t>
      </w:r>
    </w:p>
    <w:p w:rsidR="009018BE" w:rsidRPr="009018BE" w:rsidRDefault="009018BE" w:rsidP="009018BE">
      <w:pPr>
        <w:spacing w:after="0" w:line="240" w:lineRule="auto"/>
        <w:jc w:val="both"/>
        <w:rPr>
          <w:rFonts w:ascii="Times New Roman" w:hAnsi="Times New Roman" w:cs="Times New Roman"/>
          <w:color w:val="000000" w:themeColor="text1"/>
          <w:szCs w:val="24"/>
        </w:rPr>
      </w:pPr>
      <w:r w:rsidRPr="009018BE">
        <w:rPr>
          <w:rFonts w:ascii="Times New Roman" w:hAnsi="Times New Roman" w:cs="Times New Roman"/>
          <w:color w:val="000000" w:themeColor="text1"/>
          <w:szCs w:val="24"/>
        </w:rPr>
        <w:t>2.</w:t>
      </w:r>
      <w:r w:rsidRPr="009018BE">
        <w:rPr>
          <w:rFonts w:ascii="Times New Roman" w:hAnsi="Times New Roman" w:cs="Times New Roman"/>
          <w:color w:val="000000" w:themeColor="text1"/>
          <w:szCs w:val="24"/>
        </w:rPr>
        <w:tab/>
        <w:t>Doposażono stanowiska pracy asystentów rodziny</w:t>
      </w:r>
    </w:p>
    <w:p w:rsidR="009018BE" w:rsidRPr="009018BE" w:rsidRDefault="009018BE" w:rsidP="009018BE">
      <w:pPr>
        <w:spacing w:after="0" w:line="240" w:lineRule="auto"/>
        <w:jc w:val="both"/>
        <w:rPr>
          <w:rFonts w:ascii="Times New Roman" w:hAnsi="Times New Roman" w:cs="Times New Roman"/>
          <w:color w:val="000000" w:themeColor="text1"/>
          <w:szCs w:val="24"/>
        </w:rPr>
      </w:pPr>
      <w:r w:rsidRPr="009018BE">
        <w:rPr>
          <w:rFonts w:ascii="Times New Roman" w:hAnsi="Times New Roman" w:cs="Times New Roman"/>
          <w:color w:val="000000" w:themeColor="text1"/>
          <w:szCs w:val="24"/>
        </w:rPr>
        <w:t>3.</w:t>
      </w:r>
      <w:r w:rsidRPr="009018BE">
        <w:rPr>
          <w:rFonts w:ascii="Times New Roman" w:hAnsi="Times New Roman" w:cs="Times New Roman"/>
          <w:color w:val="000000" w:themeColor="text1"/>
          <w:szCs w:val="24"/>
        </w:rPr>
        <w:tab/>
        <w:t xml:space="preserve">Pozyskano do współpracy 1 (jedną) rodziną wspierającą, która została poddana szkoleniu, została objęta ubezpieczeniem OC i NNW na czas trwania współpracy oraz regularnie uczestniczy w spotkaniach </w:t>
      </w:r>
      <w:proofErr w:type="spellStart"/>
      <w:r w:rsidRPr="009018BE">
        <w:rPr>
          <w:rFonts w:ascii="Times New Roman" w:hAnsi="Times New Roman" w:cs="Times New Roman"/>
          <w:color w:val="000000" w:themeColor="text1"/>
          <w:szCs w:val="24"/>
        </w:rPr>
        <w:t>superwizyjno</w:t>
      </w:r>
      <w:proofErr w:type="spellEnd"/>
      <w:r w:rsidRPr="009018BE">
        <w:rPr>
          <w:rFonts w:ascii="Times New Roman" w:hAnsi="Times New Roman" w:cs="Times New Roman"/>
          <w:color w:val="000000" w:themeColor="text1"/>
          <w:szCs w:val="24"/>
        </w:rPr>
        <w:t xml:space="preserve">-konsultacyjnych. Ponadto rodzina wspierająca otrzymuje zwrot kosztów w związku z udzielaniem wsparcia rodzinie wspieranej. </w:t>
      </w:r>
    </w:p>
    <w:p w:rsidR="009018BE" w:rsidRPr="009018BE" w:rsidRDefault="009018BE" w:rsidP="009018BE">
      <w:pPr>
        <w:spacing w:after="0" w:line="240" w:lineRule="auto"/>
        <w:jc w:val="both"/>
        <w:rPr>
          <w:rFonts w:ascii="Times New Roman" w:hAnsi="Times New Roman" w:cs="Times New Roman"/>
          <w:color w:val="000000" w:themeColor="text1"/>
          <w:szCs w:val="24"/>
        </w:rPr>
      </w:pPr>
      <w:r w:rsidRPr="009018BE">
        <w:rPr>
          <w:rFonts w:ascii="Times New Roman" w:hAnsi="Times New Roman" w:cs="Times New Roman"/>
          <w:color w:val="000000" w:themeColor="text1"/>
          <w:szCs w:val="24"/>
        </w:rPr>
        <w:t>4.</w:t>
      </w:r>
      <w:r w:rsidRPr="009018BE">
        <w:rPr>
          <w:rFonts w:ascii="Times New Roman" w:hAnsi="Times New Roman" w:cs="Times New Roman"/>
          <w:color w:val="000000" w:themeColor="text1"/>
          <w:szCs w:val="24"/>
        </w:rPr>
        <w:tab/>
        <w:t>Prowadzono indywidualne konsultacje psychologiczno-terapeutyczne,</w:t>
      </w:r>
    </w:p>
    <w:p w:rsidR="009018BE" w:rsidRPr="009018BE" w:rsidRDefault="009018BE" w:rsidP="009018BE">
      <w:pPr>
        <w:spacing w:after="0" w:line="240" w:lineRule="auto"/>
        <w:jc w:val="both"/>
        <w:rPr>
          <w:rFonts w:ascii="Times New Roman" w:hAnsi="Times New Roman" w:cs="Times New Roman"/>
          <w:color w:val="000000" w:themeColor="text1"/>
          <w:szCs w:val="24"/>
        </w:rPr>
      </w:pPr>
      <w:r w:rsidRPr="009018BE">
        <w:rPr>
          <w:rFonts w:ascii="Times New Roman" w:hAnsi="Times New Roman" w:cs="Times New Roman"/>
          <w:color w:val="000000" w:themeColor="text1"/>
          <w:szCs w:val="24"/>
        </w:rPr>
        <w:t>5.</w:t>
      </w:r>
      <w:r w:rsidRPr="009018BE">
        <w:rPr>
          <w:rFonts w:ascii="Times New Roman" w:hAnsi="Times New Roman" w:cs="Times New Roman"/>
          <w:color w:val="000000" w:themeColor="text1"/>
          <w:szCs w:val="24"/>
        </w:rPr>
        <w:tab/>
        <w:t>Prowadzono mediacje rodzinne,</w:t>
      </w:r>
    </w:p>
    <w:p w:rsidR="009018BE" w:rsidRPr="009018BE" w:rsidRDefault="009018BE" w:rsidP="009018BE">
      <w:pPr>
        <w:spacing w:after="0" w:line="240" w:lineRule="auto"/>
        <w:jc w:val="both"/>
        <w:rPr>
          <w:rFonts w:ascii="Times New Roman" w:hAnsi="Times New Roman" w:cs="Times New Roman"/>
          <w:color w:val="000000" w:themeColor="text1"/>
          <w:szCs w:val="24"/>
        </w:rPr>
      </w:pPr>
      <w:r w:rsidRPr="009018BE">
        <w:rPr>
          <w:rFonts w:ascii="Times New Roman" w:hAnsi="Times New Roman" w:cs="Times New Roman"/>
          <w:color w:val="000000" w:themeColor="text1"/>
          <w:szCs w:val="24"/>
        </w:rPr>
        <w:t>6.</w:t>
      </w:r>
      <w:r w:rsidRPr="009018BE">
        <w:rPr>
          <w:rFonts w:ascii="Times New Roman" w:hAnsi="Times New Roman" w:cs="Times New Roman"/>
          <w:color w:val="000000" w:themeColor="text1"/>
          <w:szCs w:val="24"/>
        </w:rPr>
        <w:tab/>
        <w:t>Prowadzono grupy wsparcia</w:t>
      </w:r>
    </w:p>
    <w:p w:rsidR="009018BE" w:rsidRPr="009018BE" w:rsidRDefault="009018BE" w:rsidP="009018BE">
      <w:pPr>
        <w:spacing w:after="0" w:line="240" w:lineRule="auto"/>
        <w:jc w:val="both"/>
        <w:rPr>
          <w:rFonts w:ascii="Times New Roman" w:hAnsi="Times New Roman" w:cs="Times New Roman"/>
          <w:color w:val="000000" w:themeColor="text1"/>
          <w:szCs w:val="24"/>
        </w:rPr>
      </w:pPr>
      <w:r w:rsidRPr="009018BE">
        <w:rPr>
          <w:rFonts w:ascii="Times New Roman" w:hAnsi="Times New Roman" w:cs="Times New Roman"/>
          <w:color w:val="000000" w:themeColor="text1"/>
          <w:szCs w:val="24"/>
        </w:rPr>
        <w:t>7.</w:t>
      </w:r>
      <w:r w:rsidRPr="009018BE">
        <w:rPr>
          <w:rFonts w:ascii="Times New Roman" w:hAnsi="Times New Roman" w:cs="Times New Roman"/>
          <w:color w:val="000000" w:themeColor="text1"/>
          <w:szCs w:val="24"/>
        </w:rPr>
        <w:tab/>
        <w:t>Prowadzono zajęcia edukacyjne dla rodziców w zakresie umiejętnego radzenia sobie z trudnymi sytuacjami wychowawczymi. Na czas trwania zająć, uczestnikom zapewniono poczęstunek. Ponadto na czas trwania zajęć uczestnicy mają zapewnioną dla swoich dzieci w wieku do lat 7 opiekę oraz poczęstunek. Opiekę nad dziećmi sprawowało 2 asystentów rodziny.</w:t>
      </w:r>
    </w:p>
    <w:p w:rsidR="009018BE" w:rsidRPr="009018BE" w:rsidRDefault="009018BE" w:rsidP="00022B31">
      <w:pPr>
        <w:spacing w:after="0" w:line="240" w:lineRule="auto"/>
        <w:jc w:val="both"/>
        <w:rPr>
          <w:rFonts w:ascii="Times New Roman" w:hAnsi="Times New Roman" w:cs="Times New Roman"/>
          <w:color w:val="000000" w:themeColor="text1"/>
          <w:szCs w:val="24"/>
        </w:rPr>
      </w:pPr>
      <w:r w:rsidRPr="009018BE">
        <w:rPr>
          <w:rFonts w:ascii="Times New Roman" w:hAnsi="Times New Roman" w:cs="Times New Roman"/>
          <w:color w:val="000000" w:themeColor="text1"/>
          <w:szCs w:val="24"/>
        </w:rPr>
        <w:t>W związku z prowadzeniem wsparcia na rzecz rodzin, koniecznym było przystosowanie poprzez odświeżenie i malowanie  pomieszczenia do prowadzenia zajęć.</w:t>
      </w:r>
    </w:p>
    <w:p w:rsidR="009018BE" w:rsidRPr="009018BE" w:rsidRDefault="009018BE" w:rsidP="00022B31">
      <w:pPr>
        <w:spacing w:after="0" w:line="240" w:lineRule="auto"/>
        <w:jc w:val="both"/>
        <w:rPr>
          <w:rFonts w:ascii="Times New Roman" w:hAnsi="Times New Roman" w:cs="Times New Roman"/>
          <w:color w:val="000000" w:themeColor="text1"/>
          <w:szCs w:val="24"/>
        </w:rPr>
      </w:pPr>
      <w:r w:rsidRPr="009018BE">
        <w:rPr>
          <w:rFonts w:ascii="Times New Roman" w:hAnsi="Times New Roman" w:cs="Times New Roman"/>
          <w:color w:val="000000" w:themeColor="text1"/>
          <w:szCs w:val="24"/>
        </w:rPr>
        <w:t>W ramach zadania nr 2  w okresie sprawozdawczym zrealizowano następujące działania:</w:t>
      </w:r>
    </w:p>
    <w:p w:rsidR="009018BE" w:rsidRPr="009018BE" w:rsidRDefault="008E4FE3" w:rsidP="00022B31">
      <w:pPr>
        <w:spacing w:after="0" w:line="240" w:lineRule="auto"/>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1) </w:t>
      </w:r>
      <w:r w:rsidR="009018BE" w:rsidRPr="009018BE">
        <w:rPr>
          <w:rFonts w:ascii="Times New Roman" w:hAnsi="Times New Roman" w:cs="Times New Roman"/>
          <w:color w:val="000000" w:themeColor="text1"/>
          <w:szCs w:val="24"/>
        </w:rPr>
        <w:t xml:space="preserve">spotkania </w:t>
      </w:r>
      <w:proofErr w:type="spellStart"/>
      <w:r w:rsidR="009018BE" w:rsidRPr="009018BE">
        <w:rPr>
          <w:rFonts w:ascii="Times New Roman" w:hAnsi="Times New Roman" w:cs="Times New Roman"/>
          <w:color w:val="000000" w:themeColor="text1"/>
          <w:szCs w:val="24"/>
        </w:rPr>
        <w:t>superwizyjne</w:t>
      </w:r>
      <w:proofErr w:type="spellEnd"/>
      <w:r w:rsidR="009018BE" w:rsidRPr="009018BE">
        <w:rPr>
          <w:rFonts w:ascii="Times New Roman" w:hAnsi="Times New Roman" w:cs="Times New Roman"/>
          <w:color w:val="000000" w:themeColor="text1"/>
          <w:szCs w:val="24"/>
        </w:rPr>
        <w:t>/coaching dla pracowników socjalnych oraz asystentów rodziny</w:t>
      </w:r>
    </w:p>
    <w:p w:rsidR="009018BE" w:rsidRPr="009018BE" w:rsidRDefault="008E4FE3" w:rsidP="00022B31">
      <w:pPr>
        <w:spacing w:after="0" w:line="240" w:lineRule="auto"/>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2) </w:t>
      </w:r>
      <w:r w:rsidR="009018BE" w:rsidRPr="009018BE">
        <w:rPr>
          <w:rFonts w:ascii="Times New Roman" w:hAnsi="Times New Roman" w:cs="Times New Roman"/>
          <w:color w:val="000000" w:themeColor="text1"/>
          <w:szCs w:val="24"/>
        </w:rPr>
        <w:t xml:space="preserve">przeprowadzenie szkolenia dla kadry pracującej w obszarze wspierania rodziny </w:t>
      </w:r>
    </w:p>
    <w:p w:rsidR="009018BE" w:rsidRPr="009018BE" w:rsidRDefault="008E4FE3" w:rsidP="00022B31">
      <w:pPr>
        <w:spacing w:after="0" w:line="240" w:lineRule="auto"/>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3) </w:t>
      </w:r>
      <w:r w:rsidR="009018BE" w:rsidRPr="009018BE">
        <w:rPr>
          <w:rFonts w:ascii="Times New Roman" w:hAnsi="Times New Roman" w:cs="Times New Roman"/>
          <w:color w:val="000000" w:themeColor="text1"/>
          <w:szCs w:val="24"/>
        </w:rPr>
        <w:t>odświeżono poprzez pomalowanie pok</w:t>
      </w:r>
      <w:r w:rsidR="00022B31">
        <w:rPr>
          <w:rFonts w:ascii="Times New Roman" w:hAnsi="Times New Roman" w:cs="Times New Roman"/>
          <w:color w:val="000000" w:themeColor="text1"/>
          <w:szCs w:val="24"/>
        </w:rPr>
        <w:t>ój do pracy asystentów rodziny.</w:t>
      </w:r>
    </w:p>
    <w:p w:rsidR="009018BE" w:rsidRPr="009018BE" w:rsidRDefault="009018BE" w:rsidP="00022B31">
      <w:pPr>
        <w:spacing w:after="0" w:line="240" w:lineRule="auto"/>
        <w:jc w:val="both"/>
        <w:rPr>
          <w:rFonts w:ascii="Times New Roman" w:hAnsi="Times New Roman" w:cs="Times New Roman"/>
          <w:color w:val="000000" w:themeColor="text1"/>
          <w:szCs w:val="24"/>
        </w:rPr>
      </w:pPr>
      <w:r w:rsidRPr="009018BE">
        <w:rPr>
          <w:rFonts w:ascii="Times New Roman" w:hAnsi="Times New Roman" w:cs="Times New Roman"/>
          <w:color w:val="000000" w:themeColor="text1"/>
          <w:szCs w:val="24"/>
        </w:rPr>
        <w:t xml:space="preserve">W zakresie podnoszenia kompetencji służb i instytucji działających na rzecz dziecka  pracownicy socjalni uczestniczyli w systematycznych spotkaniach z </w:t>
      </w:r>
      <w:proofErr w:type="spellStart"/>
      <w:r w:rsidRPr="009018BE">
        <w:rPr>
          <w:rFonts w:ascii="Times New Roman" w:hAnsi="Times New Roman" w:cs="Times New Roman"/>
          <w:color w:val="000000" w:themeColor="text1"/>
          <w:szCs w:val="24"/>
        </w:rPr>
        <w:t>coachem</w:t>
      </w:r>
      <w:proofErr w:type="spellEnd"/>
      <w:r w:rsidRPr="009018BE">
        <w:rPr>
          <w:rFonts w:ascii="Times New Roman" w:hAnsi="Times New Roman" w:cs="Times New Roman"/>
          <w:color w:val="000000" w:themeColor="text1"/>
          <w:szCs w:val="24"/>
        </w:rPr>
        <w:t>, a także odbyli szkolenie pn. „Aktywizacja rodziny do zmian przy udziale asystenta rodziny i pracownika socjalnego, rodziny wspierającej - zakres ról, kompetencji i działań".</w:t>
      </w:r>
    </w:p>
    <w:p w:rsidR="00022B31" w:rsidRDefault="00022B31" w:rsidP="00022B31">
      <w:pPr>
        <w:spacing w:after="0" w:line="240" w:lineRule="auto"/>
        <w:jc w:val="both"/>
        <w:rPr>
          <w:rFonts w:ascii="Times New Roman" w:hAnsi="Times New Roman" w:cs="Times New Roman"/>
          <w:bCs/>
          <w:color w:val="000000" w:themeColor="text1"/>
          <w:szCs w:val="24"/>
        </w:rPr>
      </w:pPr>
      <w:r>
        <w:rPr>
          <w:rFonts w:ascii="Times New Roman" w:hAnsi="Times New Roman" w:cs="Times New Roman"/>
          <w:bCs/>
          <w:color w:val="000000" w:themeColor="text1"/>
          <w:szCs w:val="24"/>
        </w:rPr>
        <w:t>Koszt projektu to 268 497,24 zł.</w:t>
      </w:r>
      <w:r>
        <w:rPr>
          <w:rFonts w:ascii="Times New Roman" w:hAnsi="Times New Roman" w:cs="Times New Roman"/>
          <w:bCs/>
          <w:color w:val="000000" w:themeColor="text1"/>
          <w:szCs w:val="24"/>
        </w:rPr>
        <w:tab/>
      </w:r>
    </w:p>
    <w:p w:rsidR="009018BE" w:rsidRPr="00022B31" w:rsidRDefault="009018BE" w:rsidP="00022B31">
      <w:pPr>
        <w:spacing w:after="0" w:line="240" w:lineRule="auto"/>
        <w:ind w:firstLine="708"/>
        <w:jc w:val="both"/>
        <w:rPr>
          <w:rFonts w:ascii="Times New Roman" w:hAnsi="Times New Roman" w:cs="Times New Roman"/>
          <w:bCs/>
          <w:color w:val="000000" w:themeColor="text1"/>
          <w:szCs w:val="24"/>
        </w:rPr>
      </w:pPr>
      <w:r w:rsidRPr="00022B31">
        <w:rPr>
          <w:rFonts w:ascii="Times New Roman" w:hAnsi="Times New Roman" w:cs="Times New Roman"/>
          <w:bCs/>
          <w:color w:val="000000" w:themeColor="text1"/>
          <w:szCs w:val="24"/>
        </w:rPr>
        <w:t>Program „Wspieraj seniora”</w:t>
      </w:r>
    </w:p>
    <w:p w:rsidR="009018BE" w:rsidRPr="009018BE" w:rsidRDefault="009018BE" w:rsidP="009018BE">
      <w:pPr>
        <w:autoSpaceDE w:val="0"/>
        <w:autoSpaceDN w:val="0"/>
        <w:adjustRightInd w:val="0"/>
        <w:spacing w:after="0" w:line="240" w:lineRule="auto"/>
        <w:jc w:val="both"/>
        <w:rPr>
          <w:rFonts w:ascii="Times New Roman" w:hAnsi="Times New Roman" w:cs="Times New Roman"/>
          <w:color w:val="000000" w:themeColor="text1"/>
          <w:szCs w:val="24"/>
        </w:rPr>
      </w:pPr>
      <w:r w:rsidRPr="00022B31">
        <w:rPr>
          <w:rFonts w:ascii="Times New Roman" w:hAnsi="Times New Roman" w:cs="Times New Roman"/>
          <w:color w:val="000000" w:themeColor="text1"/>
          <w:szCs w:val="24"/>
        </w:rPr>
        <w:t>Ośrodek Pomocy Społe</w:t>
      </w:r>
      <w:r w:rsidR="00022B31">
        <w:rPr>
          <w:rFonts w:ascii="Times New Roman" w:hAnsi="Times New Roman" w:cs="Times New Roman"/>
          <w:color w:val="000000" w:themeColor="text1"/>
          <w:szCs w:val="24"/>
        </w:rPr>
        <w:t>cznej</w:t>
      </w:r>
      <w:r w:rsidRPr="00022B31">
        <w:rPr>
          <w:rFonts w:ascii="Times New Roman" w:hAnsi="Times New Roman" w:cs="Times New Roman"/>
          <w:color w:val="000000" w:themeColor="text1"/>
          <w:szCs w:val="24"/>
        </w:rPr>
        <w:t xml:space="preserve"> realizował</w:t>
      </w:r>
      <w:r w:rsidRPr="009018BE">
        <w:rPr>
          <w:rFonts w:ascii="Times New Roman" w:hAnsi="Times New Roman" w:cs="Times New Roman"/>
          <w:color w:val="000000" w:themeColor="text1"/>
          <w:szCs w:val="24"/>
        </w:rPr>
        <w:t xml:space="preserve"> program Ministerstwa Rodziny i Polityki Społecznej „Wspieraj Seniora” współfinansowany ze środków budżetu państwa.</w:t>
      </w:r>
    </w:p>
    <w:p w:rsidR="009018BE" w:rsidRPr="009018BE" w:rsidRDefault="009018BE" w:rsidP="00022B31">
      <w:pPr>
        <w:autoSpaceDE w:val="0"/>
        <w:autoSpaceDN w:val="0"/>
        <w:adjustRightInd w:val="0"/>
        <w:spacing w:after="0" w:line="240" w:lineRule="auto"/>
        <w:jc w:val="both"/>
        <w:rPr>
          <w:rFonts w:ascii="Times New Roman" w:hAnsi="Times New Roman" w:cs="Times New Roman"/>
          <w:color w:val="000000" w:themeColor="text1"/>
          <w:szCs w:val="24"/>
        </w:rPr>
      </w:pPr>
      <w:r w:rsidRPr="009018BE">
        <w:rPr>
          <w:rFonts w:ascii="Times New Roman" w:hAnsi="Times New Roman" w:cs="Times New Roman"/>
          <w:color w:val="000000" w:themeColor="text1"/>
          <w:szCs w:val="24"/>
        </w:rPr>
        <w:t>Celem programu było zapewnienie usługi wsparcia Seniorów w wieku 70 lat i więcej, którzy w obowiązującym stanie epidemii zdecydują się na pozostanie w domu i nie są w stanie np. poprzez wsparcie rodziny zabezpieczyć sobie artykułów podstawowej potrzeby. Z realizacji Programu cyklicznie korzystała jedna osoba.</w:t>
      </w:r>
    </w:p>
    <w:p w:rsidR="009018BE" w:rsidRPr="00022B31" w:rsidRDefault="009018BE" w:rsidP="00022B31">
      <w:pPr>
        <w:autoSpaceDE w:val="0"/>
        <w:autoSpaceDN w:val="0"/>
        <w:adjustRightInd w:val="0"/>
        <w:spacing w:after="0" w:line="240" w:lineRule="auto"/>
        <w:ind w:firstLine="708"/>
        <w:jc w:val="both"/>
        <w:rPr>
          <w:rFonts w:ascii="Times New Roman" w:hAnsi="Times New Roman" w:cs="Times New Roman"/>
          <w:bCs/>
          <w:color w:val="000000" w:themeColor="text1"/>
          <w:szCs w:val="24"/>
        </w:rPr>
      </w:pPr>
      <w:r w:rsidRPr="00022B31">
        <w:rPr>
          <w:rFonts w:ascii="Times New Roman" w:hAnsi="Times New Roman" w:cs="Times New Roman"/>
          <w:bCs/>
          <w:color w:val="000000" w:themeColor="text1"/>
          <w:szCs w:val="24"/>
        </w:rPr>
        <w:lastRenderedPageBreak/>
        <w:t>Program „Asystent Rodziny na rok 2021”</w:t>
      </w:r>
    </w:p>
    <w:p w:rsidR="009018BE" w:rsidRPr="009018BE" w:rsidRDefault="009018BE" w:rsidP="009018BE">
      <w:pPr>
        <w:autoSpaceDE w:val="0"/>
        <w:autoSpaceDN w:val="0"/>
        <w:adjustRightInd w:val="0"/>
        <w:spacing w:after="0" w:line="240" w:lineRule="auto"/>
        <w:jc w:val="both"/>
        <w:rPr>
          <w:rFonts w:ascii="Times New Roman" w:hAnsi="Times New Roman" w:cs="Times New Roman"/>
          <w:color w:val="000000" w:themeColor="text1"/>
          <w:szCs w:val="24"/>
        </w:rPr>
      </w:pPr>
      <w:r w:rsidRPr="009018BE">
        <w:rPr>
          <w:rFonts w:ascii="Times New Roman" w:hAnsi="Times New Roman" w:cs="Times New Roman"/>
          <w:color w:val="000000" w:themeColor="text1"/>
          <w:szCs w:val="24"/>
        </w:rPr>
        <w:t>Program Ministerstwa Rodziny i Polityki Społecznej, współfinansowany ze środków budżetu państwa.</w:t>
      </w:r>
    </w:p>
    <w:p w:rsidR="009018BE" w:rsidRPr="009018BE" w:rsidRDefault="009018BE" w:rsidP="009018BE">
      <w:pPr>
        <w:autoSpaceDE w:val="0"/>
        <w:autoSpaceDN w:val="0"/>
        <w:adjustRightInd w:val="0"/>
        <w:spacing w:after="0" w:line="240" w:lineRule="auto"/>
        <w:jc w:val="both"/>
        <w:rPr>
          <w:rFonts w:ascii="Times New Roman" w:hAnsi="Times New Roman" w:cs="Times New Roman"/>
          <w:color w:val="000000" w:themeColor="text1"/>
          <w:szCs w:val="24"/>
        </w:rPr>
      </w:pPr>
      <w:r w:rsidRPr="009018BE">
        <w:rPr>
          <w:rFonts w:ascii="Times New Roman" w:hAnsi="Times New Roman" w:cs="Times New Roman"/>
          <w:color w:val="000000" w:themeColor="text1"/>
          <w:szCs w:val="24"/>
        </w:rPr>
        <w:t xml:space="preserve">Celem Programu jest dofinansowanie dodatków do wynagrodzenia asystentów rodziny poprzez przyznanie im jednorazowego dodatku do wynagrodzenia do 2000 zł brutto. </w:t>
      </w:r>
    </w:p>
    <w:p w:rsidR="009018BE" w:rsidRPr="00022B31" w:rsidRDefault="009018BE" w:rsidP="009018BE">
      <w:pPr>
        <w:autoSpaceDE w:val="0"/>
        <w:autoSpaceDN w:val="0"/>
        <w:adjustRightInd w:val="0"/>
        <w:spacing w:after="0" w:line="240" w:lineRule="auto"/>
        <w:jc w:val="both"/>
        <w:rPr>
          <w:rFonts w:ascii="Times New Roman" w:hAnsi="Times New Roman" w:cs="Times New Roman"/>
          <w:color w:val="000000" w:themeColor="text1"/>
          <w:szCs w:val="24"/>
        </w:rPr>
      </w:pPr>
      <w:r w:rsidRPr="009018BE">
        <w:rPr>
          <w:rFonts w:ascii="Times New Roman" w:hAnsi="Times New Roman" w:cs="Times New Roman"/>
          <w:color w:val="000000" w:themeColor="text1"/>
          <w:szCs w:val="24"/>
        </w:rPr>
        <w:t>Koszt pro</w:t>
      </w:r>
      <w:r w:rsidR="00022B31">
        <w:rPr>
          <w:rFonts w:ascii="Times New Roman" w:hAnsi="Times New Roman" w:cs="Times New Roman"/>
          <w:color w:val="000000" w:themeColor="text1"/>
          <w:szCs w:val="24"/>
        </w:rPr>
        <w:t xml:space="preserve">gramu to 6 000 zł na rok 2021. </w:t>
      </w:r>
    </w:p>
    <w:p w:rsidR="009018BE" w:rsidRPr="00022B31" w:rsidRDefault="009018BE" w:rsidP="00022B31">
      <w:pPr>
        <w:autoSpaceDE w:val="0"/>
        <w:autoSpaceDN w:val="0"/>
        <w:adjustRightInd w:val="0"/>
        <w:spacing w:after="0" w:line="240" w:lineRule="auto"/>
        <w:ind w:firstLine="708"/>
        <w:jc w:val="both"/>
        <w:rPr>
          <w:rFonts w:ascii="Times New Roman" w:hAnsi="Times New Roman" w:cs="Times New Roman"/>
          <w:bCs/>
          <w:color w:val="000000" w:themeColor="text1"/>
          <w:szCs w:val="24"/>
        </w:rPr>
      </w:pPr>
      <w:r w:rsidRPr="00022B31">
        <w:rPr>
          <w:rFonts w:ascii="Times New Roman" w:hAnsi="Times New Roman" w:cs="Times New Roman"/>
          <w:bCs/>
          <w:color w:val="000000" w:themeColor="text1"/>
          <w:szCs w:val="24"/>
        </w:rPr>
        <w:t>Program wieloletni Senior+ na lata 2021-2025 - Edycja 2021 r.</w:t>
      </w:r>
    </w:p>
    <w:p w:rsidR="009018BE" w:rsidRPr="009018BE" w:rsidRDefault="009018BE" w:rsidP="009018BE">
      <w:pPr>
        <w:autoSpaceDE w:val="0"/>
        <w:autoSpaceDN w:val="0"/>
        <w:adjustRightInd w:val="0"/>
        <w:spacing w:after="0" w:line="240" w:lineRule="auto"/>
        <w:jc w:val="both"/>
        <w:rPr>
          <w:rFonts w:ascii="Times New Roman" w:hAnsi="Times New Roman" w:cs="Times New Roman"/>
          <w:strike/>
          <w:color w:val="000000" w:themeColor="text1"/>
          <w:szCs w:val="24"/>
        </w:rPr>
      </w:pPr>
      <w:r w:rsidRPr="009018BE">
        <w:rPr>
          <w:rFonts w:ascii="Times New Roman" w:hAnsi="Times New Roman" w:cs="Times New Roman"/>
          <w:color w:val="000000" w:themeColor="text1"/>
          <w:szCs w:val="24"/>
        </w:rPr>
        <w:t>W 2021 r. w ramach programu Senior+ placówka Dzienny Dom Senior+ uzyskała dofinansowanie do bieżącego funkcjonowania. Dotacja stanowi dofinansowanie 30 miejsc przeznaczonych dla osób powyżej 60 roku życia, którzy z powodu wieku, stanu zdrowia, niepełnosprawności, samotności i ograniczonych zasobów finansowych mogą doświadczać deprywacji swoich potrzeb i mają ograniczone możliwości korzystania z ogólnie dostępnej oferty. Dom umożliwia takim osobom korzystanie z różnych usług, których celem jest utrzymanie się w optymalnej w stosunku do wieku i wydolności organizmu kondycji fizycznej, psychicznej i umysłowej, podtrzymanie istniejących i budowanie nowych więzi i kontaktów społecznych. Placówka spełnia standardy dostępu dla osób z ograniczoną sprawnością ruchową oraz ilości i przeznaczenia pomieszczeń dla seniorów określone wymaganiami Programu. Dotacja została przeznaczona na dofinansowanie wynagrodzenia osób zatrudnionych w placówce, zakup materiałów do zajęć, sfinansowanie umowy zlecenia dla terapeuty zajęciowego oraz psychoterapeuty. Kwota dotacji wyniosła 128 160,00 zł. Dotacja nie została w pełni wykorzystana z powodu zawieszenia decyzją w</w:t>
      </w:r>
      <w:r w:rsidR="008E4FE3">
        <w:rPr>
          <w:rFonts w:ascii="Times New Roman" w:hAnsi="Times New Roman" w:cs="Times New Roman"/>
          <w:color w:val="000000" w:themeColor="text1"/>
          <w:szCs w:val="24"/>
        </w:rPr>
        <w:t>ojewody działalności placówki (C</w:t>
      </w:r>
      <w:r w:rsidRPr="009018BE">
        <w:rPr>
          <w:rFonts w:ascii="Times New Roman" w:hAnsi="Times New Roman" w:cs="Times New Roman"/>
          <w:color w:val="000000" w:themeColor="text1"/>
          <w:szCs w:val="24"/>
        </w:rPr>
        <w:t>ovid</w:t>
      </w:r>
      <w:r w:rsidR="008E4FE3">
        <w:rPr>
          <w:rFonts w:ascii="Times New Roman" w:hAnsi="Times New Roman" w:cs="Times New Roman"/>
          <w:color w:val="000000" w:themeColor="text1"/>
          <w:szCs w:val="24"/>
        </w:rPr>
        <w:t>-</w:t>
      </w:r>
      <w:r w:rsidRPr="009018BE">
        <w:rPr>
          <w:rFonts w:ascii="Times New Roman" w:hAnsi="Times New Roman" w:cs="Times New Roman"/>
          <w:color w:val="000000" w:themeColor="text1"/>
          <w:szCs w:val="24"/>
        </w:rPr>
        <w:t xml:space="preserve">19). Kwota wykorzystanej dotacji to 56 372,00 zł. </w:t>
      </w:r>
    </w:p>
    <w:p w:rsidR="009018BE" w:rsidRPr="00022B31" w:rsidRDefault="009018BE" w:rsidP="00022B31">
      <w:pPr>
        <w:autoSpaceDE w:val="0"/>
        <w:autoSpaceDN w:val="0"/>
        <w:adjustRightInd w:val="0"/>
        <w:spacing w:after="0" w:line="240" w:lineRule="auto"/>
        <w:ind w:firstLine="708"/>
        <w:jc w:val="both"/>
        <w:rPr>
          <w:rFonts w:ascii="Times New Roman" w:hAnsi="Times New Roman" w:cs="Times New Roman"/>
          <w:bCs/>
          <w:color w:val="000000" w:themeColor="text1"/>
          <w:szCs w:val="24"/>
        </w:rPr>
      </w:pPr>
      <w:bookmarkStart w:id="70" w:name="_Hlk102646212"/>
      <w:r w:rsidRPr="00022B31">
        <w:rPr>
          <w:rFonts w:ascii="Times New Roman" w:hAnsi="Times New Roman" w:cs="Times New Roman"/>
          <w:bCs/>
          <w:color w:val="000000" w:themeColor="text1"/>
          <w:szCs w:val="24"/>
        </w:rPr>
        <w:t xml:space="preserve">Program Ministerstwa Rodziny i Polityki Społecznej </w:t>
      </w:r>
      <w:bookmarkEnd w:id="70"/>
      <w:r w:rsidRPr="00022B31">
        <w:rPr>
          <w:rFonts w:ascii="Times New Roman" w:hAnsi="Times New Roman" w:cs="Times New Roman"/>
          <w:bCs/>
          <w:color w:val="000000" w:themeColor="text1"/>
          <w:szCs w:val="24"/>
        </w:rPr>
        <w:t>„Asystent osobisty osoby niepełnosprawnej” – edycja 2021</w:t>
      </w:r>
      <w:r w:rsidR="00022B31">
        <w:rPr>
          <w:rFonts w:ascii="Times New Roman" w:hAnsi="Times New Roman" w:cs="Times New Roman"/>
          <w:bCs/>
          <w:color w:val="000000" w:themeColor="text1"/>
          <w:szCs w:val="24"/>
        </w:rPr>
        <w:t>.</w:t>
      </w:r>
    </w:p>
    <w:p w:rsidR="009018BE" w:rsidRPr="009018BE" w:rsidRDefault="00022B31" w:rsidP="009018BE">
      <w:pPr>
        <w:autoSpaceDE w:val="0"/>
        <w:autoSpaceDN w:val="0"/>
        <w:adjustRightInd w:val="0"/>
        <w:spacing w:after="0" w:line="240" w:lineRule="auto"/>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W maju 2021 r. G</w:t>
      </w:r>
      <w:r w:rsidR="00C205F2">
        <w:rPr>
          <w:rFonts w:ascii="Times New Roman" w:hAnsi="Times New Roman" w:cs="Times New Roman"/>
          <w:color w:val="000000" w:themeColor="text1"/>
          <w:szCs w:val="24"/>
        </w:rPr>
        <w:t>mina</w:t>
      </w:r>
      <w:r w:rsidR="009018BE" w:rsidRPr="009018BE">
        <w:rPr>
          <w:rFonts w:ascii="Times New Roman" w:hAnsi="Times New Roman" w:cs="Times New Roman"/>
          <w:color w:val="000000" w:themeColor="text1"/>
          <w:szCs w:val="24"/>
        </w:rPr>
        <w:t xml:space="preserve"> podpisała umowę z wojewo</w:t>
      </w:r>
      <w:r w:rsidR="00C205F2">
        <w:rPr>
          <w:rFonts w:ascii="Times New Roman" w:hAnsi="Times New Roman" w:cs="Times New Roman"/>
          <w:color w:val="000000" w:themeColor="text1"/>
          <w:szCs w:val="24"/>
        </w:rPr>
        <w:t>dą śląskim na realizację p</w:t>
      </w:r>
      <w:r w:rsidR="009018BE" w:rsidRPr="009018BE">
        <w:rPr>
          <w:rFonts w:ascii="Times New Roman" w:hAnsi="Times New Roman" w:cs="Times New Roman"/>
          <w:color w:val="000000" w:themeColor="text1"/>
          <w:szCs w:val="24"/>
        </w:rPr>
        <w:t xml:space="preserve">rogramu, którego celem było zwiększenie szans osób niepełnoprawnych na prowadzenie bardziej samodzielnego i aktywnego życia. Kierowany był on do pełnoletnich osób niepełnosprawnych posiadających orzeczenie o znacznym lub umiarkowanym stopniu niepełnosprawności. Otrzymana kwota w wysokości 172 941 zł została przeznaczona na wynagrodzenia dla asystentów, koszt zakupu środków ochrony osobistej, koszt dojazdu własnym środkiem transportu, ubezpieczenia NNW asystentów oraz koszt obsługi programu. W Programie uczestniczyło 26 osób niepełnosprawnych z terenu gminy Czechowice-Dziedzice, w tym 21 osób posiadających znaczny stopień niepełnosprawności a 5 osób z umiarkowanym stopniem niepełnosprawności. Uczestnicy Programu nie ponosili odpłatności za </w:t>
      </w:r>
      <w:r w:rsidR="008E4FE3">
        <w:rPr>
          <w:rFonts w:ascii="Times New Roman" w:hAnsi="Times New Roman" w:cs="Times New Roman"/>
          <w:color w:val="000000" w:themeColor="text1"/>
          <w:szCs w:val="24"/>
        </w:rPr>
        <w:t>wykonaną usługę. Zrealizowano 4</w:t>
      </w:r>
      <w:r w:rsidR="009018BE" w:rsidRPr="009018BE">
        <w:rPr>
          <w:rFonts w:ascii="Times New Roman" w:hAnsi="Times New Roman" w:cs="Times New Roman"/>
          <w:color w:val="000000" w:themeColor="text1"/>
          <w:szCs w:val="24"/>
        </w:rPr>
        <w:t>150 godzin usługi asystenta. Us</w:t>
      </w:r>
      <w:r w:rsidR="00C205F2">
        <w:rPr>
          <w:rFonts w:ascii="Times New Roman" w:hAnsi="Times New Roman" w:cs="Times New Roman"/>
          <w:color w:val="000000" w:themeColor="text1"/>
          <w:szCs w:val="24"/>
        </w:rPr>
        <w:t>ługi  świadczyło 13 asystentów.</w:t>
      </w:r>
    </w:p>
    <w:p w:rsidR="009018BE" w:rsidRPr="00C205F2" w:rsidRDefault="009018BE" w:rsidP="00C205F2">
      <w:pPr>
        <w:autoSpaceDE w:val="0"/>
        <w:autoSpaceDN w:val="0"/>
        <w:adjustRightInd w:val="0"/>
        <w:spacing w:after="0" w:line="240" w:lineRule="auto"/>
        <w:ind w:firstLine="708"/>
        <w:jc w:val="both"/>
        <w:rPr>
          <w:rFonts w:ascii="Times New Roman" w:hAnsi="Times New Roman" w:cs="Times New Roman"/>
          <w:bCs/>
          <w:color w:val="000000" w:themeColor="text1"/>
          <w:szCs w:val="24"/>
        </w:rPr>
      </w:pPr>
      <w:r w:rsidRPr="00C205F2">
        <w:rPr>
          <w:rFonts w:ascii="Times New Roman" w:hAnsi="Times New Roman" w:cs="Times New Roman"/>
          <w:bCs/>
          <w:color w:val="000000" w:themeColor="text1"/>
          <w:szCs w:val="24"/>
        </w:rPr>
        <w:t xml:space="preserve">Program Ministerstwa Rodziny i Polityki Społecznej „Opieka </w:t>
      </w:r>
      <w:proofErr w:type="spellStart"/>
      <w:r w:rsidRPr="00C205F2">
        <w:rPr>
          <w:rFonts w:ascii="Times New Roman" w:hAnsi="Times New Roman" w:cs="Times New Roman"/>
          <w:bCs/>
          <w:color w:val="000000" w:themeColor="text1"/>
          <w:szCs w:val="24"/>
        </w:rPr>
        <w:t>wytchnieniowa</w:t>
      </w:r>
      <w:proofErr w:type="spellEnd"/>
      <w:r w:rsidRPr="00C205F2">
        <w:rPr>
          <w:rFonts w:ascii="Times New Roman" w:hAnsi="Times New Roman" w:cs="Times New Roman"/>
          <w:bCs/>
          <w:color w:val="000000" w:themeColor="text1"/>
          <w:szCs w:val="24"/>
        </w:rPr>
        <w:t>” – edycja 2021</w:t>
      </w:r>
      <w:r w:rsidR="008E4FE3">
        <w:rPr>
          <w:rFonts w:ascii="Times New Roman" w:hAnsi="Times New Roman" w:cs="Times New Roman"/>
          <w:bCs/>
          <w:color w:val="000000" w:themeColor="text1"/>
          <w:szCs w:val="24"/>
        </w:rPr>
        <w:t>.</w:t>
      </w:r>
    </w:p>
    <w:p w:rsidR="009018BE" w:rsidRPr="009018BE" w:rsidRDefault="00C205F2" w:rsidP="009018BE">
      <w:pPr>
        <w:autoSpaceDE w:val="0"/>
        <w:autoSpaceDN w:val="0"/>
        <w:adjustRightInd w:val="0"/>
        <w:spacing w:after="0" w:line="240" w:lineRule="auto"/>
        <w:jc w:val="both"/>
        <w:rPr>
          <w:rFonts w:ascii="Times New Roman" w:hAnsi="Times New Roman" w:cs="Times New Roman"/>
          <w:strike/>
          <w:color w:val="000000" w:themeColor="text1"/>
          <w:szCs w:val="24"/>
        </w:rPr>
      </w:pPr>
      <w:r>
        <w:rPr>
          <w:rFonts w:ascii="Times New Roman" w:hAnsi="Times New Roman" w:cs="Times New Roman"/>
          <w:color w:val="000000" w:themeColor="text1"/>
          <w:szCs w:val="24"/>
        </w:rPr>
        <w:t>W maju 2021 r. Gmina</w:t>
      </w:r>
      <w:r w:rsidR="009018BE" w:rsidRPr="009018BE">
        <w:rPr>
          <w:rFonts w:ascii="Times New Roman" w:hAnsi="Times New Roman" w:cs="Times New Roman"/>
          <w:color w:val="000000" w:themeColor="text1"/>
          <w:szCs w:val="24"/>
        </w:rPr>
        <w:t xml:space="preserve"> podpisała umowę z </w:t>
      </w:r>
      <w:r>
        <w:rPr>
          <w:rFonts w:ascii="Times New Roman" w:hAnsi="Times New Roman" w:cs="Times New Roman"/>
          <w:color w:val="000000" w:themeColor="text1"/>
          <w:szCs w:val="24"/>
        </w:rPr>
        <w:t>wojewodą śląskim na realizację p</w:t>
      </w:r>
      <w:r w:rsidR="009018BE" w:rsidRPr="009018BE">
        <w:rPr>
          <w:rFonts w:ascii="Times New Roman" w:hAnsi="Times New Roman" w:cs="Times New Roman"/>
          <w:color w:val="000000" w:themeColor="text1"/>
          <w:szCs w:val="24"/>
        </w:rPr>
        <w:t>rogramu</w:t>
      </w:r>
      <w:r w:rsidR="008E4FE3">
        <w:rPr>
          <w:rFonts w:ascii="Times New Roman" w:hAnsi="Times New Roman" w:cs="Times New Roman"/>
          <w:color w:val="000000" w:themeColor="text1"/>
          <w:szCs w:val="24"/>
        </w:rPr>
        <w:t>.</w:t>
      </w:r>
      <w:r w:rsidR="009018BE" w:rsidRPr="009018BE">
        <w:rPr>
          <w:rFonts w:ascii="Times New Roman" w:hAnsi="Times New Roman" w:cs="Times New Roman"/>
          <w:color w:val="000000" w:themeColor="text1"/>
          <w:szCs w:val="24"/>
        </w:rPr>
        <w:t xml:space="preserve"> </w:t>
      </w:r>
    </w:p>
    <w:p w:rsidR="009018BE" w:rsidRPr="009018BE" w:rsidRDefault="009018BE" w:rsidP="009018BE">
      <w:pPr>
        <w:autoSpaceDE w:val="0"/>
        <w:autoSpaceDN w:val="0"/>
        <w:adjustRightInd w:val="0"/>
        <w:spacing w:after="0" w:line="240" w:lineRule="auto"/>
        <w:jc w:val="both"/>
        <w:rPr>
          <w:rFonts w:ascii="Times New Roman" w:hAnsi="Times New Roman" w:cs="Times New Roman"/>
          <w:color w:val="000000" w:themeColor="text1"/>
          <w:szCs w:val="24"/>
        </w:rPr>
      </w:pPr>
      <w:r w:rsidRPr="009018BE">
        <w:rPr>
          <w:rFonts w:ascii="Times New Roman" w:hAnsi="Times New Roman" w:cs="Times New Roman"/>
          <w:color w:val="000000" w:themeColor="text1"/>
          <w:szCs w:val="24"/>
        </w:rPr>
        <w:t xml:space="preserve">Program kierowany był do dzieci i osób niepełnosprawnych, których członkowie rodzin lub opiekunowie wymagają pomocy w postaci doraźnej, czasowej przerwy w sprawowaniu opieki. Celem głównym programu było odciążenie członków rodzin lub opiekunów osób niepełnosprawnych poprzez wsparcie ich w codziennych obowiązkach lub zapewnienie czasowego zastępstwa w sprawowaniu opieki nad: </w:t>
      </w:r>
    </w:p>
    <w:p w:rsidR="009018BE" w:rsidRPr="009018BE" w:rsidRDefault="009018BE" w:rsidP="009018BE">
      <w:pPr>
        <w:autoSpaceDE w:val="0"/>
        <w:autoSpaceDN w:val="0"/>
        <w:adjustRightInd w:val="0"/>
        <w:spacing w:after="0" w:line="240" w:lineRule="auto"/>
        <w:jc w:val="both"/>
        <w:rPr>
          <w:rFonts w:ascii="Times New Roman" w:hAnsi="Times New Roman" w:cs="Times New Roman"/>
          <w:color w:val="000000" w:themeColor="text1"/>
          <w:szCs w:val="24"/>
        </w:rPr>
      </w:pPr>
      <w:r w:rsidRPr="009018BE">
        <w:rPr>
          <w:rFonts w:ascii="Times New Roman" w:hAnsi="Times New Roman" w:cs="Times New Roman"/>
          <w:color w:val="000000" w:themeColor="text1"/>
          <w:szCs w:val="24"/>
        </w:rPr>
        <w:t xml:space="preserve">1)  dziećmi z orzeczeniem o niepełnosprawności, </w:t>
      </w:r>
    </w:p>
    <w:p w:rsidR="009018BE" w:rsidRPr="009018BE" w:rsidRDefault="009018BE" w:rsidP="009018BE">
      <w:pPr>
        <w:autoSpaceDE w:val="0"/>
        <w:autoSpaceDN w:val="0"/>
        <w:adjustRightInd w:val="0"/>
        <w:spacing w:after="0" w:line="240" w:lineRule="auto"/>
        <w:jc w:val="both"/>
        <w:rPr>
          <w:rFonts w:ascii="Times New Roman" w:hAnsi="Times New Roman" w:cs="Times New Roman"/>
          <w:color w:val="000000" w:themeColor="text1"/>
          <w:szCs w:val="24"/>
        </w:rPr>
      </w:pPr>
      <w:r w:rsidRPr="009018BE">
        <w:rPr>
          <w:rFonts w:ascii="Times New Roman" w:hAnsi="Times New Roman" w:cs="Times New Roman"/>
          <w:color w:val="000000" w:themeColor="text1"/>
          <w:szCs w:val="24"/>
        </w:rPr>
        <w:t xml:space="preserve">2) osobami posiadającymi orzeczenie o znacznym stopniu niepełnosprawności, zgodnie z ustawą z dnia 27 sierpnia 1997 r. o rehabilitacji zawodowej i społecznej oraz zatrudnianiu osób niepełnosprawnych albo orzeczenie równoważne do wyżej wymienionego, które wymagają usługi opieki </w:t>
      </w:r>
      <w:proofErr w:type="spellStart"/>
      <w:r w:rsidRPr="009018BE">
        <w:rPr>
          <w:rFonts w:ascii="Times New Roman" w:hAnsi="Times New Roman" w:cs="Times New Roman"/>
          <w:color w:val="000000" w:themeColor="text1"/>
          <w:szCs w:val="24"/>
        </w:rPr>
        <w:t>wytchnieniowej</w:t>
      </w:r>
      <w:proofErr w:type="spellEnd"/>
      <w:r w:rsidRPr="009018BE">
        <w:rPr>
          <w:rFonts w:ascii="Times New Roman" w:hAnsi="Times New Roman" w:cs="Times New Roman"/>
          <w:color w:val="000000" w:themeColor="text1"/>
          <w:szCs w:val="24"/>
        </w:rPr>
        <w:t>.</w:t>
      </w:r>
    </w:p>
    <w:p w:rsidR="009018BE" w:rsidRPr="009018BE" w:rsidRDefault="009018BE" w:rsidP="009018BE">
      <w:pPr>
        <w:autoSpaceDE w:val="0"/>
        <w:autoSpaceDN w:val="0"/>
        <w:adjustRightInd w:val="0"/>
        <w:spacing w:after="0" w:line="240" w:lineRule="auto"/>
        <w:jc w:val="both"/>
        <w:rPr>
          <w:rFonts w:ascii="Times New Roman" w:hAnsi="Times New Roman" w:cs="Times New Roman"/>
          <w:color w:val="000000" w:themeColor="text1"/>
          <w:szCs w:val="24"/>
        </w:rPr>
      </w:pPr>
      <w:r w:rsidRPr="009018BE">
        <w:rPr>
          <w:rFonts w:ascii="Times New Roman" w:hAnsi="Times New Roman" w:cs="Times New Roman"/>
          <w:color w:val="000000" w:themeColor="text1"/>
          <w:szCs w:val="24"/>
        </w:rPr>
        <w:t xml:space="preserve">Otrzymana kwota w wysokości 73 440 zł została przeznaczona na pokrycie kosztu usługi opieki </w:t>
      </w:r>
      <w:proofErr w:type="spellStart"/>
      <w:r w:rsidRPr="009018BE">
        <w:rPr>
          <w:rFonts w:ascii="Times New Roman" w:hAnsi="Times New Roman" w:cs="Times New Roman"/>
          <w:color w:val="000000" w:themeColor="text1"/>
          <w:szCs w:val="24"/>
        </w:rPr>
        <w:t>wytchnieniowej</w:t>
      </w:r>
      <w:proofErr w:type="spellEnd"/>
      <w:r w:rsidRPr="009018BE">
        <w:rPr>
          <w:rFonts w:ascii="Times New Roman" w:hAnsi="Times New Roman" w:cs="Times New Roman"/>
          <w:color w:val="000000" w:themeColor="text1"/>
          <w:szCs w:val="24"/>
        </w:rPr>
        <w:t xml:space="preserve"> w wysokości 72 000 zł oraz kosztu obsługi programu – 1440 zł. </w:t>
      </w:r>
    </w:p>
    <w:p w:rsidR="00C205F2" w:rsidRDefault="009018BE" w:rsidP="009018BE">
      <w:pPr>
        <w:autoSpaceDE w:val="0"/>
        <w:autoSpaceDN w:val="0"/>
        <w:adjustRightInd w:val="0"/>
        <w:spacing w:after="0" w:line="240" w:lineRule="auto"/>
        <w:jc w:val="both"/>
        <w:rPr>
          <w:rFonts w:ascii="Times New Roman" w:hAnsi="Times New Roman" w:cs="Times New Roman"/>
          <w:color w:val="000000" w:themeColor="text1"/>
          <w:szCs w:val="24"/>
        </w:rPr>
      </w:pPr>
      <w:r w:rsidRPr="009018BE">
        <w:rPr>
          <w:rFonts w:ascii="Times New Roman" w:hAnsi="Times New Roman" w:cs="Times New Roman"/>
          <w:color w:val="000000" w:themeColor="text1"/>
          <w:szCs w:val="24"/>
        </w:rPr>
        <w:lastRenderedPageBreak/>
        <w:t xml:space="preserve">W celu realizacji usługi opieki </w:t>
      </w:r>
      <w:proofErr w:type="spellStart"/>
      <w:r w:rsidRPr="009018BE">
        <w:rPr>
          <w:rFonts w:ascii="Times New Roman" w:hAnsi="Times New Roman" w:cs="Times New Roman"/>
          <w:color w:val="000000" w:themeColor="text1"/>
          <w:szCs w:val="24"/>
        </w:rPr>
        <w:t>wytchnieniowej</w:t>
      </w:r>
      <w:proofErr w:type="spellEnd"/>
      <w:r w:rsidRPr="009018BE">
        <w:rPr>
          <w:rFonts w:ascii="Times New Roman" w:hAnsi="Times New Roman" w:cs="Times New Roman"/>
          <w:color w:val="000000" w:themeColor="text1"/>
          <w:szCs w:val="24"/>
        </w:rPr>
        <w:t xml:space="preserve"> została podpisana umowa ze Spółdzielnią Socjalną „</w:t>
      </w:r>
      <w:proofErr w:type="spellStart"/>
      <w:r w:rsidRPr="009018BE">
        <w:rPr>
          <w:rFonts w:ascii="Times New Roman" w:hAnsi="Times New Roman" w:cs="Times New Roman"/>
          <w:color w:val="000000" w:themeColor="text1"/>
          <w:szCs w:val="24"/>
        </w:rPr>
        <w:t>Czecho</w:t>
      </w:r>
      <w:proofErr w:type="spellEnd"/>
      <w:r w:rsidRPr="009018BE">
        <w:rPr>
          <w:rFonts w:ascii="Times New Roman" w:hAnsi="Times New Roman" w:cs="Times New Roman"/>
          <w:color w:val="000000" w:themeColor="text1"/>
          <w:szCs w:val="24"/>
        </w:rPr>
        <w:t>-Best”. W Programie uczestniczyło 20 osób niepełnosprawnych z terenu gminy Czechowice-Dziedzice, w tym 11 dorosłych osób posiadających znaczny stopień niepełnosprawności oraz 9 dzieci z orzeczonym stopniem niepełnosprawności. Uczestnicy Programu nie ponosili odpłatności za wykonaną usługę. Zrealizowano 1 800 godzi</w:t>
      </w:r>
      <w:bookmarkStart w:id="71" w:name="_Toc72430753"/>
      <w:r>
        <w:rPr>
          <w:rFonts w:ascii="Times New Roman" w:hAnsi="Times New Roman" w:cs="Times New Roman"/>
          <w:color w:val="000000" w:themeColor="text1"/>
          <w:szCs w:val="24"/>
        </w:rPr>
        <w:t xml:space="preserve">n usługi opieki </w:t>
      </w:r>
      <w:proofErr w:type="spellStart"/>
      <w:r>
        <w:rPr>
          <w:rFonts w:ascii="Times New Roman" w:hAnsi="Times New Roman" w:cs="Times New Roman"/>
          <w:color w:val="000000" w:themeColor="text1"/>
          <w:szCs w:val="24"/>
        </w:rPr>
        <w:t>wytchnieniowej</w:t>
      </w:r>
      <w:proofErr w:type="spellEnd"/>
      <w:r>
        <w:rPr>
          <w:rFonts w:ascii="Times New Roman" w:hAnsi="Times New Roman" w:cs="Times New Roman"/>
          <w:color w:val="000000" w:themeColor="text1"/>
          <w:szCs w:val="24"/>
        </w:rPr>
        <w:t>.</w:t>
      </w:r>
    </w:p>
    <w:p w:rsidR="00C205F2" w:rsidRDefault="00C205F2" w:rsidP="009018BE">
      <w:pPr>
        <w:autoSpaceDE w:val="0"/>
        <w:autoSpaceDN w:val="0"/>
        <w:adjustRightInd w:val="0"/>
        <w:spacing w:after="0" w:line="240" w:lineRule="auto"/>
        <w:jc w:val="both"/>
        <w:rPr>
          <w:rFonts w:ascii="Times New Roman" w:hAnsi="Times New Roman" w:cs="Times New Roman"/>
          <w:color w:val="000000" w:themeColor="text1"/>
          <w:szCs w:val="24"/>
        </w:rPr>
      </w:pPr>
    </w:p>
    <w:p w:rsidR="000F74B8" w:rsidRPr="003B0E77" w:rsidRDefault="003B0E77" w:rsidP="00DA2603">
      <w:pPr>
        <w:pStyle w:val="Nagwek2"/>
        <w:numPr>
          <w:ilvl w:val="0"/>
          <w:numId w:val="0"/>
        </w:numPr>
        <w:ind w:left="576" w:hanging="576"/>
        <w:rPr>
          <w:color w:val="FF0000"/>
          <w:szCs w:val="24"/>
        </w:rPr>
      </w:pPr>
      <w:bookmarkStart w:id="72" w:name="_Toc104542370"/>
      <w:r w:rsidRPr="003B0E77">
        <w:rPr>
          <w:color w:val="FF0000"/>
          <w:szCs w:val="24"/>
        </w:rPr>
        <w:t>11.1.6</w:t>
      </w:r>
      <w:r w:rsidR="00DA2603" w:rsidRPr="003B0E77">
        <w:rPr>
          <w:color w:val="FF0000"/>
          <w:szCs w:val="24"/>
        </w:rPr>
        <w:t xml:space="preserve">  </w:t>
      </w:r>
      <w:r w:rsidR="000F74B8" w:rsidRPr="003B0E77">
        <w:rPr>
          <w:color w:val="FF0000"/>
        </w:rPr>
        <w:t>Programy realizowane przez Dom Pomocy Społecznej „Złota jesień”.</w:t>
      </w:r>
      <w:bookmarkEnd w:id="72"/>
    </w:p>
    <w:p w:rsidR="009018BE" w:rsidRPr="009018BE" w:rsidRDefault="009018BE" w:rsidP="009018BE">
      <w:pPr>
        <w:autoSpaceDE w:val="0"/>
        <w:autoSpaceDN w:val="0"/>
        <w:adjustRightInd w:val="0"/>
        <w:spacing w:after="0" w:line="240" w:lineRule="auto"/>
        <w:jc w:val="both"/>
        <w:rPr>
          <w:rFonts w:ascii="Times New Roman" w:hAnsi="Times New Roman" w:cs="Times New Roman"/>
          <w:b/>
          <w:color w:val="FF0000"/>
          <w:szCs w:val="24"/>
        </w:rPr>
      </w:pPr>
    </w:p>
    <w:p w:rsidR="009018BE" w:rsidRDefault="009018BE" w:rsidP="009018BE">
      <w:pPr>
        <w:spacing w:after="0" w:line="240" w:lineRule="auto"/>
        <w:jc w:val="both"/>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W 2021 roku Dom Pomocy Społecznej „Złota Jesień” w Czechowicach-Dziedzicach realizował następujące projekty:</w:t>
      </w:r>
    </w:p>
    <w:p w:rsidR="009018BE" w:rsidRPr="009018BE" w:rsidRDefault="009018BE" w:rsidP="009018BE">
      <w:pPr>
        <w:pStyle w:val="Akapitzlist"/>
        <w:numPr>
          <w:ilvl w:val="0"/>
          <w:numId w:val="69"/>
        </w:numPr>
        <w:spacing w:after="0" w:line="240" w:lineRule="auto"/>
        <w:jc w:val="both"/>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W</w:t>
      </w:r>
      <w:r w:rsidRPr="00F638B5">
        <w:rPr>
          <w:rFonts w:ascii="Times New Roman" w:eastAsia="Times New Roman" w:hAnsi="Times New Roman" w:cs="Times New Roman"/>
          <w:szCs w:val="24"/>
          <w:lang w:eastAsia="pl-PL"/>
        </w:rPr>
        <w:t xml:space="preserve"> ramach Programu Operacyjnego Wiedza Edukacja Rozwój 2014-2020, </w:t>
      </w:r>
      <w:r>
        <w:rPr>
          <w:rFonts w:ascii="Times New Roman" w:eastAsia="Times New Roman" w:hAnsi="Times New Roman" w:cs="Times New Roman"/>
          <w:szCs w:val="24"/>
          <w:lang w:eastAsia="pl-PL"/>
        </w:rPr>
        <w:t xml:space="preserve">kontynuowano realizację </w:t>
      </w:r>
      <w:r w:rsidRPr="00F638B5">
        <w:rPr>
          <w:rFonts w:ascii="Times New Roman" w:eastAsia="Times New Roman" w:hAnsi="Times New Roman" w:cs="Times New Roman"/>
          <w:szCs w:val="24"/>
          <w:lang w:eastAsia="pl-PL"/>
        </w:rPr>
        <w:t>projekt</w:t>
      </w:r>
      <w:r>
        <w:rPr>
          <w:rFonts w:ascii="Times New Roman" w:eastAsia="Times New Roman" w:hAnsi="Times New Roman" w:cs="Times New Roman"/>
          <w:szCs w:val="24"/>
          <w:lang w:eastAsia="pl-PL"/>
        </w:rPr>
        <w:t>u</w:t>
      </w:r>
      <w:r w:rsidRPr="00F638B5">
        <w:rPr>
          <w:rFonts w:ascii="Times New Roman" w:eastAsia="Times New Roman" w:hAnsi="Times New Roman" w:cs="Times New Roman"/>
          <w:szCs w:val="24"/>
          <w:lang w:eastAsia="pl-PL"/>
        </w:rPr>
        <w:t xml:space="preserve">  „Zapewnienie bezpieczeństwa i opieki pacjentom oraz bezpieczeństwa personelowi zakładów opiekuńczo-leczniczych, domów pomocy społecznej, zakładów pielęgnacyjno-opiekuńczych i hospicjów na czas COVID-19”, współfinansowan</w:t>
      </w:r>
      <w:r>
        <w:rPr>
          <w:rFonts w:ascii="Times New Roman" w:eastAsia="Times New Roman" w:hAnsi="Times New Roman" w:cs="Times New Roman"/>
          <w:szCs w:val="24"/>
          <w:lang w:eastAsia="pl-PL"/>
        </w:rPr>
        <w:t>ego</w:t>
      </w:r>
      <w:r w:rsidRPr="00F638B5">
        <w:rPr>
          <w:rFonts w:ascii="Times New Roman" w:eastAsia="Times New Roman" w:hAnsi="Times New Roman" w:cs="Times New Roman"/>
          <w:szCs w:val="24"/>
          <w:lang w:eastAsia="pl-PL"/>
        </w:rPr>
        <w:t xml:space="preserve"> ze środków Europejskiego Funduszu Społecznego na podstawie umowy zawartej pomiędzy Skarbem Państwa – Ministrem Zdrowia, a Narodowym Funduszem Zdrowia.</w:t>
      </w:r>
      <w:r>
        <w:rPr>
          <w:rFonts w:ascii="Times New Roman" w:eastAsia="Times New Roman" w:hAnsi="Times New Roman" w:cs="Times New Roman"/>
          <w:szCs w:val="24"/>
          <w:lang w:eastAsia="pl-PL"/>
        </w:rPr>
        <w:t xml:space="preserve"> Otrzymane </w:t>
      </w:r>
      <w:r w:rsidRPr="00F638B5">
        <w:rPr>
          <w:rFonts w:ascii="Times New Roman" w:eastAsia="Times New Roman" w:hAnsi="Times New Roman" w:cs="Times New Roman"/>
          <w:szCs w:val="24"/>
          <w:lang w:eastAsia="pl-PL"/>
        </w:rPr>
        <w:t>środk</w:t>
      </w:r>
      <w:r>
        <w:rPr>
          <w:rFonts w:ascii="Times New Roman" w:eastAsia="Times New Roman" w:hAnsi="Times New Roman" w:cs="Times New Roman"/>
          <w:szCs w:val="24"/>
          <w:lang w:eastAsia="pl-PL"/>
        </w:rPr>
        <w:t>i</w:t>
      </w:r>
      <w:r w:rsidRPr="00F638B5">
        <w:rPr>
          <w:rFonts w:ascii="Times New Roman" w:eastAsia="Times New Roman" w:hAnsi="Times New Roman" w:cs="Times New Roman"/>
          <w:szCs w:val="24"/>
          <w:lang w:eastAsia="pl-PL"/>
        </w:rPr>
        <w:t xml:space="preserve"> przeznaczono na wypłatę dodatków do</w:t>
      </w:r>
      <w:r>
        <w:rPr>
          <w:rFonts w:ascii="Times New Roman" w:eastAsia="Times New Roman" w:hAnsi="Times New Roman" w:cs="Times New Roman"/>
          <w:szCs w:val="24"/>
          <w:lang w:eastAsia="pl-PL"/>
        </w:rPr>
        <w:t xml:space="preserve"> wynagrodzenia dla pielęgniarek, </w:t>
      </w:r>
      <w:r w:rsidRPr="00F638B5">
        <w:rPr>
          <w:rFonts w:ascii="Times New Roman" w:eastAsia="Times New Roman" w:hAnsi="Times New Roman" w:cs="Times New Roman"/>
          <w:szCs w:val="24"/>
          <w:lang w:eastAsia="pl-PL"/>
        </w:rPr>
        <w:t xml:space="preserve">które – ze względów bezpieczeństwa i ograniczania ryzyka </w:t>
      </w:r>
      <w:r>
        <w:rPr>
          <w:rFonts w:ascii="Times New Roman" w:eastAsia="Times New Roman" w:hAnsi="Times New Roman" w:cs="Times New Roman"/>
          <w:szCs w:val="24"/>
          <w:lang w:eastAsia="pl-PL"/>
        </w:rPr>
        <w:t>zakażenia COVID-19 – ograniczyły</w:t>
      </w:r>
      <w:r w:rsidRPr="00F638B5">
        <w:rPr>
          <w:rFonts w:ascii="Times New Roman" w:eastAsia="Times New Roman" w:hAnsi="Times New Roman" w:cs="Times New Roman"/>
          <w:szCs w:val="24"/>
          <w:lang w:eastAsia="pl-PL"/>
        </w:rPr>
        <w:t xml:space="preserve"> swoje zatrudnienie do jednego miejsca pracy</w:t>
      </w:r>
      <w:r>
        <w:rPr>
          <w:rFonts w:ascii="Times New Roman" w:eastAsia="Times New Roman" w:hAnsi="Times New Roman" w:cs="Times New Roman"/>
          <w:szCs w:val="24"/>
          <w:lang w:eastAsia="pl-PL"/>
        </w:rPr>
        <w:t>.</w:t>
      </w:r>
    </w:p>
    <w:p w:rsidR="009018BE" w:rsidRPr="009018BE" w:rsidRDefault="009018BE" w:rsidP="009018BE">
      <w:pPr>
        <w:pStyle w:val="Akapitzlist"/>
        <w:numPr>
          <w:ilvl w:val="0"/>
          <w:numId w:val="69"/>
        </w:numPr>
        <w:spacing w:before="320" w:after="0" w:line="240" w:lineRule="auto"/>
        <w:jc w:val="both"/>
        <w:rPr>
          <w:rFonts w:ascii="Times New Roman" w:hAnsi="Times New Roman" w:cs="Times New Roman"/>
          <w:szCs w:val="24"/>
        </w:rPr>
      </w:pPr>
      <w:r>
        <w:rPr>
          <w:rFonts w:ascii="Times New Roman" w:hAnsi="Times New Roman" w:cs="Times New Roman"/>
          <w:szCs w:val="24"/>
        </w:rPr>
        <w:t xml:space="preserve">Środki pochodzące z Funduszu Przeciwdziałania </w:t>
      </w:r>
      <w:r>
        <w:rPr>
          <w:rFonts w:ascii="Times New Roman" w:eastAsia="Times New Roman" w:hAnsi="Times New Roman" w:cs="Times New Roman"/>
          <w:szCs w:val="24"/>
          <w:lang w:eastAsia="pl-PL"/>
        </w:rPr>
        <w:t>COVID-19 (Bank Gospodarstwa Krajowego) przeznaczono na zakup lampy bakteriobójczej oraz na zatrudnienie dodatkowego pracownika.</w:t>
      </w:r>
    </w:p>
    <w:p w:rsidR="000F74B8" w:rsidRPr="00DA2603" w:rsidRDefault="009018BE" w:rsidP="009018BE">
      <w:pPr>
        <w:pStyle w:val="Akapitzlist"/>
        <w:numPr>
          <w:ilvl w:val="0"/>
          <w:numId w:val="69"/>
        </w:numPr>
        <w:spacing w:before="320" w:after="0" w:line="240" w:lineRule="auto"/>
        <w:jc w:val="both"/>
        <w:rPr>
          <w:rFonts w:ascii="Times New Roman" w:hAnsi="Times New Roman" w:cs="Times New Roman"/>
          <w:szCs w:val="24"/>
        </w:rPr>
      </w:pPr>
      <w:r>
        <w:rPr>
          <w:rFonts w:ascii="Times New Roman" w:eastAsia="Times New Roman" w:hAnsi="Times New Roman" w:cs="Times New Roman"/>
          <w:szCs w:val="24"/>
          <w:lang w:eastAsia="pl-PL"/>
        </w:rPr>
        <w:t>W</w:t>
      </w:r>
      <w:r w:rsidRPr="008D6360">
        <w:rPr>
          <w:rFonts w:ascii="Times New Roman" w:eastAsia="Times New Roman" w:hAnsi="Times New Roman" w:cs="Times New Roman"/>
          <w:szCs w:val="24"/>
          <w:lang w:eastAsia="pl-PL"/>
        </w:rPr>
        <w:t xml:space="preserve"> ramach Regionalnego Programu Operacyjneg</w:t>
      </w:r>
      <w:r>
        <w:rPr>
          <w:rFonts w:ascii="Times New Roman" w:eastAsia="Times New Roman" w:hAnsi="Times New Roman" w:cs="Times New Roman"/>
          <w:szCs w:val="24"/>
          <w:lang w:eastAsia="pl-PL"/>
        </w:rPr>
        <w:t xml:space="preserve">o Województwa Śląskiego na lata </w:t>
      </w:r>
      <w:r w:rsidRPr="008D6360">
        <w:rPr>
          <w:rFonts w:ascii="Times New Roman" w:eastAsia="Times New Roman" w:hAnsi="Times New Roman" w:cs="Times New Roman"/>
          <w:szCs w:val="24"/>
          <w:lang w:eastAsia="pl-PL"/>
        </w:rPr>
        <w:t xml:space="preserve">2014-2020 </w:t>
      </w:r>
      <w:r>
        <w:rPr>
          <w:rFonts w:ascii="Times New Roman" w:eastAsia="Times New Roman" w:hAnsi="Times New Roman" w:cs="Times New Roman"/>
          <w:szCs w:val="24"/>
          <w:lang w:eastAsia="pl-PL"/>
        </w:rPr>
        <w:t>kontynuowano realizację projektu</w:t>
      </w:r>
      <w:r w:rsidR="008E4FE3">
        <w:rPr>
          <w:rFonts w:ascii="Times New Roman" w:eastAsia="Times New Roman" w:hAnsi="Times New Roman" w:cs="Times New Roman"/>
          <w:szCs w:val="24"/>
          <w:lang w:eastAsia="pl-PL"/>
        </w:rPr>
        <w:t> „Śląskie pomaga</w:t>
      </w:r>
      <w:r w:rsidRPr="008D6360">
        <w:rPr>
          <w:rFonts w:ascii="Times New Roman" w:eastAsia="Times New Roman" w:hAnsi="Times New Roman" w:cs="Times New Roman"/>
          <w:szCs w:val="24"/>
          <w:lang w:eastAsia="pl-PL"/>
        </w:rPr>
        <w:t>”,</w:t>
      </w:r>
      <w:r>
        <w:rPr>
          <w:rFonts w:ascii="Times New Roman" w:eastAsia="Times New Roman" w:hAnsi="Times New Roman" w:cs="Times New Roman"/>
          <w:szCs w:val="24"/>
          <w:lang w:eastAsia="pl-PL"/>
        </w:rPr>
        <w:t xml:space="preserve"> współfinansowanego</w:t>
      </w:r>
      <w:r w:rsidRPr="008D6360">
        <w:rPr>
          <w:rFonts w:ascii="Times New Roman" w:eastAsia="Times New Roman" w:hAnsi="Times New Roman" w:cs="Times New Roman"/>
          <w:szCs w:val="24"/>
          <w:lang w:eastAsia="pl-PL"/>
        </w:rPr>
        <w:t xml:space="preserve"> ze środków Eur</w:t>
      </w:r>
      <w:r>
        <w:rPr>
          <w:rFonts w:ascii="Times New Roman" w:eastAsia="Times New Roman" w:hAnsi="Times New Roman" w:cs="Times New Roman"/>
          <w:szCs w:val="24"/>
          <w:lang w:eastAsia="pl-PL"/>
        </w:rPr>
        <w:t>opejskiego Funduszu Społecznego</w:t>
      </w:r>
      <w:r w:rsidRPr="008D6360">
        <w:rPr>
          <w:rFonts w:ascii="Times New Roman" w:eastAsia="Times New Roman" w:hAnsi="Times New Roman" w:cs="Times New Roman"/>
          <w:szCs w:val="24"/>
          <w:lang w:eastAsia="pl-PL"/>
        </w:rPr>
        <w:t xml:space="preserve"> na podstawie umowy partnerskiej Województwa Śląskiego </w:t>
      </w:r>
      <w:r>
        <w:rPr>
          <w:rFonts w:ascii="Times New Roman" w:eastAsia="Times New Roman" w:hAnsi="Times New Roman" w:cs="Times New Roman"/>
          <w:szCs w:val="24"/>
          <w:lang w:eastAsia="pl-PL"/>
        </w:rPr>
        <w:t xml:space="preserve">reprezentowanego przez </w:t>
      </w:r>
      <w:r w:rsidRPr="008D6360">
        <w:rPr>
          <w:rFonts w:ascii="Times New Roman" w:eastAsia="Times New Roman" w:hAnsi="Times New Roman" w:cs="Times New Roman"/>
          <w:szCs w:val="24"/>
          <w:lang w:eastAsia="pl-PL"/>
        </w:rPr>
        <w:t>Region</w:t>
      </w:r>
      <w:r>
        <w:rPr>
          <w:rFonts w:ascii="Times New Roman" w:eastAsia="Times New Roman" w:hAnsi="Times New Roman" w:cs="Times New Roman"/>
          <w:szCs w:val="24"/>
          <w:lang w:eastAsia="pl-PL"/>
        </w:rPr>
        <w:t>alny</w:t>
      </w:r>
      <w:r w:rsidRPr="008D6360">
        <w:rPr>
          <w:rFonts w:ascii="Times New Roman" w:eastAsia="Times New Roman" w:hAnsi="Times New Roman" w:cs="Times New Roman"/>
          <w:szCs w:val="24"/>
          <w:lang w:eastAsia="pl-PL"/>
        </w:rPr>
        <w:t xml:space="preserve"> Ośrod</w:t>
      </w:r>
      <w:r>
        <w:rPr>
          <w:rFonts w:ascii="Times New Roman" w:eastAsia="Times New Roman" w:hAnsi="Times New Roman" w:cs="Times New Roman"/>
          <w:szCs w:val="24"/>
          <w:lang w:eastAsia="pl-PL"/>
        </w:rPr>
        <w:t>e</w:t>
      </w:r>
      <w:r w:rsidRPr="008D6360">
        <w:rPr>
          <w:rFonts w:ascii="Times New Roman" w:eastAsia="Times New Roman" w:hAnsi="Times New Roman" w:cs="Times New Roman"/>
          <w:szCs w:val="24"/>
          <w:lang w:eastAsia="pl-PL"/>
        </w:rPr>
        <w:t>k</w:t>
      </w:r>
      <w:r>
        <w:rPr>
          <w:rFonts w:ascii="Times New Roman" w:eastAsia="Times New Roman" w:hAnsi="Times New Roman" w:cs="Times New Roman"/>
          <w:szCs w:val="24"/>
          <w:lang w:eastAsia="pl-PL"/>
        </w:rPr>
        <w:t xml:space="preserve"> Polityki Społecznej </w:t>
      </w:r>
      <w:r w:rsidRPr="008D6360">
        <w:rPr>
          <w:rFonts w:ascii="Times New Roman" w:eastAsia="Times New Roman" w:hAnsi="Times New Roman" w:cs="Times New Roman"/>
          <w:szCs w:val="24"/>
          <w:lang w:eastAsia="pl-PL"/>
        </w:rPr>
        <w:t>i Gminy Czechowice-Dziedzice. Celem projektu była ochrona zdrowia i życia osób zagrożonych wykluczeniem społecznym, osób najbardziej zagrożonych skutkami epidemii COVID-19</w:t>
      </w:r>
      <w:r>
        <w:rPr>
          <w:rFonts w:ascii="Times New Roman" w:eastAsia="Times New Roman" w:hAnsi="Times New Roman" w:cs="Times New Roman"/>
          <w:szCs w:val="24"/>
          <w:lang w:eastAsia="pl-PL"/>
        </w:rPr>
        <w:t>,</w:t>
      </w:r>
      <w:r w:rsidRPr="008D6360">
        <w:rPr>
          <w:rFonts w:ascii="Times New Roman" w:eastAsia="Times New Roman" w:hAnsi="Times New Roman" w:cs="Times New Roman"/>
          <w:szCs w:val="24"/>
          <w:lang w:eastAsia="pl-PL"/>
        </w:rPr>
        <w:t xml:space="preserve"> tj. mieszkańców i pracowników placówek opieki całodobowej,</w:t>
      </w:r>
      <w:r>
        <w:rPr>
          <w:rFonts w:ascii="Times New Roman" w:eastAsia="Times New Roman" w:hAnsi="Times New Roman" w:cs="Times New Roman"/>
          <w:szCs w:val="24"/>
          <w:lang w:eastAsia="pl-PL"/>
        </w:rPr>
        <w:t xml:space="preserve"> funkcjonujących na terenie województwa</w:t>
      </w:r>
      <w:r w:rsidRPr="008D6360">
        <w:rPr>
          <w:rFonts w:ascii="Times New Roman" w:eastAsia="Times New Roman" w:hAnsi="Times New Roman" w:cs="Times New Roman"/>
          <w:szCs w:val="24"/>
          <w:lang w:eastAsia="pl-PL"/>
        </w:rPr>
        <w:t xml:space="preserve"> śląskiego w okresie </w:t>
      </w:r>
      <w:r>
        <w:rPr>
          <w:rFonts w:ascii="Times New Roman" w:eastAsia="Times New Roman" w:hAnsi="Times New Roman" w:cs="Times New Roman"/>
          <w:szCs w:val="24"/>
          <w:lang w:eastAsia="pl-PL"/>
        </w:rPr>
        <w:t>do 30 września 2021 r.</w:t>
      </w:r>
      <w:r w:rsidRPr="008D6360">
        <w:rPr>
          <w:rFonts w:ascii="Times New Roman" w:eastAsia="Times New Roman" w:hAnsi="Times New Roman" w:cs="Times New Roman"/>
          <w:szCs w:val="24"/>
          <w:lang w:eastAsia="pl-PL"/>
        </w:rPr>
        <w:t xml:space="preserve"> Działania</w:t>
      </w:r>
      <w:r>
        <w:rPr>
          <w:rFonts w:ascii="Times New Roman" w:eastAsia="Times New Roman" w:hAnsi="Times New Roman" w:cs="Times New Roman"/>
          <w:szCs w:val="24"/>
          <w:lang w:eastAsia="pl-PL"/>
        </w:rPr>
        <w:t xml:space="preserve"> realizowane w ramach projektu </w:t>
      </w:r>
      <w:r w:rsidRPr="008D6360">
        <w:rPr>
          <w:rFonts w:ascii="Times New Roman" w:eastAsia="Times New Roman" w:hAnsi="Times New Roman" w:cs="Times New Roman"/>
          <w:szCs w:val="24"/>
          <w:lang w:eastAsia="pl-PL"/>
        </w:rPr>
        <w:t xml:space="preserve">objęły </w:t>
      </w:r>
      <w:r>
        <w:rPr>
          <w:rFonts w:ascii="Times New Roman" w:eastAsia="Times New Roman" w:hAnsi="Times New Roman" w:cs="Times New Roman"/>
          <w:szCs w:val="24"/>
          <w:lang w:eastAsia="pl-PL"/>
        </w:rPr>
        <w:t>jednorazową wypłatę środków, które zgodnie z wytycznymi skierowane były dla pracowników bezpośrednio pracujących z mieszkańcami.</w:t>
      </w:r>
    </w:p>
    <w:p w:rsidR="00DA2603" w:rsidRPr="00DA2603" w:rsidRDefault="00DA2603" w:rsidP="00DA2603">
      <w:pPr>
        <w:pStyle w:val="Akapitzlist"/>
        <w:spacing w:before="320" w:after="0" w:line="240" w:lineRule="auto"/>
        <w:jc w:val="both"/>
        <w:rPr>
          <w:rFonts w:ascii="Times New Roman" w:hAnsi="Times New Roman" w:cs="Times New Roman"/>
          <w:szCs w:val="24"/>
        </w:rPr>
      </w:pPr>
    </w:p>
    <w:p w:rsidR="00C91B56" w:rsidRPr="003B0E77" w:rsidRDefault="00C205F2" w:rsidP="00DA2603">
      <w:pPr>
        <w:pStyle w:val="Nagwek2"/>
        <w:numPr>
          <w:ilvl w:val="0"/>
          <w:numId w:val="0"/>
        </w:numPr>
        <w:spacing w:after="240"/>
        <w:ind w:left="576" w:hanging="576"/>
        <w:rPr>
          <w:color w:val="FF0000"/>
        </w:rPr>
      </w:pPr>
      <w:bookmarkStart w:id="73" w:name="_Toc104542371"/>
      <w:r w:rsidRPr="003B0E77">
        <w:rPr>
          <w:color w:val="FF0000"/>
        </w:rPr>
        <w:t>11.1.</w:t>
      </w:r>
      <w:r w:rsidR="003B0E77" w:rsidRPr="003B0E77">
        <w:rPr>
          <w:color w:val="FF0000"/>
        </w:rPr>
        <w:t>7</w:t>
      </w:r>
      <w:r w:rsidR="000F74B8" w:rsidRPr="003B0E77">
        <w:rPr>
          <w:color w:val="FF0000"/>
        </w:rPr>
        <w:tab/>
        <w:t>Współpraca z organizacjami pozarządowymi - zadania zlecone w obszarze pomocy i wsparcia.</w:t>
      </w:r>
      <w:bookmarkEnd w:id="71"/>
      <w:bookmarkEnd w:id="73"/>
    </w:p>
    <w:p w:rsidR="00C205F2" w:rsidRPr="00C91B56" w:rsidRDefault="00C205F2" w:rsidP="00DA2603">
      <w:pPr>
        <w:autoSpaceDE w:val="0"/>
        <w:autoSpaceDN w:val="0"/>
        <w:adjustRightInd w:val="0"/>
        <w:spacing w:after="240" w:line="240" w:lineRule="auto"/>
        <w:jc w:val="both"/>
        <w:rPr>
          <w:rFonts w:ascii="Times New Roman" w:hAnsi="Times New Roman" w:cs="Times New Roman"/>
          <w:szCs w:val="24"/>
        </w:rPr>
      </w:pPr>
      <w:r w:rsidRPr="00C91B56">
        <w:rPr>
          <w:rFonts w:ascii="Times New Roman" w:hAnsi="Times New Roman" w:cs="Times New Roman"/>
          <w:szCs w:val="24"/>
        </w:rPr>
        <w:t>W Gminie zlecono realizację usług opiekuńczych na kwotę 552 288 zł oraz specjalistycznych usług opiekuńczych na kwotę 8</w:t>
      </w:r>
      <w:r w:rsidR="008E4FE3">
        <w:rPr>
          <w:rFonts w:ascii="Times New Roman" w:hAnsi="Times New Roman" w:cs="Times New Roman"/>
          <w:szCs w:val="24"/>
        </w:rPr>
        <w:t xml:space="preserve"> </w:t>
      </w:r>
      <w:r w:rsidRPr="00C91B56">
        <w:rPr>
          <w:rFonts w:ascii="Times New Roman" w:hAnsi="Times New Roman" w:cs="Times New Roman"/>
          <w:szCs w:val="24"/>
        </w:rPr>
        <w:t xml:space="preserve">750 zł. Zadanie zlecono w całości Spółdzielni Socjalnej </w:t>
      </w:r>
      <w:proofErr w:type="spellStart"/>
      <w:r w:rsidRPr="00C91B56">
        <w:rPr>
          <w:rFonts w:ascii="Times New Roman" w:hAnsi="Times New Roman" w:cs="Times New Roman"/>
          <w:szCs w:val="24"/>
        </w:rPr>
        <w:t>Czecho</w:t>
      </w:r>
      <w:proofErr w:type="spellEnd"/>
      <w:r w:rsidRPr="00C91B56">
        <w:rPr>
          <w:rFonts w:ascii="Times New Roman" w:hAnsi="Times New Roman" w:cs="Times New Roman"/>
          <w:szCs w:val="24"/>
        </w:rPr>
        <w:t>-Best, łączny koszt zlecenia wyniósł 561 038 zł.</w:t>
      </w:r>
    </w:p>
    <w:p w:rsidR="00C205F2" w:rsidRPr="00C91B56" w:rsidRDefault="00C205F2" w:rsidP="00C91B56">
      <w:pPr>
        <w:spacing w:after="0" w:line="240" w:lineRule="auto"/>
        <w:jc w:val="both"/>
        <w:rPr>
          <w:rFonts w:ascii="Times New Roman" w:hAnsi="Times New Roman" w:cs="Times New Roman"/>
          <w:szCs w:val="24"/>
        </w:rPr>
      </w:pPr>
      <w:r w:rsidRPr="00C91B56">
        <w:rPr>
          <w:rFonts w:ascii="Times New Roman" w:hAnsi="Times New Roman" w:cs="Times New Roman"/>
          <w:szCs w:val="24"/>
        </w:rPr>
        <w:t>Zrealizowano 17 384 godziny usług. Z tej formy pomocy skorzystało 69 osób.</w:t>
      </w:r>
    </w:p>
    <w:p w:rsidR="00C205F2" w:rsidRPr="00C91B56" w:rsidRDefault="00C91B56" w:rsidP="00C91B56">
      <w:pPr>
        <w:autoSpaceDE w:val="0"/>
        <w:autoSpaceDN w:val="0"/>
        <w:adjustRightInd w:val="0"/>
        <w:spacing w:after="0" w:line="240" w:lineRule="auto"/>
        <w:jc w:val="both"/>
        <w:rPr>
          <w:rFonts w:ascii="Times New Roman" w:hAnsi="Times New Roman" w:cs="Times New Roman"/>
          <w:szCs w:val="24"/>
        </w:rPr>
      </w:pPr>
      <w:r>
        <w:rPr>
          <w:rFonts w:ascii="Times New Roman" w:hAnsi="Times New Roman" w:cs="Times New Roman"/>
          <w:szCs w:val="24"/>
        </w:rPr>
        <w:t>Spółdzielnia socjalna „</w:t>
      </w:r>
      <w:proofErr w:type="spellStart"/>
      <w:r>
        <w:rPr>
          <w:rFonts w:ascii="Times New Roman" w:hAnsi="Times New Roman" w:cs="Times New Roman"/>
          <w:szCs w:val="24"/>
        </w:rPr>
        <w:t>Czecho</w:t>
      </w:r>
      <w:proofErr w:type="spellEnd"/>
      <w:r>
        <w:rPr>
          <w:rFonts w:ascii="Times New Roman" w:hAnsi="Times New Roman" w:cs="Times New Roman"/>
          <w:szCs w:val="24"/>
        </w:rPr>
        <w:t>-</w:t>
      </w:r>
      <w:r w:rsidR="00C205F2" w:rsidRPr="00C91B56">
        <w:rPr>
          <w:rFonts w:ascii="Times New Roman" w:hAnsi="Times New Roman" w:cs="Times New Roman"/>
          <w:szCs w:val="24"/>
        </w:rPr>
        <w:t xml:space="preserve">Best” realizowała również usługi opieki </w:t>
      </w:r>
      <w:proofErr w:type="spellStart"/>
      <w:r w:rsidR="00C205F2" w:rsidRPr="00C91B56">
        <w:rPr>
          <w:rFonts w:ascii="Times New Roman" w:hAnsi="Times New Roman" w:cs="Times New Roman"/>
          <w:szCs w:val="24"/>
        </w:rPr>
        <w:t>wytchnieniowej</w:t>
      </w:r>
      <w:proofErr w:type="spellEnd"/>
      <w:r w:rsidR="00C205F2" w:rsidRPr="00C91B56">
        <w:rPr>
          <w:rFonts w:ascii="Times New Roman" w:hAnsi="Times New Roman" w:cs="Times New Roman"/>
          <w:szCs w:val="24"/>
        </w:rPr>
        <w:t xml:space="preserve"> </w:t>
      </w:r>
      <w:r w:rsidR="00C205F2" w:rsidRPr="00C91B56">
        <w:rPr>
          <w:rFonts w:ascii="Times New Roman" w:hAnsi="Times New Roman" w:cs="Times New Roman"/>
          <w:szCs w:val="24"/>
        </w:rPr>
        <w:br/>
        <w:t xml:space="preserve">w ramach </w:t>
      </w:r>
      <w:r w:rsidR="008E4FE3">
        <w:rPr>
          <w:rFonts w:ascii="Times New Roman" w:hAnsi="Times New Roman" w:cs="Times New Roman"/>
          <w:szCs w:val="24"/>
        </w:rPr>
        <w:t xml:space="preserve">Programu „Opieka </w:t>
      </w:r>
      <w:proofErr w:type="spellStart"/>
      <w:r w:rsidR="008E4FE3">
        <w:rPr>
          <w:rFonts w:ascii="Times New Roman" w:hAnsi="Times New Roman" w:cs="Times New Roman"/>
          <w:szCs w:val="24"/>
        </w:rPr>
        <w:t>wytchnieniowa</w:t>
      </w:r>
      <w:proofErr w:type="spellEnd"/>
      <w:r w:rsidR="008E4FE3">
        <w:rPr>
          <w:rFonts w:ascii="Times New Roman" w:hAnsi="Times New Roman" w:cs="Times New Roman"/>
          <w:szCs w:val="24"/>
        </w:rPr>
        <w:t xml:space="preserve">” – </w:t>
      </w:r>
      <w:r w:rsidR="00C205F2" w:rsidRPr="00C91B56">
        <w:rPr>
          <w:rFonts w:ascii="Times New Roman" w:hAnsi="Times New Roman" w:cs="Times New Roman"/>
          <w:szCs w:val="24"/>
        </w:rPr>
        <w:t xml:space="preserve">edycja 2021. Koszt zlecenia wyniósł 72 000 zł.   </w:t>
      </w:r>
    </w:p>
    <w:p w:rsidR="00C91B56" w:rsidRDefault="00C91B56" w:rsidP="00C205F2">
      <w:pPr>
        <w:pStyle w:val="Nagwek3"/>
        <w:numPr>
          <w:ilvl w:val="0"/>
          <w:numId w:val="0"/>
        </w:numPr>
        <w:rPr>
          <w:color w:val="FF0000"/>
        </w:rPr>
      </w:pPr>
      <w:bookmarkStart w:id="74" w:name="_Toc72430754"/>
    </w:p>
    <w:p w:rsidR="00C91B56" w:rsidRPr="003B0E77" w:rsidRDefault="003B0E77" w:rsidP="00DA2603">
      <w:pPr>
        <w:pStyle w:val="Nagwek2"/>
        <w:numPr>
          <w:ilvl w:val="0"/>
          <w:numId w:val="0"/>
        </w:numPr>
        <w:spacing w:after="240"/>
        <w:ind w:left="576" w:hanging="576"/>
        <w:rPr>
          <w:color w:val="FF0000"/>
        </w:rPr>
      </w:pPr>
      <w:bookmarkStart w:id="75" w:name="_Toc104542372"/>
      <w:r w:rsidRPr="003B0E77">
        <w:rPr>
          <w:color w:val="FF0000"/>
        </w:rPr>
        <w:t>11.1.8</w:t>
      </w:r>
      <w:r w:rsidR="00C205F2" w:rsidRPr="003B0E77">
        <w:rPr>
          <w:color w:val="FF0000"/>
        </w:rPr>
        <w:tab/>
        <w:t>Prognoza.</w:t>
      </w:r>
      <w:bookmarkEnd w:id="74"/>
      <w:bookmarkEnd w:id="75"/>
    </w:p>
    <w:p w:rsidR="00C205F2" w:rsidRPr="00C91B56" w:rsidRDefault="00C205F2" w:rsidP="00DA2603">
      <w:pPr>
        <w:autoSpaceDE w:val="0"/>
        <w:autoSpaceDN w:val="0"/>
        <w:adjustRightInd w:val="0"/>
        <w:spacing w:after="240" w:line="240" w:lineRule="auto"/>
        <w:jc w:val="both"/>
        <w:rPr>
          <w:rFonts w:ascii="Times New Roman" w:hAnsi="Times New Roman" w:cs="Times New Roman"/>
          <w:szCs w:val="24"/>
        </w:rPr>
      </w:pPr>
      <w:r w:rsidRPr="00C91B56">
        <w:rPr>
          <w:rFonts w:ascii="Times New Roman" w:hAnsi="Times New Roman" w:cs="Times New Roman"/>
          <w:szCs w:val="24"/>
        </w:rPr>
        <w:t>Na podstawie analizy zadań wynikających z ustawy o pomocy społecznej oraz zebranych danych, z uwagi na starzejące się społeczeństwo stwierdzono, że :</w:t>
      </w:r>
    </w:p>
    <w:p w:rsidR="00C205F2" w:rsidRPr="00C91B56" w:rsidRDefault="00C205F2" w:rsidP="00C91B56">
      <w:pPr>
        <w:autoSpaceDE w:val="0"/>
        <w:autoSpaceDN w:val="0"/>
        <w:adjustRightInd w:val="0"/>
        <w:spacing w:after="0" w:line="240" w:lineRule="auto"/>
        <w:jc w:val="both"/>
        <w:rPr>
          <w:rFonts w:ascii="Times New Roman" w:hAnsi="Times New Roman" w:cs="Times New Roman"/>
          <w:szCs w:val="24"/>
        </w:rPr>
      </w:pPr>
      <w:r w:rsidRPr="00C91B56">
        <w:rPr>
          <w:rFonts w:ascii="Times New Roman" w:hAnsi="Times New Roman" w:cs="Times New Roman"/>
          <w:szCs w:val="24"/>
        </w:rPr>
        <w:t>- prognozuje się dalszy wzrost nakładów na usługi opiekuńcze w miejscu zamieszkania, które w przeważającej mierze są świadczone osobom starszym, niepełnosprawnym, samotnym i chorym. W roku oceny koszt wyniósł 561 038 zł, w porównaniu do roku poprzedniego odnotowano spadek o ok.200 000 zł. Było to spowodowane udziałem osób niepełnosprawnych w Programach Ministerstwa Rodziny i Polityki Społecznej, które finansowane są z budżetu państwa i stanowią alternatywę dla usług</w:t>
      </w:r>
      <w:r w:rsidR="008E4FE3">
        <w:rPr>
          <w:rFonts w:ascii="Times New Roman" w:hAnsi="Times New Roman" w:cs="Times New Roman"/>
          <w:szCs w:val="24"/>
        </w:rPr>
        <w:t xml:space="preserve"> opiekuńczych. Spadek ten wynik</w:t>
      </w:r>
      <w:r w:rsidRPr="00C91B56">
        <w:rPr>
          <w:rFonts w:ascii="Times New Roman" w:hAnsi="Times New Roman" w:cs="Times New Roman"/>
          <w:szCs w:val="24"/>
        </w:rPr>
        <w:t xml:space="preserve">a również z dużej ilości zgonów w okresie pandemii. </w:t>
      </w:r>
    </w:p>
    <w:p w:rsidR="00C91B56" w:rsidRDefault="00C205F2" w:rsidP="00C91B56">
      <w:pPr>
        <w:autoSpaceDE w:val="0"/>
        <w:autoSpaceDN w:val="0"/>
        <w:adjustRightInd w:val="0"/>
        <w:spacing w:after="0" w:line="240" w:lineRule="auto"/>
        <w:jc w:val="both"/>
        <w:rPr>
          <w:rFonts w:ascii="Times New Roman" w:hAnsi="Times New Roman" w:cs="Times New Roman"/>
          <w:szCs w:val="24"/>
        </w:rPr>
      </w:pPr>
      <w:r w:rsidRPr="00C91B56">
        <w:rPr>
          <w:rFonts w:ascii="Times New Roman" w:hAnsi="Times New Roman" w:cs="Times New Roman"/>
          <w:szCs w:val="24"/>
        </w:rPr>
        <w:t xml:space="preserve">- szacuje się wzrost wydatków ponoszonych przez gminę (OPS) na dopłaty do miejsc w domach pomocy społecznej. W 2021 roku powyższy koszt wyniósł 1 712 743 zł. Koszt za pobyt mieszkańców w domach pomocy społecznej systematycznie wzrasta. Z posiadanych sprawozdań wynika, że w 2020 roku za pobyt mieszkańców w </w:t>
      </w:r>
      <w:proofErr w:type="spellStart"/>
      <w:r w:rsidRPr="00C91B56">
        <w:rPr>
          <w:rFonts w:ascii="Times New Roman" w:hAnsi="Times New Roman" w:cs="Times New Roman"/>
          <w:szCs w:val="24"/>
        </w:rPr>
        <w:t>dps</w:t>
      </w:r>
      <w:proofErr w:type="spellEnd"/>
      <w:r w:rsidRPr="00C91B56">
        <w:rPr>
          <w:rFonts w:ascii="Times New Roman" w:hAnsi="Times New Roman" w:cs="Times New Roman"/>
          <w:szCs w:val="24"/>
        </w:rPr>
        <w:t xml:space="preserve"> gmina zapłaciła 1 462 357 zł. Oznacza to, że w okresie 2 lat koszt te</w:t>
      </w:r>
      <w:bookmarkStart w:id="76" w:name="_Toc72430755"/>
      <w:r w:rsidR="00C91B56">
        <w:rPr>
          <w:rFonts w:ascii="Times New Roman" w:hAnsi="Times New Roman" w:cs="Times New Roman"/>
          <w:szCs w:val="24"/>
        </w:rPr>
        <w:t>go zadania wzrósł o 250 386 zł.</w:t>
      </w:r>
    </w:p>
    <w:p w:rsidR="00C91B56" w:rsidRDefault="00C91B56" w:rsidP="00C91B56">
      <w:pPr>
        <w:autoSpaceDE w:val="0"/>
        <w:autoSpaceDN w:val="0"/>
        <w:adjustRightInd w:val="0"/>
        <w:spacing w:after="0" w:line="240" w:lineRule="auto"/>
        <w:jc w:val="both"/>
        <w:rPr>
          <w:rFonts w:ascii="Times New Roman" w:hAnsi="Times New Roman" w:cs="Times New Roman"/>
          <w:szCs w:val="24"/>
        </w:rPr>
      </w:pPr>
    </w:p>
    <w:p w:rsidR="00C91B56" w:rsidRPr="003B0E77" w:rsidRDefault="003B0E77" w:rsidP="00BD5C33">
      <w:pPr>
        <w:pStyle w:val="Nagwek2"/>
        <w:numPr>
          <w:ilvl w:val="0"/>
          <w:numId w:val="0"/>
        </w:numPr>
        <w:ind w:left="576" w:hanging="576"/>
        <w:rPr>
          <w:color w:val="FF0000"/>
        </w:rPr>
      </w:pPr>
      <w:bookmarkStart w:id="77" w:name="_Toc104542373"/>
      <w:r w:rsidRPr="003B0E77">
        <w:rPr>
          <w:rFonts w:ascii="Times New Roman" w:hAnsi="Times New Roman" w:cs="Times New Roman"/>
          <w:color w:val="FF0000"/>
          <w:szCs w:val="24"/>
        </w:rPr>
        <w:t>11.1.9</w:t>
      </w:r>
      <w:r w:rsidR="00C91B56" w:rsidRPr="003B0E77">
        <w:rPr>
          <w:rFonts w:ascii="Times New Roman" w:hAnsi="Times New Roman" w:cs="Times New Roman"/>
          <w:color w:val="FF0000"/>
          <w:szCs w:val="24"/>
        </w:rPr>
        <w:t xml:space="preserve">  </w:t>
      </w:r>
      <w:bookmarkEnd w:id="76"/>
      <w:r w:rsidR="00C91B56" w:rsidRPr="003B0E77">
        <w:rPr>
          <w:color w:val="FF0000"/>
        </w:rPr>
        <w:t>Ocena realizacji.</w:t>
      </w:r>
      <w:bookmarkEnd w:id="77"/>
    </w:p>
    <w:p w:rsidR="00C91B56" w:rsidRPr="00C91B56" w:rsidRDefault="00C91B56" w:rsidP="00C91B56">
      <w:pPr>
        <w:autoSpaceDE w:val="0"/>
        <w:autoSpaceDN w:val="0"/>
        <w:adjustRightInd w:val="0"/>
        <w:spacing w:after="0" w:line="240" w:lineRule="auto"/>
        <w:jc w:val="both"/>
        <w:rPr>
          <w:rFonts w:ascii="Times New Roman" w:hAnsi="Times New Roman" w:cs="Times New Roman"/>
          <w:b/>
          <w:szCs w:val="24"/>
        </w:rPr>
      </w:pPr>
    </w:p>
    <w:p w:rsidR="00EF1419" w:rsidRPr="00EF1419" w:rsidRDefault="00EF1419" w:rsidP="00EF1419">
      <w:pPr>
        <w:autoSpaceDE w:val="0"/>
        <w:autoSpaceDN w:val="0"/>
        <w:adjustRightInd w:val="0"/>
        <w:spacing w:after="0" w:line="240" w:lineRule="auto"/>
        <w:ind w:firstLine="708"/>
        <w:jc w:val="both"/>
        <w:rPr>
          <w:rFonts w:ascii="Times New Roman" w:hAnsi="Times New Roman" w:cs="Times New Roman"/>
          <w:szCs w:val="24"/>
        </w:rPr>
      </w:pPr>
      <w:r w:rsidRPr="00EF1419">
        <w:rPr>
          <w:rFonts w:ascii="Times New Roman" w:hAnsi="Times New Roman" w:cs="Times New Roman"/>
          <w:szCs w:val="24"/>
        </w:rPr>
        <w:t>Ocena zasobów pomocy społecznej gminy Czechowice-Dziedzice jest sporządzana corocznie zgodnie z art. 16a ustawy o pomocy społecznej, zasilana jest z systemów informatycznych CAS (Centralnej Aplikacji Statystycznej - z obszarów: pomocy społecznej, świadczeń rodzinnych i pieczy zastępczej).</w:t>
      </w:r>
    </w:p>
    <w:p w:rsidR="00EF1419" w:rsidRPr="00EF1419" w:rsidRDefault="00EF1419" w:rsidP="00EF1419">
      <w:pPr>
        <w:autoSpaceDE w:val="0"/>
        <w:autoSpaceDN w:val="0"/>
        <w:adjustRightInd w:val="0"/>
        <w:spacing w:after="0" w:line="240" w:lineRule="auto"/>
        <w:jc w:val="both"/>
        <w:rPr>
          <w:rFonts w:ascii="Times New Roman" w:hAnsi="Times New Roman" w:cs="Times New Roman"/>
          <w:szCs w:val="24"/>
        </w:rPr>
      </w:pPr>
      <w:r w:rsidRPr="00EF1419">
        <w:rPr>
          <w:rFonts w:ascii="Times New Roman" w:hAnsi="Times New Roman" w:cs="Times New Roman"/>
          <w:szCs w:val="24"/>
        </w:rPr>
        <w:t xml:space="preserve">Nie wszystkie dane pozyskiwane są jednak z systemów informatycznych. Przedstawienie wielu z nich możliwe jest wyłącznie poprzez wykorzystanie raportów, zestawień  i wyników badań tworzonych przez pracowników jednostek organizacyjnych. </w:t>
      </w:r>
    </w:p>
    <w:p w:rsidR="00EF1419" w:rsidRPr="00EF1419" w:rsidRDefault="00EF1419" w:rsidP="00EF1419">
      <w:pPr>
        <w:autoSpaceDE w:val="0"/>
        <w:autoSpaceDN w:val="0"/>
        <w:adjustRightInd w:val="0"/>
        <w:spacing w:after="0" w:line="240" w:lineRule="auto"/>
        <w:jc w:val="both"/>
        <w:rPr>
          <w:rFonts w:ascii="Times New Roman" w:hAnsi="Times New Roman" w:cs="Times New Roman"/>
          <w:szCs w:val="24"/>
        </w:rPr>
      </w:pPr>
      <w:r w:rsidRPr="00EF1419">
        <w:rPr>
          <w:rFonts w:ascii="Times New Roman" w:hAnsi="Times New Roman" w:cs="Times New Roman"/>
          <w:szCs w:val="24"/>
        </w:rPr>
        <w:t xml:space="preserve">Niezbędne dane gromadzone, przygotowywane i kompletowane są przez Ośrodek Pomocy Społecznej przy współpracy </w:t>
      </w:r>
      <w:r w:rsidR="008E4FE3">
        <w:rPr>
          <w:rFonts w:ascii="Times New Roman" w:hAnsi="Times New Roman" w:cs="Times New Roman"/>
          <w:szCs w:val="24"/>
        </w:rPr>
        <w:t xml:space="preserve">z </w:t>
      </w:r>
      <w:r w:rsidRPr="00EF1419">
        <w:rPr>
          <w:rFonts w:ascii="Times New Roman" w:hAnsi="Times New Roman" w:cs="Times New Roman"/>
          <w:szCs w:val="24"/>
        </w:rPr>
        <w:t>wybranymi wydziałami Urzędu Miejskiego i jednos</w:t>
      </w:r>
      <w:r w:rsidR="008E4FE3">
        <w:rPr>
          <w:rFonts w:ascii="Times New Roman" w:hAnsi="Times New Roman" w:cs="Times New Roman"/>
          <w:szCs w:val="24"/>
        </w:rPr>
        <w:t>tkami organizacyjnymi gminy, tj.</w:t>
      </w:r>
      <w:r w:rsidRPr="00EF1419">
        <w:rPr>
          <w:rFonts w:ascii="Times New Roman" w:hAnsi="Times New Roman" w:cs="Times New Roman"/>
          <w:szCs w:val="24"/>
        </w:rPr>
        <w:t xml:space="preserve"> AZK oraz ZOPO.</w:t>
      </w:r>
    </w:p>
    <w:p w:rsidR="00EF1419" w:rsidRPr="00EF1419" w:rsidRDefault="00EF1419" w:rsidP="00EF1419">
      <w:pPr>
        <w:autoSpaceDE w:val="0"/>
        <w:autoSpaceDN w:val="0"/>
        <w:adjustRightInd w:val="0"/>
        <w:spacing w:after="0" w:line="240" w:lineRule="auto"/>
        <w:ind w:firstLine="708"/>
        <w:jc w:val="both"/>
        <w:rPr>
          <w:rFonts w:ascii="Times New Roman" w:hAnsi="Times New Roman" w:cs="Times New Roman"/>
          <w:bCs/>
          <w:szCs w:val="24"/>
        </w:rPr>
      </w:pPr>
      <w:r w:rsidRPr="00EF1419">
        <w:rPr>
          <w:rFonts w:ascii="Times New Roman" w:hAnsi="Times New Roman" w:cs="Times New Roman"/>
          <w:bCs/>
          <w:szCs w:val="24"/>
        </w:rPr>
        <w:t>Na podstawie analizy zadań wynikających z ustawy o pomocy społecznej oraz zebranych danych, z uwagi na starzejące si</w:t>
      </w:r>
      <w:r>
        <w:rPr>
          <w:rFonts w:ascii="Times New Roman" w:hAnsi="Times New Roman" w:cs="Times New Roman"/>
          <w:bCs/>
          <w:szCs w:val="24"/>
        </w:rPr>
        <w:t>ę społeczeństwo stwierdzono, że</w:t>
      </w:r>
      <w:r w:rsidRPr="00EF1419">
        <w:rPr>
          <w:rFonts w:ascii="Times New Roman" w:hAnsi="Times New Roman" w:cs="Times New Roman"/>
          <w:bCs/>
          <w:szCs w:val="24"/>
        </w:rPr>
        <w:t>:</w:t>
      </w:r>
    </w:p>
    <w:p w:rsidR="00EF1419" w:rsidRPr="00EF1419" w:rsidRDefault="00EF1419" w:rsidP="00EF1419">
      <w:pPr>
        <w:autoSpaceDE w:val="0"/>
        <w:autoSpaceDN w:val="0"/>
        <w:adjustRightInd w:val="0"/>
        <w:spacing w:after="0" w:line="240" w:lineRule="auto"/>
        <w:jc w:val="both"/>
        <w:rPr>
          <w:rFonts w:ascii="Times New Roman" w:hAnsi="Times New Roman" w:cs="Times New Roman"/>
          <w:szCs w:val="24"/>
        </w:rPr>
      </w:pPr>
      <w:r w:rsidRPr="00EF1419">
        <w:rPr>
          <w:rFonts w:ascii="Times New Roman" w:hAnsi="Times New Roman" w:cs="Times New Roman"/>
          <w:szCs w:val="24"/>
        </w:rPr>
        <w:t>- prognozuje się dalszy wzrost nakładów na usługi opiekuńcze w miejscu zamieszkania, które w przeważającej mierze są świadczone osobom starszym, samotnym i chorym. W 2021 roku koszt usług opiekuńczych wyniósł 612 503,00 zł, w porównaniu do roku poprzedniego odnotowano spadek o kwotę 187 491 zł, co podyktowane było sytuacją pandemiczną. Obecnie szacuje się, że w roku 2022 r. zapotrzebowanie na tego typu usługi wzrośnie wśród lokalnej społeczności seniorów, ale nie tylko. Przebywający na terenie naszej gminy obywatele Ukrainy, którzy opuścili granice swojego kraju w związku z działaniami wojennymi, jeśli będą spełniać przesłanki z ustawy o pomocy społecznej mogą także korzystać z usług opiekuńczych.</w:t>
      </w:r>
    </w:p>
    <w:p w:rsidR="00EF1419" w:rsidRPr="00EF1419" w:rsidRDefault="00EF1419" w:rsidP="00EF1419">
      <w:pPr>
        <w:autoSpaceDE w:val="0"/>
        <w:autoSpaceDN w:val="0"/>
        <w:adjustRightInd w:val="0"/>
        <w:spacing w:after="0" w:line="240" w:lineRule="auto"/>
        <w:jc w:val="both"/>
        <w:rPr>
          <w:rFonts w:ascii="Times New Roman" w:hAnsi="Times New Roman" w:cs="Times New Roman"/>
          <w:szCs w:val="24"/>
        </w:rPr>
      </w:pPr>
      <w:r w:rsidRPr="00EF1419">
        <w:rPr>
          <w:rFonts w:ascii="Times New Roman" w:hAnsi="Times New Roman" w:cs="Times New Roman"/>
          <w:szCs w:val="24"/>
        </w:rPr>
        <w:t>- od kilku lat tendencja wzrostowa dotyczy także wydatków ponoszonych przez gminę (OPS) na dopłaty do miejsc w domach pomocy społecznej. W 2021 roku powyższy koszt wyniósł 1 712 744 zł</w:t>
      </w:r>
      <w:r w:rsidR="00124E55">
        <w:rPr>
          <w:rFonts w:ascii="Times New Roman" w:hAnsi="Times New Roman" w:cs="Times New Roman"/>
          <w:szCs w:val="24"/>
        </w:rPr>
        <w:t>.</w:t>
      </w:r>
      <w:r w:rsidRPr="00EF1419">
        <w:rPr>
          <w:rFonts w:ascii="Times New Roman" w:hAnsi="Times New Roman" w:cs="Times New Roman"/>
          <w:szCs w:val="24"/>
        </w:rPr>
        <w:t xml:space="preserve"> W</w:t>
      </w:r>
      <w:r w:rsidR="00124E55">
        <w:rPr>
          <w:rFonts w:ascii="Times New Roman" w:hAnsi="Times New Roman" w:cs="Times New Roman"/>
          <w:szCs w:val="24"/>
        </w:rPr>
        <w:t xml:space="preserve"> </w:t>
      </w:r>
      <w:r w:rsidRPr="00EF1419">
        <w:rPr>
          <w:rFonts w:ascii="Times New Roman" w:hAnsi="Times New Roman" w:cs="Times New Roman"/>
          <w:szCs w:val="24"/>
        </w:rPr>
        <w:t>2020 roku koszt tego zadania wyniósł 1 462 357 zł., co oznacza wzrost o kwotę 250 387 zł.</w:t>
      </w:r>
    </w:p>
    <w:p w:rsidR="00EF1419" w:rsidRPr="00EF1419" w:rsidRDefault="00EF1419" w:rsidP="00EF1419">
      <w:pPr>
        <w:autoSpaceDE w:val="0"/>
        <w:autoSpaceDN w:val="0"/>
        <w:adjustRightInd w:val="0"/>
        <w:spacing w:after="0" w:line="240" w:lineRule="auto"/>
        <w:jc w:val="both"/>
        <w:rPr>
          <w:rFonts w:ascii="Times New Roman" w:hAnsi="Times New Roman" w:cs="Times New Roman"/>
          <w:szCs w:val="24"/>
        </w:rPr>
      </w:pPr>
      <w:r w:rsidRPr="00EF1419">
        <w:rPr>
          <w:rFonts w:ascii="Times New Roman" w:hAnsi="Times New Roman" w:cs="Times New Roman"/>
          <w:szCs w:val="24"/>
        </w:rPr>
        <w:t xml:space="preserve">- zadaniem obowiązkowym gminy, w myśl ustawy o pomocy społecznej, jest także prowadzenie mieszkania chronionego. Z uwagi na jego brak, gmina podpisała porozumienie międzygminne z gminą Jaworze na zabezpieczenie 1 miejsca w mieszkaniu chronionym. Utworzenie przynajmniej jednego mieszkania chronionego na terenie gminy jest niezbędną koniecznością, w związku z tym złożono wniosek o dofinansowanie tego zadania w ramach </w:t>
      </w:r>
      <w:r w:rsidRPr="00EF1419">
        <w:rPr>
          <w:rFonts w:ascii="Times New Roman" w:hAnsi="Times New Roman" w:cs="Times New Roman"/>
          <w:szCs w:val="24"/>
        </w:rPr>
        <w:lastRenderedPageBreak/>
        <w:t>konkursu ze środków Europejskiego Funduszu Społecznego w ramach Osi Priorytetowej X. Rewitalizacja oraz infrastruktura społeczna i zdrowotna dla działania: 10.2. Rozwój mieszkalnictwa socjalnego, wspomaganego i chronionego oraz infrastruktury usług społecznych dla poddziałania: 10.2.2.Rozwój mieszkalnictwa socjalnego, wspomaganego i chronionego oraz infrastruktury usług społecznych – RIT.</w:t>
      </w:r>
    </w:p>
    <w:p w:rsidR="00EF1419" w:rsidRPr="00EF1419" w:rsidRDefault="00EF1419" w:rsidP="00EF1419">
      <w:pPr>
        <w:autoSpaceDE w:val="0"/>
        <w:autoSpaceDN w:val="0"/>
        <w:adjustRightInd w:val="0"/>
        <w:spacing w:after="0" w:line="240" w:lineRule="auto"/>
        <w:rPr>
          <w:rFonts w:ascii="Times New Roman" w:hAnsi="Times New Roman" w:cs="Times New Roman"/>
          <w:szCs w:val="24"/>
        </w:rPr>
      </w:pPr>
      <w:r w:rsidRPr="00EF1419">
        <w:rPr>
          <w:rFonts w:ascii="Times New Roman" w:hAnsi="Times New Roman" w:cs="Times New Roman"/>
          <w:szCs w:val="24"/>
        </w:rPr>
        <w:t>Konkurs został rozstrzygnięty, gminie przyznano dofinansowanie w wysokości 272 927,91 zł,</w:t>
      </w:r>
    </w:p>
    <w:p w:rsidR="00EF1419" w:rsidRPr="00EF1419" w:rsidRDefault="00EF1419" w:rsidP="00EF1419">
      <w:pPr>
        <w:autoSpaceDE w:val="0"/>
        <w:autoSpaceDN w:val="0"/>
        <w:adjustRightInd w:val="0"/>
        <w:spacing w:after="0" w:line="240" w:lineRule="auto"/>
        <w:rPr>
          <w:rFonts w:ascii="Times New Roman" w:hAnsi="Times New Roman" w:cs="Times New Roman"/>
          <w:szCs w:val="24"/>
          <w:lang w:eastAsia="pl-PL"/>
        </w:rPr>
      </w:pPr>
      <w:r w:rsidRPr="00EF1419">
        <w:rPr>
          <w:rFonts w:ascii="Times New Roman" w:hAnsi="Times New Roman" w:cs="Times New Roman"/>
          <w:szCs w:val="24"/>
        </w:rPr>
        <w:t>koszt całkowity zadania to kwota 344 000 zł - w 2022 roku projekt na mieszkania chronione ma być zakończony i mieszkanie oddane do użytku.</w:t>
      </w:r>
    </w:p>
    <w:p w:rsidR="00EF1419" w:rsidRPr="00EF1419" w:rsidRDefault="00EF1419" w:rsidP="00EF1419">
      <w:pPr>
        <w:autoSpaceDE w:val="0"/>
        <w:autoSpaceDN w:val="0"/>
        <w:adjustRightInd w:val="0"/>
        <w:spacing w:after="0" w:line="240" w:lineRule="auto"/>
        <w:ind w:firstLine="708"/>
        <w:jc w:val="both"/>
        <w:rPr>
          <w:rFonts w:ascii="Times New Roman" w:hAnsi="Times New Roman" w:cs="Times New Roman"/>
          <w:bCs/>
          <w:szCs w:val="24"/>
        </w:rPr>
      </w:pPr>
      <w:r w:rsidRPr="00EF1419">
        <w:rPr>
          <w:rFonts w:ascii="Times New Roman" w:hAnsi="Times New Roman" w:cs="Times New Roman"/>
          <w:bCs/>
          <w:szCs w:val="24"/>
        </w:rPr>
        <w:t>Z danych dotyczących realizacji zadań z ustawy o wspieraniu rodziny i systemie pieczy zastępczej wynika, że:</w:t>
      </w:r>
    </w:p>
    <w:p w:rsidR="00EF1419" w:rsidRPr="00EF1419" w:rsidRDefault="00EF1419" w:rsidP="00EF1419">
      <w:pPr>
        <w:autoSpaceDE w:val="0"/>
        <w:autoSpaceDN w:val="0"/>
        <w:adjustRightInd w:val="0"/>
        <w:spacing w:after="0" w:line="240" w:lineRule="auto"/>
        <w:jc w:val="both"/>
        <w:rPr>
          <w:rFonts w:ascii="Times New Roman" w:hAnsi="Times New Roman" w:cs="Times New Roman"/>
          <w:szCs w:val="24"/>
        </w:rPr>
      </w:pPr>
      <w:r w:rsidRPr="00EF1419">
        <w:rPr>
          <w:rFonts w:ascii="Times New Roman" w:hAnsi="Times New Roman" w:cs="Times New Roman"/>
          <w:szCs w:val="24"/>
        </w:rPr>
        <w:t xml:space="preserve">- znacznym obciążeniem budżetu gminnego jest koszt pobytu dzieci w pieczy zastępczej. </w:t>
      </w:r>
      <w:r w:rsidRPr="00EF1419">
        <w:t>W pierwszym</w:t>
      </w:r>
      <w:r w:rsidRPr="00EF1419">
        <w:rPr>
          <w:rFonts w:ascii="Times New Roman" w:hAnsi="Times New Roman" w:cs="Times New Roman"/>
          <w:szCs w:val="24"/>
        </w:rPr>
        <w:t xml:space="preserve"> roku pobytu dzieci w pieczy gmina ponosi koszty w wysokości 10%, w drugim roku 30%, a od 3 roku koszt gminy to 50%. Ustawa obowiązuje od 2012 r., w związku z tym koszty gminy kształtują się już na poziomie 50% wysokości opłaty za pobyt większości dzieci. W 2021 roku sfinansowano pobyt 66 dzieci w pieczy zastępczej, wydano na ten cel kwotę 537 170 zł, wzrost kosztów o kwotę 124 401 zł,</w:t>
      </w:r>
    </w:p>
    <w:p w:rsidR="00EF1419" w:rsidRPr="00EF1419" w:rsidRDefault="00EF1419" w:rsidP="00EF1419">
      <w:pPr>
        <w:autoSpaceDE w:val="0"/>
        <w:autoSpaceDN w:val="0"/>
        <w:adjustRightInd w:val="0"/>
        <w:spacing w:after="0" w:line="240" w:lineRule="auto"/>
        <w:jc w:val="both"/>
        <w:rPr>
          <w:rFonts w:ascii="Times New Roman" w:hAnsi="Times New Roman" w:cs="Times New Roman"/>
          <w:szCs w:val="24"/>
        </w:rPr>
      </w:pPr>
      <w:r w:rsidRPr="00EF1419">
        <w:rPr>
          <w:rFonts w:ascii="Times New Roman" w:hAnsi="Times New Roman" w:cs="Times New Roman"/>
          <w:szCs w:val="24"/>
        </w:rPr>
        <w:t xml:space="preserve">- corocznie zwiększa się ilość postanowień sądowych dotyczących zapewnienia rodzinom pomocy w postaci usług asystenta rodziny. Generuje to zatem większe koszty, obecnie w OPS zatrudnionych jest 3 asystentów, którzy współpracują z maksymalną, określoną ustawowo liczbą rodzin. </w:t>
      </w:r>
    </w:p>
    <w:p w:rsidR="00EF1419" w:rsidRPr="00EF1419" w:rsidRDefault="00EF1419" w:rsidP="00EF1419">
      <w:pPr>
        <w:autoSpaceDE w:val="0"/>
        <w:autoSpaceDN w:val="0"/>
        <w:adjustRightInd w:val="0"/>
        <w:spacing w:after="0" w:line="240" w:lineRule="auto"/>
        <w:jc w:val="both"/>
        <w:rPr>
          <w:rFonts w:ascii="Times New Roman" w:hAnsi="Times New Roman" w:cs="Times New Roman"/>
          <w:szCs w:val="24"/>
        </w:rPr>
      </w:pPr>
      <w:r w:rsidRPr="00EF1419">
        <w:rPr>
          <w:rFonts w:ascii="Times New Roman" w:hAnsi="Times New Roman" w:cs="Times New Roman"/>
          <w:szCs w:val="24"/>
        </w:rPr>
        <w:t>W 2022 roku zatrudnienie asystentów współfinansowane jest ze środków unijnych w ramach realizowanych projektów. Jeśli w przyszłym roku nie będzie możliwości pozyskania środków zewnętrznych z funduszy unijnych, koszty zatrudnienia asystentów obciążą budżet gminy.</w:t>
      </w:r>
    </w:p>
    <w:p w:rsidR="00EF1419" w:rsidRPr="00EF1419" w:rsidRDefault="00EF1419" w:rsidP="00EF1419">
      <w:pPr>
        <w:autoSpaceDE w:val="0"/>
        <w:autoSpaceDN w:val="0"/>
        <w:adjustRightInd w:val="0"/>
        <w:spacing w:after="0" w:line="240" w:lineRule="auto"/>
        <w:jc w:val="both"/>
        <w:rPr>
          <w:rFonts w:ascii="Times New Roman" w:hAnsi="Times New Roman" w:cs="Times New Roman"/>
          <w:szCs w:val="24"/>
        </w:rPr>
      </w:pPr>
      <w:r w:rsidRPr="00EF1419">
        <w:rPr>
          <w:rFonts w:ascii="Times New Roman" w:hAnsi="Times New Roman" w:cs="Times New Roman"/>
          <w:szCs w:val="24"/>
        </w:rPr>
        <w:t>Dokonując analizy wykonania budżetu gminy Czechowice-Dziedzice za 2021 r. stwierdzono, że na zadania z zakresu polityki społecznej wydatkowano kwotę 76 007 628 zł. Poziom wydatków w stosunku do roku poprzedniego wzrósł o 1 860 582 zł.</w:t>
      </w:r>
    </w:p>
    <w:p w:rsidR="00EF1419" w:rsidRPr="00EF1419" w:rsidRDefault="00EF1419" w:rsidP="00EF1419">
      <w:pPr>
        <w:autoSpaceDE w:val="0"/>
        <w:autoSpaceDN w:val="0"/>
        <w:adjustRightInd w:val="0"/>
        <w:spacing w:after="0" w:line="240" w:lineRule="auto"/>
        <w:jc w:val="both"/>
        <w:rPr>
          <w:rFonts w:ascii="Times New Roman" w:hAnsi="Times New Roman" w:cs="Times New Roman"/>
          <w:szCs w:val="24"/>
          <w:lang w:eastAsia="pl-PL"/>
        </w:rPr>
      </w:pPr>
      <w:r w:rsidRPr="00EF1419">
        <w:rPr>
          <w:rFonts w:ascii="Times New Roman" w:hAnsi="Times New Roman" w:cs="Times New Roman"/>
          <w:szCs w:val="24"/>
        </w:rPr>
        <w:t>Największą pozycję budżetową w tym obszarze stanowi Dział 855 – Rodzina. Na zadania związane z polityką rodzinną wydatkowano 64 167 034 zł, co stanowi 84,42% ogólnych wydatków w zakresie polityki społecznej.</w:t>
      </w:r>
    </w:p>
    <w:p w:rsidR="000F74B8" w:rsidRPr="004A658D" w:rsidRDefault="000F74B8" w:rsidP="000F74B8">
      <w:pPr>
        <w:spacing w:after="0" w:line="240" w:lineRule="auto"/>
        <w:jc w:val="both"/>
      </w:pPr>
    </w:p>
    <w:p w:rsidR="000F74B8" w:rsidRPr="003B0E77" w:rsidRDefault="00E3719C" w:rsidP="00E3719C">
      <w:pPr>
        <w:pStyle w:val="Nagwek2"/>
        <w:numPr>
          <w:ilvl w:val="0"/>
          <w:numId w:val="0"/>
        </w:numPr>
        <w:spacing w:after="240"/>
        <w:ind w:left="576" w:hanging="576"/>
        <w:rPr>
          <w:color w:val="FF0000"/>
        </w:rPr>
      </w:pPr>
      <w:bookmarkStart w:id="78" w:name="_Toc72430756"/>
      <w:bookmarkStart w:id="79" w:name="_Toc104542374"/>
      <w:bookmarkStart w:id="80" w:name="_Hlk40373758"/>
      <w:r w:rsidRPr="003B0E77">
        <w:rPr>
          <w:color w:val="FF0000"/>
        </w:rPr>
        <w:t xml:space="preserve">11.2  </w:t>
      </w:r>
      <w:r w:rsidR="000F74B8" w:rsidRPr="003B0E77">
        <w:rPr>
          <w:color w:val="FF0000"/>
        </w:rPr>
        <w:t>Gminny Program Wspierania Rodziny.</w:t>
      </w:r>
      <w:bookmarkEnd w:id="78"/>
      <w:bookmarkEnd w:id="79"/>
    </w:p>
    <w:p w:rsidR="000F74B8" w:rsidRPr="00E3719C" w:rsidRDefault="000F74B8" w:rsidP="00E3719C">
      <w:pPr>
        <w:spacing w:after="240" w:line="240" w:lineRule="auto"/>
        <w:jc w:val="both"/>
        <w:rPr>
          <w:rFonts w:ascii="Times New Roman" w:hAnsi="Times New Roman" w:cs="Times New Roman"/>
          <w:b/>
          <w:bCs/>
          <w:szCs w:val="24"/>
        </w:rPr>
      </w:pPr>
      <w:r w:rsidRPr="004A658D">
        <w:rPr>
          <w:rFonts w:ascii="Times New Roman" w:hAnsi="Times New Roman" w:cs="Times New Roman"/>
          <w:szCs w:val="24"/>
        </w:rPr>
        <w:t>Gminny  Program  Wspierania  Rodziny  na  lata  2020-2022  przyjęty został uchwałą nr    XXVII/168/19 Rady Miejskiej w Czechowicach-Dziedzicach z dnia 26 listopada 2019 r. Głównym celem Programu jest zapewnienie kompleksowej pomocy rodzinom, w szczególności tym, które przeżywają trudności w prawidłowym wypełnianiu swoich funkcji opiekuńczo-wychowawczych, w taki sposób, aby mogły osiągnąć optymalny poziom stabilizacji życiowej, umożliwiający prawidłowe wychowanie dzieci.</w:t>
      </w:r>
    </w:p>
    <w:p w:rsidR="000F74B8" w:rsidRPr="003B0E77" w:rsidRDefault="00E3719C" w:rsidP="00E3719C">
      <w:pPr>
        <w:pStyle w:val="Nagwek2"/>
        <w:numPr>
          <w:ilvl w:val="0"/>
          <w:numId w:val="0"/>
        </w:numPr>
        <w:ind w:left="576" w:hanging="576"/>
        <w:rPr>
          <w:color w:val="FF0000"/>
        </w:rPr>
      </w:pPr>
      <w:bookmarkStart w:id="81" w:name="_Toc72430757"/>
      <w:bookmarkStart w:id="82" w:name="_Toc104542375"/>
      <w:r w:rsidRPr="003B0E77">
        <w:rPr>
          <w:color w:val="FF0000"/>
        </w:rPr>
        <w:t xml:space="preserve">11.2.1  </w:t>
      </w:r>
      <w:r w:rsidR="000F74B8" w:rsidRPr="003B0E77">
        <w:rPr>
          <w:color w:val="FF0000"/>
        </w:rPr>
        <w:t xml:space="preserve">Opracowanie i realizacja 3-letnich gminnych programów </w:t>
      </w:r>
      <w:r w:rsidR="000F74B8" w:rsidRPr="003B0E77">
        <w:rPr>
          <w:rStyle w:val="Uwydatnienie"/>
          <w:rFonts w:ascii="Times New Roman" w:hAnsi="Times New Roman"/>
          <w:i w:val="0"/>
          <w:color w:val="FF0000"/>
        </w:rPr>
        <w:t>wspierania rodziny</w:t>
      </w:r>
      <w:r w:rsidR="000F74B8" w:rsidRPr="003B0E77">
        <w:rPr>
          <w:rStyle w:val="Uwydatnienie"/>
          <w:rFonts w:ascii="Times New Roman" w:hAnsi="Times New Roman"/>
          <w:iCs/>
          <w:color w:val="FF0000"/>
        </w:rPr>
        <w:t>.</w:t>
      </w:r>
      <w:bookmarkEnd w:id="81"/>
      <w:bookmarkEnd w:id="82"/>
      <w:r w:rsidR="000F74B8" w:rsidRPr="003B0E77">
        <w:rPr>
          <w:color w:val="FF0000"/>
        </w:rPr>
        <w:t xml:space="preserve"> </w:t>
      </w:r>
    </w:p>
    <w:p w:rsidR="00C441D2" w:rsidRDefault="00C441D2" w:rsidP="00C441D2">
      <w:pPr>
        <w:pStyle w:val="Akapitzlist"/>
        <w:spacing w:line="240" w:lineRule="auto"/>
        <w:ind w:left="0"/>
        <w:jc w:val="both"/>
        <w:rPr>
          <w:rFonts w:ascii="Times New Roman" w:hAnsi="Times New Roman" w:cs="Times New Roman"/>
          <w:color w:val="FF0000"/>
          <w:szCs w:val="24"/>
        </w:rPr>
      </w:pPr>
      <w:bookmarkStart w:id="83" w:name="_Hlk12432416"/>
      <w:bookmarkEnd w:id="80"/>
      <w:bookmarkEnd w:id="83"/>
    </w:p>
    <w:p w:rsidR="00C441D2" w:rsidRPr="00C441D2" w:rsidRDefault="00C441D2" w:rsidP="00C441D2">
      <w:pPr>
        <w:pStyle w:val="Akapitzlist"/>
        <w:spacing w:line="240" w:lineRule="auto"/>
        <w:ind w:left="0"/>
        <w:jc w:val="both"/>
        <w:rPr>
          <w:rFonts w:ascii="Times New Roman" w:hAnsi="Times New Roman" w:cs="Times New Roman"/>
          <w:szCs w:val="24"/>
        </w:rPr>
      </w:pPr>
      <w:r w:rsidRPr="00C441D2">
        <w:rPr>
          <w:rFonts w:ascii="Times New Roman" w:hAnsi="Times New Roman" w:cs="Times New Roman"/>
          <w:szCs w:val="24"/>
        </w:rPr>
        <w:t>Ustawa z dnia 9 czerwca 2011 r. o wspieraniu rodziny i systemie pieczy zastępczej nakłada na samorząd obowiązek udzielania wsparcia rodzinom przeżywającym trudności w wypełnianiu funkcji opiekuńczo-wychowawczej.  Odnosząc się do powyższych założeń gmina Czechowice-Dziedzice sukcesywnie rozbudowuje system wspierania rodzin poprzez realizowanie następujących zadań:</w:t>
      </w:r>
    </w:p>
    <w:p w:rsidR="00C441D2" w:rsidRPr="00C441D2" w:rsidRDefault="00C441D2" w:rsidP="00C441D2">
      <w:pPr>
        <w:pStyle w:val="Akapitzlist"/>
        <w:numPr>
          <w:ilvl w:val="0"/>
          <w:numId w:val="22"/>
        </w:numPr>
        <w:spacing w:before="240" w:after="0" w:line="240" w:lineRule="auto"/>
        <w:jc w:val="both"/>
        <w:rPr>
          <w:rFonts w:ascii="Times New Roman" w:hAnsi="Times New Roman" w:cs="Times New Roman"/>
          <w:szCs w:val="24"/>
        </w:rPr>
      </w:pPr>
      <w:r w:rsidRPr="00C441D2">
        <w:rPr>
          <w:rFonts w:ascii="Times New Roman" w:hAnsi="Times New Roman" w:cs="Times New Roman"/>
          <w:szCs w:val="24"/>
        </w:rPr>
        <w:t>tworzenie i rozwój systemu opieki nad dzieckiem poprzez:</w:t>
      </w:r>
    </w:p>
    <w:p w:rsidR="00C441D2" w:rsidRPr="00C441D2" w:rsidRDefault="00C441D2" w:rsidP="00C441D2">
      <w:pPr>
        <w:pStyle w:val="Akapitzlist"/>
        <w:numPr>
          <w:ilvl w:val="0"/>
          <w:numId w:val="1"/>
        </w:numPr>
        <w:spacing w:after="0" w:line="240" w:lineRule="auto"/>
        <w:jc w:val="both"/>
        <w:rPr>
          <w:rFonts w:ascii="Times New Roman" w:hAnsi="Times New Roman" w:cs="Times New Roman"/>
          <w:szCs w:val="24"/>
        </w:rPr>
      </w:pPr>
      <w:r w:rsidRPr="00C441D2">
        <w:rPr>
          <w:rFonts w:ascii="Times New Roman" w:hAnsi="Times New Roman" w:cs="Times New Roman"/>
          <w:szCs w:val="24"/>
        </w:rPr>
        <w:t xml:space="preserve"> prowadzenie placówki wsparcia dziennego </w:t>
      </w:r>
    </w:p>
    <w:p w:rsidR="00C441D2" w:rsidRPr="00C441D2" w:rsidRDefault="00C441D2" w:rsidP="00C441D2">
      <w:pPr>
        <w:spacing w:after="0" w:line="240" w:lineRule="auto"/>
        <w:ind w:firstLine="360"/>
        <w:jc w:val="both"/>
        <w:rPr>
          <w:rFonts w:ascii="Times New Roman" w:eastAsia="Times New Roman" w:hAnsi="Times New Roman" w:cs="Times New Roman"/>
          <w:szCs w:val="24"/>
          <w:lang w:eastAsia="pl-PL"/>
        </w:rPr>
      </w:pPr>
      <w:r w:rsidRPr="00C441D2">
        <w:rPr>
          <w:rFonts w:ascii="Times New Roman" w:hAnsi="Times New Roman" w:cs="Times New Roman"/>
          <w:szCs w:val="24"/>
        </w:rPr>
        <w:lastRenderedPageBreak/>
        <w:t xml:space="preserve">W roku 2021  na terenie gminy Czechowice-Dziedzice działała jedna placówka wsparcia dziennego. Świetlica Zatoka” </w:t>
      </w:r>
      <w:r w:rsidRPr="00C441D2">
        <w:rPr>
          <w:rFonts w:ascii="Times New Roman" w:eastAsia="Times New Roman" w:hAnsi="Times New Roman" w:cs="Times New Roman"/>
          <w:szCs w:val="24"/>
          <w:lang w:eastAsia="pl-PL"/>
        </w:rPr>
        <w:t xml:space="preserve">prowadzona była w formie specjalistycznej dla dzieci </w:t>
      </w:r>
      <w:r w:rsidRPr="00C441D2">
        <w:rPr>
          <w:rFonts w:ascii="Times New Roman" w:eastAsia="Times New Roman" w:hAnsi="Times New Roman" w:cs="Times New Roman"/>
          <w:szCs w:val="24"/>
          <w:lang w:eastAsia="pl-PL"/>
        </w:rPr>
        <w:br/>
        <w:t xml:space="preserve">i młodzieży od 6 roku życia do ukończenia szkoły podstawowej. </w:t>
      </w:r>
    </w:p>
    <w:p w:rsidR="00C441D2" w:rsidRPr="00C441D2" w:rsidRDefault="00C441D2" w:rsidP="00C441D2">
      <w:pPr>
        <w:spacing w:after="0" w:line="240" w:lineRule="auto"/>
        <w:ind w:firstLine="708"/>
        <w:jc w:val="both"/>
        <w:rPr>
          <w:rFonts w:ascii="Times New Roman" w:hAnsi="Times New Roman" w:cs="Times New Roman"/>
          <w:szCs w:val="24"/>
        </w:rPr>
      </w:pPr>
      <w:r w:rsidRPr="00C441D2">
        <w:rPr>
          <w:rFonts w:ascii="Times New Roman" w:hAnsi="Times New Roman" w:cs="Times New Roman"/>
          <w:szCs w:val="24"/>
          <w:lang w:eastAsia="hi-IN" w:bidi="hi-IN"/>
        </w:rPr>
        <w:t xml:space="preserve">W związku z trwającą epidemią </w:t>
      </w:r>
      <w:r w:rsidRPr="00C441D2">
        <w:rPr>
          <w:rFonts w:ascii="Times New Roman" w:hAnsi="Times New Roman" w:cs="Times New Roman"/>
          <w:szCs w:val="24"/>
        </w:rPr>
        <w:t>wirusa SARS-CoV-2, placówka w 2021 r. realizowała swoje zadania zarówno w trybie pracy zdalnej, jak i stacjonarnej. W okresach pracy stacjonarnej czynna była od poniedziałku do piątku w godz. 13</w:t>
      </w:r>
      <w:r w:rsidRPr="00C441D2">
        <w:rPr>
          <w:rFonts w:ascii="Times New Roman" w:hAnsi="Times New Roman" w:cs="Times New Roman"/>
          <w:szCs w:val="24"/>
          <w:vertAlign w:val="superscript"/>
        </w:rPr>
        <w:t>00</w:t>
      </w:r>
      <w:r w:rsidRPr="00C441D2">
        <w:rPr>
          <w:rFonts w:ascii="Times New Roman" w:hAnsi="Times New Roman" w:cs="Times New Roman"/>
          <w:szCs w:val="24"/>
        </w:rPr>
        <w:t xml:space="preserve"> – 18</w:t>
      </w:r>
      <w:r w:rsidRPr="00C441D2">
        <w:rPr>
          <w:rFonts w:ascii="Times New Roman" w:hAnsi="Times New Roman" w:cs="Times New Roman"/>
          <w:szCs w:val="24"/>
          <w:vertAlign w:val="superscript"/>
        </w:rPr>
        <w:t>00</w:t>
      </w:r>
      <w:r w:rsidRPr="00C441D2">
        <w:rPr>
          <w:rFonts w:ascii="Times New Roman" w:hAnsi="Times New Roman" w:cs="Times New Roman"/>
          <w:szCs w:val="24"/>
        </w:rPr>
        <w:t>, w dni wolne od nauki szkolnej (tj. ferie zimowe, przerwy pomiędzy świętami, wakacje) w godz. 9</w:t>
      </w:r>
      <w:r w:rsidRPr="00C441D2">
        <w:rPr>
          <w:rFonts w:ascii="Times New Roman" w:hAnsi="Times New Roman" w:cs="Times New Roman"/>
          <w:szCs w:val="24"/>
          <w:vertAlign w:val="superscript"/>
        </w:rPr>
        <w:t>00</w:t>
      </w:r>
      <w:r w:rsidRPr="00C441D2">
        <w:rPr>
          <w:rFonts w:ascii="Times New Roman" w:hAnsi="Times New Roman" w:cs="Times New Roman"/>
          <w:szCs w:val="24"/>
        </w:rPr>
        <w:t xml:space="preserve"> – 14</w:t>
      </w:r>
      <w:r w:rsidRPr="00C441D2">
        <w:rPr>
          <w:rFonts w:ascii="Times New Roman" w:hAnsi="Times New Roman" w:cs="Times New Roman"/>
          <w:szCs w:val="24"/>
          <w:vertAlign w:val="superscript"/>
        </w:rPr>
        <w:t>00</w:t>
      </w:r>
      <w:r w:rsidRPr="00C441D2">
        <w:rPr>
          <w:rFonts w:ascii="Times New Roman" w:hAnsi="Times New Roman" w:cs="Times New Roman"/>
          <w:szCs w:val="24"/>
        </w:rPr>
        <w:t>:</w:t>
      </w:r>
    </w:p>
    <w:p w:rsidR="00C441D2" w:rsidRPr="00C441D2" w:rsidRDefault="00C441D2" w:rsidP="00C441D2">
      <w:pPr>
        <w:tabs>
          <w:tab w:val="left" w:pos="284"/>
          <w:tab w:val="left" w:pos="567"/>
          <w:tab w:val="left" w:pos="851"/>
          <w:tab w:val="left" w:pos="2694"/>
          <w:tab w:val="left" w:pos="3119"/>
          <w:tab w:val="left" w:pos="3402"/>
        </w:tabs>
        <w:spacing w:after="0" w:line="240" w:lineRule="auto"/>
        <w:jc w:val="both"/>
        <w:rPr>
          <w:rFonts w:ascii="Times New Roman" w:hAnsi="Times New Roman" w:cs="Times New Roman"/>
          <w:szCs w:val="24"/>
        </w:rPr>
      </w:pPr>
      <w:bookmarkStart w:id="84" w:name="_Hlk42687375"/>
      <w:r w:rsidRPr="00C441D2">
        <w:rPr>
          <w:rFonts w:ascii="Times New Roman" w:hAnsi="Times New Roman" w:cs="Times New Roman"/>
          <w:szCs w:val="24"/>
        </w:rPr>
        <w:t xml:space="preserve">W okresie 01.01.2021 r. – 30.04.2021 r. na mocy zarządzeń dyrektora Ośrodka Pomocy Społecznej w Czechowicach-Dziedzicach placówka realizowała swoje zadania głównie </w:t>
      </w:r>
      <w:r w:rsidRPr="00C441D2">
        <w:rPr>
          <w:rFonts w:ascii="Times New Roman" w:hAnsi="Times New Roman" w:cs="Times New Roman"/>
          <w:szCs w:val="24"/>
        </w:rPr>
        <w:br/>
        <w:t xml:space="preserve">w trybie zdalnym, wykorzystując metody i techniki porozumiewania się na odległość lub </w:t>
      </w:r>
      <w:r w:rsidRPr="00C441D2">
        <w:rPr>
          <w:rFonts w:ascii="Times New Roman" w:hAnsi="Times New Roman" w:cs="Times New Roman"/>
          <w:szCs w:val="24"/>
        </w:rPr>
        <w:br/>
        <w:t>w trybie pracy stacjonarnej w formie indywidualnej. Od 04.05.2021 r. placówka powróciła do działania w trybie stacjonarnym.</w:t>
      </w:r>
      <w:bookmarkEnd w:id="84"/>
    </w:p>
    <w:p w:rsidR="00C441D2" w:rsidRPr="00C441D2" w:rsidRDefault="00C441D2" w:rsidP="00C441D2">
      <w:pPr>
        <w:spacing w:after="0" w:line="240" w:lineRule="auto"/>
        <w:ind w:firstLine="708"/>
        <w:jc w:val="both"/>
        <w:rPr>
          <w:rFonts w:ascii="Times New Roman" w:hAnsi="Times New Roman" w:cs="Times New Roman"/>
          <w:szCs w:val="24"/>
          <w:lang w:eastAsia="hi-IN" w:bidi="hi-IN"/>
        </w:rPr>
      </w:pPr>
      <w:r w:rsidRPr="00C441D2">
        <w:rPr>
          <w:rFonts w:ascii="Times New Roman" w:hAnsi="Times New Roman" w:cs="Times New Roman"/>
          <w:szCs w:val="24"/>
          <w:lang w:eastAsia="hi-IN" w:bidi="hi-IN"/>
        </w:rPr>
        <w:t>W  2021 r. do świetlicy zapisanych zostało (narastająco) 45 dzieci z 30 rodzin. Dzieci nowych – zapisanych po raz pierwszy – 20 z 14 rodzin.</w:t>
      </w:r>
    </w:p>
    <w:p w:rsidR="00C441D2" w:rsidRPr="00C441D2" w:rsidRDefault="00C441D2" w:rsidP="00C441D2">
      <w:pPr>
        <w:spacing w:after="0" w:line="240" w:lineRule="auto"/>
        <w:ind w:firstLine="708"/>
        <w:jc w:val="both"/>
        <w:rPr>
          <w:rFonts w:ascii="Times New Roman" w:hAnsi="Times New Roman" w:cs="Times New Roman"/>
          <w:szCs w:val="24"/>
        </w:rPr>
      </w:pPr>
      <w:r w:rsidRPr="00C441D2">
        <w:rPr>
          <w:rFonts w:ascii="Times New Roman" w:hAnsi="Times New Roman" w:cs="Times New Roman"/>
          <w:szCs w:val="24"/>
          <w:lang w:eastAsia="hi-IN" w:bidi="hi-IN"/>
        </w:rPr>
        <w:t xml:space="preserve">W związku z dużą nieregularnością zajęć, </w:t>
      </w:r>
      <w:r w:rsidRPr="00C441D2">
        <w:rPr>
          <w:rFonts w:ascii="Times New Roman" w:hAnsi="Times New Roman" w:cs="Times New Roman"/>
          <w:szCs w:val="24"/>
        </w:rPr>
        <w:t xml:space="preserve">ze względu na kilkukrotne zawieszenie działalności placówki w trybie stacjonarnym i nieobecność dzieci, zespół wychowawczy podjął decyzję o konieczności poddania powtórnej obserwacji wszystkich wychowanków od dnia 04.05.2021 r. i opracowaniu nowych Indywidualnych Programów Korekcyjnych dla każdego dziecka. </w:t>
      </w:r>
      <w:r w:rsidRPr="00C441D2">
        <w:rPr>
          <w:rFonts w:ascii="Times New Roman" w:hAnsi="Times New Roman" w:cs="Times New Roman"/>
          <w:szCs w:val="24"/>
          <w:lang w:eastAsia="hi-IN" w:bidi="hi-IN"/>
        </w:rPr>
        <w:t xml:space="preserve">Kadra świetlicy uczestniczyła w 10 dwugodzinnych spotkaniach </w:t>
      </w:r>
      <w:proofErr w:type="spellStart"/>
      <w:r w:rsidRPr="00C441D2">
        <w:rPr>
          <w:rFonts w:ascii="Times New Roman" w:hAnsi="Times New Roman" w:cs="Times New Roman"/>
          <w:szCs w:val="24"/>
          <w:lang w:eastAsia="hi-IN" w:bidi="hi-IN"/>
        </w:rPr>
        <w:t>superwizyjnych</w:t>
      </w:r>
      <w:proofErr w:type="spellEnd"/>
      <w:r w:rsidRPr="00C441D2">
        <w:rPr>
          <w:rFonts w:ascii="Times New Roman" w:hAnsi="Times New Roman" w:cs="Times New Roman"/>
          <w:szCs w:val="24"/>
          <w:lang w:eastAsia="hi-IN" w:bidi="hi-IN"/>
        </w:rPr>
        <w:t>.</w:t>
      </w:r>
    </w:p>
    <w:p w:rsidR="00C441D2" w:rsidRPr="00C441D2" w:rsidRDefault="00C441D2" w:rsidP="00C441D2">
      <w:pPr>
        <w:spacing w:after="0" w:line="240" w:lineRule="auto"/>
        <w:ind w:firstLine="708"/>
        <w:jc w:val="both"/>
        <w:rPr>
          <w:rFonts w:ascii="Times New Roman" w:hAnsi="Times New Roman" w:cs="Times New Roman"/>
          <w:szCs w:val="24"/>
        </w:rPr>
      </w:pPr>
      <w:r w:rsidRPr="00C441D2">
        <w:rPr>
          <w:rFonts w:ascii="Times New Roman" w:hAnsi="Times New Roman" w:cs="Times New Roman"/>
          <w:szCs w:val="24"/>
        </w:rPr>
        <w:t xml:space="preserve">W czasie pracy zdalnej kadra placówki w ramach obowiązków służbowych prowadziła następujące działania: codzienne spotkania z wychowankami na platformie Zoom; organizowanie licznych quizów i konkursów, tworzenie eksperymentów, wspólnych prac plastycznych, zajęcia z grafiki komputerowej na platformie </w:t>
      </w:r>
      <w:proofErr w:type="spellStart"/>
      <w:r w:rsidRPr="00C441D2">
        <w:rPr>
          <w:rFonts w:ascii="Times New Roman" w:hAnsi="Times New Roman" w:cs="Times New Roman"/>
          <w:szCs w:val="24"/>
        </w:rPr>
        <w:t>Weavesilk</w:t>
      </w:r>
      <w:proofErr w:type="spellEnd"/>
      <w:r w:rsidRPr="00C441D2">
        <w:rPr>
          <w:rFonts w:ascii="Times New Roman" w:hAnsi="Times New Roman" w:cs="Times New Roman"/>
          <w:szCs w:val="24"/>
        </w:rPr>
        <w:t xml:space="preserve">, odkrywanie znaczenia imion, oglądanie prezentacji ze zdjęciami – wspominanie wspólnie spędzonego czasu. </w:t>
      </w:r>
    </w:p>
    <w:p w:rsidR="00C441D2" w:rsidRPr="00C441D2" w:rsidRDefault="00C441D2" w:rsidP="00C441D2">
      <w:pPr>
        <w:spacing w:after="0" w:line="240" w:lineRule="auto"/>
        <w:ind w:firstLine="708"/>
        <w:jc w:val="both"/>
        <w:rPr>
          <w:rFonts w:ascii="Times New Roman" w:hAnsi="Times New Roman" w:cs="Times New Roman"/>
          <w:szCs w:val="24"/>
        </w:rPr>
      </w:pPr>
      <w:r w:rsidRPr="00C441D2">
        <w:rPr>
          <w:rFonts w:ascii="Times New Roman" w:hAnsi="Times New Roman" w:cs="Times New Roman"/>
          <w:iCs/>
          <w:szCs w:val="24"/>
        </w:rPr>
        <w:t>Podczas pracy stacjonarnej w trybie indywidualnym dzieci</w:t>
      </w:r>
      <w:r w:rsidRPr="00C441D2">
        <w:rPr>
          <w:rFonts w:ascii="Times New Roman" w:hAnsi="Times New Roman" w:cs="Times New Roman"/>
          <w:szCs w:val="24"/>
        </w:rPr>
        <w:t xml:space="preserve"> uzyskały pomoc </w:t>
      </w:r>
      <w:r w:rsidRPr="00C441D2">
        <w:rPr>
          <w:rFonts w:ascii="Times New Roman" w:hAnsi="Times New Roman" w:cs="Times New Roman"/>
          <w:szCs w:val="24"/>
        </w:rPr>
        <w:br/>
        <w:t>w odrabianiu zadań, domowych i nauce oraz korzystały z indywidualnie dobranych ćwiczeń na kartach pracy oraz indywidualnych rozmów z wychowawcą. Odbywały się także indywidualne zajęcia specjalistyczne oraz pomoc psychologiczna w ramach projektu „NIE-zwykłe Dziecko”.</w:t>
      </w:r>
    </w:p>
    <w:p w:rsidR="00C441D2" w:rsidRPr="00C441D2" w:rsidRDefault="00C441D2" w:rsidP="00C441D2">
      <w:pPr>
        <w:spacing w:after="0" w:line="240" w:lineRule="auto"/>
        <w:ind w:firstLine="708"/>
        <w:jc w:val="both"/>
        <w:rPr>
          <w:rFonts w:ascii="Times New Roman" w:hAnsi="Times New Roman" w:cs="Times New Roman"/>
          <w:szCs w:val="24"/>
          <w:lang w:eastAsia="hi-IN" w:bidi="hi-IN"/>
        </w:rPr>
      </w:pPr>
      <w:r w:rsidRPr="00C441D2">
        <w:rPr>
          <w:rFonts w:ascii="Times New Roman" w:hAnsi="Times New Roman" w:cs="Times New Roman"/>
          <w:szCs w:val="24"/>
          <w:lang w:eastAsia="hi-IN" w:bidi="hi-IN"/>
        </w:rPr>
        <w:t>Praca stacjonarna – opiekuńcza, wychowawcza, socjoterapeutyczna oraz terapia pedagogiczna z dziećmi odbywała się w oparciu o następujące cele główne:</w:t>
      </w:r>
    </w:p>
    <w:p w:rsidR="00C441D2" w:rsidRPr="00C441D2" w:rsidRDefault="00C441D2" w:rsidP="00C441D2">
      <w:pPr>
        <w:spacing w:after="0" w:line="240" w:lineRule="auto"/>
        <w:jc w:val="both"/>
        <w:rPr>
          <w:rFonts w:ascii="Times New Roman" w:hAnsi="Times New Roman" w:cs="Times New Roman"/>
          <w:szCs w:val="24"/>
        </w:rPr>
      </w:pPr>
      <w:r w:rsidRPr="00C441D2">
        <w:rPr>
          <w:rFonts w:ascii="Times New Roman" w:hAnsi="Times New Roman" w:cs="Times New Roman"/>
          <w:szCs w:val="24"/>
        </w:rPr>
        <w:t xml:space="preserve">1. Zapewnienie dzieciom posiłku, kształtowanie nawyków prozdrowotnych oraz dbania </w:t>
      </w:r>
      <w:r w:rsidRPr="00C441D2">
        <w:rPr>
          <w:rFonts w:ascii="Times New Roman" w:hAnsi="Times New Roman" w:cs="Times New Roman"/>
          <w:szCs w:val="24"/>
        </w:rPr>
        <w:br/>
        <w:t>o bezpieczeństwo.</w:t>
      </w:r>
    </w:p>
    <w:p w:rsidR="00C441D2" w:rsidRPr="00C441D2" w:rsidRDefault="00C441D2" w:rsidP="00C441D2">
      <w:pPr>
        <w:spacing w:after="0" w:line="240" w:lineRule="auto"/>
        <w:jc w:val="both"/>
        <w:rPr>
          <w:rFonts w:ascii="Times New Roman" w:hAnsi="Times New Roman" w:cs="Times New Roman"/>
          <w:szCs w:val="24"/>
        </w:rPr>
      </w:pPr>
      <w:r w:rsidRPr="00C441D2">
        <w:rPr>
          <w:rFonts w:ascii="Times New Roman" w:hAnsi="Times New Roman" w:cs="Times New Roman"/>
          <w:szCs w:val="24"/>
        </w:rPr>
        <w:t>2. Poprawa funkcjonowania dziecka poprzez wyrównywanie deficytów.</w:t>
      </w:r>
    </w:p>
    <w:p w:rsidR="00C441D2" w:rsidRPr="00C441D2" w:rsidRDefault="00C441D2" w:rsidP="00C441D2">
      <w:pPr>
        <w:spacing w:after="0" w:line="240" w:lineRule="auto"/>
        <w:jc w:val="both"/>
        <w:rPr>
          <w:rFonts w:ascii="Times New Roman" w:hAnsi="Times New Roman" w:cs="Times New Roman"/>
          <w:szCs w:val="24"/>
        </w:rPr>
      </w:pPr>
      <w:r w:rsidRPr="00C441D2">
        <w:rPr>
          <w:rFonts w:ascii="Times New Roman" w:hAnsi="Times New Roman" w:cs="Times New Roman"/>
          <w:szCs w:val="24"/>
        </w:rPr>
        <w:t xml:space="preserve">3. Modelowanie właściwych postaw społecznych. Zwiększenie świadomości zasobów </w:t>
      </w:r>
      <w:r w:rsidRPr="00C441D2">
        <w:rPr>
          <w:rFonts w:ascii="Times New Roman" w:hAnsi="Times New Roman" w:cs="Times New Roman"/>
          <w:szCs w:val="24"/>
        </w:rPr>
        <w:br/>
        <w:t>i zdolności dziecka.</w:t>
      </w:r>
    </w:p>
    <w:p w:rsidR="00C441D2" w:rsidRPr="00C441D2" w:rsidRDefault="00C441D2" w:rsidP="00C441D2">
      <w:pPr>
        <w:spacing w:after="0" w:line="240" w:lineRule="auto"/>
        <w:jc w:val="both"/>
        <w:rPr>
          <w:rFonts w:ascii="Times New Roman" w:hAnsi="Times New Roman" w:cs="Times New Roman"/>
          <w:szCs w:val="24"/>
        </w:rPr>
      </w:pPr>
      <w:r w:rsidRPr="00C441D2">
        <w:rPr>
          <w:rFonts w:ascii="Times New Roman" w:hAnsi="Times New Roman" w:cs="Times New Roman"/>
          <w:szCs w:val="24"/>
        </w:rPr>
        <w:t>4. Nabycie umiejętności społecznego i emocjonalnego funkcjonowania</w:t>
      </w:r>
    </w:p>
    <w:p w:rsidR="00C441D2" w:rsidRPr="00C441D2" w:rsidRDefault="00C441D2" w:rsidP="00C441D2">
      <w:pPr>
        <w:spacing w:after="0" w:line="240" w:lineRule="auto"/>
        <w:ind w:firstLine="709"/>
        <w:jc w:val="both"/>
        <w:rPr>
          <w:rFonts w:ascii="Times New Roman" w:hAnsi="Times New Roman" w:cs="Times New Roman"/>
          <w:szCs w:val="24"/>
          <w:lang w:eastAsia="hi-IN" w:bidi="hi-IN"/>
        </w:rPr>
      </w:pPr>
      <w:r w:rsidRPr="00C441D2">
        <w:rPr>
          <w:rFonts w:ascii="Times New Roman" w:hAnsi="Times New Roman" w:cs="Times New Roman"/>
          <w:szCs w:val="24"/>
        </w:rPr>
        <w:t>Inne rodzaje zajęć przeprowadzonych w placówce to: zajęcia plastyczne, muzyczne, sportowe, kulinarne, porządkowe oraz gry dydaktyczne.</w:t>
      </w:r>
      <w:r w:rsidRPr="00C441D2">
        <w:rPr>
          <w:rFonts w:ascii="Times New Roman" w:hAnsi="Times New Roman" w:cs="Times New Roman"/>
          <w:szCs w:val="24"/>
          <w:lang w:eastAsia="hi-IN" w:bidi="hi-IN"/>
        </w:rPr>
        <w:t xml:space="preserve"> </w:t>
      </w:r>
    </w:p>
    <w:p w:rsidR="00C441D2" w:rsidRPr="00C441D2" w:rsidRDefault="00C441D2" w:rsidP="00C441D2">
      <w:pPr>
        <w:spacing w:after="0" w:line="240" w:lineRule="auto"/>
        <w:ind w:firstLine="709"/>
        <w:jc w:val="both"/>
        <w:rPr>
          <w:rFonts w:ascii="Times New Roman" w:hAnsi="Times New Roman" w:cs="Times New Roman"/>
          <w:szCs w:val="24"/>
        </w:rPr>
      </w:pPr>
      <w:r w:rsidRPr="00C441D2">
        <w:rPr>
          <w:rFonts w:ascii="Times New Roman" w:hAnsi="Times New Roman" w:cs="Times New Roman"/>
          <w:szCs w:val="24"/>
        </w:rPr>
        <w:t>W świetlicy w  2021 roku realizowany był projekt pt.: „NIE-zwykłe Dziecko” współfinansowany ze środków Europejskiego Funduszu Społecznego w ramach Regionalnego Programu Operacyjnego Województwa Śląskiego na lata 2014-2020 dla osi priorytetowej: IX. Włączenie społeczne dla działania: 9.2. Dostępne i efektywne usługi społeczne i zdrowotne dla poddziałania 9.2.5. Rozwój usług społecznych – konkurs. Projekt zakłada rozszerzenie oferty wsparcia i pomocy w Świetlicy „Zatoka” i skierowany jest do dzieci i młodzieży w wieku 6 – 18 lat. Prowadzone działa</w:t>
      </w:r>
      <w:r w:rsidR="00124E55">
        <w:rPr>
          <w:rFonts w:ascii="Times New Roman" w:hAnsi="Times New Roman" w:cs="Times New Roman"/>
          <w:szCs w:val="24"/>
        </w:rPr>
        <w:t>nia opisane zostały w pkt. 11.1.5</w:t>
      </w:r>
      <w:r w:rsidRPr="00C441D2">
        <w:rPr>
          <w:rFonts w:ascii="Times New Roman" w:hAnsi="Times New Roman" w:cs="Times New Roman"/>
          <w:szCs w:val="24"/>
        </w:rPr>
        <w:t>.</w:t>
      </w:r>
    </w:p>
    <w:p w:rsidR="00C441D2" w:rsidRPr="00C441D2" w:rsidRDefault="00C441D2" w:rsidP="00C441D2">
      <w:pPr>
        <w:spacing w:after="0" w:line="240" w:lineRule="auto"/>
        <w:ind w:firstLine="708"/>
        <w:jc w:val="both"/>
        <w:rPr>
          <w:rFonts w:ascii="Times New Roman" w:hAnsi="Times New Roman" w:cs="Times New Roman"/>
          <w:szCs w:val="24"/>
        </w:rPr>
      </w:pPr>
      <w:r w:rsidRPr="00C441D2">
        <w:rPr>
          <w:rFonts w:ascii="Times New Roman" w:hAnsi="Times New Roman" w:cs="Times New Roman"/>
          <w:szCs w:val="24"/>
          <w:lang w:eastAsia="hi-IN" w:bidi="hi-IN"/>
        </w:rPr>
        <w:t xml:space="preserve">Podopieczni świetlicy w 2021 roku brali udział w różnorodnych </w:t>
      </w:r>
      <w:r w:rsidRPr="00C441D2">
        <w:rPr>
          <w:rFonts w:ascii="Times New Roman" w:hAnsi="Times New Roman" w:cs="Times New Roman"/>
          <w:szCs w:val="24"/>
        </w:rPr>
        <w:t xml:space="preserve">wycieczkach, wyjściach do kina, na kąpielisko, spektakl teatralny oraz na Jesienną Wystawę Ptaków </w:t>
      </w:r>
      <w:r w:rsidRPr="00C441D2">
        <w:rPr>
          <w:rFonts w:ascii="Times New Roman" w:hAnsi="Times New Roman" w:cs="Times New Roman"/>
          <w:szCs w:val="24"/>
        </w:rPr>
        <w:br/>
        <w:t>i Drobnego Inwentarza. W placówce w okresie czerwiec – grudzień zrealizowane zostały także cykliczne warsztaty zdrowego trybu życia.</w:t>
      </w:r>
    </w:p>
    <w:p w:rsidR="00C441D2" w:rsidRPr="00C441D2" w:rsidRDefault="00C441D2" w:rsidP="00C441D2">
      <w:pPr>
        <w:spacing w:after="0" w:line="240" w:lineRule="auto"/>
        <w:ind w:firstLine="709"/>
        <w:jc w:val="both"/>
        <w:rPr>
          <w:rFonts w:ascii="Times New Roman" w:eastAsia="Calibri" w:hAnsi="Times New Roman" w:cs="Times New Roman"/>
          <w:szCs w:val="24"/>
        </w:rPr>
      </w:pPr>
      <w:r w:rsidRPr="00C441D2">
        <w:rPr>
          <w:rFonts w:ascii="Times New Roman" w:eastAsia="Calibri" w:hAnsi="Times New Roman" w:cs="Times New Roman"/>
          <w:szCs w:val="24"/>
        </w:rPr>
        <w:t>Świetlica „Zatoka” w 2021 roku pozyskała darowizny na łączną kwotę 13 726,04 zł.</w:t>
      </w:r>
    </w:p>
    <w:p w:rsidR="00C441D2" w:rsidRPr="00C441D2" w:rsidRDefault="00C441D2" w:rsidP="00C441D2">
      <w:pPr>
        <w:widowControl w:val="0"/>
        <w:tabs>
          <w:tab w:val="left" w:pos="5954"/>
          <w:tab w:val="left" w:pos="6237"/>
          <w:tab w:val="left" w:pos="6300"/>
          <w:tab w:val="right" w:pos="7655"/>
          <w:tab w:val="left" w:pos="7797"/>
          <w:tab w:val="left" w:pos="8505"/>
          <w:tab w:val="left" w:pos="8647"/>
        </w:tabs>
        <w:suppressAutoHyphens/>
        <w:spacing w:after="0" w:line="240" w:lineRule="auto"/>
        <w:ind w:left="6372" w:hanging="6300"/>
        <w:jc w:val="both"/>
        <w:rPr>
          <w:rFonts w:ascii="Times New Roman" w:eastAsia="Andale Sans UI" w:hAnsi="Times New Roman" w:cs="Times New Roman"/>
          <w:kern w:val="3"/>
          <w:szCs w:val="24"/>
          <w:lang w:bidi="en-US"/>
        </w:rPr>
      </w:pPr>
      <w:r w:rsidRPr="00C441D2">
        <w:rPr>
          <w:rFonts w:ascii="Times New Roman" w:hAnsi="Times New Roman" w:cs="Times New Roman"/>
          <w:szCs w:val="24"/>
        </w:rPr>
        <w:lastRenderedPageBreak/>
        <w:t>Koszt całkowity związany z prowadzeniem placówki w roku 2021 wyniósł</w:t>
      </w:r>
      <w:r w:rsidRPr="00C441D2">
        <w:rPr>
          <w:rFonts w:ascii="Times New Roman" w:eastAsia="Andale Sans UI" w:hAnsi="Times New Roman" w:cs="Times New Roman"/>
          <w:kern w:val="3"/>
          <w:szCs w:val="24"/>
          <w:lang w:bidi="en-US"/>
        </w:rPr>
        <w:t xml:space="preserve">: 297 367,70 zł, z </w:t>
      </w:r>
    </w:p>
    <w:p w:rsidR="00C441D2" w:rsidRPr="00C441D2" w:rsidRDefault="00C441D2" w:rsidP="00C441D2">
      <w:pPr>
        <w:widowControl w:val="0"/>
        <w:tabs>
          <w:tab w:val="left" w:pos="5954"/>
          <w:tab w:val="left" w:pos="6237"/>
          <w:tab w:val="left" w:pos="6300"/>
          <w:tab w:val="right" w:pos="7655"/>
          <w:tab w:val="left" w:pos="7797"/>
          <w:tab w:val="left" w:pos="8505"/>
          <w:tab w:val="left" w:pos="8647"/>
        </w:tabs>
        <w:suppressAutoHyphens/>
        <w:spacing w:after="0" w:line="240" w:lineRule="auto"/>
        <w:ind w:left="6372" w:hanging="6300"/>
        <w:jc w:val="both"/>
        <w:rPr>
          <w:rFonts w:ascii="Times New Roman" w:eastAsia="Andale Sans UI" w:hAnsi="Times New Roman" w:cs="Times New Roman"/>
          <w:kern w:val="3"/>
          <w:szCs w:val="24"/>
          <w:lang w:bidi="en-US"/>
        </w:rPr>
      </w:pPr>
      <w:r w:rsidRPr="00C441D2">
        <w:rPr>
          <w:rFonts w:ascii="Times New Roman" w:eastAsia="Andale Sans UI" w:hAnsi="Times New Roman" w:cs="Times New Roman"/>
          <w:kern w:val="3"/>
          <w:szCs w:val="24"/>
          <w:lang w:bidi="en-US"/>
        </w:rPr>
        <w:t>czego:</w:t>
      </w:r>
    </w:p>
    <w:p w:rsidR="00C441D2" w:rsidRPr="00C441D2" w:rsidRDefault="00C441D2" w:rsidP="00C441D2">
      <w:pPr>
        <w:widowControl w:val="0"/>
        <w:tabs>
          <w:tab w:val="left" w:pos="5954"/>
          <w:tab w:val="left" w:pos="6237"/>
          <w:tab w:val="left" w:pos="6300"/>
          <w:tab w:val="right" w:pos="7655"/>
          <w:tab w:val="left" w:pos="7797"/>
          <w:tab w:val="left" w:pos="8505"/>
          <w:tab w:val="left" w:pos="8647"/>
        </w:tabs>
        <w:suppressAutoHyphens/>
        <w:spacing w:after="0" w:line="240" w:lineRule="auto"/>
        <w:jc w:val="both"/>
        <w:rPr>
          <w:rFonts w:ascii="Times New Roman" w:hAnsi="Times New Roman" w:cs="Times New Roman"/>
          <w:szCs w:val="24"/>
        </w:rPr>
      </w:pPr>
      <w:r w:rsidRPr="00C441D2">
        <w:rPr>
          <w:rFonts w:ascii="Times New Roman" w:eastAsia="Andale Sans UI" w:hAnsi="Times New Roman" w:cs="Times New Roman"/>
          <w:kern w:val="3"/>
          <w:szCs w:val="24"/>
          <w:lang w:bidi="en-US"/>
        </w:rPr>
        <w:t>- 294 867,70 zł, tj. 99,96 % rocznego planu wydatków</w:t>
      </w:r>
      <w:r w:rsidRPr="00C441D2">
        <w:rPr>
          <w:rFonts w:ascii="Times New Roman" w:hAnsi="Times New Roman" w:cs="Times New Roman"/>
          <w:szCs w:val="24"/>
        </w:rPr>
        <w:t xml:space="preserve"> </w:t>
      </w:r>
      <w:r w:rsidR="00124E55">
        <w:rPr>
          <w:rFonts w:ascii="Times New Roman" w:hAnsi="Times New Roman" w:cs="Times New Roman"/>
          <w:szCs w:val="24"/>
        </w:rPr>
        <w:t>w ramach środków</w:t>
      </w:r>
      <w:r w:rsidRPr="00C441D2">
        <w:rPr>
          <w:rFonts w:ascii="Times New Roman" w:hAnsi="Times New Roman" w:cs="Times New Roman"/>
          <w:szCs w:val="24"/>
        </w:rPr>
        <w:t xml:space="preserve"> Gminnej </w:t>
      </w:r>
      <w:r w:rsidRPr="00C441D2">
        <w:rPr>
          <w:rFonts w:ascii="Times New Roman" w:eastAsia="Andale Sans UI" w:hAnsi="Times New Roman" w:cs="Times New Roman"/>
          <w:kern w:val="3"/>
          <w:szCs w:val="24"/>
          <w:lang w:bidi="en-US"/>
        </w:rPr>
        <w:t>Komisji Rozwiązywania Problemów Alkoholowych,</w:t>
      </w:r>
    </w:p>
    <w:p w:rsidR="00C441D2" w:rsidRPr="00C441D2" w:rsidRDefault="00C441D2" w:rsidP="00C441D2">
      <w:pPr>
        <w:widowControl w:val="0"/>
        <w:tabs>
          <w:tab w:val="left" w:pos="5954"/>
          <w:tab w:val="left" w:pos="6237"/>
          <w:tab w:val="left" w:pos="6300"/>
          <w:tab w:val="right" w:pos="7655"/>
          <w:tab w:val="left" w:pos="7797"/>
          <w:tab w:val="left" w:pos="8505"/>
          <w:tab w:val="left" w:pos="8647"/>
        </w:tabs>
        <w:suppressAutoHyphens/>
        <w:spacing w:after="0" w:line="240" w:lineRule="auto"/>
        <w:ind w:left="6372" w:hanging="6300"/>
        <w:jc w:val="both"/>
        <w:rPr>
          <w:rFonts w:ascii="Times New Roman" w:hAnsi="Times New Roman" w:cs="Times New Roman"/>
          <w:szCs w:val="24"/>
        </w:rPr>
      </w:pPr>
      <w:r w:rsidRPr="00C441D2">
        <w:rPr>
          <w:rFonts w:ascii="Times New Roman" w:eastAsia="Andale Sans UI" w:hAnsi="Times New Roman" w:cs="Times New Roman"/>
          <w:kern w:val="3"/>
          <w:szCs w:val="24"/>
          <w:lang w:bidi="en-US"/>
        </w:rPr>
        <w:t xml:space="preserve">- 2 500,00 zł, </w:t>
      </w:r>
      <w:r w:rsidRPr="00C441D2">
        <w:rPr>
          <w:rFonts w:ascii="Times New Roman" w:hAnsi="Times New Roman" w:cs="Times New Roman"/>
          <w:szCs w:val="24"/>
        </w:rPr>
        <w:t>tj. 100,00% rocznego planu wydatków</w:t>
      </w:r>
      <w:r w:rsidRPr="00C441D2">
        <w:rPr>
          <w:rFonts w:ascii="Times New Roman" w:eastAsia="Andale Sans UI" w:hAnsi="Times New Roman" w:cs="Times New Roman"/>
          <w:kern w:val="3"/>
          <w:szCs w:val="24"/>
          <w:lang w:bidi="en-US"/>
        </w:rPr>
        <w:t xml:space="preserve"> w ramach środków</w:t>
      </w:r>
      <w:r w:rsidRPr="00C441D2">
        <w:rPr>
          <w:rFonts w:ascii="Times New Roman" w:hAnsi="Times New Roman" w:cs="Times New Roman"/>
          <w:szCs w:val="24"/>
        </w:rPr>
        <w:t xml:space="preserve"> Rady Osiedla </w:t>
      </w:r>
    </w:p>
    <w:p w:rsidR="00C441D2" w:rsidRPr="00C441D2" w:rsidRDefault="00C441D2" w:rsidP="00C441D2">
      <w:pPr>
        <w:widowControl w:val="0"/>
        <w:tabs>
          <w:tab w:val="left" w:pos="5954"/>
          <w:tab w:val="left" w:pos="6237"/>
          <w:tab w:val="left" w:pos="6300"/>
          <w:tab w:val="right" w:pos="7655"/>
          <w:tab w:val="left" w:pos="7797"/>
          <w:tab w:val="left" w:pos="8505"/>
          <w:tab w:val="left" w:pos="8647"/>
        </w:tabs>
        <w:suppressAutoHyphens/>
        <w:spacing w:after="0" w:line="240" w:lineRule="auto"/>
        <w:ind w:left="6372" w:hanging="6300"/>
        <w:rPr>
          <w:rFonts w:ascii="Times New Roman" w:eastAsia="Andale Sans UI" w:hAnsi="Times New Roman" w:cs="Times New Roman"/>
          <w:kern w:val="3"/>
          <w:szCs w:val="24"/>
          <w:lang w:bidi="en-US"/>
        </w:rPr>
      </w:pPr>
      <w:r w:rsidRPr="00C441D2">
        <w:rPr>
          <w:rFonts w:ascii="Times New Roman" w:hAnsi="Times New Roman" w:cs="Times New Roman"/>
          <w:szCs w:val="24"/>
        </w:rPr>
        <w:t>„Lesisko”.</w:t>
      </w:r>
    </w:p>
    <w:p w:rsidR="00C441D2" w:rsidRPr="00C441D2" w:rsidRDefault="00C441D2" w:rsidP="00C441D2">
      <w:pPr>
        <w:pStyle w:val="Akapitzlist"/>
        <w:numPr>
          <w:ilvl w:val="0"/>
          <w:numId w:val="1"/>
        </w:numPr>
        <w:spacing w:after="0" w:line="240" w:lineRule="auto"/>
        <w:jc w:val="both"/>
        <w:rPr>
          <w:rFonts w:ascii="Times New Roman" w:eastAsia="Times New Roman" w:hAnsi="Times New Roman" w:cs="Times New Roman"/>
          <w:szCs w:val="24"/>
          <w:lang w:eastAsia="pl-PL"/>
        </w:rPr>
      </w:pPr>
      <w:r w:rsidRPr="00C441D2">
        <w:rPr>
          <w:rFonts w:ascii="Times New Roman" w:hAnsi="Times New Roman" w:cs="Times New Roman"/>
          <w:szCs w:val="24"/>
        </w:rPr>
        <w:t xml:space="preserve">zapewnienie rodzinie przeżywającej trudności wsparcia i pomocy asystenta  rodziny oraz tworzenie możliwości podnoszenia ich kwalifikacji zawodowych  </w:t>
      </w:r>
    </w:p>
    <w:p w:rsidR="00C441D2" w:rsidRPr="00C441D2" w:rsidRDefault="00C441D2" w:rsidP="00C441D2">
      <w:pPr>
        <w:pStyle w:val="Bezodstpw"/>
        <w:tabs>
          <w:tab w:val="left" w:pos="709"/>
        </w:tabs>
        <w:jc w:val="both"/>
        <w:rPr>
          <w:rFonts w:ascii="Times New Roman" w:eastAsia="Times New Roman" w:hAnsi="Times New Roman" w:cs="Times New Roman"/>
          <w:kern w:val="3"/>
          <w:szCs w:val="24"/>
        </w:rPr>
      </w:pPr>
      <w:r w:rsidRPr="00C441D2">
        <w:rPr>
          <w:rFonts w:ascii="Times New Roman" w:eastAsia="Times New Roman" w:hAnsi="Times New Roman" w:cs="Times New Roman"/>
          <w:kern w:val="3"/>
          <w:szCs w:val="24"/>
        </w:rPr>
        <w:t>W roku 2021 Ośrodek na bieżąco realizował zadania w zakresie wspierania rodzin przeżywających trudności w w</w:t>
      </w:r>
      <w:r w:rsidR="00124E55">
        <w:rPr>
          <w:rFonts w:ascii="Times New Roman" w:eastAsia="Times New Roman" w:hAnsi="Times New Roman" w:cs="Times New Roman"/>
          <w:kern w:val="3"/>
          <w:szCs w:val="24"/>
        </w:rPr>
        <w:t>ypełnianiu funkcji opiekuńczo-</w:t>
      </w:r>
      <w:r w:rsidRPr="00C441D2">
        <w:rPr>
          <w:rFonts w:ascii="Times New Roman" w:eastAsia="Times New Roman" w:hAnsi="Times New Roman" w:cs="Times New Roman"/>
          <w:kern w:val="3"/>
          <w:szCs w:val="24"/>
        </w:rPr>
        <w:t xml:space="preserve">wychowawczych. </w:t>
      </w:r>
      <w:r w:rsidRPr="00C441D2">
        <w:rPr>
          <w:rFonts w:ascii="Times New Roman" w:eastAsia="Times New Roman" w:hAnsi="Times New Roman" w:cs="Times New Roman"/>
          <w:kern w:val="3"/>
          <w:szCs w:val="24"/>
        </w:rPr>
        <w:br/>
        <w:t>Pracę z rodzinami prowadziło trzech asystentów rodziny zatrudnionych w pełnym wymiarze etatu, których zatrudnienie współfinansowane zostało ze środków unijnych. Asystenci rodziny we współpracy z pracownikiem socjalnym, pedagogiem szkolnym, kuratorem oraz przedstawicielami innych instytucji realizującymi zadania na rzecz pomocy dziecku i rodzinie</w:t>
      </w:r>
    </w:p>
    <w:p w:rsidR="00C441D2" w:rsidRPr="00C441D2" w:rsidRDefault="00C441D2" w:rsidP="00C441D2">
      <w:pPr>
        <w:pStyle w:val="Bezodstpw"/>
        <w:tabs>
          <w:tab w:val="left" w:pos="709"/>
        </w:tabs>
        <w:jc w:val="both"/>
        <w:rPr>
          <w:rFonts w:ascii="Times New Roman" w:eastAsia="Times New Roman" w:hAnsi="Times New Roman" w:cs="Times New Roman"/>
          <w:kern w:val="3"/>
          <w:szCs w:val="24"/>
        </w:rPr>
      </w:pPr>
      <w:r w:rsidRPr="00C441D2">
        <w:rPr>
          <w:rFonts w:ascii="Times New Roman" w:eastAsia="Times New Roman" w:hAnsi="Times New Roman" w:cs="Times New Roman"/>
          <w:kern w:val="3"/>
          <w:szCs w:val="24"/>
        </w:rPr>
        <w:t xml:space="preserve">podejmowali głównie działania profilaktyczne, edukacyjne i wspierające. </w:t>
      </w:r>
    </w:p>
    <w:p w:rsidR="00C441D2" w:rsidRPr="00C441D2" w:rsidRDefault="00C441D2" w:rsidP="00C441D2">
      <w:pPr>
        <w:pStyle w:val="Bezodstpw"/>
        <w:tabs>
          <w:tab w:val="left" w:pos="709"/>
        </w:tabs>
        <w:jc w:val="both"/>
        <w:rPr>
          <w:rFonts w:ascii="Times New Roman" w:eastAsia="Times New Roman" w:hAnsi="Times New Roman" w:cs="Times New Roman"/>
          <w:kern w:val="3"/>
          <w:szCs w:val="24"/>
        </w:rPr>
      </w:pPr>
      <w:bookmarkStart w:id="85" w:name="_Hlk103149477"/>
      <w:r w:rsidRPr="00C441D2">
        <w:rPr>
          <w:rFonts w:ascii="Times New Roman" w:eastAsia="Times New Roman" w:hAnsi="Times New Roman" w:cs="Times New Roman"/>
          <w:kern w:val="3"/>
          <w:szCs w:val="24"/>
        </w:rPr>
        <w:t xml:space="preserve">W roku 2021 wsparciem asystenta rodziny objętych zostało łącznie 48 rodzin, z czego 34 rodziny  zostały  objęte wsparciem w związku z postanowieniem sądu o zobowiązaniu </w:t>
      </w:r>
      <w:r w:rsidRPr="00C441D2">
        <w:rPr>
          <w:rFonts w:ascii="Times New Roman" w:eastAsia="Times New Roman" w:hAnsi="Times New Roman" w:cs="Times New Roman"/>
          <w:kern w:val="3"/>
          <w:szCs w:val="24"/>
        </w:rPr>
        <w:br/>
        <w:t>do współpracy. Asystenci rodziny zakończyli realizowanie wsparcia łącznie w 14 rodzinach. W 2021 r. całkowity koszt związany z realizacją i obsługą powyższego zadania wyniósł łącznie 192 965,39 zł.</w:t>
      </w:r>
      <w:bookmarkEnd w:id="85"/>
    </w:p>
    <w:p w:rsidR="00C441D2" w:rsidRPr="00C441D2" w:rsidRDefault="00C441D2" w:rsidP="00C441D2">
      <w:pPr>
        <w:pStyle w:val="Bezodstpw"/>
        <w:tabs>
          <w:tab w:val="left" w:pos="709"/>
        </w:tabs>
        <w:jc w:val="both"/>
        <w:rPr>
          <w:rFonts w:ascii="Times New Roman" w:hAnsi="Times New Roman" w:cs="Times New Roman"/>
          <w:szCs w:val="24"/>
        </w:rPr>
      </w:pPr>
      <w:r w:rsidRPr="00C441D2">
        <w:rPr>
          <w:rFonts w:ascii="Times New Roman" w:hAnsi="Times New Roman" w:cs="Times New Roman"/>
          <w:iCs/>
          <w:szCs w:val="24"/>
        </w:rPr>
        <w:t xml:space="preserve">Ponadto asystenci rodziny uczestniczyli w szkoleniach podnoszących kompetencje zawodowe oraz </w:t>
      </w:r>
      <w:r w:rsidRPr="00C441D2">
        <w:rPr>
          <w:rFonts w:ascii="Times New Roman" w:hAnsi="Times New Roman" w:cs="Times New Roman"/>
          <w:szCs w:val="24"/>
        </w:rPr>
        <w:t xml:space="preserve">w spotkaniach </w:t>
      </w:r>
      <w:proofErr w:type="spellStart"/>
      <w:r>
        <w:rPr>
          <w:rFonts w:ascii="Times New Roman" w:hAnsi="Times New Roman" w:cs="Times New Roman"/>
          <w:szCs w:val="24"/>
        </w:rPr>
        <w:t>superwizyjnych</w:t>
      </w:r>
      <w:proofErr w:type="spellEnd"/>
      <w:r>
        <w:rPr>
          <w:rFonts w:ascii="Times New Roman" w:hAnsi="Times New Roman" w:cs="Times New Roman"/>
          <w:szCs w:val="24"/>
        </w:rPr>
        <w:t xml:space="preserve"> oraz coachingu. </w:t>
      </w:r>
    </w:p>
    <w:p w:rsidR="00C441D2" w:rsidRPr="00C441D2" w:rsidRDefault="00C441D2" w:rsidP="00C441D2">
      <w:pPr>
        <w:pStyle w:val="Akapitzlist"/>
        <w:numPr>
          <w:ilvl w:val="0"/>
          <w:numId w:val="1"/>
        </w:numPr>
        <w:spacing w:after="0" w:line="240" w:lineRule="auto"/>
        <w:jc w:val="both"/>
        <w:rPr>
          <w:rFonts w:ascii="Times New Roman" w:hAnsi="Times New Roman" w:cs="Times New Roman"/>
          <w:szCs w:val="24"/>
        </w:rPr>
      </w:pPr>
      <w:r w:rsidRPr="00C441D2">
        <w:rPr>
          <w:rFonts w:ascii="Times New Roman" w:hAnsi="Times New Roman" w:cs="Times New Roman"/>
          <w:szCs w:val="24"/>
        </w:rPr>
        <w:t>zapewnienie rodzinom dostępu do specjalistycznego poradnictwa</w:t>
      </w:r>
    </w:p>
    <w:p w:rsidR="00C441D2" w:rsidRPr="00C441D2" w:rsidRDefault="00C441D2" w:rsidP="00C441D2">
      <w:pPr>
        <w:spacing w:after="0" w:line="240" w:lineRule="auto"/>
        <w:ind w:firstLine="360"/>
        <w:jc w:val="both"/>
        <w:rPr>
          <w:rFonts w:ascii="Times New Roman" w:hAnsi="Times New Roman" w:cs="Times New Roman"/>
          <w:szCs w:val="24"/>
        </w:rPr>
      </w:pPr>
      <w:r w:rsidRPr="00C441D2">
        <w:rPr>
          <w:rFonts w:ascii="Times New Roman" w:hAnsi="Times New Roman" w:cs="Times New Roman"/>
          <w:szCs w:val="24"/>
        </w:rPr>
        <w:t xml:space="preserve">W roku 2021 kadra pracownicza Ośrodka Pomocy Społecznej we współpracy </w:t>
      </w:r>
      <w:r w:rsidRPr="00C441D2">
        <w:rPr>
          <w:rFonts w:ascii="Times New Roman" w:hAnsi="Times New Roman" w:cs="Times New Roman"/>
          <w:szCs w:val="24"/>
        </w:rPr>
        <w:br/>
        <w:t xml:space="preserve">z przedstawicielami innych placówek gminnych podejmowała szereg działań w obszarze pracy z rodziną, której celem jest poprawa funkcjonowania rodziny w zakresie społecznym </w:t>
      </w:r>
      <w:r w:rsidRPr="00C441D2">
        <w:rPr>
          <w:rFonts w:ascii="Times New Roman" w:hAnsi="Times New Roman" w:cs="Times New Roman"/>
          <w:szCs w:val="24"/>
        </w:rPr>
        <w:br/>
        <w:t>i wewnątrzrodzinnym. Rodzice/opiekunowie niewydolni wychowawczo z powodu problemów alkoholowych oraz problemu przemocy w rodzinie, mieli możliwość bezpłatnego korzystania z konsultacji i wsparcia psychoterapeutycznego.</w:t>
      </w:r>
    </w:p>
    <w:p w:rsidR="00C441D2" w:rsidRPr="00C441D2" w:rsidRDefault="00124E55" w:rsidP="00C441D2">
      <w:pPr>
        <w:spacing w:after="0" w:line="240" w:lineRule="auto"/>
        <w:ind w:firstLine="360"/>
        <w:jc w:val="both"/>
        <w:rPr>
          <w:rFonts w:ascii="Times New Roman" w:hAnsi="Times New Roman" w:cs="Times New Roman"/>
          <w:szCs w:val="24"/>
        </w:rPr>
      </w:pPr>
      <w:r>
        <w:rPr>
          <w:rFonts w:ascii="Times New Roman" w:hAnsi="Times New Roman" w:cs="Times New Roman"/>
          <w:szCs w:val="24"/>
        </w:rPr>
        <w:t>W ramach środków otrzymanych z</w:t>
      </w:r>
      <w:r w:rsidR="00C441D2" w:rsidRPr="00C441D2">
        <w:rPr>
          <w:rFonts w:ascii="Times New Roman" w:hAnsi="Times New Roman" w:cs="Times New Roman"/>
          <w:szCs w:val="24"/>
        </w:rPr>
        <w:t xml:space="preserve"> Gminnej Komisji Rozwiązywania Problemów Alkoholowych w Czechowicach-Dziedzicach. na realizację zadania z zakresu profilaktyki uzależnień pn. „Zapewnienie specjalistycznej pomocy rodzinom przeżywającym trudności </w:t>
      </w:r>
      <w:r w:rsidR="00C441D2" w:rsidRPr="00C441D2">
        <w:rPr>
          <w:rFonts w:ascii="Times New Roman" w:hAnsi="Times New Roman" w:cs="Times New Roman"/>
          <w:szCs w:val="24"/>
        </w:rPr>
        <w:br/>
        <w:t>w wypełnianiu funkcji opiekuńczo-wychowawczej poprzez wsparcie psych</w:t>
      </w:r>
      <w:r>
        <w:rPr>
          <w:rFonts w:ascii="Times New Roman" w:hAnsi="Times New Roman" w:cs="Times New Roman"/>
          <w:szCs w:val="24"/>
        </w:rPr>
        <w:t>ologiczno-terapeutyczne”,</w:t>
      </w:r>
      <w:r w:rsidR="00C441D2" w:rsidRPr="00C441D2">
        <w:rPr>
          <w:rFonts w:ascii="Times New Roman" w:hAnsi="Times New Roman" w:cs="Times New Roman"/>
          <w:szCs w:val="24"/>
        </w:rPr>
        <w:t xml:space="preserve"> zostali objęci zarówno rodzice jak i ich małoletnie dzieci. Z pomocy psychoterapeuty skorzystało łącznie 57 osób, natomiast w terapii rodzin/par uczestniczyło  łącznie 6 osób. Pomoc psychoterapeutyczna odbywała się systematycznie w siedzibie Ośrodka Pomocy Społecznej w Czechowicach-Dziedzicach przy ul. Mickiewicza 19. Z uwagi na sytuację epidemiczną, wsparcie psychoterapeutyczne zostało uruchomione również w formie telefonicznej oraz za pomocą komunikatorów społecznościowych. </w:t>
      </w:r>
    </w:p>
    <w:p w:rsidR="00C441D2" w:rsidRPr="00C441D2" w:rsidRDefault="00C441D2" w:rsidP="00C441D2">
      <w:pPr>
        <w:spacing w:after="0" w:line="240" w:lineRule="auto"/>
        <w:jc w:val="both"/>
        <w:rPr>
          <w:rFonts w:ascii="Times New Roman" w:hAnsi="Times New Roman" w:cs="Times New Roman"/>
          <w:szCs w:val="24"/>
        </w:rPr>
      </w:pPr>
      <w:r w:rsidRPr="00C441D2">
        <w:rPr>
          <w:rFonts w:ascii="Times New Roman" w:hAnsi="Times New Roman" w:cs="Times New Roman"/>
          <w:szCs w:val="24"/>
        </w:rPr>
        <w:t xml:space="preserve">Ośrodek Pomocy Społecznej we współpracy z Gminną Komisją Rozwiazywania Problemów Alkoholowych w Czechowicach-Dziedzicach zorganizował także dla rodzin doświadczających trudności opiekuńczo-wychowawczych warsztaty w ramach rekomendowanego programu profilaktycznego pn. „Szkoła dla rodziców i wychowawców”, skierowany do osób objętych pomocą asystentów rodziny pracowników socjalnych oraz placówki wsparcia dziennego. Zajęcia zostały zorganizowane dla 3 grup rodziców. Łączna liczba osób przystępujących do zajęć wyniosła 22 osoby.                                             </w:t>
      </w:r>
    </w:p>
    <w:p w:rsidR="00C441D2" w:rsidRPr="00C441D2" w:rsidRDefault="00C441D2" w:rsidP="00C441D2">
      <w:pPr>
        <w:spacing w:after="0" w:line="240" w:lineRule="auto"/>
        <w:jc w:val="both"/>
        <w:rPr>
          <w:rFonts w:ascii="Times New Roman" w:hAnsi="Times New Roman" w:cs="Times New Roman"/>
          <w:szCs w:val="24"/>
        </w:rPr>
      </w:pPr>
      <w:r w:rsidRPr="00C441D2">
        <w:rPr>
          <w:rFonts w:ascii="Times New Roman" w:hAnsi="Times New Roman" w:cs="Times New Roman"/>
          <w:szCs w:val="24"/>
        </w:rPr>
        <w:t xml:space="preserve">Od stycznia 2021 do marca 2021 r. roku Ośrodek Pomocy Społecznej kontynuował działania z lat poprzednich w ramach projektu pt.: „Wsparcie rodzin na terenie gminy Czechowice-Dziedzice” współfinansowanego ze środków Europejskiego Funduszu Społecznego w ramach Regionalnego Programu Operacyjnego Województwa Śląskiego na lata 2014-2020 dla osi </w:t>
      </w:r>
      <w:r w:rsidRPr="00C441D2">
        <w:rPr>
          <w:rFonts w:ascii="Times New Roman" w:hAnsi="Times New Roman" w:cs="Times New Roman"/>
          <w:szCs w:val="24"/>
        </w:rPr>
        <w:lastRenderedPageBreak/>
        <w:t>priorytetowej: IX. Włączenie społeczne dla działania: 9.2. Dostępne i efektywne usługi społeczne i zdrowotne dla poddziałania 9.2.2. Rozwój usług społecznych i zdrowotnych – RIT subregionu południowego. W ramach projektu realizowano następujące zadania:</w:t>
      </w:r>
    </w:p>
    <w:p w:rsidR="00C441D2" w:rsidRPr="00C441D2" w:rsidRDefault="00C441D2" w:rsidP="00C441D2">
      <w:pPr>
        <w:spacing w:before="100" w:beforeAutospacing="1" w:after="100" w:afterAutospacing="1" w:line="240" w:lineRule="auto"/>
        <w:contextualSpacing/>
        <w:jc w:val="both"/>
        <w:rPr>
          <w:rFonts w:ascii="Times New Roman" w:hAnsi="Times New Roman" w:cs="Times New Roman"/>
          <w:szCs w:val="24"/>
        </w:rPr>
      </w:pPr>
      <w:r w:rsidRPr="00C441D2">
        <w:rPr>
          <w:rFonts w:ascii="Times New Roman" w:hAnsi="Times New Roman" w:cs="Times New Roman"/>
          <w:szCs w:val="24"/>
        </w:rPr>
        <w:t>•</w:t>
      </w:r>
      <w:r w:rsidRPr="00C441D2">
        <w:rPr>
          <w:rFonts w:ascii="Times New Roman" w:hAnsi="Times New Roman" w:cs="Times New Roman"/>
          <w:szCs w:val="24"/>
        </w:rPr>
        <w:tab/>
        <w:t>prowadzenie grupy wsparcia</w:t>
      </w:r>
      <w:r w:rsidRPr="00C441D2">
        <w:rPr>
          <w:rFonts w:ascii="Times New Roman" w:hAnsi="Times New Roman" w:cs="Times New Roman"/>
          <w:szCs w:val="24"/>
        </w:rPr>
        <w:tab/>
      </w:r>
      <w:r w:rsidRPr="00C441D2">
        <w:rPr>
          <w:rFonts w:ascii="Times New Roman" w:hAnsi="Times New Roman" w:cs="Times New Roman"/>
          <w:szCs w:val="24"/>
        </w:rPr>
        <w:tab/>
      </w:r>
      <w:r w:rsidRPr="00C441D2">
        <w:rPr>
          <w:rFonts w:ascii="Times New Roman" w:hAnsi="Times New Roman" w:cs="Times New Roman"/>
          <w:szCs w:val="24"/>
        </w:rPr>
        <w:tab/>
      </w:r>
      <w:r w:rsidRPr="00C441D2">
        <w:rPr>
          <w:rFonts w:ascii="Times New Roman" w:hAnsi="Times New Roman" w:cs="Times New Roman"/>
          <w:szCs w:val="24"/>
        </w:rPr>
        <w:tab/>
      </w:r>
      <w:r w:rsidRPr="00C441D2">
        <w:rPr>
          <w:rFonts w:ascii="Times New Roman" w:hAnsi="Times New Roman" w:cs="Times New Roman"/>
          <w:szCs w:val="24"/>
        </w:rPr>
        <w:tab/>
      </w:r>
      <w:r w:rsidRPr="00C441D2">
        <w:rPr>
          <w:rFonts w:ascii="Times New Roman" w:hAnsi="Times New Roman" w:cs="Times New Roman"/>
          <w:szCs w:val="24"/>
        </w:rPr>
        <w:tab/>
        <w:t xml:space="preserve">   </w:t>
      </w:r>
      <w:r w:rsidRPr="00C441D2">
        <w:rPr>
          <w:rFonts w:ascii="Times New Roman" w:hAnsi="Times New Roman" w:cs="Times New Roman"/>
          <w:szCs w:val="24"/>
        </w:rPr>
        <w:tab/>
      </w:r>
    </w:p>
    <w:p w:rsidR="00C441D2" w:rsidRPr="00C441D2" w:rsidRDefault="00C441D2" w:rsidP="00C441D2">
      <w:pPr>
        <w:spacing w:before="100" w:beforeAutospacing="1" w:after="100" w:afterAutospacing="1" w:line="240" w:lineRule="auto"/>
        <w:contextualSpacing/>
        <w:jc w:val="both"/>
        <w:rPr>
          <w:rFonts w:ascii="Times New Roman" w:hAnsi="Times New Roman" w:cs="Times New Roman"/>
          <w:szCs w:val="24"/>
        </w:rPr>
      </w:pPr>
      <w:r w:rsidRPr="00C441D2">
        <w:rPr>
          <w:rFonts w:ascii="Times New Roman" w:hAnsi="Times New Roman" w:cs="Times New Roman"/>
          <w:szCs w:val="24"/>
        </w:rPr>
        <w:t>•</w:t>
      </w:r>
      <w:r w:rsidRPr="00C441D2">
        <w:rPr>
          <w:rFonts w:ascii="Times New Roman" w:hAnsi="Times New Roman" w:cs="Times New Roman"/>
          <w:szCs w:val="24"/>
        </w:rPr>
        <w:tab/>
        <w:t xml:space="preserve">prowadzenie mediacji rodzinnych </w:t>
      </w:r>
      <w:r w:rsidRPr="00C441D2">
        <w:rPr>
          <w:rFonts w:ascii="Times New Roman" w:hAnsi="Times New Roman" w:cs="Times New Roman"/>
          <w:szCs w:val="24"/>
        </w:rPr>
        <w:tab/>
      </w:r>
      <w:r w:rsidRPr="00C441D2">
        <w:rPr>
          <w:rFonts w:ascii="Times New Roman" w:hAnsi="Times New Roman" w:cs="Times New Roman"/>
          <w:szCs w:val="24"/>
        </w:rPr>
        <w:tab/>
      </w:r>
      <w:r w:rsidRPr="00C441D2">
        <w:rPr>
          <w:rFonts w:ascii="Times New Roman" w:hAnsi="Times New Roman" w:cs="Times New Roman"/>
          <w:szCs w:val="24"/>
        </w:rPr>
        <w:tab/>
      </w:r>
      <w:r w:rsidRPr="00C441D2">
        <w:rPr>
          <w:rFonts w:ascii="Times New Roman" w:hAnsi="Times New Roman" w:cs="Times New Roman"/>
          <w:szCs w:val="24"/>
        </w:rPr>
        <w:tab/>
      </w:r>
      <w:r w:rsidRPr="00C441D2">
        <w:rPr>
          <w:rFonts w:ascii="Times New Roman" w:hAnsi="Times New Roman" w:cs="Times New Roman"/>
          <w:szCs w:val="24"/>
        </w:rPr>
        <w:tab/>
        <w:t xml:space="preserve">  </w:t>
      </w:r>
      <w:r w:rsidRPr="00C441D2">
        <w:rPr>
          <w:rFonts w:ascii="Times New Roman" w:hAnsi="Times New Roman" w:cs="Times New Roman"/>
          <w:szCs w:val="24"/>
        </w:rPr>
        <w:tab/>
        <w:t xml:space="preserve"> </w:t>
      </w:r>
    </w:p>
    <w:p w:rsidR="00C441D2" w:rsidRPr="00C441D2" w:rsidRDefault="00C441D2" w:rsidP="00C441D2">
      <w:pPr>
        <w:spacing w:before="100" w:beforeAutospacing="1" w:after="0" w:line="240" w:lineRule="auto"/>
        <w:contextualSpacing/>
        <w:jc w:val="both"/>
        <w:rPr>
          <w:rFonts w:ascii="Times New Roman" w:hAnsi="Times New Roman" w:cs="Times New Roman"/>
          <w:szCs w:val="24"/>
        </w:rPr>
      </w:pPr>
      <w:r w:rsidRPr="00C441D2">
        <w:rPr>
          <w:rFonts w:ascii="Times New Roman" w:hAnsi="Times New Roman" w:cs="Times New Roman"/>
          <w:szCs w:val="24"/>
        </w:rPr>
        <w:t>•</w:t>
      </w:r>
      <w:r w:rsidRPr="00C441D2">
        <w:rPr>
          <w:rFonts w:ascii="Times New Roman" w:hAnsi="Times New Roman" w:cs="Times New Roman"/>
          <w:szCs w:val="24"/>
        </w:rPr>
        <w:tab/>
        <w:t>współfinansowanie 2 x 0,5 etatu w</w:t>
      </w:r>
      <w:r>
        <w:rPr>
          <w:rFonts w:ascii="Times New Roman" w:hAnsi="Times New Roman" w:cs="Times New Roman"/>
          <w:szCs w:val="24"/>
        </w:rPr>
        <w:t>ychowawców w placówce wsparcia.</w:t>
      </w:r>
    </w:p>
    <w:p w:rsidR="00C441D2" w:rsidRPr="00C441D2" w:rsidRDefault="00C441D2" w:rsidP="00C441D2">
      <w:pPr>
        <w:spacing w:after="0" w:line="240" w:lineRule="auto"/>
        <w:jc w:val="both"/>
        <w:rPr>
          <w:rFonts w:ascii="Times New Roman" w:hAnsi="Times New Roman" w:cs="Times New Roman"/>
          <w:szCs w:val="24"/>
        </w:rPr>
      </w:pPr>
      <w:r w:rsidRPr="00C441D2">
        <w:rPr>
          <w:rFonts w:ascii="Times New Roman" w:hAnsi="Times New Roman" w:cs="Times New Roman"/>
          <w:szCs w:val="24"/>
        </w:rPr>
        <w:t>Ośrodek Pomocy Społecznej w Czechowicach-Dziedzicach od stycznia 202</w:t>
      </w:r>
      <w:r>
        <w:rPr>
          <w:rFonts w:ascii="Times New Roman" w:hAnsi="Times New Roman" w:cs="Times New Roman"/>
          <w:szCs w:val="24"/>
        </w:rPr>
        <w:t>1 r. realizuje projekt pn. „Nie</w:t>
      </w:r>
      <w:r w:rsidRPr="00C441D2">
        <w:rPr>
          <w:rFonts w:ascii="Times New Roman" w:hAnsi="Times New Roman" w:cs="Times New Roman"/>
          <w:szCs w:val="24"/>
        </w:rPr>
        <w:t>-zwykły Rodzic” współfinansowany przez Unię Europejską ze środków Europejskiego Funduszu Społecznego realizowany w ramach Regionalnego Programu Operacyjnego Województwa Śląskiego na lata 2014-2020 dla osi priorytetowej: IX Włączenie społeczne dla działania: 9.2. Dostępne i efektywne usługi społeczne i zdrowotne dla poddziałania 9.2.5. Rozwój usług społecznych (nr wniosku WND-RPSL.09.02.05-24-0133/20-004). Celem głównym projektu jest podniesienie jakości i dostępności usług poradnictwa rodzinnego oraz wsparcia rodziny dla 50 osób pochodzących z rodzin doświadczających trudności w sferze opiekuńczo-wychowawczej, zagrożonych kryzysem oraz utratą dziecka poprzez umieszczenie go w pieczy zastępczej, a w szczególności osoby korzystające z pomocy społecznej, objęte wsparciem asystenta rodziny oraz korzystające z usług placówki wsparcia dziennego w gminie Czechowice-Dziedzice w latach 2021-2022 korzystające z różnych form wsparcia OPS w Czechowicach-Dziedzicach. W ramach projektu realizowane są dwa zadania:</w:t>
      </w:r>
    </w:p>
    <w:p w:rsidR="00C441D2" w:rsidRPr="00C441D2" w:rsidRDefault="00C441D2" w:rsidP="00C441D2">
      <w:pPr>
        <w:spacing w:after="0" w:line="240" w:lineRule="auto"/>
        <w:jc w:val="both"/>
        <w:rPr>
          <w:rFonts w:ascii="Times New Roman" w:hAnsi="Times New Roman" w:cs="Times New Roman"/>
          <w:szCs w:val="24"/>
        </w:rPr>
      </w:pPr>
      <w:r>
        <w:rPr>
          <w:rFonts w:ascii="Times New Roman" w:hAnsi="Times New Roman" w:cs="Times New Roman"/>
          <w:szCs w:val="24"/>
        </w:rPr>
        <w:t xml:space="preserve">- </w:t>
      </w:r>
      <w:r w:rsidRPr="00C441D2">
        <w:rPr>
          <w:rFonts w:ascii="Times New Roman" w:hAnsi="Times New Roman" w:cs="Times New Roman"/>
          <w:szCs w:val="24"/>
        </w:rPr>
        <w:t>Zadanie nr 1 - Zapewnienie rodzinom doświadczającym trudności opiekuńczo-wychowawczych dostępu do specjalistycznych form wspierania rodziny.</w:t>
      </w:r>
    </w:p>
    <w:p w:rsidR="00C441D2" w:rsidRPr="00C441D2" w:rsidRDefault="00C441D2" w:rsidP="00C441D2">
      <w:pPr>
        <w:spacing w:after="0" w:line="240" w:lineRule="auto"/>
        <w:jc w:val="both"/>
        <w:rPr>
          <w:rFonts w:ascii="Times New Roman" w:hAnsi="Times New Roman" w:cs="Times New Roman"/>
          <w:szCs w:val="24"/>
        </w:rPr>
      </w:pPr>
      <w:r>
        <w:rPr>
          <w:rFonts w:ascii="Times New Roman" w:hAnsi="Times New Roman" w:cs="Times New Roman"/>
          <w:szCs w:val="24"/>
        </w:rPr>
        <w:t xml:space="preserve">-   </w:t>
      </w:r>
      <w:r w:rsidRPr="00C441D2">
        <w:rPr>
          <w:rFonts w:ascii="Times New Roman" w:hAnsi="Times New Roman" w:cs="Times New Roman"/>
          <w:szCs w:val="24"/>
        </w:rPr>
        <w:t>Zadanie nr 2 - Podniesienie kompetencji kadry pracującej w obszarze wspierania rodziny.</w:t>
      </w:r>
    </w:p>
    <w:p w:rsidR="00C441D2" w:rsidRPr="00C441D2" w:rsidRDefault="00C441D2" w:rsidP="00C441D2">
      <w:pPr>
        <w:spacing w:after="0" w:line="240" w:lineRule="auto"/>
        <w:jc w:val="both"/>
        <w:rPr>
          <w:rFonts w:ascii="Times New Roman" w:hAnsi="Times New Roman" w:cs="Times New Roman"/>
          <w:szCs w:val="24"/>
        </w:rPr>
      </w:pPr>
      <w:r w:rsidRPr="00C441D2">
        <w:rPr>
          <w:rFonts w:ascii="Times New Roman" w:hAnsi="Times New Roman" w:cs="Times New Roman"/>
          <w:szCs w:val="24"/>
        </w:rPr>
        <w:t>W ramach zadania nr 1 realizowano następujące działania:</w:t>
      </w:r>
    </w:p>
    <w:p w:rsidR="00C441D2" w:rsidRPr="00C441D2" w:rsidRDefault="00C441D2" w:rsidP="00C441D2">
      <w:pPr>
        <w:spacing w:after="0" w:line="240" w:lineRule="auto"/>
        <w:jc w:val="both"/>
        <w:rPr>
          <w:rFonts w:ascii="Times New Roman" w:hAnsi="Times New Roman" w:cs="Times New Roman"/>
          <w:szCs w:val="24"/>
        </w:rPr>
      </w:pPr>
      <w:r w:rsidRPr="00C441D2">
        <w:rPr>
          <w:rFonts w:ascii="Times New Roman" w:hAnsi="Times New Roman" w:cs="Times New Roman"/>
          <w:szCs w:val="24"/>
        </w:rPr>
        <w:t>1.</w:t>
      </w:r>
      <w:r w:rsidRPr="00C441D2">
        <w:rPr>
          <w:rFonts w:ascii="Times New Roman" w:hAnsi="Times New Roman" w:cs="Times New Roman"/>
          <w:szCs w:val="24"/>
        </w:rPr>
        <w:tab/>
        <w:t>Współfinansowano koszty zatrudnienia 3 asystentów rodziny</w:t>
      </w:r>
    </w:p>
    <w:p w:rsidR="00C441D2" w:rsidRPr="00C441D2" w:rsidRDefault="00C441D2" w:rsidP="00C441D2">
      <w:pPr>
        <w:spacing w:after="0" w:line="240" w:lineRule="auto"/>
        <w:jc w:val="both"/>
        <w:rPr>
          <w:rFonts w:ascii="Times New Roman" w:hAnsi="Times New Roman" w:cs="Times New Roman"/>
          <w:szCs w:val="24"/>
        </w:rPr>
      </w:pPr>
      <w:r w:rsidRPr="00C441D2">
        <w:rPr>
          <w:rFonts w:ascii="Times New Roman" w:hAnsi="Times New Roman" w:cs="Times New Roman"/>
          <w:szCs w:val="24"/>
        </w:rPr>
        <w:t>2.</w:t>
      </w:r>
      <w:r w:rsidRPr="00C441D2">
        <w:rPr>
          <w:rFonts w:ascii="Times New Roman" w:hAnsi="Times New Roman" w:cs="Times New Roman"/>
          <w:szCs w:val="24"/>
        </w:rPr>
        <w:tab/>
        <w:t>Doposażono stanowiska pracy asystentów rodziny</w:t>
      </w:r>
    </w:p>
    <w:p w:rsidR="00C441D2" w:rsidRPr="00C441D2" w:rsidRDefault="00C441D2" w:rsidP="00C441D2">
      <w:pPr>
        <w:spacing w:after="0" w:line="240" w:lineRule="auto"/>
        <w:jc w:val="both"/>
        <w:rPr>
          <w:rFonts w:ascii="Times New Roman" w:hAnsi="Times New Roman" w:cs="Times New Roman"/>
          <w:szCs w:val="24"/>
        </w:rPr>
      </w:pPr>
      <w:r w:rsidRPr="00C441D2">
        <w:rPr>
          <w:rFonts w:ascii="Times New Roman" w:hAnsi="Times New Roman" w:cs="Times New Roman"/>
          <w:szCs w:val="24"/>
        </w:rPr>
        <w:t>3.</w:t>
      </w:r>
      <w:r w:rsidRPr="00C441D2">
        <w:rPr>
          <w:rFonts w:ascii="Times New Roman" w:hAnsi="Times New Roman" w:cs="Times New Roman"/>
          <w:szCs w:val="24"/>
        </w:rPr>
        <w:tab/>
        <w:t>Pozyskano</w:t>
      </w:r>
      <w:r w:rsidR="00124E55">
        <w:rPr>
          <w:rFonts w:ascii="Times New Roman" w:hAnsi="Times New Roman" w:cs="Times New Roman"/>
          <w:szCs w:val="24"/>
        </w:rPr>
        <w:t xml:space="preserve"> do współpracy 1 (jedną) rodzinę</w:t>
      </w:r>
      <w:r w:rsidRPr="00C441D2">
        <w:rPr>
          <w:rFonts w:ascii="Times New Roman" w:hAnsi="Times New Roman" w:cs="Times New Roman"/>
          <w:szCs w:val="24"/>
        </w:rPr>
        <w:t xml:space="preserve"> wspierającą, która została poddana szkoleniu, została objęta ubezpieczeniem OC i NNW na czas trwania współpracy oraz regularnie uczestniczy w spotkaniach </w:t>
      </w:r>
      <w:proofErr w:type="spellStart"/>
      <w:r w:rsidRPr="00C441D2">
        <w:rPr>
          <w:rFonts w:ascii="Times New Roman" w:hAnsi="Times New Roman" w:cs="Times New Roman"/>
          <w:szCs w:val="24"/>
        </w:rPr>
        <w:t>superwizyjno</w:t>
      </w:r>
      <w:proofErr w:type="spellEnd"/>
      <w:r w:rsidRPr="00C441D2">
        <w:rPr>
          <w:rFonts w:ascii="Times New Roman" w:hAnsi="Times New Roman" w:cs="Times New Roman"/>
          <w:szCs w:val="24"/>
        </w:rPr>
        <w:t xml:space="preserve">-konsultacyjnych. Ponadto rodzina wspierająca otrzymuje zwrot kosztów w związku z udzielaniem wsparcia rodzinie wspieranej. </w:t>
      </w:r>
    </w:p>
    <w:p w:rsidR="00C441D2" w:rsidRPr="00C441D2" w:rsidRDefault="00C441D2" w:rsidP="00C441D2">
      <w:pPr>
        <w:spacing w:after="0" w:line="240" w:lineRule="auto"/>
        <w:jc w:val="both"/>
        <w:rPr>
          <w:rFonts w:ascii="Times New Roman" w:hAnsi="Times New Roman" w:cs="Times New Roman"/>
          <w:szCs w:val="24"/>
        </w:rPr>
      </w:pPr>
      <w:r w:rsidRPr="00C441D2">
        <w:rPr>
          <w:rFonts w:ascii="Times New Roman" w:hAnsi="Times New Roman" w:cs="Times New Roman"/>
          <w:szCs w:val="24"/>
        </w:rPr>
        <w:t>4.</w:t>
      </w:r>
      <w:r w:rsidRPr="00C441D2">
        <w:rPr>
          <w:rFonts w:ascii="Times New Roman" w:hAnsi="Times New Roman" w:cs="Times New Roman"/>
          <w:szCs w:val="24"/>
        </w:rPr>
        <w:tab/>
        <w:t>Prowadzono indywidualne konsultacje psychologiczno-terapeutyczne,</w:t>
      </w:r>
    </w:p>
    <w:p w:rsidR="00C441D2" w:rsidRPr="00C441D2" w:rsidRDefault="00C441D2" w:rsidP="00C441D2">
      <w:pPr>
        <w:spacing w:after="0" w:line="240" w:lineRule="auto"/>
        <w:jc w:val="both"/>
        <w:rPr>
          <w:rFonts w:ascii="Times New Roman" w:hAnsi="Times New Roman" w:cs="Times New Roman"/>
          <w:szCs w:val="24"/>
        </w:rPr>
      </w:pPr>
      <w:r w:rsidRPr="00C441D2">
        <w:rPr>
          <w:rFonts w:ascii="Times New Roman" w:hAnsi="Times New Roman" w:cs="Times New Roman"/>
          <w:szCs w:val="24"/>
        </w:rPr>
        <w:t>5.</w:t>
      </w:r>
      <w:r w:rsidRPr="00C441D2">
        <w:rPr>
          <w:rFonts w:ascii="Times New Roman" w:hAnsi="Times New Roman" w:cs="Times New Roman"/>
          <w:szCs w:val="24"/>
        </w:rPr>
        <w:tab/>
        <w:t>Prowadzono mediacje rodzinne,</w:t>
      </w:r>
    </w:p>
    <w:p w:rsidR="00C441D2" w:rsidRPr="00C441D2" w:rsidRDefault="00C441D2" w:rsidP="00C441D2">
      <w:pPr>
        <w:spacing w:after="0" w:line="240" w:lineRule="auto"/>
        <w:jc w:val="both"/>
        <w:rPr>
          <w:rFonts w:ascii="Times New Roman" w:hAnsi="Times New Roman" w:cs="Times New Roman"/>
          <w:szCs w:val="24"/>
        </w:rPr>
      </w:pPr>
      <w:r w:rsidRPr="00C441D2">
        <w:rPr>
          <w:rFonts w:ascii="Times New Roman" w:hAnsi="Times New Roman" w:cs="Times New Roman"/>
          <w:szCs w:val="24"/>
        </w:rPr>
        <w:t>6.</w:t>
      </w:r>
      <w:r w:rsidRPr="00C441D2">
        <w:rPr>
          <w:rFonts w:ascii="Times New Roman" w:hAnsi="Times New Roman" w:cs="Times New Roman"/>
          <w:szCs w:val="24"/>
        </w:rPr>
        <w:tab/>
        <w:t>Prowadzono grupy wsparcia</w:t>
      </w:r>
    </w:p>
    <w:p w:rsidR="00C441D2" w:rsidRPr="00C441D2" w:rsidRDefault="00C441D2" w:rsidP="00C441D2">
      <w:pPr>
        <w:spacing w:after="0" w:line="240" w:lineRule="auto"/>
        <w:jc w:val="both"/>
        <w:rPr>
          <w:rFonts w:ascii="Times New Roman" w:hAnsi="Times New Roman" w:cs="Times New Roman"/>
          <w:szCs w:val="24"/>
        </w:rPr>
      </w:pPr>
      <w:r w:rsidRPr="00C441D2">
        <w:rPr>
          <w:rFonts w:ascii="Times New Roman" w:hAnsi="Times New Roman" w:cs="Times New Roman"/>
          <w:szCs w:val="24"/>
        </w:rPr>
        <w:t>7.</w:t>
      </w:r>
      <w:r w:rsidRPr="00C441D2">
        <w:rPr>
          <w:rFonts w:ascii="Times New Roman" w:hAnsi="Times New Roman" w:cs="Times New Roman"/>
          <w:szCs w:val="24"/>
        </w:rPr>
        <w:tab/>
        <w:t>Prowadzono zajęcia edukacyjne dla rodziców w zakresie umiejętnego radzenia sobie z trudnymi sytuacjami wychowawczymi. Na czas trwania zająć, uczestnikom zapewniono poczęstunek. Ponadto na czas trwania zajęć uczestnicy mają zapewnioną dla swoich dzieci w wieku do lat 7 opiekę oraz poczęstunek. Opiekę nad dziećmi sprawowało 2 asystentów rodziny.</w:t>
      </w:r>
    </w:p>
    <w:p w:rsidR="00C441D2" w:rsidRPr="00C441D2" w:rsidRDefault="00C441D2" w:rsidP="00C441D2">
      <w:pPr>
        <w:spacing w:after="0" w:line="240" w:lineRule="auto"/>
        <w:jc w:val="both"/>
        <w:rPr>
          <w:rFonts w:ascii="Times New Roman" w:hAnsi="Times New Roman" w:cs="Times New Roman"/>
          <w:szCs w:val="24"/>
        </w:rPr>
      </w:pPr>
      <w:r w:rsidRPr="00C441D2">
        <w:rPr>
          <w:rFonts w:ascii="Times New Roman" w:hAnsi="Times New Roman" w:cs="Times New Roman"/>
          <w:szCs w:val="24"/>
        </w:rPr>
        <w:t xml:space="preserve">W związku z prowadzeniem wsparcia na rzecz rodzin, koniecznym było przystosowanie poprzez odświeżenie i malowanie  pomieszczenia do prowadzenia </w:t>
      </w:r>
      <w:proofErr w:type="spellStart"/>
      <w:r w:rsidRPr="00C441D2">
        <w:rPr>
          <w:rFonts w:ascii="Times New Roman" w:hAnsi="Times New Roman" w:cs="Times New Roman"/>
          <w:szCs w:val="24"/>
        </w:rPr>
        <w:t>zajęć.W</w:t>
      </w:r>
      <w:proofErr w:type="spellEnd"/>
      <w:r w:rsidRPr="00C441D2">
        <w:rPr>
          <w:rFonts w:ascii="Times New Roman" w:hAnsi="Times New Roman" w:cs="Times New Roman"/>
          <w:szCs w:val="24"/>
        </w:rPr>
        <w:t xml:space="preserve"> ramach zadania nr 2  w okresie sprawozdawczym zrealizowano następujące działania:</w:t>
      </w:r>
    </w:p>
    <w:p w:rsidR="00C441D2" w:rsidRPr="00C441D2" w:rsidRDefault="00124E55" w:rsidP="00C441D2">
      <w:pPr>
        <w:spacing w:after="0" w:line="240" w:lineRule="auto"/>
        <w:jc w:val="both"/>
        <w:rPr>
          <w:rFonts w:ascii="Times New Roman" w:hAnsi="Times New Roman" w:cs="Times New Roman"/>
          <w:szCs w:val="24"/>
        </w:rPr>
      </w:pPr>
      <w:r>
        <w:rPr>
          <w:rFonts w:ascii="Times New Roman" w:hAnsi="Times New Roman" w:cs="Times New Roman"/>
          <w:szCs w:val="24"/>
        </w:rPr>
        <w:t xml:space="preserve">1) </w:t>
      </w:r>
      <w:r w:rsidR="00C441D2" w:rsidRPr="00C441D2">
        <w:rPr>
          <w:rFonts w:ascii="Times New Roman" w:hAnsi="Times New Roman" w:cs="Times New Roman"/>
          <w:szCs w:val="24"/>
        </w:rPr>
        <w:t xml:space="preserve">spotkania </w:t>
      </w:r>
      <w:proofErr w:type="spellStart"/>
      <w:r w:rsidR="00C441D2" w:rsidRPr="00C441D2">
        <w:rPr>
          <w:rFonts w:ascii="Times New Roman" w:hAnsi="Times New Roman" w:cs="Times New Roman"/>
          <w:szCs w:val="24"/>
        </w:rPr>
        <w:t>superwizyjne</w:t>
      </w:r>
      <w:proofErr w:type="spellEnd"/>
      <w:r w:rsidR="00C441D2" w:rsidRPr="00C441D2">
        <w:rPr>
          <w:rFonts w:ascii="Times New Roman" w:hAnsi="Times New Roman" w:cs="Times New Roman"/>
          <w:szCs w:val="24"/>
        </w:rPr>
        <w:t>/coaching dla pracowników socjalnych oraz asystentów rodziny</w:t>
      </w:r>
    </w:p>
    <w:p w:rsidR="00C441D2" w:rsidRPr="00C441D2" w:rsidRDefault="00124E55" w:rsidP="00C441D2">
      <w:pPr>
        <w:spacing w:after="0" w:line="240" w:lineRule="auto"/>
        <w:jc w:val="both"/>
        <w:rPr>
          <w:rFonts w:ascii="Times New Roman" w:hAnsi="Times New Roman" w:cs="Times New Roman"/>
          <w:szCs w:val="24"/>
        </w:rPr>
      </w:pPr>
      <w:r>
        <w:rPr>
          <w:rFonts w:ascii="Times New Roman" w:hAnsi="Times New Roman" w:cs="Times New Roman"/>
          <w:szCs w:val="24"/>
        </w:rPr>
        <w:t xml:space="preserve">2) </w:t>
      </w:r>
      <w:r w:rsidR="00C441D2" w:rsidRPr="00C441D2">
        <w:rPr>
          <w:rFonts w:ascii="Times New Roman" w:hAnsi="Times New Roman" w:cs="Times New Roman"/>
          <w:szCs w:val="24"/>
        </w:rPr>
        <w:t xml:space="preserve">przeprowadzenie szkolenia dla kadry pracującej w obszarze wspierania rodziny </w:t>
      </w:r>
    </w:p>
    <w:p w:rsidR="00C441D2" w:rsidRPr="00C441D2" w:rsidRDefault="00124E55" w:rsidP="00C441D2">
      <w:pPr>
        <w:spacing w:after="0" w:line="240" w:lineRule="auto"/>
        <w:jc w:val="both"/>
        <w:rPr>
          <w:rFonts w:ascii="Times New Roman" w:hAnsi="Times New Roman" w:cs="Times New Roman"/>
          <w:szCs w:val="24"/>
        </w:rPr>
      </w:pPr>
      <w:r>
        <w:rPr>
          <w:rFonts w:ascii="Times New Roman" w:hAnsi="Times New Roman" w:cs="Times New Roman"/>
          <w:szCs w:val="24"/>
        </w:rPr>
        <w:t xml:space="preserve">3) </w:t>
      </w:r>
      <w:r w:rsidR="00C441D2" w:rsidRPr="00C441D2">
        <w:rPr>
          <w:rFonts w:ascii="Times New Roman" w:hAnsi="Times New Roman" w:cs="Times New Roman"/>
          <w:szCs w:val="24"/>
        </w:rPr>
        <w:t>odświeżono poprzez pomalowanie pok</w:t>
      </w:r>
      <w:r w:rsidR="00C441D2">
        <w:rPr>
          <w:rFonts w:ascii="Times New Roman" w:hAnsi="Times New Roman" w:cs="Times New Roman"/>
          <w:szCs w:val="24"/>
        </w:rPr>
        <w:t>ój do pracy asystentów rodziny.</w:t>
      </w:r>
    </w:p>
    <w:p w:rsidR="00C441D2" w:rsidRPr="00C441D2" w:rsidRDefault="00C441D2" w:rsidP="00C441D2">
      <w:pPr>
        <w:spacing w:after="0" w:line="240" w:lineRule="auto"/>
        <w:jc w:val="both"/>
        <w:rPr>
          <w:rFonts w:ascii="Times New Roman" w:hAnsi="Times New Roman" w:cs="Times New Roman"/>
          <w:szCs w:val="24"/>
        </w:rPr>
      </w:pPr>
      <w:r w:rsidRPr="00C441D2">
        <w:rPr>
          <w:rFonts w:ascii="Times New Roman" w:hAnsi="Times New Roman" w:cs="Times New Roman"/>
          <w:szCs w:val="24"/>
        </w:rPr>
        <w:t xml:space="preserve">W zakresie podnoszenia kompetencji służb i instytucji działających na rzecz dziecka  pracownicy socjalni uczestniczyli w systematycznych spotkaniach z </w:t>
      </w:r>
      <w:proofErr w:type="spellStart"/>
      <w:r w:rsidRPr="00C441D2">
        <w:rPr>
          <w:rFonts w:ascii="Times New Roman" w:hAnsi="Times New Roman" w:cs="Times New Roman"/>
          <w:szCs w:val="24"/>
        </w:rPr>
        <w:t>coachem</w:t>
      </w:r>
      <w:proofErr w:type="spellEnd"/>
      <w:r w:rsidRPr="00C441D2">
        <w:rPr>
          <w:rFonts w:ascii="Times New Roman" w:hAnsi="Times New Roman" w:cs="Times New Roman"/>
          <w:szCs w:val="24"/>
        </w:rPr>
        <w:t>, a także odbyli szkolenie pn. „Aktywizacja rodziny do zmian przy udziale asystenta rodziny i pracownika socjalnego, rodziny wspierającej - zakres ról, kompetencji i działań".</w:t>
      </w:r>
    </w:p>
    <w:p w:rsidR="00C441D2" w:rsidRPr="00C441D2" w:rsidRDefault="00C441D2" w:rsidP="00C441D2">
      <w:pPr>
        <w:pStyle w:val="Akapitzlist"/>
        <w:numPr>
          <w:ilvl w:val="0"/>
          <w:numId w:val="22"/>
        </w:numPr>
        <w:spacing w:after="0" w:line="240" w:lineRule="auto"/>
        <w:jc w:val="both"/>
        <w:rPr>
          <w:rFonts w:ascii="Times New Roman" w:hAnsi="Times New Roman" w:cs="Times New Roman"/>
          <w:szCs w:val="24"/>
        </w:rPr>
      </w:pPr>
      <w:r w:rsidRPr="00C441D2">
        <w:rPr>
          <w:rFonts w:ascii="Times New Roman" w:hAnsi="Times New Roman" w:cs="Times New Roman"/>
          <w:szCs w:val="24"/>
        </w:rPr>
        <w:t>współfinansowanie pobytu dzieci pozostających w pieczy zastępczej</w:t>
      </w:r>
    </w:p>
    <w:p w:rsidR="00C441D2" w:rsidRPr="00C441D2" w:rsidRDefault="00C441D2" w:rsidP="00C441D2">
      <w:pPr>
        <w:spacing w:after="0" w:line="240" w:lineRule="auto"/>
        <w:jc w:val="both"/>
        <w:rPr>
          <w:rFonts w:ascii="Times New Roman" w:hAnsi="Times New Roman" w:cs="Times New Roman"/>
          <w:szCs w:val="24"/>
        </w:rPr>
      </w:pPr>
      <w:r w:rsidRPr="00C441D2">
        <w:rPr>
          <w:rFonts w:ascii="Times New Roman" w:hAnsi="Times New Roman" w:cs="Times New Roman"/>
          <w:szCs w:val="24"/>
        </w:rPr>
        <w:t>W pieczy zastępczej w roku 2021 roku przebywało narastająco 66 dzieci z terenu Gminy Czechowice-Dziedzice, z tego:</w:t>
      </w:r>
    </w:p>
    <w:p w:rsidR="00C441D2" w:rsidRPr="00C441D2" w:rsidRDefault="00C441D2" w:rsidP="00C441D2">
      <w:pPr>
        <w:spacing w:after="0" w:line="240" w:lineRule="auto"/>
        <w:jc w:val="both"/>
        <w:rPr>
          <w:rFonts w:ascii="Times New Roman" w:hAnsi="Times New Roman" w:cs="Times New Roman"/>
          <w:szCs w:val="24"/>
        </w:rPr>
      </w:pPr>
      <w:r w:rsidRPr="00C441D2">
        <w:rPr>
          <w:rFonts w:ascii="Times New Roman" w:hAnsi="Times New Roman" w:cs="Times New Roman"/>
          <w:szCs w:val="24"/>
        </w:rPr>
        <w:t>•</w:t>
      </w:r>
      <w:r w:rsidRPr="00C441D2">
        <w:rPr>
          <w:rFonts w:ascii="Times New Roman" w:hAnsi="Times New Roman" w:cs="Times New Roman"/>
          <w:szCs w:val="24"/>
        </w:rPr>
        <w:tab/>
        <w:t xml:space="preserve">12 dzieci przebywało w instytucjonalnej formach pieczy zastępczej </w:t>
      </w:r>
    </w:p>
    <w:p w:rsidR="00C441D2" w:rsidRPr="00C441D2" w:rsidRDefault="00C441D2" w:rsidP="00C441D2">
      <w:pPr>
        <w:spacing w:after="0" w:line="240" w:lineRule="auto"/>
        <w:jc w:val="both"/>
        <w:rPr>
          <w:rFonts w:ascii="Times New Roman" w:hAnsi="Times New Roman" w:cs="Times New Roman"/>
          <w:szCs w:val="24"/>
        </w:rPr>
      </w:pPr>
      <w:r w:rsidRPr="00C441D2">
        <w:rPr>
          <w:rFonts w:ascii="Times New Roman" w:hAnsi="Times New Roman" w:cs="Times New Roman"/>
          <w:szCs w:val="24"/>
        </w:rPr>
        <w:lastRenderedPageBreak/>
        <w:t>•</w:t>
      </w:r>
      <w:r w:rsidRPr="00C441D2">
        <w:rPr>
          <w:rFonts w:ascii="Times New Roman" w:hAnsi="Times New Roman" w:cs="Times New Roman"/>
          <w:szCs w:val="24"/>
        </w:rPr>
        <w:tab/>
        <w:t>54 dzieci przebywał w rodzinach zastępczych spokrewnionych lub rodzinach zastępczych niespokrewni</w:t>
      </w:r>
      <w:r w:rsidR="00124E55">
        <w:rPr>
          <w:rFonts w:ascii="Times New Roman" w:hAnsi="Times New Roman" w:cs="Times New Roman"/>
          <w:szCs w:val="24"/>
        </w:rPr>
        <w:t>onych.</w:t>
      </w:r>
      <w:r w:rsidRPr="00C441D2">
        <w:rPr>
          <w:rFonts w:ascii="Times New Roman" w:hAnsi="Times New Roman" w:cs="Times New Roman"/>
          <w:szCs w:val="24"/>
        </w:rPr>
        <w:t xml:space="preserve"> Łączny koszt zadania w 2021  r. wyniósł 537 169,98 zł. </w:t>
      </w:r>
    </w:p>
    <w:p w:rsidR="00C441D2" w:rsidRPr="00C441D2" w:rsidRDefault="00C441D2" w:rsidP="00C441D2">
      <w:pPr>
        <w:pStyle w:val="Akapitzlist"/>
        <w:numPr>
          <w:ilvl w:val="0"/>
          <w:numId w:val="22"/>
        </w:numPr>
        <w:spacing w:after="0" w:line="240" w:lineRule="auto"/>
        <w:jc w:val="both"/>
        <w:rPr>
          <w:rFonts w:ascii="Times New Roman" w:hAnsi="Times New Roman" w:cs="Times New Roman"/>
          <w:szCs w:val="24"/>
        </w:rPr>
      </w:pPr>
      <w:r w:rsidRPr="00C441D2">
        <w:rPr>
          <w:rFonts w:ascii="Times New Roman" w:hAnsi="Times New Roman" w:cs="Times New Roman"/>
          <w:szCs w:val="24"/>
        </w:rPr>
        <w:t>sporządzanie sprawozdań rzeczowo-finansowych</w:t>
      </w:r>
    </w:p>
    <w:p w:rsidR="00C441D2" w:rsidRPr="00C441D2" w:rsidRDefault="00C441D2" w:rsidP="00C441D2">
      <w:pPr>
        <w:spacing w:after="0" w:line="240" w:lineRule="auto"/>
        <w:jc w:val="both"/>
        <w:rPr>
          <w:rFonts w:ascii="Times New Roman" w:hAnsi="Times New Roman" w:cs="Times New Roman"/>
          <w:szCs w:val="24"/>
        </w:rPr>
      </w:pPr>
      <w:r w:rsidRPr="00C441D2">
        <w:rPr>
          <w:rFonts w:ascii="Times New Roman" w:hAnsi="Times New Roman" w:cs="Times New Roman"/>
          <w:szCs w:val="24"/>
        </w:rPr>
        <w:t>Ośrodek Pomocy Społecznej na bieżąco sporządza oraz przekazuje właściwemu woj</w:t>
      </w:r>
      <w:r w:rsidR="00124E55">
        <w:rPr>
          <w:rFonts w:ascii="Times New Roman" w:hAnsi="Times New Roman" w:cs="Times New Roman"/>
          <w:szCs w:val="24"/>
        </w:rPr>
        <w:t>ewodzie sprawozdania rzeczowo-</w:t>
      </w:r>
      <w:r w:rsidRPr="00C441D2">
        <w:rPr>
          <w:rFonts w:ascii="Times New Roman" w:hAnsi="Times New Roman" w:cs="Times New Roman"/>
          <w:szCs w:val="24"/>
        </w:rPr>
        <w:t xml:space="preserve">finansowe z zakresu podejmowanych działań wspierania rodziny. </w:t>
      </w:r>
    </w:p>
    <w:p w:rsidR="00C441D2" w:rsidRPr="00C441D2" w:rsidRDefault="00C441D2" w:rsidP="00C441D2">
      <w:pPr>
        <w:pStyle w:val="Akapitzlist"/>
        <w:numPr>
          <w:ilvl w:val="0"/>
          <w:numId w:val="22"/>
        </w:numPr>
        <w:spacing w:after="0" w:line="240" w:lineRule="auto"/>
        <w:jc w:val="both"/>
        <w:rPr>
          <w:rFonts w:ascii="Times New Roman" w:hAnsi="Times New Roman" w:cs="Times New Roman"/>
          <w:szCs w:val="24"/>
        </w:rPr>
      </w:pPr>
      <w:r w:rsidRPr="00C441D2">
        <w:rPr>
          <w:rFonts w:ascii="Times New Roman" w:hAnsi="Times New Roman" w:cs="Times New Roman"/>
          <w:szCs w:val="24"/>
        </w:rPr>
        <w:t>prowadzenie monitoringu sytuacji dziecka</w:t>
      </w:r>
    </w:p>
    <w:p w:rsidR="00C441D2" w:rsidRPr="00C441D2" w:rsidRDefault="00C441D2" w:rsidP="00C441D2">
      <w:pPr>
        <w:spacing w:after="0" w:line="240" w:lineRule="auto"/>
        <w:jc w:val="both"/>
        <w:rPr>
          <w:rFonts w:ascii="Times New Roman" w:hAnsi="Times New Roman" w:cs="Times New Roman"/>
          <w:szCs w:val="24"/>
        </w:rPr>
      </w:pPr>
      <w:r w:rsidRPr="00C441D2">
        <w:rPr>
          <w:rFonts w:ascii="Times New Roman" w:hAnsi="Times New Roman" w:cs="Times New Roman"/>
          <w:szCs w:val="24"/>
        </w:rPr>
        <w:t xml:space="preserve">Ośrodek Pomocy Społecznej prowadzi stały monitoring sytuacji rodzin zagrożonych kryzysem oraz przeżywających trudności w wypełnianiu funkcji opiekuńczo-wychowawczych, a także działalność informacyjno-edukacyjną dla rodzin i przedstawicieli instytucji współpracujących na rzecz pomocy dziecku i rodzinie. </w:t>
      </w:r>
    </w:p>
    <w:p w:rsidR="00C441D2" w:rsidRPr="00C441D2" w:rsidRDefault="00C441D2" w:rsidP="00C441D2">
      <w:pPr>
        <w:pStyle w:val="Akapitzlist"/>
        <w:numPr>
          <w:ilvl w:val="0"/>
          <w:numId w:val="22"/>
        </w:numPr>
        <w:spacing w:after="0" w:line="240" w:lineRule="auto"/>
        <w:jc w:val="both"/>
        <w:rPr>
          <w:rFonts w:ascii="Times New Roman" w:hAnsi="Times New Roman" w:cs="Times New Roman"/>
          <w:szCs w:val="24"/>
        </w:rPr>
      </w:pPr>
      <w:r w:rsidRPr="00C441D2">
        <w:rPr>
          <w:rFonts w:ascii="Times New Roman" w:hAnsi="Times New Roman" w:cs="Times New Roman"/>
          <w:szCs w:val="24"/>
        </w:rPr>
        <w:t>organizowanie szkoleń i tworzenie warunków do działania rodzin wspierających</w:t>
      </w:r>
    </w:p>
    <w:p w:rsidR="00C441D2" w:rsidRPr="00C441D2" w:rsidRDefault="00C441D2" w:rsidP="00C441D2">
      <w:pPr>
        <w:spacing w:after="0" w:line="240" w:lineRule="auto"/>
        <w:jc w:val="both"/>
        <w:rPr>
          <w:rFonts w:ascii="Times New Roman" w:hAnsi="Times New Roman" w:cs="Times New Roman"/>
          <w:b/>
          <w:szCs w:val="24"/>
        </w:rPr>
      </w:pPr>
      <w:r w:rsidRPr="00C441D2">
        <w:rPr>
          <w:rFonts w:ascii="Times New Roman" w:hAnsi="Times New Roman" w:cs="Times New Roman"/>
          <w:szCs w:val="24"/>
        </w:rPr>
        <w:t xml:space="preserve">W roku 2021 w ramach realizacji projektu „Nie-zwykły Rodzic” współfinansowanego </w:t>
      </w:r>
      <w:r w:rsidRPr="00C441D2">
        <w:rPr>
          <w:rFonts w:ascii="Times New Roman" w:hAnsi="Times New Roman" w:cs="Times New Roman"/>
          <w:szCs w:val="24"/>
        </w:rPr>
        <w:br/>
        <w:t xml:space="preserve">ze środków unijnych została utworzona 1 (jedna) rodzina wspierająca, która aktywnie podejmowała działania wspierające na rzecz jednej rodziny, współpracując bezpośrednio </w:t>
      </w:r>
      <w:r w:rsidRPr="00C441D2">
        <w:rPr>
          <w:rFonts w:ascii="Times New Roman" w:hAnsi="Times New Roman" w:cs="Times New Roman"/>
          <w:szCs w:val="24"/>
        </w:rPr>
        <w:br/>
        <w:t xml:space="preserve">w tym zakresie z pracownikiem socjalnym oraz z asystentem rodziny. Koszt zadania wyniósł 4 623,01 zł. </w:t>
      </w:r>
    </w:p>
    <w:p w:rsidR="00C441D2" w:rsidRPr="00C441D2" w:rsidRDefault="00124E55" w:rsidP="00C441D2">
      <w:pPr>
        <w:pStyle w:val="Akapitzlist"/>
        <w:numPr>
          <w:ilvl w:val="0"/>
          <w:numId w:val="22"/>
        </w:numPr>
        <w:spacing w:after="0" w:line="240" w:lineRule="auto"/>
        <w:jc w:val="both"/>
        <w:rPr>
          <w:rFonts w:ascii="Times New Roman" w:hAnsi="Times New Roman" w:cs="Times New Roman"/>
          <w:szCs w:val="24"/>
        </w:rPr>
      </w:pPr>
      <w:r>
        <w:rPr>
          <w:rFonts w:ascii="Times New Roman" w:hAnsi="Times New Roman" w:cs="Times New Roman"/>
          <w:szCs w:val="24"/>
        </w:rPr>
        <w:t>ocena realizacji oraz prognoza</w:t>
      </w:r>
    </w:p>
    <w:p w:rsidR="000F74B8" w:rsidRPr="00C441D2" w:rsidRDefault="00C441D2" w:rsidP="00C441D2">
      <w:pPr>
        <w:spacing w:line="240" w:lineRule="auto"/>
        <w:jc w:val="both"/>
        <w:rPr>
          <w:rFonts w:ascii="Times New Roman" w:hAnsi="Times New Roman" w:cs="Times New Roman"/>
          <w:szCs w:val="24"/>
        </w:rPr>
      </w:pPr>
      <w:r w:rsidRPr="00C441D2">
        <w:rPr>
          <w:rFonts w:ascii="Times New Roman" w:hAnsi="Times New Roman" w:cs="Times New Roman"/>
          <w:szCs w:val="24"/>
        </w:rPr>
        <w:t>Analiza sprawozdania z realizacji zadań z zakresu w</w:t>
      </w:r>
      <w:r w:rsidR="00124E55">
        <w:rPr>
          <w:rFonts w:ascii="Times New Roman" w:hAnsi="Times New Roman" w:cs="Times New Roman"/>
          <w:szCs w:val="24"/>
        </w:rPr>
        <w:t>spierania rodziny za rok 2021</w:t>
      </w:r>
      <w:r w:rsidRPr="00C441D2">
        <w:rPr>
          <w:rFonts w:ascii="Times New Roman" w:hAnsi="Times New Roman" w:cs="Times New Roman"/>
          <w:szCs w:val="24"/>
        </w:rPr>
        <w:t xml:space="preserve"> oraz lat wcześniejszych jednoznacznie wskazuje na potrzebę zabezpieczenia środków finansowych w budżecie gminy na utrzymanie zatrudnienia minimum 3 asystentów rodziny oraz utrzymanie finansowania specjalistów z zakresu pracy z rodziną, którzy przez profilaktykę mogą przyczynić się do poprawy funkcjonowania rodziny, a w dalszej konsekwencji do zmniejszania kosztów współfinansowania pobytu dziecka w instytucjonalnej pieczy zastępczej. Zasadne jest zatem zapewnienie rodzinom dostępu do różnego rodzaju specjalistów oraz placówki wsparcia dziennego, celem zapewnienia dzieciom i młodzieży warunków do prawidłowej socjalizacji oraz możliwości rozwijania wł</w:t>
      </w:r>
      <w:r>
        <w:rPr>
          <w:rFonts w:ascii="Times New Roman" w:hAnsi="Times New Roman" w:cs="Times New Roman"/>
          <w:szCs w:val="24"/>
        </w:rPr>
        <w:t>asnych zainteresowań i pasji.</w:t>
      </w:r>
    </w:p>
    <w:p w:rsidR="00E3719C" w:rsidRPr="003B0E77" w:rsidRDefault="00124E55" w:rsidP="00E3719C">
      <w:pPr>
        <w:pStyle w:val="Nagwek2"/>
        <w:numPr>
          <w:ilvl w:val="0"/>
          <w:numId w:val="0"/>
        </w:numPr>
        <w:spacing w:after="240"/>
        <w:ind w:left="576" w:hanging="576"/>
        <w:rPr>
          <w:color w:val="FF0000"/>
        </w:rPr>
      </w:pPr>
      <w:bookmarkStart w:id="86" w:name="_Toc104542376"/>
      <w:r>
        <w:rPr>
          <w:color w:val="FF0000"/>
        </w:rPr>
        <w:t>11.3</w:t>
      </w:r>
      <w:r w:rsidR="00E3719C" w:rsidRPr="003B0E77">
        <w:rPr>
          <w:color w:val="FF0000"/>
        </w:rPr>
        <w:t xml:space="preserve">  </w:t>
      </w:r>
      <w:r w:rsidR="000F74B8" w:rsidRPr="003B0E77">
        <w:rPr>
          <w:color w:val="FF0000"/>
        </w:rPr>
        <w:t>Program profilaktyki i rozwiązywania problemów alkoholowych.</w:t>
      </w:r>
      <w:bookmarkEnd w:id="86"/>
    </w:p>
    <w:p w:rsidR="000F74B8" w:rsidRPr="003B0E77" w:rsidRDefault="00E3719C" w:rsidP="00E3719C">
      <w:pPr>
        <w:pStyle w:val="Nagwek2"/>
        <w:numPr>
          <w:ilvl w:val="0"/>
          <w:numId w:val="0"/>
        </w:numPr>
        <w:spacing w:after="240"/>
        <w:ind w:left="576" w:hanging="576"/>
        <w:rPr>
          <w:color w:val="FF0000"/>
        </w:rPr>
      </w:pPr>
      <w:bookmarkStart w:id="87" w:name="_Toc104542377"/>
      <w:r w:rsidRPr="003B0E77">
        <w:rPr>
          <w:color w:val="FF0000"/>
        </w:rPr>
        <w:t xml:space="preserve">11.3.1  </w:t>
      </w:r>
      <w:r w:rsidR="000F74B8" w:rsidRPr="003B0E77">
        <w:rPr>
          <w:color w:val="FF0000"/>
        </w:rPr>
        <w:t>Diagnoza problemów związanych z nadużywaniem alkoholu.</w:t>
      </w:r>
      <w:bookmarkEnd w:id="87"/>
    </w:p>
    <w:p w:rsidR="000F74B8" w:rsidRPr="006C61B2" w:rsidRDefault="006C61B2" w:rsidP="006C61B2">
      <w:pPr>
        <w:spacing w:line="240" w:lineRule="auto"/>
        <w:jc w:val="both"/>
        <w:rPr>
          <w:rFonts w:ascii="Times New Roman" w:hAnsi="Times New Roman"/>
          <w:bCs/>
          <w:szCs w:val="24"/>
        </w:rPr>
      </w:pPr>
      <w:r w:rsidRPr="00163DB9">
        <w:rPr>
          <w:rFonts w:ascii="Times New Roman" w:eastAsia="Times New Roman" w:hAnsi="Times New Roman"/>
          <w:szCs w:val="24"/>
          <w:lang w:eastAsia="pl-PL"/>
        </w:rPr>
        <w:t>Opracowując Gminny Program Profilaktyki i Rozwiązywania Prob</w:t>
      </w:r>
      <w:r w:rsidR="00EF1419">
        <w:rPr>
          <w:rFonts w:ascii="Times New Roman" w:eastAsia="Times New Roman" w:hAnsi="Times New Roman"/>
          <w:szCs w:val="24"/>
          <w:lang w:eastAsia="pl-PL"/>
        </w:rPr>
        <w:t>lemów Alkoholowych (</w:t>
      </w:r>
      <w:proofErr w:type="spellStart"/>
      <w:r w:rsidRPr="00163DB9">
        <w:rPr>
          <w:rFonts w:ascii="Times New Roman" w:eastAsia="Times New Roman" w:hAnsi="Times New Roman"/>
          <w:szCs w:val="24"/>
          <w:lang w:eastAsia="pl-PL"/>
        </w:rPr>
        <w:t>GPPiRPA</w:t>
      </w:r>
      <w:proofErr w:type="spellEnd"/>
      <w:r w:rsidRPr="00163DB9">
        <w:rPr>
          <w:rFonts w:ascii="Times New Roman" w:eastAsia="Times New Roman" w:hAnsi="Times New Roman"/>
          <w:szCs w:val="24"/>
          <w:lang w:eastAsia="pl-PL"/>
        </w:rPr>
        <w:t xml:space="preserve">) na rok 2021 </w:t>
      </w:r>
      <w:r w:rsidRPr="00163DB9">
        <w:rPr>
          <w:rFonts w:ascii="Times New Roman" w:hAnsi="Times New Roman"/>
          <w:szCs w:val="24"/>
        </w:rPr>
        <w:t>sporządzono także diagnozę problemów alkoholowych na terenie Gminy Czechowice-Dziedzice. Dokonano analizy danych pochodzących z wielu instytucji znajdujących się na terenie Gminy bądź z Gminą współpracujących. Zebrane informację posłużyły jako wskaźniki obrazujące skalę pr</w:t>
      </w:r>
      <w:r w:rsidR="00124E55">
        <w:rPr>
          <w:rFonts w:ascii="Times New Roman" w:hAnsi="Times New Roman"/>
          <w:szCs w:val="24"/>
        </w:rPr>
        <w:t xml:space="preserve">oblemów związanych </w:t>
      </w:r>
      <w:r w:rsidR="00124E55">
        <w:rPr>
          <w:rFonts w:ascii="Times New Roman" w:hAnsi="Times New Roman"/>
          <w:szCs w:val="24"/>
        </w:rPr>
        <w:br/>
        <w:t>z konsumpcją</w:t>
      </w:r>
      <w:r w:rsidRPr="00163DB9">
        <w:rPr>
          <w:rFonts w:ascii="Times New Roman" w:hAnsi="Times New Roman"/>
          <w:szCs w:val="24"/>
        </w:rPr>
        <w:t xml:space="preserve"> alkoholu. </w:t>
      </w:r>
    </w:p>
    <w:p w:rsidR="000F74B8" w:rsidRPr="004A658D" w:rsidRDefault="000F74B8" w:rsidP="000F74B8">
      <w:pPr>
        <w:spacing w:after="0" w:line="240" w:lineRule="auto"/>
        <w:jc w:val="both"/>
        <w:rPr>
          <w:rFonts w:ascii="Times New Roman" w:hAnsi="Times New Roman"/>
          <w:bCs/>
          <w:szCs w:val="24"/>
        </w:rPr>
      </w:pPr>
      <w:r w:rsidRPr="004A658D">
        <w:rPr>
          <w:rFonts w:ascii="Times New Roman" w:hAnsi="Times New Roman"/>
          <w:bCs/>
          <w:szCs w:val="24"/>
        </w:rPr>
        <w:t xml:space="preserve">W diagnozie zwrócono także uwagę na sytuację dzieci i młodzieży powołując się na dane </w:t>
      </w:r>
      <w:r w:rsidRPr="004A658D">
        <w:rPr>
          <w:rFonts w:ascii="Times New Roman" w:eastAsia="MinionPro-Regular" w:hAnsi="Times New Roman"/>
          <w:bCs/>
          <w:szCs w:val="24"/>
          <w:lang w:eastAsia="pl-PL"/>
        </w:rPr>
        <w:t xml:space="preserve">Powiatowej Poradni Psychologiczno-Pedagogicznej, Zespół Obsługi Placówek Oświatowych oraz gminnych badań ankietowych. </w:t>
      </w:r>
      <w:r w:rsidRPr="004A658D">
        <w:rPr>
          <w:rFonts w:ascii="Times New Roman" w:hAnsi="Times New Roman"/>
          <w:szCs w:val="24"/>
        </w:rPr>
        <w:t>W roku 2018 próbę badawczą stanowiło 525 uczniów z klas V i VI czechowickich szkół. Przebadano także uczniów klas VII i VIII, gdzie próbę badawczą stanowiło 532 uczniów.</w:t>
      </w:r>
    </w:p>
    <w:p w:rsidR="000F74B8" w:rsidRPr="004A658D" w:rsidRDefault="000F74B8" w:rsidP="000F74B8">
      <w:pPr>
        <w:spacing w:after="0" w:line="240" w:lineRule="auto"/>
        <w:jc w:val="both"/>
        <w:rPr>
          <w:rFonts w:ascii="Times New Roman" w:hAnsi="Times New Roman"/>
          <w:bCs/>
          <w:szCs w:val="24"/>
        </w:rPr>
      </w:pPr>
      <w:r w:rsidRPr="004A658D">
        <w:rPr>
          <w:rFonts w:ascii="Times New Roman" w:eastAsia="MS Mincho" w:hAnsi="Times New Roman"/>
          <w:szCs w:val="24"/>
        </w:rPr>
        <w:t xml:space="preserve">Analiza badań ankietowych została opracowana w formie odrębnego raportu, z którego wynika, że głównymi zagrożeniami dla dzieci i młodzieży są: </w:t>
      </w:r>
    </w:p>
    <w:p w:rsidR="000F74B8" w:rsidRPr="004A658D" w:rsidRDefault="000F74B8" w:rsidP="00E87921">
      <w:pPr>
        <w:numPr>
          <w:ilvl w:val="0"/>
          <w:numId w:val="36"/>
        </w:numPr>
        <w:autoSpaceDE w:val="0"/>
        <w:autoSpaceDN w:val="0"/>
        <w:adjustRightInd w:val="0"/>
        <w:spacing w:after="0" w:line="240" w:lineRule="auto"/>
        <w:jc w:val="both"/>
        <w:rPr>
          <w:rFonts w:ascii="Times New Roman" w:eastAsia="MS Mincho" w:hAnsi="Times New Roman"/>
          <w:szCs w:val="24"/>
        </w:rPr>
      </w:pPr>
      <w:r w:rsidRPr="004A658D">
        <w:rPr>
          <w:rFonts w:ascii="Times New Roman" w:eastAsia="MS Mincho" w:hAnsi="Times New Roman"/>
          <w:szCs w:val="24"/>
        </w:rPr>
        <w:t>przemoc i agresja rówieśnicza (głównie na terenie szkół) zarówno psychiczna jak i fizyczna,</w:t>
      </w:r>
    </w:p>
    <w:p w:rsidR="000F74B8" w:rsidRPr="004A658D" w:rsidRDefault="000F74B8" w:rsidP="00E87921">
      <w:pPr>
        <w:numPr>
          <w:ilvl w:val="0"/>
          <w:numId w:val="36"/>
        </w:numPr>
        <w:autoSpaceDE w:val="0"/>
        <w:autoSpaceDN w:val="0"/>
        <w:adjustRightInd w:val="0"/>
        <w:spacing w:after="0" w:line="240" w:lineRule="auto"/>
        <w:jc w:val="both"/>
        <w:rPr>
          <w:rFonts w:ascii="Times New Roman" w:eastAsia="MS Mincho" w:hAnsi="Times New Roman"/>
          <w:szCs w:val="24"/>
        </w:rPr>
      </w:pPr>
      <w:r w:rsidRPr="004A658D">
        <w:rPr>
          <w:rFonts w:ascii="Times New Roman" w:eastAsia="MS Mincho" w:hAnsi="Times New Roman"/>
          <w:szCs w:val="24"/>
        </w:rPr>
        <w:t>upijanie się starszej młodzieży,</w:t>
      </w:r>
    </w:p>
    <w:p w:rsidR="000F74B8" w:rsidRDefault="000F74B8" w:rsidP="00E87921">
      <w:pPr>
        <w:numPr>
          <w:ilvl w:val="0"/>
          <w:numId w:val="36"/>
        </w:numPr>
        <w:autoSpaceDE w:val="0"/>
        <w:autoSpaceDN w:val="0"/>
        <w:adjustRightInd w:val="0"/>
        <w:spacing w:after="0" w:line="240" w:lineRule="auto"/>
        <w:jc w:val="both"/>
        <w:rPr>
          <w:rFonts w:ascii="Times New Roman" w:eastAsia="MS Mincho" w:hAnsi="Times New Roman"/>
          <w:szCs w:val="24"/>
        </w:rPr>
      </w:pPr>
      <w:r w:rsidRPr="004A658D">
        <w:rPr>
          <w:rFonts w:ascii="Times New Roman" w:eastAsia="MS Mincho" w:hAnsi="Times New Roman"/>
          <w:szCs w:val="24"/>
        </w:rPr>
        <w:t>zagrożenia wynikające z  Cyberprzestrzeni w tym głównie fonoholizm.</w:t>
      </w:r>
    </w:p>
    <w:p w:rsidR="0045160C" w:rsidRPr="0045160C" w:rsidRDefault="0045160C" w:rsidP="0045160C">
      <w:pPr>
        <w:autoSpaceDE w:val="0"/>
        <w:autoSpaceDN w:val="0"/>
        <w:adjustRightInd w:val="0"/>
        <w:spacing w:after="0" w:line="240" w:lineRule="auto"/>
        <w:ind w:left="360"/>
        <w:jc w:val="both"/>
        <w:rPr>
          <w:rFonts w:ascii="TimesNewRomanPS-BoldMT" w:hAnsi="TimesNewRomanPS-BoldMT" w:cs="TimesNewRomanPS-BoldMT"/>
          <w:szCs w:val="24"/>
        </w:rPr>
      </w:pPr>
      <w:r w:rsidRPr="0045160C">
        <w:rPr>
          <w:rFonts w:ascii="TimesNewRomanPS-BoldMT" w:hAnsi="TimesNewRomanPS-BoldMT" w:cs="TimesNewRomanPS-BoldMT"/>
          <w:szCs w:val="24"/>
        </w:rPr>
        <w:t xml:space="preserve">Opracowując </w:t>
      </w:r>
      <w:proofErr w:type="spellStart"/>
      <w:r w:rsidRPr="0045160C">
        <w:rPr>
          <w:rFonts w:ascii="TimesNewRomanPS-BoldMT" w:hAnsi="TimesNewRomanPS-BoldMT" w:cs="TimesNewRomanPS-BoldMT"/>
          <w:szCs w:val="24"/>
        </w:rPr>
        <w:t>GPPiRPA</w:t>
      </w:r>
      <w:proofErr w:type="spellEnd"/>
      <w:r w:rsidRPr="0045160C">
        <w:rPr>
          <w:rFonts w:ascii="TimesNewRomanPS-BoldMT" w:hAnsi="TimesNewRomanPS-BoldMT" w:cs="TimesNewRomanPS-BoldMT"/>
          <w:szCs w:val="24"/>
        </w:rPr>
        <w:t xml:space="preserve"> założono, ze w związku z przedłużającym się stanem pandemii, która została ogłoszona w roku 2020 niektóre z zaplanowanych zadań będą musiały </w:t>
      </w:r>
      <w:r w:rsidRPr="0045160C">
        <w:rPr>
          <w:rFonts w:ascii="TimesNewRomanPS-BoldMT" w:hAnsi="TimesNewRomanPS-BoldMT" w:cs="TimesNewRomanPS-BoldMT"/>
          <w:szCs w:val="24"/>
        </w:rPr>
        <w:lastRenderedPageBreak/>
        <w:t xml:space="preserve">odbywać się z zachowaniem wzmożonego reżimu sanitarnego, część zadań w ogóle nie uda się zrealizować. Niektóre działania będą realizowane w trybie zdalnym. Jednak na podstawie obserwacji, licznych rozmów z wychowawcami, rodzicami i pedagogami szkolnymi wyzwaniem na najbliższe miesiące wydawało się być zapewnienie szczególnej ochrony dzieciom i młodzieży, które zupełnie nie radzą sobie z emocjami w sytuacji przedłużającej się izolacji. </w:t>
      </w:r>
    </w:p>
    <w:p w:rsidR="000F74B8" w:rsidRPr="004A658D" w:rsidRDefault="000F74B8" w:rsidP="00E3719C">
      <w:pPr>
        <w:spacing w:after="0" w:line="240" w:lineRule="auto"/>
        <w:jc w:val="both"/>
        <w:rPr>
          <w:rFonts w:ascii="Times New Roman" w:hAnsi="Times New Roman"/>
          <w:szCs w:val="24"/>
        </w:rPr>
      </w:pPr>
    </w:p>
    <w:p w:rsidR="000F74B8" w:rsidRPr="00071C0F" w:rsidRDefault="00E3719C" w:rsidP="00E3719C">
      <w:pPr>
        <w:pStyle w:val="Nagwek2"/>
        <w:numPr>
          <w:ilvl w:val="0"/>
          <w:numId w:val="0"/>
        </w:numPr>
        <w:spacing w:after="240"/>
        <w:ind w:left="576" w:hanging="576"/>
        <w:rPr>
          <w:color w:val="FF0000"/>
        </w:rPr>
      </w:pPr>
      <w:bookmarkStart w:id="88" w:name="_Toc104542378"/>
      <w:r w:rsidRPr="00071C0F">
        <w:rPr>
          <w:color w:val="FF0000"/>
        </w:rPr>
        <w:t xml:space="preserve">11.3.2  </w:t>
      </w:r>
      <w:r w:rsidR="000F74B8" w:rsidRPr="00071C0F">
        <w:rPr>
          <w:color w:val="FF0000"/>
        </w:rPr>
        <w:t>Działania.</w:t>
      </w:r>
      <w:bookmarkEnd w:id="88"/>
    </w:p>
    <w:p w:rsidR="000F74B8" w:rsidRPr="004A658D" w:rsidRDefault="000F74B8" w:rsidP="00E3719C">
      <w:pPr>
        <w:numPr>
          <w:ilvl w:val="0"/>
          <w:numId w:val="37"/>
        </w:numPr>
        <w:autoSpaceDE w:val="0"/>
        <w:autoSpaceDN w:val="0"/>
        <w:adjustRightInd w:val="0"/>
        <w:spacing w:after="0" w:line="240" w:lineRule="auto"/>
        <w:jc w:val="both"/>
        <w:rPr>
          <w:rFonts w:ascii="Times New Roman" w:hAnsi="Times New Roman"/>
          <w:szCs w:val="24"/>
        </w:rPr>
      </w:pPr>
      <w:r w:rsidRPr="004A658D">
        <w:rPr>
          <w:rFonts w:ascii="Times New Roman" w:hAnsi="Times New Roman"/>
          <w:szCs w:val="24"/>
        </w:rPr>
        <w:t>Gminny Program Profilaktyki i Rozwiązywania Problemów Alk</w:t>
      </w:r>
      <w:r w:rsidR="006C61B2">
        <w:rPr>
          <w:rFonts w:ascii="Times New Roman" w:hAnsi="Times New Roman"/>
          <w:szCs w:val="24"/>
        </w:rPr>
        <w:t>oholowych</w:t>
      </w:r>
      <w:r w:rsidRPr="004A658D">
        <w:rPr>
          <w:rFonts w:ascii="Times New Roman" w:hAnsi="Times New Roman"/>
          <w:b/>
          <w:szCs w:val="24"/>
        </w:rPr>
        <w:t xml:space="preserve"> </w:t>
      </w:r>
      <w:r w:rsidR="006C61B2">
        <w:rPr>
          <w:rFonts w:ascii="Times New Roman" w:hAnsi="Times New Roman"/>
          <w:szCs w:val="24"/>
        </w:rPr>
        <w:t>na rok 2021</w:t>
      </w:r>
      <w:r w:rsidRPr="004A658D">
        <w:rPr>
          <w:rFonts w:ascii="Times New Roman" w:hAnsi="Times New Roman"/>
          <w:szCs w:val="24"/>
        </w:rPr>
        <w:t xml:space="preserve"> został przyjęt</w:t>
      </w:r>
      <w:r w:rsidR="006C61B2">
        <w:rPr>
          <w:rFonts w:ascii="Times New Roman" w:hAnsi="Times New Roman"/>
          <w:szCs w:val="24"/>
        </w:rPr>
        <w:t>y uchwałą Rady Miejskiej nr XXX/355/20 z dnia 24</w:t>
      </w:r>
      <w:r w:rsidR="00124E55">
        <w:rPr>
          <w:rFonts w:ascii="Times New Roman" w:hAnsi="Times New Roman"/>
          <w:szCs w:val="24"/>
        </w:rPr>
        <w:t xml:space="preserve"> </w:t>
      </w:r>
      <w:r w:rsidR="006C61B2">
        <w:rPr>
          <w:rFonts w:ascii="Times New Roman" w:hAnsi="Times New Roman"/>
          <w:szCs w:val="24"/>
        </w:rPr>
        <w:t>listopada  2020</w:t>
      </w:r>
      <w:r w:rsidRPr="004A658D">
        <w:rPr>
          <w:rFonts w:ascii="Times New Roman" w:hAnsi="Times New Roman"/>
          <w:szCs w:val="24"/>
        </w:rPr>
        <w:t xml:space="preserve"> r.</w:t>
      </w:r>
    </w:p>
    <w:p w:rsidR="000F74B8" w:rsidRPr="004A658D" w:rsidRDefault="000F74B8" w:rsidP="00E3719C">
      <w:pPr>
        <w:numPr>
          <w:ilvl w:val="0"/>
          <w:numId w:val="37"/>
        </w:numPr>
        <w:autoSpaceDE w:val="0"/>
        <w:autoSpaceDN w:val="0"/>
        <w:adjustRightInd w:val="0"/>
        <w:spacing w:after="0" w:line="240" w:lineRule="auto"/>
        <w:jc w:val="both"/>
        <w:rPr>
          <w:rFonts w:ascii="Times New Roman" w:hAnsi="Times New Roman"/>
          <w:szCs w:val="24"/>
        </w:rPr>
      </w:pPr>
      <w:r w:rsidRPr="004A658D">
        <w:rPr>
          <w:rFonts w:ascii="Times New Roman" w:hAnsi="Times New Roman"/>
          <w:szCs w:val="24"/>
        </w:rPr>
        <w:t xml:space="preserve">Gminny Program Profilaktyki i Rozwiązywania Problemów Alkoholowych </w:t>
      </w:r>
      <w:r w:rsidRPr="004A658D">
        <w:rPr>
          <w:rFonts w:ascii="Times New Roman" w:hAnsi="Times New Roman"/>
          <w:szCs w:val="24"/>
        </w:rPr>
        <w:br/>
        <w:t xml:space="preserve">w Gminie </w:t>
      </w:r>
      <w:r w:rsidR="006C61B2">
        <w:rPr>
          <w:rFonts w:ascii="Times New Roman" w:hAnsi="Times New Roman"/>
          <w:szCs w:val="24"/>
        </w:rPr>
        <w:t>Czechowice-Dziedzice na rok 2021</w:t>
      </w:r>
      <w:r w:rsidRPr="004A658D">
        <w:rPr>
          <w:rFonts w:ascii="Times New Roman" w:hAnsi="Times New Roman"/>
          <w:szCs w:val="24"/>
        </w:rPr>
        <w:t xml:space="preserve"> stanowił kontynuację oraz uzupełnienie wcześniej prowadzonych w Gminie działań w obszarze przeciwdziałania uzależnieniom. Uzupełniono go o zdobyte w trakcie realizacji poprzednich programów doświadczenia oraz wnioski wynikające z diagnozy lokalnych problemów </w:t>
      </w:r>
      <w:r w:rsidRPr="004A658D">
        <w:rPr>
          <w:rFonts w:ascii="Times New Roman" w:hAnsi="Times New Roman"/>
          <w:szCs w:val="24"/>
          <w:lang w:eastAsia="pl-PL"/>
        </w:rPr>
        <w:t>alkoholowych oraz ze wsparcia Zespołu Ekspertów, w skład którego weszli m.in. przedstawiciele GKRPA, ochrony zdrowia, pomocy społecznej, oświaty, policji, straży miejskiej, wymiaru sprawiedliwości, którzy zostali zaproszeni do ws</w:t>
      </w:r>
      <w:r w:rsidR="006C61B2">
        <w:rPr>
          <w:rFonts w:ascii="Times New Roman" w:hAnsi="Times New Roman"/>
          <w:szCs w:val="24"/>
          <w:lang w:eastAsia="pl-PL"/>
        </w:rPr>
        <w:t>półpracy przez Burmistrza</w:t>
      </w:r>
      <w:r w:rsidRPr="004A658D">
        <w:rPr>
          <w:rFonts w:ascii="Times New Roman" w:hAnsi="Times New Roman"/>
          <w:szCs w:val="24"/>
          <w:lang w:eastAsia="pl-PL"/>
        </w:rPr>
        <w:t>. Dotychczasowe doświadczenia w</w:t>
      </w:r>
      <w:r w:rsidRPr="004A658D">
        <w:rPr>
          <w:rFonts w:ascii="Times New Roman" w:hAnsi="Times New Roman"/>
          <w:szCs w:val="24"/>
        </w:rPr>
        <w:t xml:space="preserve">skazują  jednoznacznie na konieczność łączenia oddziaływań w zakresie profilaktyki alkoholowej z działaniami zapobiegającymi innym uzależnieniom od środków psychoaktywnych oraz uzależnieniom behawioralnym. Stąd konieczność realizacji wielowymiarowych działań w zakresie przemocy i cyberprzemocy, oraz kształtujących umiejętności interpersonalne i społeczne (np. komunikacja, poczucie własnej wartości szacunek do siebie, swojego ciała, do drugiego człowieka, rozpoznawanie </w:t>
      </w:r>
      <w:proofErr w:type="spellStart"/>
      <w:r w:rsidRPr="004A658D">
        <w:rPr>
          <w:rFonts w:ascii="Times New Roman" w:hAnsi="Times New Roman"/>
          <w:szCs w:val="24"/>
        </w:rPr>
        <w:t>psychomanipulacji</w:t>
      </w:r>
      <w:proofErr w:type="spellEnd"/>
      <w:r w:rsidRPr="004A658D">
        <w:rPr>
          <w:rFonts w:ascii="Times New Roman" w:hAnsi="Times New Roman"/>
          <w:szCs w:val="24"/>
        </w:rPr>
        <w:t xml:space="preserve"> jako profilaktyka wchodzenia w różnego rodzaju grupy destrukcyjne itp.). Właściwe wydaje się kreowanie profilaktyki uzależnień poprzez wzmacnianie czynników chroniących i eliminację czynników ryzyka. </w:t>
      </w:r>
    </w:p>
    <w:p w:rsidR="000F74B8" w:rsidRPr="004A658D" w:rsidRDefault="000F74B8" w:rsidP="00E87921">
      <w:pPr>
        <w:numPr>
          <w:ilvl w:val="0"/>
          <w:numId w:val="37"/>
        </w:numPr>
        <w:autoSpaceDE w:val="0"/>
        <w:autoSpaceDN w:val="0"/>
        <w:adjustRightInd w:val="0"/>
        <w:spacing w:after="0" w:line="240" w:lineRule="auto"/>
        <w:jc w:val="both"/>
        <w:rPr>
          <w:rFonts w:ascii="Times New Roman" w:hAnsi="Times New Roman"/>
          <w:szCs w:val="24"/>
        </w:rPr>
      </w:pPr>
      <w:r w:rsidRPr="004A658D">
        <w:rPr>
          <w:rFonts w:ascii="Times New Roman" w:hAnsi="Times New Roman"/>
          <w:szCs w:val="24"/>
        </w:rPr>
        <w:t xml:space="preserve">Gminny Program Profilaktyki i Rozwiązywania Problemów Alkoholowych realizowany był przez Biuro ds. Profilaktyki i Przeciwdziałania Uzależnieniom w Urzędzie Miejskim w Czechowicach-Dziedzicach </w:t>
      </w:r>
      <w:r w:rsidR="00124E55">
        <w:rPr>
          <w:rFonts w:ascii="Times New Roman" w:hAnsi="Times New Roman"/>
          <w:szCs w:val="24"/>
        </w:rPr>
        <w:t xml:space="preserve">(PPU) </w:t>
      </w:r>
      <w:r w:rsidRPr="004A658D">
        <w:rPr>
          <w:rFonts w:ascii="Times New Roman" w:hAnsi="Times New Roman"/>
          <w:szCs w:val="24"/>
        </w:rPr>
        <w:t>we współpracy z Gminną Komisją Rozwiązywania Problemów Alkoholowych w Czechowicach-Dziedzicach.</w:t>
      </w:r>
    </w:p>
    <w:p w:rsidR="000F74B8" w:rsidRPr="004A658D" w:rsidRDefault="000F74B8" w:rsidP="000F74B8">
      <w:pPr>
        <w:spacing w:after="0" w:line="240" w:lineRule="auto"/>
        <w:jc w:val="both"/>
        <w:rPr>
          <w:rFonts w:ascii="Times New Roman" w:hAnsi="Times New Roman"/>
          <w:szCs w:val="24"/>
        </w:rPr>
      </w:pPr>
      <w:r w:rsidRPr="004A658D">
        <w:rPr>
          <w:rFonts w:ascii="Times New Roman" w:hAnsi="Times New Roman"/>
          <w:szCs w:val="24"/>
        </w:rPr>
        <w:t xml:space="preserve">Do wielu zadań realizowanych w ramach </w:t>
      </w:r>
      <w:proofErr w:type="spellStart"/>
      <w:r w:rsidRPr="004A658D">
        <w:rPr>
          <w:rFonts w:ascii="Times New Roman" w:hAnsi="Times New Roman"/>
          <w:szCs w:val="24"/>
        </w:rPr>
        <w:t>GPPiRPA</w:t>
      </w:r>
      <w:proofErr w:type="spellEnd"/>
      <w:r w:rsidRPr="004A658D">
        <w:rPr>
          <w:rFonts w:ascii="Times New Roman" w:hAnsi="Times New Roman"/>
          <w:szCs w:val="24"/>
        </w:rPr>
        <w:t xml:space="preserve"> przez Biuro PPU, należy m.in.:</w:t>
      </w:r>
    </w:p>
    <w:p w:rsidR="009A0E4B" w:rsidRPr="00163DB9" w:rsidRDefault="009A0E4B" w:rsidP="009A0E4B">
      <w:pPr>
        <w:spacing w:after="0" w:line="240" w:lineRule="auto"/>
        <w:ind w:left="284" w:hanging="284"/>
        <w:jc w:val="both"/>
        <w:rPr>
          <w:rFonts w:ascii="Times New Roman" w:hAnsi="Times New Roman"/>
          <w:szCs w:val="24"/>
        </w:rPr>
      </w:pPr>
      <w:r w:rsidRPr="00163DB9">
        <w:rPr>
          <w:rFonts w:ascii="Times New Roman" w:hAnsi="Times New Roman"/>
          <w:szCs w:val="24"/>
        </w:rPr>
        <w:t>1. Inicjowanie działań profilaktycznych w Gminie (organizacja konferencji edukacyjnych w zakresie przeciwdziałania uzależnieniom oraz przemocy, udział w ogólnopolskich kampaniach profilaktycznych lub przedsięwzięciach profilaktycznych, organizacja imprez profilaktycznych wzmacniających więzi rodzinne np. koncertów, pikników, festynów, przedsięwzięć, konkursów, przeglądów grup artystycznych promujących wartości rodzinne oraz zdrowy i trzeźwy styl życia (np. Jesienna Szkoła Profilaktyki), edukacja publiczna - opracowanie materiałów, ulotek o tematyce profilaktycznej oraz informującej o dostępnych miejscach pomocy w gminie, zakup i dystrybucja materiałów edukacyjnych oraz informacyjnych na temat różnych problemów społecznych dla mieszkańców gminy oraz dla instytucji pomocowych)</w:t>
      </w:r>
      <w:r w:rsidR="00124E55">
        <w:rPr>
          <w:rFonts w:ascii="Times New Roman" w:hAnsi="Times New Roman"/>
          <w:szCs w:val="24"/>
        </w:rPr>
        <w:t>.</w:t>
      </w:r>
    </w:p>
    <w:p w:rsidR="009A0E4B" w:rsidRPr="00163DB9" w:rsidRDefault="009A0E4B" w:rsidP="009A0E4B">
      <w:pPr>
        <w:spacing w:after="0" w:line="240" w:lineRule="auto"/>
        <w:ind w:left="284" w:hanging="284"/>
        <w:jc w:val="both"/>
        <w:rPr>
          <w:rFonts w:ascii="Times New Roman" w:hAnsi="Times New Roman"/>
          <w:szCs w:val="24"/>
        </w:rPr>
      </w:pPr>
      <w:r w:rsidRPr="00163DB9">
        <w:rPr>
          <w:rFonts w:ascii="Times New Roman" w:hAnsi="Times New Roman"/>
          <w:szCs w:val="24"/>
        </w:rPr>
        <w:t xml:space="preserve">2. Koordynowanie działań i programów profilaktycznych w szkołach (realizacja działań profilaktycznych dotyczących różnorodnych zagrożeń społecznych np.: alkohol, cyberprzemoc, handel ludźmi, sponsoring, zaburzenia odżywiania, przemoc itp., które bezpośrednio lub pośrednio mogą prowadzić do uzależnienia, wdrażanie profesjonalnych i rekomendowanych programów profilaktycznych, np. rozwijanie komunikacji, zastępowanie agresji), wdrażanie programów edukacyjnych dla rodziców zwiększających ich kompetencje wychowawcze w obszarze profilaktyki </w:t>
      </w:r>
      <w:proofErr w:type="spellStart"/>
      <w:r w:rsidRPr="00163DB9">
        <w:rPr>
          <w:rFonts w:ascii="Times New Roman" w:hAnsi="Times New Roman"/>
          <w:szCs w:val="24"/>
        </w:rPr>
        <w:t>zachowań</w:t>
      </w:r>
      <w:proofErr w:type="spellEnd"/>
      <w:r w:rsidRPr="00163DB9">
        <w:rPr>
          <w:rFonts w:ascii="Times New Roman" w:hAnsi="Times New Roman"/>
          <w:szCs w:val="24"/>
        </w:rPr>
        <w:t xml:space="preserve"> ryzykownych dzieci).</w:t>
      </w:r>
    </w:p>
    <w:p w:rsidR="000F74B8" w:rsidRPr="004A658D" w:rsidRDefault="009A0E4B" w:rsidP="009A0E4B">
      <w:pPr>
        <w:spacing w:after="0" w:line="240" w:lineRule="auto"/>
        <w:ind w:left="284" w:hanging="284"/>
        <w:jc w:val="both"/>
        <w:rPr>
          <w:rFonts w:ascii="Times New Roman" w:hAnsi="Times New Roman"/>
          <w:szCs w:val="24"/>
        </w:rPr>
      </w:pPr>
      <w:r w:rsidRPr="00163DB9">
        <w:rPr>
          <w:rFonts w:ascii="Times New Roman" w:hAnsi="Times New Roman"/>
          <w:szCs w:val="24"/>
        </w:rPr>
        <w:lastRenderedPageBreak/>
        <w:t>3.</w:t>
      </w:r>
      <w:r w:rsidRPr="00163DB9">
        <w:rPr>
          <w:rFonts w:ascii="Times New Roman" w:hAnsi="Times New Roman"/>
          <w:szCs w:val="24"/>
        </w:rPr>
        <w:tab/>
        <w:t xml:space="preserve">Udzielanie rodzinom, w których występują problemy alkoholowe, pomocy psychospołecznej i prawnej, a w szczególności ochrony przed przemocą w rodzinie (finansowanie Wyjazdowych Sesji Terapeutycznych </w:t>
      </w:r>
      <w:r w:rsidR="00124E55">
        <w:rPr>
          <w:rFonts w:ascii="Times New Roman" w:hAnsi="Times New Roman"/>
          <w:szCs w:val="24"/>
        </w:rPr>
        <w:t>–</w:t>
      </w:r>
      <w:r w:rsidRPr="00163DB9">
        <w:rPr>
          <w:rFonts w:ascii="Times New Roman" w:hAnsi="Times New Roman"/>
          <w:szCs w:val="24"/>
        </w:rPr>
        <w:t xml:space="preserve"> terapia pogłębiona dla osób uzależnionych, współuzależnionych oraz DDA</w:t>
      </w:r>
      <w:r w:rsidR="00124E55">
        <w:rPr>
          <w:rFonts w:ascii="Times New Roman" w:hAnsi="Times New Roman"/>
          <w:szCs w:val="24"/>
        </w:rPr>
        <w:t>)</w:t>
      </w:r>
      <w:r w:rsidRPr="00163DB9">
        <w:rPr>
          <w:rFonts w:ascii="Times New Roman" w:hAnsi="Times New Roman"/>
          <w:szCs w:val="24"/>
        </w:rPr>
        <w:t>. Kierowanie osób zgłoszonych do Komi</w:t>
      </w:r>
      <w:r w:rsidR="00124E55">
        <w:rPr>
          <w:rFonts w:ascii="Times New Roman" w:hAnsi="Times New Roman"/>
          <w:szCs w:val="24"/>
        </w:rPr>
        <w:t>sji na badania psychologiczno-</w:t>
      </w:r>
      <w:r w:rsidRPr="00163DB9">
        <w:rPr>
          <w:rFonts w:ascii="Times New Roman" w:hAnsi="Times New Roman"/>
          <w:szCs w:val="24"/>
        </w:rPr>
        <w:t>psychiatryczne w przedmiocie uzależnienia, kierowanie wniosków do sądu o orzeczenie poddania się leczeniu w zakładzie lecznictwa odwykowego, współpraca z zespołem interdyscyplinarnym (uczestnictwo w grupach roboczych) w myśl ustawy o przeciwdziałaniu przemocy, prowadzenie zespołów motywujących (praca z osobami uzależnionymi oraz ich rodzinami).</w:t>
      </w:r>
    </w:p>
    <w:p w:rsidR="000F74B8" w:rsidRPr="004A658D" w:rsidRDefault="000F74B8" w:rsidP="000F74B8">
      <w:pPr>
        <w:spacing w:after="0" w:line="240" w:lineRule="auto"/>
        <w:jc w:val="both"/>
        <w:rPr>
          <w:rFonts w:ascii="Times New Roman" w:hAnsi="Times New Roman"/>
          <w:szCs w:val="24"/>
        </w:rPr>
      </w:pPr>
      <w:r w:rsidRPr="004A658D">
        <w:rPr>
          <w:rFonts w:ascii="Times New Roman" w:hAnsi="Times New Roman"/>
          <w:szCs w:val="24"/>
        </w:rPr>
        <w:t>Ze względu na trwającą pandemię oraz wprowadzone obostrzenia nie wszystkie</w:t>
      </w:r>
      <w:r w:rsidR="009A0E4B">
        <w:rPr>
          <w:rFonts w:ascii="Times New Roman" w:hAnsi="Times New Roman"/>
          <w:szCs w:val="24"/>
        </w:rPr>
        <w:t xml:space="preserve"> zadania zaplanowane na rok 2021</w:t>
      </w:r>
      <w:r w:rsidRPr="004A658D">
        <w:rPr>
          <w:rFonts w:ascii="Times New Roman" w:hAnsi="Times New Roman"/>
          <w:szCs w:val="24"/>
        </w:rPr>
        <w:t xml:space="preserve"> udało się zrealizować, a niektóre z nich realizowane były zmodyfikowane i realizowane w mniejszym wymiarze. </w:t>
      </w:r>
    </w:p>
    <w:p w:rsidR="009A0E4B" w:rsidRPr="00163DB9" w:rsidRDefault="009A0E4B" w:rsidP="009A0E4B">
      <w:pPr>
        <w:spacing w:after="0" w:line="240" w:lineRule="auto"/>
        <w:jc w:val="both"/>
        <w:rPr>
          <w:rFonts w:ascii="Times New Roman" w:hAnsi="Times New Roman"/>
          <w:szCs w:val="24"/>
        </w:rPr>
      </w:pPr>
      <w:r w:rsidRPr="00163DB9">
        <w:rPr>
          <w:rFonts w:ascii="Times New Roman" w:hAnsi="Times New Roman"/>
          <w:szCs w:val="24"/>
        </w:rPr>
        <w:t xml:space="preserve">W ramach realizacji profilaktyki szkolnej i przedszkolnej we wszystkich szkołach realizowane są programy profilaktyczne. Duży nacisk kładzie się aby nie były to jednorazowe akcje profilaktyczne, a działania cykliczne oraz rekomendowane programy o potwierdzonej skuteczności. Dlatego w większości szkół gminnych realizowany jest program </w:t>
      </w:r>
      <w:r w:rsidR="00124E55">
        <w:rPr>
          <w:rFonts w:ascii="Times New Roman" w:hAnsi="Times New Roman"/>
          <w:szCs w:val="24"/>
        </w:rPr>
        <w:t>„Spójrz Inaczej” oraz „</w:t>
      </w:r>
      <w:r w:rsidRPr="009A0E4B">
        <w:rPr>
          <w:rFonts w:ascii="Times New Roman" w:hAnsi="Times New Roman"/>
          <w:szCs w:val="24"/>
        </w:rPr>
        <w:t xml:space="preserve">Spójrz Inaczej na </w:t>
      </w:r>
      <w:r w:rsidR="00124E55">
        <w:rPr>
          <w:rFonts w:ascii="Times New Roman" w:hAnsi="Times New Roman"/>
          <w:szCs w:val="24"/>
        </w:rPr>
        <w:t>agresję”. Program wychowawczo-</w:t>
      </w:r>
      <w:r w:rsidRPr="009A0E4B">
        <w:rPr>
          <w:rFonts w:ascii="Times New Roman" w:hAnsi="Times New Roman"/>
          <w:szCs w:val="24"/>
        </w:rPr>
        <w:t xml:space="preserve">profilaktyczny </w:t>
      </w:r>
      <w:r w:rsidRPr="00163DB9">
        <w:rPr>
          <w:rFonts w:ascii="Times New Roman" w:hAnsi="Times New Roman"/>
          <w:b/>
          <w:bCs/>
          <w:szCs w:val="24"/>
        </w:rPr>
        <w:t>"</w:t>
      </w:r>
      <w:r w:rsidRPr="00163DB9">
        <w:rPr>
          <w:rFonts w:ascii="Times New Roman" w:hAnsi="Times New Roman"/>
          <w:bCs/>
          <w:szCs w:val="24"/>
        </w:rPr>
        <w:t>Spójrz Inaczej</w:t>
      </w:r>
      <w:r w:rsidRPr="00163DB9">
        <w:rPr>
          <w:rFonts w:ascii="Times New Roman" w:hAnsi="Times New Roman"/>
          <w:b/>
          <w:szCs w:val="24"/>
        </w:rPr>
        <w:t>"</w:t>
      </w:r>
      <w:r w:rsidRPr="00163DB9">
        <w:rPr>
          <w:rFonts w:ascii="Times New Roman" w:hAnsi="Times New Roman"/>
          <w:szCs w:val="24"/>
        </w:rPr>
        <w:t xml:space="preserve"> stanowi profilaktykę dotyczącą całego procesu powstawania negatywnych </w:t>
      </w:r>
      <w:proofErr w:type="spellStart"/>
      <w:r w:rsidRPr="00163DB9">
        <w:rPr>
          <w:rFonts w:ascii="Times New Roman" w:hAnsi="Times New Roman"/>
          <w:szCs w:val="24"/>
        </w:rPr>
        <w:t>zachowań</w:t>
      </w:r>
      <w:proofErr w:type="spellEnd"/>
      <w:r w:rsidRPr="00163DB9">
        <w:rPr>
          <w:rFonts w:ascii="Times New Roman" w:hAnsi="Times New Roman"/>
          <w:szCs w:val="24"/>
        </w:rPr>
        <w:t xml:space="preserve"> u dzieci i młodzieży. Program uczy  je rozumienia siebie i innych, rozpoznawania i zaspokajania własnych potrzeb i wyrażania emocji w konstruktywny  sposób oraz lepszego radzenia sobie z różnymi problemami, umiejętności  dobrego współżycia z innymi i znajdowania w sobie oparcia w trudnych sytuacjach, tak, aby w przyszłości nie sięgały w tym celu po środki uzależniające. Program sprawdza się także w przypadku dzieci pochodzących z rodzin dysfunkcyjnych, dzieci o obniżonej własnej wartości, którym brakuje wiary w siebie. </w:t>
      </w:r>
    </w:p>
    <w:p w:rsidR="000F74B8" w:rsidRPr="004A658D" w:rsidRDefault="000F74B8" w:rsidP="009A0E4B">
      <w:pPr>
        <w:spacing w:after="0" w:line="240" w:lineRule="auto"/>
        <w:ind w:firstLine="708"/>
        <w:jc w:val="both"/>
        <w:rPr>
          <w:rFonts w:ascii="Times New Roman" w:hAnsi="Times New Roman"/>
          <w:szCs w:val="24"/>
        </w:rPr>
      </w:pPr>
      <w:r w:rsidRPr="004A658D">
        <w:rPr>
          <w:rFonts w:ascii="Times New Roman" w:hAnsi="Times New Roman"/>
          <w:szCs w:val="24"/>
        </w:rPr>
        <w:t>Wychodząc z założenia, że młode pokolenie jest wychowywane w środowisku rodzinnym, a szkoła ma wspomagać jedynie funkcje wychowawcze rodziny, na terenie Gminy został wdrożony program „Szkoła dla Rodziców i Wychowawców”. We wrześniu 2014 roku zorganizowano pie</w:t>
      </w:r>
      <w:r w:rsidR="00124E55">
        <w:rPr>
          <w:rFonts w:ascii="Times New Roman" w:hAnsi="Times New Roman"/>
          <w:szCs w:val="24"/>
        </w:rPr>
        <w:t>rwsze szkolenie w Czechowicach-</w:t>
      </w:r>
      <w:r w:rsidRPr="004A658D">
        <w:rPr>
          <w:rFonts w:ascii="Times New Roman" w:hAnsi="Times New Roman"/>
          <w:szCs w:val="24"/>
        </w:rPr>
        <w:t>Dziedzicach i wyszkolono 16 realizatorów Programu. Z roku na rok przybywa kolejnych edycji Programu, który w całości finansowany jest przez Gminę i dla rodziców jest całkowicie bezpłatny, zatem bardziej dostępny.</w:t>
      </w:r>
    </w:p>
    <w:p w:rsidR="000F74B8" w:rsidRDefault="000F74B8" w:rsidP="000F74B8">
      <w:pPr>
        <w:spacing w:after="0" w:line="240" w:lineRule="auto"/>
        <w:jc w:val="both"/>
        <w:rPr>
          <w:rFonts w:ascii="Times New Roman" w:hAnsi="Times New Roman"/>
          <w:szCs w:val="24"/>
        </w:rPr>
      </w:pPr>
      <w:r w:rsidRPr="004A658D">
        <w:rPr>
          <w:rFonts w:ascii="Times New Roman" w:hAnsi="Times New Roman"/>
          <w:szCs w:val="24"/>
        </w:rPr>
        <w:t>Wdrożenie na terenie Gminy Czechowice-Dziedzice programu „Szkoła dla Rodziców i Wychowawców”:</w:t>
      </w:r>
    </w:p>
    <w:p w:rsidR="00CB43E5" w:rsidRPr="004A658D" w:rsidRDefault="00CB43E5" w:rsidP="000F74B8">
      <w:pPr>
        <w:spacing w:after="0" w:line="240" w:lineRule="auto"/>
        <w:jc w:val="both"/>
        <w:rPr>
          <w:rFonts w:ascii="Times New Roman" w:hAnsi="Times New Roman"/>
          <w:szCs w:val="24"/>
        </w:rPr>
      </w:pPr>
    </w:p>
    <w:tbl>
      <w:tblPr>
        <w:tblW w:w="8631"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00"/>
        <w:gridCol w:w="969"/>
        <w:gridCol w:w="850"/>
        <w:gridCol w:w="851"/>
        <w:gridCol w:w="850"/>
        <w:gridCol w:w="993"/>
        <w:gridCol w:w="775"/>
        <w:gridCol w:w="851"/>
        <w:gridCol w:w="992"/>
      </w:tblGrid>
      <w:tr w:rsidR="009A0E4B" w:rsidRPr="00163DB9" w:rsidTr="00CB43E5">
        <w:trPr>
          <w:trHeight w:val="552"/>
        </w:trPr>
        <w:tc>
          <w:tcPr>
            <w:tcW w:w="1500" w:type="dxa"/>
          </w:tcPr>
          <w:p w:rsidR="009A0E4B" w:rsidRPr="00163DB9" w:rsidRDefault="00CB43E5" w:rsidP="002A58E4">
            <w:pPr>
              <w:spacing w:after="0" w:line="240" w:lineRule="auto"/>
              <w:jc w:val="center"/>
              <w:rPr>
                <w:rFonts w:ascii="Times New Roman" w:hAnsi="Times New Roman"/>
                <w:szCs w:val="24"/>
              </w:rPr>
            </w:pPr>
            <w:r>
              <w:rPr>
                <w:rFonts w:ascii="Times New Roman" w:hAnsi="Times New Roman"/>
                <w:szCs w:val="24"/>
              </w:rPr>
              <w:t>Rok</w:t>
            </w:r>
          </w:p>
        </w:tc>
        <w:tc>
          <w:tcPr>
            <w:tcW w:w="969" w:type="dxa"/>
          </w:tcPr>
          <w:p w:rsidR="009A0E4B" w:rsidRPr="00163DB9" w:rsidRDefault="009A0E4B" w:rsidP="002A58E4">
            <w:pPr>
              <w:spacing w:after="0" w:line="240" w:lineRule="auto"/>
              <w:jc w:val="center"/>
              <w:rPr>
                <w:rFonts w:ascii="Times New Roman" w:hAnsi="Times New Roman"/>
                <w:szCs w:val="24"/>
              </w:rPr>
            </w:pPr>
            <w:r w:rsidRPr="00163DB9">
              <w:rPr>
                <w:rFonts w:ascii="Times New Roman" w:hAnsi="Times New Roman"/>
                <w:szCs w:val="24"/>
              </w:rPr>
              <w:t>2014</w:t>
            </w:r>
          </w:p>
        </w:tc>
        <w:tc>
          <w:tcPr>
            <w:tcW w:w="850" w:type="dxa"/>
          </w:tcPr>
          <w:p w:rsidR="009A0E4B" w:rsidRPr="00163DB9" w:rsidRDefault="009A0E4B" w:rsidP="002A58E4">
            <w:pPr>
              <w:spacing w:after="0" w:line="240" w:lineRule="auto"/>
              <w:jc w:val="center"/>
              <w:rPr>
                <w:rFonts w:ascii="Times New Roman" w:hAnsi="Times New Roman"/>
                <w:szCs w:val="24"/>
              </w:rPr>
            </w:pPr>
            <w:r w:rsidRPr="00163DB9">
              <w:rPr>
                <w:rFonts w:ascii="Times New Roman" w:hAnsi="Times New Roman"/>
                <w:szCs w:val="24"/>
              </w:rPr>
              <w:t>2015</w:t>
            </w:r>
          </w:p>
        </w:tc>
        <w:tc>
          <w:tcPr>
            <w:tcW w:w="851" w:type="dxa"/>
          </w:tcPr>
          <w:p w:rsidR="009A0E4B" w:rsidRPr="00163DB9" w:rsidRDefault="009A0E4B" w:rsidP="002A58E4">
            <w:pPr>
              <w:spacing w:after="0" w:line="240" w:lineRule="auto"/>
              <w:jc w:val="center"/>
              <w:rPr>
                <w:rFonts w:ascii="Times New Roman" w:hAnsi="Times New Roman"/>
                <w:szCs w:val="24"/>
              </w:rPr>
            </w:pPr>
            <w:r w:rsidRPr="00163DB9">
              <w:rPr>
                <w:rFonts w:ascii="Times New Roman" w:hAnsi="Times New Roman"/>
                <w:szCs w:val="24"/>
              </w:rPr>
              <w:t>2016</w:t>
            </w:r>
          </w:p>
        </w:tc>
        <w:tc>
          <w:tcPr>
            <w:tcW w:w="850" w:type="dxa"/>
          </w:tcPr>
          <w:p w:rsidR="009A0E4B" w:rsidRPr="00163DB9" w:rsidRDefault="009A0E4B" w:rsidP="002A58E4">
            <w:pPr>
              <w:spacing w:after="0" w:line="240" w:lineRule="auto"/>
              <w:jc w:val="center"/>
              <w:rPr>
                <w:rFonts w:ascii="Times New Roman" w:hAnsi="Times New Roman"/>
                <w:szCs w:val="24"/>
              </w:rPr>
            </w:pPr>
            <w:r w:rsidRPr="00163DB9">
              <w:rPr>
                <w:rFonts w:ascii="Times New Roman" w:hAnsi="Times New Roman"/>
                <w:szCs w:val="24"/>
              </w:rPr>
              <w:t>2017</w:t>
            </w:r>
          </w:p>
        </w:tc>
        <w:tc>
          <w:tcPr>
            <w:tcW w:w="993" w:type="dxa"/>
          </w:tcPr>
          <w:p w:rsidR="009A0E4B" w:rsidRPr="00163DB9" w:rsidRDefault="009A0E4B" w:rsidP="002A58E4">
            <w:pPr>
              <w:spacing w:after="0" w:line="240" w:lineRule="auto"/>
              <w:jc w:val="center"/>
              <w:rPr>
                <w:rFonts w:ascii="Times New Roman" w:hAnsi="Times New Roman"/>
                <w:szCs w:val="24"/>
              </w:rPr>
            </w:pPr>
            <w:r w:rsidRPr="00163DB9">
              <w:rPr>
                <w:rFonts w:ascii="Times New Roman" w:hAnsi="Times New Roman"/>
                <w:szCs w:val="24"/>
              </w:rPr>
              <w:t>2018</w:t>
            </w:r>
          </w:p>
        </w:tc>
        <w:tc>
          <w:tcPr>
            <w:tcW w:w="775" w:type="dxa"/>
          </w:tcPr>
          <w:p w:rsidR="009A0E4B" w:rsidRPr="00163DB9" w:rsidRDefault="009A0E4B" w:rsidP="002A58E4">
            <w:pPr>
              <w:spacing w:after="0" w:line="240" w:lineRule="auto"/>
              <w:jc w:val="center"/>
              <w:rPr>
                <w:rFonts w:ascii="Times New Roman" w:hAnsi="Times New Roman"/>
                <w:szCs w:val="24"/>
              </w:rPr>
            </w:pPr>
            <w:r w:rsidRPr="00163DB9">
              <w:rPr>
                <w:rFonts w:ascii="Times New Roman" w:hAnsi="Times New Roman"/>
                <w:szCs w:val="24"/>
              </w:rPr>
              <w:t>2019</w:t>
            </w:r>
          </w:p>
        </w:tc>
        <w:tc>
          <w:tcPr>
            <w:tcW w:w="851" w:type="dxa"/>
          </w:tcPr>
          <w:p w:rsidR="009A0E4B" w:rsidRPr="00163DB9" w:rsidRDefault="009A0E4B" w:rsidP="002A58E4">
            <w:pPr>
              <w:spacing w:after="0" w:line="240" w:lineRule="auto"/>
              <w:jc w:val="center"/>
              <w:rPr>
                <w:rFonts w:ascii="Times New Roman" w:hAnsi="Times New Roman"/>
                <w:szCs w:val="24"/>
              </w:rPr>
            </w:pPr>
            <w:r w:rsidRPr="00163DB9">
              <w:rPr>
                <w:rFonts w:ascii="Times New Roman" w:hAnsi="Times New Roman"/>
                <w:szCs w:val="24"/>
              </w:rPr>
              <w:t>2020</w:t>
            </w:r>
          </w:p>
        </w:tc>
        <w:tc>
          <w:tcPr>
            <w:tcW w:w="992" w:type="dxa"/>
          </w:tcPr>
          <w:p w:rsidR="009A0E4B" w:rsidRPr="00163DB9" w:rsidRDefault="009A0E4B" w:rsidP="002A58E4">
            <w:pPr>
              <w:spacing w:after="0" w:line="240" w:lineRule="auto"/>
              <w:jc w:val="center"/>
              <w:rPr>
                <w:rFonts w:ascii="Times New Roman" w:hAnsi="Times New Roman"/>
                <w:szCs w:val="24"/>
              </w:rPr>
            </w:pPr>
            <w:r w:rsidRPr="00163DB9">
              <w:rPr>
                <w:rFonts w:ascii="Times New Roman" w:hAnsi="Times New Roman"/>
                <w:szCs w:val="24"/>
              </w:rPr>
              <w:t>2021</w:t>
            </w:r>
          </w:p>
        </w:tc>
      </w:tr>
      <w:tr w:rsidR="009A0E4B" w:rsidRPr="00163DB9" w:rsidTr="00CB43E5">
        <w:trPr>
          <w:trHeight w:val="552"/>
        </w:trPr>
        <w:tc>
          <w:tcPr>
            <w:tcW w:w="1500" w:type="dxa"/>
          </w:tcPr>
          <w:p w:rsidR="009A0E4B" w:rsidRDefault="009A0E4B" w:rsidP="002A58E4">
            <w:pPr>
              <w:spacing w:after="0" w:line="240" w:lineRule="auto"/>
              <w:jc w:val="center"/>
              <w:rPr>
                <w:rFonts w:ascii="Times New Roman" w:hAnsi="Times New Roman"/>
                <w:szCs w:val="24"/>
              </w:rPr>
            </w:pPr>
            <w:r w:rsidRPr="00163DB9">
              <w:rPr>
                <w:rFonts w:ascii="Times New Roman" w:hAnsi="Times New Roman"/>
                <w:szCs w:val="24"/>
              </w:rPr>
              <w:t>Liczba uczestników</w:t>
            </w:r>
          </w:p>
          <w:p w:rsidR="00CB43E5" w:rsidRPr="00163DB9" w:rsidRDefault="00CB43E5" w:rsidP="002A58E4">
            <w:pPr>
              <w:spacing w:after="0" w:line="240" w:lineRule="auto"/>
              <w:jc w:val="center"/>
              <w:rPr>
                <w:rFonts w:ascii="Times New Roman" w:hAnsi="Times New Roman"/>
                <w:szCs w:val="24"/>
              </w:rPr>
            </w:pPr>
          </w:p>
        </w:tc>
        <w:tc>
          <w:tcPr>
            <w:tcW w:w="969" w:type="dxa"/>
            <w:vAlign w:val="center"/>
          </w:tcPr>
          <w:p w:rsidR="009A0E4B" w:rsidRPr="00163DB9" w:rsidRDefault="009A0E4B" w:rsidP="00CB43E5">
            <w:pPr>
              <w:spacing w:after="0" w:line="240" w:lineRule="auto"/>
              <w:jc w:val="center"/>
              <w:rPr>
                <w:rFonts w:ascii="Times New Roman" w:hAnsi="Times New Roman"/>
                <w:szCs w:val="24"/>
              </w:rPr>
            </w:pPr>
            <w:r w:rsidRPr="00163DB9">
              <w:rPr>
                <w:rFonts w:ascii="Times New Roman" w:hAnsi="Times New Roman"/>
                <w:szCs w:val="24"/>
              </w:rPr>
              <w:t>9</w:t>
            </w:r>
          </w:p>
        </w:tc>
        <w:tc>
          <w:tcPr>
            <w:tcW w:w="850" w:type="dxa"/>
            <w:vAlign w:val="center"/>
          </w:tcPr>
          <w:p w:rsidR="009A0E4B" w:rsidRPr="00163DB9" w:rsidRDefault="009A0E4B" w:rsidP="002A58E4">
            <w:pPr>
              <w:spacing w:after="0" w:line="240" w:lineRule="auto"/>
              <w:jc w:val="center"/>
              <w:rPr>
                <w:rFonts w:ascii="Times New Roman" w:hAnsi="Times New Roman"/>
                <w:szCs w:val="24"/>
              </w:rPr>
            </w:pPr>
            <w:r w:rsidRPr="00163DB9">
              <w:rPr>
                <w:rFonts w:ascii="Times New Roman" w:hAnsi="Times New Roman"/>
                <w:szCs w:val="24"/>
              </w:rPr>
              <w:t>40</w:t>
            </w:r>
          </w:p>
        </w:tc>
        <w:tc>
          <w:tcPr>
            <w:tcW w:w="851" w:type="dxa"/>
            <w:vAlign w:val="center"/>
          </w:tcPr>
          <w:p w:rsidR="009A0E4B" w:rsidRPr="00163DB9" w:rsidRDefault="009A0E4B" w:rsidP="002A58E4">
            <w:pPr>
              <w:spacing w:after="0" w:line="240" w:lineRule="auto"/>
              <w:jc w:val="center"/>
              <w:rPr>
                <w:rFonts w:ascii="Times New Roman" w:hAnsi="Times New Roman"/>
                <w:szCs w:val="24"/>
              </w:rPr>
            </w:pPr>
            <w:r w:rsidRPr="00163DB9">
              <w:rPr>
                <w:rFonts w:ascii="Times New Roman" w:hAnsi="Times New Roman"/>
                <w:szCs w:val="24"/>
              </w:rPr>
              <w:t>46</w:t>
            </w:r>
          </w:p>
        </w:tc>
        <w:tc>
          <w:tcPr>
            <w:tcW w:w="850" w:type="dxa"/>
            <w:vAlign w:val="center"/>
          </w:tcPr>
          <w:p w:rsidR="009A0E4B" w:rsidRPr="00163DB9" w:rsidRDefault="009A0E4B" w:rsidP="002A58E4">
            <w:pPr>
              <w:spacing w:after="0" w:line="240" w:lineRule="auto"/>
              <w:jc w:val="center"/>
              <w:rPr>
                <w:rFonts w:ascii="Times New Roman" w:hAnsi="Times New Roman"/>
                <w:szCs w:val="24"/>
              </w:rPr>
            </w:pPr>
            <w:r w:rsidRPr="00163DB9">
              <w:rPr>
                <w:rFonts w:ascii="Times New Roman" w:hAnsi="Times New Roman"/>
                <w:szCs w:val="24"/>
              </w:rPr>
              <w:t>62</w:t>
            </w:r>
          </w:p>
        </w:tc>
        <w:tc>
          <w:tcPr>
            <w:tcW w:w="993" w:type="dxa"/>
            <w:vAlign w:val="center"/>
          </w:tcPr>
          <w:p w:rsidR="009A0E4B" w:rsidRPr="00163DB9" w:rsidRDefault="009A0E4B" w:rsidP="002A58E4">
            <w:pPr>
              <w:spacing w:after="0" w:line="240" w:lineRule="auto"/>
              <w:jc w:val="center"/>
              <w:rPr>
                <w:rFonts w:ascii="Times New Roman" w:hAnsi="Times New Roman"/>
                <w:szCs w:val="24"/>
              </w:rPr>
            </w:pPr>
            <w:r w:rsidRPr="00163DB9">
              <w:rPr>
                <w:rFonts w:ascii="Times New Roman" w:hAnsi="Times New Roman"/>
                <w:szCs w:val="24"/>
              </w:rPr>
              <w:t>122</w:t>
            </w:r>
          </w:p>
        </w:tc>
        <w:tc>
          <w:tcPr>
            <w:tcW w:w="775" w:type="dxa"/>
            <w:vAlign w:val="center"/>
          </w:tcPr>
          <w:p w:rsidR="009A0E4B" w:rsidRPr="00163DB9" w:rsidRDefault="009A0E4B" w:rsidP="002A58E4">
            <w:pPr>
              <w:spacing w:after="0" w:line="240" w:lineRule="auto"/>
              <w:jc w:val="center"/>
              <w:rPr>
                <w:rFonts w:ascii="Times New Roman" w:hAnsi="Times New Roman"/>
                <w:szCs w:val="24"/>
              </w:rPr>
            </w:pPr>
            <w:r w:rsidRPr="00163DB9">
              <w:rPr>
                <w:rFonts w:ascii="Times New Roman" w:hAnsi="Times New Roman"/>
                <w:szCs w:val="24"/>
              </w:rPr>
              <w:t>163</w:t>
            </w:r>
          </w:p>
        </w:tc>
        <w:tc>
          <w:tcPr>
            <w:tcW w:w="851" w:type="dxa"/>
          </w:tcPr>
          <w:p w:rsidR="00CB43E5" w:rsidRDefault="00CB43E5" w:rsidP="00CB43E5">
            <w:pPr>
              <w:spacing w:after="0" w:line="240" w:lineRule="auto"/>
              <w:jc w:val="center"/>
              <w:rPr>
                <w:rFonts w:ascii="Times New Roman" w:hAnsi="Times New Roman"/>
                <w:szCs w:val="24"/>
              </w:rPr>
            </w:pPr>
          </w:p>
          <w:p w:rsidR="009A0E4B" w:rsidRPr="00163DB9" w:rsidRDefault="009A0E4B" w:rsidP="00CB43E5">
            <w:pPr>
              <w:spacing w:after="0" w:line="240" w:lineRule="auto"/>
              <w:jc w:val="center"/>
              <w:rPr>
                <w:rFonts w:ascii="Times New Roman" w:hAnsi="Times New Roman"/>
                <w:szCs w:val="24"/>
              </w:rPr>
            </w:pPr>
            <w:r w:rsidRPr="00163DB9">
              <w:rPr>
                <w:rFonts w:ascii="Times New Roman" w:hAnsi="Times New Roman"/>
                <w:szCs w:val="24"/>
              </w:rPr>
              <w:t>144</w:t>
            </w:r>
          </w:p>
        </w:tc>
        <w:tc>
          <w:tcPr>
            <w:tcW w:w="992" w:type="dxa"/>
          </w:tcPr>
          <w:p w:rsidR="00CB43E5" w:rsidRDefault="00CB43E5" w:rsidP="002A58E4">
            <w:pPr>
              <w:spacing w:after="0" w:line="240" w:lineRule="auto"/>
              <w:jc w:val="center"/>
              <w:rPr>
                <w:rFonts w:ascii="Times New Roman" w:hAnsi="Times New Roman"/>
                <w:szCs w:val="24"/>
              </w:rPr>
            </w:pPr>
          </w:p>
          <w:p w:rsidR="009A0E4B" w:rsidRPr="00163DB9" w:rsidRDefault="009A0E4B" w:rsidP="002A58E4">
            <w:pPr>
              <w:spacing w:after="0" w:line="240" w:lineRule="auto"/>
              <w:jc w:val="center"/>
              <w:rPr>
                <w:rFonts w:ascii="Times New Roman" w:hAnsi="Times New Roman"/>
                <w:szCs w:val="24"/>
              </w:rPr>
            </w:pPr>
            <w:r w:rsidRPr="00163DB9">
              <w:rPr>
                <w:rFonts w:ascii="Times New Roman" w:hAnsi="Times New Roman"/>
                <w:szCs w:val="24"/>
              </w:rPr>
              <w:t>140</w:t>
            </w:r>
          </w:p>
        </w:tc>
      </w:tr>
    </w:tbl>
    <w:p w:rsidR="000F74B8" w:rsidRPr="004A658D" w:rsidRDefault="000F74B8" w:rsidP="000F74B8">
      <w:pPr>
        <w:spacing w:after="0" w:line="240" w:lineRule="auto"/>
        <w:jc w:val="both"/>
        <w:rPr>
          <w:rFonts w:ascii="Times New Roman" w:eastAsia="Times New Roman" w:hAnsi="Times New Roman"/>
          <w:szCs w:val="24"/>
          <w:lang w:eastAsia="pl-PL"/>
        </w:rPr>
      </w:pPr>
    </w:p>
    <w:p w:rsidR="000F74B8" w:rsidRPr="004A658D" w:rsidRDefault="000F74B8" w:rsidP="000F74B8">
      <w:pPr>
        <w:spacing w:after="0" w:line="240" w:lineRule="auto"/>
        <w:jc w:val="both"/>
        <w:rPr>
          <w:rFonts w:ascii="Times New Roman" w:eastAsia="Times New Roman" w:hAnsi="Times New Roman"/>
          <w:szCs w:val="24"/>
          <w:lang w:eastAsia="pl-PL"/>
        </w:rPr>
      </w:pPr>
      <w:r w:rsidRPr="004A658D">
        <w:rPr>
          <w:rFonts w:ascii="Times New Roman" w:eastAsia="Times New Roman" w:hAnsi="Times New Roman"/>
          <w:szCs w:val="24"/>
          <w:lang w:eastAsia="pl-PL"/>
        </w:rPr>
        <w:t xml:space="preserve">Program </w:t>
      </w:r>
      <w:r w:rsidRPr="004A658D">
        <w:rPr>
          <w:rFonts w:ascii="Times New Roman" w:hAnsi="Times New Roman"/>
          <w:bCs/>
          <w:szCs w:val="24"/>
        </w:rPr>
        <w:t>„Szkoła dla Rodziców i Wychowawców” to cykl</w:t>
      </w:r>
      <w:r w:rsidRPr="004A658D">
        <w:rPr>
          <w:rFonts w:ascii="Times New Roman" w:hAnsi="Times New Roman"/>
          <w:szCs w:val="24"/>
        </w:rPr>
        <w:t xml:space="preserve"> </w:t>
      </w:r>
      <w:r w:rsidRPr="004A658D">
        <w:rPr>
          <w:rFonts w:ascii="Times New Roman" w:eastAsia="Times New Roman" w:hAnsi="Times New Roman"/>
          <w:szCs w:val="24"/>
          <w:lang w:eastAsia="pl-PL"/>
        </w:rPr>
        <w:t>zajęć warsztatowych w zakresie umiejętności wychowawczych autorstwa Joanny Sakowskiej i Zofii Śpiewak. Koncentruje się na głównych czynnikach ryzyka i czynnikach chroniących przed zaburzeniami zachowania u dzieci, związanych z sytuacją rodzinną. Długofalowe cele programu:</w:t>
      </w:r>
    </w:p>
    <w:p w:rsidR="000F74B8" w:rsidRPr="004A658D" w:rsidRDefault="000F74B8" w:rsidP="00E87921">
      <w:pPr>
        <w:numPr>
          <w:ilvl w:val="0"/>
          <w:numId w:val="38"/>
        </w:numPr>
        <w:spacing w:after="0" w:line="240" w:lineRule="auto"/>
        <w:jc w:val="both"/>
        <w:rPr>
          <w:rFonts w:ascii="Times New Roman" w:eastAsia="Times New Roman" w:hAnsi="Times New Roman"/>
          <w:szCs w:val="24"/>
          <w:lang w:eastAsia="pl-PL"/>
        </w:rPr>
      </w:pPr>
      <w:r w:rsidRPr="004A658D">
        <w:rPr>
          <w:rFonts w:ascii="Times New Roman" w:eastAsia="Times New Roman" w:hAnsi="Times New Roman"/>
          <w:szCs w:val="24"/>
          <w:lang w:eastAsia="pl-PL"/>
        </w:rPr>
        <w:t xml:space="preserve">Uświadomienie rodzicom i wychowawcom, że skuteczność wychowania w znacznym stopniu zależy od osoby wychowującego - oznacza to, że aby zmienić dziecko, często należy zacząć od zmiany siebie. </w:t>
      </w:r>
    </w:p>
    <w:p w:rsidR="000F74B8" w:rsidRPr="004A658D" w:rsidRDefault="000F74B8" w:rsidP="00E87921">
      <w:pPr>
        <w:numPr>
          <w:ilvl w:val="0"/>
          <w:numId w:val="38"/>
        </w:numPr>
        <w:spacing w:after="0" w:line="240" w:lineRule="auto"/>
        <w:jc w:val="both"/>
        <w:rPr>
          <w:rFonts w:ascii="Times New Roman" w:eastAsia="Times New Roman" w:hAnsi="Times New Roman"/>
          <w:szCs w:val="24"/>
          <w:lang w:eastAsia="pl-PL"/>
        </w:rPr>
      </w:pPr>
      <w:r w:rsidRPr="004A658D">
        <w:rPr>
          <w:rFonts w:ascii="Times New Roman" w:eastAsia="Times New Roman" w:hAnsi="Times New Roman"/>
          <w:szCs w:val="24"/>
          <w:lang w:eastAsia="pl-PL"/>
        </w:rPr>
        <w:t xml:space="preserve">Ukazanie prawdy, że skuteczne wychowanie nie może mieć miejsca, jeśli wychowujący nie opiera go na jasnym i czytelnym systemie wartości, który sam posiada i realizuje. </w:t>
      </w:r>
    </w:p>
    <w:p w:rsidR="000F74B8" w:rsidRPr="004A658D" w:rsidRDefault="000F74B8" w:rsidP="00E87921">
      <w:pPr>
        <w:numPr>
          <w:ilvl w:val="0"/>
          <w:numId w:val="38"/>
        </w:numPr>
        <w:spacing w:after="0" w:line="240" w:lineRule="auto"/>
        <w:jc w:val="both"/>
        <w:rPr>
          <w:rFonts w:ascii="Times New Roman" w:eastAsia="Times New Roman" w:hAnsi="Times New Roman"/>
          <w:szCs w:val="24"/>
          <w:lang w:eastAsia="pl-PL"/>
        </w:rPr>
      </w:pPr>
      <w:r w:rsidRPr="004A658D">
        <w:rPr>
          <w:rFonts w:ascii="Times New Roman" w:eastAsia="Times New Roman" w:hAnsi="Times New Roman"/>
          <w:szCs w:val="24"/>
          <w:lang w:eastAsia="pl-PL"/>
        </w:rPr>
        <w:lastRenderedPageBreak/>
        <w:t xml:space="preserve">Pogłębianie samoświadomości i refleksji na temat skuteczności określonych metod wychowawczych; ułatwienie zakwestionowania niektórych funkcjonujących potocznie stereotypów i mitów dotyczących wychowania. </w:t>
      </w:r>
    </w:p>
    <w:p w:rsidR="000F74B8" w:rsidRPr="004A658D" w:rsidRDefault="000F74B8" w:rsidP="00E87921">
      <w:pPr>
        <w:numPr>
          <w:ilvl w:val="0"/>
          <w:numId w:val="38"/>
        </w:numPr>
        <w:spacing w:after="0" w:line="240" w:lineRule="auto"/>
        <w:jc w:val="both"/>
        <w:rPr>
          <w:rFonts w:ascii="Times New Roman" w:eastAsia="Times New Roman" w:hAnsi="Times New Roman"/>
          <w:szCs w:val="24"/>
          <w:lang w:eastAsia="pl-PL"/>
        </w:rPr>
      </w:pPr>
      <w:r w:rsidRPr="004A658D">
        <w:rPr>
          <w:rFonts w:ascii="Times New Roman" w:eastAsia="Times New Roman" w:hAnsi="Times New Roman"/>
          <w:szCs w:val="24"/>
          <w:lang w:eastAsia="pl-PL"/>
        </w:rPr>
        <w:t xml:space="preserve">Poprzez wdrażanie programu "Szkoły..." równolegle wśród rodziców i nauczycieli tworzenie wspólnego, jednorodnego środowiska wychowawczego. </w:t>
      </w:r>
    </w:p>
    <w:p w:rsidR="000F74B8" w:rsidRPr="004A658D" w:rsidRDefault="000F74B8" w:rsidP="00E87921">
      <w:pPr>
        <w:numPr>
          <w:ilvl w:val="0"/>
          <w:numId w:val="38"/>
        </w:numPr>
        <w:spacing w:after="0" w:line="240" w:lineRule="auto"/>
        <w:jc w:val="both"/>
        <w:rPr>
          <w:rFonts w:ascii="Times New Roman" w:eastAsia="Times New Roman" w:hAnsi="Times New Roman"/>
          <w:szCs w:val="24"/>
          <w:lang w:eastAsia="pl-PL"/>
        </w:rPr>
      </w:pPr>
      <w:r w:rsidRPr="004A658D">
        <w:rPr>
          <w:rFonts w:ascii="Times New Roman" w:eastAsia="Times New Roman" w:hAnsi="Times New Roman"/>
          <w:szCs w:val="24"/>
          <w:lang w:eastAsia="pl-PL"/>
        </w:rPr>
        <w:t xml:space="preserve">Umacnianie rodziny w jej prawidłowym funkcjonowaniu przez naprawę i ochronę więzi emocjonalnych, budowanie klimatu zaspokajającego potrzeby miłości, bezpieczeństwa i akceptacji. </w:t>
      </w:r>
    </w:p>
    <w:p w:rsidR="000F74B8" w:rsidRPr="004A658D" w:rsidRDefault="000F74B8" w:rsidP="00E87921">
      <w:pPr>
        <w:numPr>
          <w:ilvl w:val="0"/>
          <w:numId w:val="38"/>
        </w:numPr>
        <w:spacing w:after="0" w:line="240" w:lineRule="auto"/>
        <w:jc w:val="both"/>
        <w:rPr>
          <w:rFonts w:ascii="Times New Roman" w:eastAsia="Times New Roman" w:hAnsi="Times New Roman"/>
          <w:szCs w:val="24"/>
          <w:lang w:eastAsia="pl-PL"/>
        </w:rPr>
      </w:pPr>
      <w:r w:rsidRPr="004A658D">
        <w:rPr>
          <w:rFonts w:ascii="Times New Roman" w:eastAsia="Times New Roman" w:hAnsi="Times New Roman"/>
          <w:szCs w:val="24"/>
          <w:lang w:eastAsia="pl-PL"/>
        </w:rPr>
        <w:t xml:space="preserve">Tworzenie lokalnych grup wsparcia, w których rodzice i nauczyciele nie tylko mogą zyskiwać pomoc w rozwoju życia osobistego, rodzinnego i zawodowego, ale również inicjować zmiany na rzecz rodziny i szkoły w społeczności lokalnej. </w:t>
      </w:r>
    </w:p>
    <w:p w:rsidR="000F74B8" w:rsidRPr="004A658D" w:rsidRDefault="000F74B8" w:rsidP="000F74B8">
      <w:pPr>
        <w:spacing w:after="0" w:line="240" w:lineRule="auto"/>
        <w:ind w:firstLine="360"/>
        <w:jc w:val="both"/>
        <w:rPr>
          <w:rFonts w:ascii="Times New Roman" w:eastAsia="Times New Roman" w:hAnsi="Times New Roman"/>
          <w:szCs w:val="24"/>
          <w:lang w:eastAsia="pl-PL"/>
        </w:rPr>
      </w:pPr>
      <w:r w:rsidRPr="004A658D">
        <w:rPr>
          <w:rFonts w:ascii="Times New Roman" w:eastAsia="Times New Roman" w:hAnsi="Times New Roman"/>
          <w:szCs w:val="24"/>
          <w:lang w:eastAsia="pl-PL"/>
        </w:rPr>
        <w:t>W Gminie udało się także wdrożyć program Archipelag Skarbów,</w:t>
      </w:r>
      <w:r w:rsidRPr="004A658D">
        <w:rPr>
          <w:rFonts w:ascii="Times New Roman" w:eastAsia="Times New Roman" w:hAnsi="Times New Roman"/>
          <w:bCs/>
          <w:szCs w:val="24"/>
          <w:lang w:eastAsia="pl-PL"/>
        </w:rPr>
        <w:t xml:space="preserve"> który</w:t>
      </w:r>
      <w:r w:rsidRPr="004A658D">
        <w:rPr>
          <w:rFonts w:ascii="Times New Roman" w:eastAsia="Times New Roman" w:hAnsi="Times New Roman"/>
          <w:szCs w:val="24"/>
          <w:lang w:eastAsia="pl-PL"/>
        </w:rPr>
        <w:t xml:space="preserve"> opiera się na modelu </w:t>
      </w:r>
      <w:r w:rsidRPr="004A658D">
        <w:rPr>
          <w:rFonts w:ascii="Times New Roman" w:eastAsia="Times New Roman" w:hAnsi="Times New Roman"/>
          <w:bCs/>
          <w:szCs w:val="24"/>
          <w:lang w:eastAsia="pl-PL"/>
        </w:rPr>
        <w:t>profilaktyki zintegrowanej</w:t>
      </w:r>
      <w:r w:rsidRPr="004A658D">
        <w:rPr>
          <w:rFonts w:ascii="Times New Roman" w:eastAsia="Times New Roman" w:hAnsi="Times New Roman"/>
          <w:szCs w:val="24"/>
          <w:lang w:eastAsia="pl-PL"/>
        </w:rPr>
        <w:t>, w którym przyjmuje się, że „</w:t>
      </w:r>
      <w:r w:rsidRPr="004A658D">
        <w:rPr>
          <w:rFonts w:ascii="Times New Roman" w:eastAsia="Times New Roman" w:hAnsi="Times New Roman"/>
          <w:i/>
          <w:iCs/>
          <w:szCs w:val="24"/>
          <w:lang w:eastAsia="pl-PL"/>
        </w:rPr>
        <w:t>treści programu muszą dotyczyć kluczowych rozwojowo tematów i uruchamiać głębokie, silne motywacje skłaniające do zgeneralizowanej zmiany postępowani</w:t>
      </w:r>
      <w:r w:rsidRPr="004A658D">
        <w:rPr>
          <w:rFonts w:ascii="Times New Roman" w:eastAsia="Times New Roman" w:hAnsi="Times New Roman"/>
          <w:szCs w:val="24"/>
          <w:lang w:eastAsia="pl-PL"/>
        </w:rPr>
        <w:t xml:space="preserve">a” (Grzelak, 2009; ss. 322-362). Program odwołuje się do marzeń i pragnień młodych ludzi związanych ze szczęściem w miłości i życiu osobistym oraz realizacją życiowych pasji. Program jest ukierunkowany na </w:t>
      </w:r>
      <w:r w:rsidRPr="004A658D">
        <w:rPr>
          <w:rFonts w:ascii="Times New Roman" w:eastAsia="Times New Roman" w:hAnsi="Times New Roman"/>
          <w:bCs/>
          <w:szCs w:val="24"/>
          <w:lang w:eastAsia="pl-PL"/>
        </w:rPr>
        <w:t>osłabienie czynników ryzyka</w:t>
      </w:r>
      <w:r w:rsidRPr="004A658D">
        <w:rPr>
          <w:rFonts w:ascii="Times New Roman" w:eastAsia="Times New Roman" w:hAnsi="Times New Roman"/>
          <w:b/>
          <w:szCs w:val="24"/>
          <w:lang w:eastAsia="pl-PL"/>
        </w:rPr>
        <w:t xml:space="preserve"> </w:t>
      </w:r>
      <w:r w:rsidRPr="004A658D">
        <w:rPr>
          <w:rFonts w:ascii="Times New Roman" w:eastAsia="Times New Roman" w:hAnsi="Times New Roman"/>
          <w:szCs w:val="24"/>
          <w:lang w:eastAsia="pl-PL"/>
        </w:rPr>
        <w:t xml:space="preserve">i </w:t>
      </w:r>
      <w:r w:rsidRPr="004A658D">
        <w:rPr>
          <w:rFonts w:ascii="Times New Roman" w:eastAsia="Times New Roman" w:hAnsi="Times New Roman"/>
          <w:bCs/>
          <w:szCs w:val="24"/>
          <w:lang w:eastAsia="pl-PL"/>
        </w:rPr>
        <w:t>wzmacnianie działania czynników chroniących</w:t>
      </w:r>
      <w:r w:rsidRPr="004A658D">
        <w:rPr>
          <w:rFonts w:ascii="Times New Roman" w:eastAsia="Times New Roman" w:hAnsi="Times New Roman"/>
          <w:b/>
          <w:szCs w:val="24"/>
          <w:lang w:eastAsia="pl-PL"/>
        </w:rPr>
        <w:t xml:space="preserve">, </w:t>
      </w:r>
      <w:r w:rsidRPr="004A658D">
        <w:rPr>
          <w:rFonts w:ascii="Times New Roman" w:eastAsia="Times New Roman" w:hAnsi="Times New Roman"/>
          <w:szCs w:val="24"/>
          <w:lang w:eastAsia="pl-PL"/>
        </w:rPr>
        <w:t xml:space="preserve">które mają udokumentowany w badaniach związek z podejmowaniem przez młodzież </w:t>
      </w:r>
      <w:proofErr w:type="spellStart"/>
      <w:r w:rsidRPr="004A658D">
        <w:rPr>
          <w:rFonts w:ascii="Times New Roman" w:eastAsia="Times New Roman" w:hAnsi="Times New Roman"/>
          <w:szCs w:val="24"/>
          <w:lang w:eastAsia="pl-PL"/>
        </w:rPr>
        <w:t>zachowań</w:t>
      </w:r>
      <w:proofErr w:type="spellEnd"/>
      <w:r w:rsidRPr="004A658D">
        <w:rPr>
          <w:rFonts w:ascii="Times New Roman" w:eastAsia="Times New Roman" w:hAnsi="Times New Roman"/>
          <w:szCs w:val="24"/>
          <w:lang w:eastAsia="pl-PL"/>
        </w:rPr>
        <w:t xml:space="preserve"> problemowych (Grzelak 2015). Wzmacniane czynniki chroniące to: więź z rodzicami, nauczycielami oraz innymi pozytywnymi dorosłymi oraz utożsamianie się z własnym system wartości (religijnym lub świeckim). Uczestniczenie w programie ma chronić młodzież przed negatywnym wpływem przebywania w środowisku osób, które sięgają po substancje psychoaktywne (alkohol i narkotyki).</w:t>
      </w:r>
    </w:p>
    <w:p w:rsidR="000F74B8" w:rsidRPr="004A658D" w:rsidRDefault="000F74B8" w:rsidP="000F74B8">
      <w:pPr>
        <w:spacing w:after="0" w:line="240" w:lineRule="auto"/>
        <w:jc w:val="both"/>
        <w:rPr>
          <w:rFonts w:ascii="Times New Roman" w:eastAsia="Times New Roman" w:hAnsi="Times New Roman"/>
          <w:szCs w:val="24"/>
          <w:lang w:eastAsia="pl-PL"/>
        </w:rPr>
      </w:pPr>
      <w:r w:rsidRPr="004A658D">
        <w:rPr>
          <w:rFonts w:ascii="Times New Roman" w:eastAsia="Times New Roman" w:hAnsi="Times New Roman"/>
          <w:szCs w:val="24"/>
          <w:lang w:eastAsia="pl-PL"/>
        </w:rPr>
        <w:t xml:space="preserve">Celem głównym programu jest zapobieganie różnym </w:t>
      </w:r>
      <w:proofErr w:type="spellStart"/>
      <w:r w:rsidRPr="004A658D">
        <w:rPr>
          <w:rFonts w:ascii="Times New Roman" w:eastAsia="Times New Roman" w:hAnsi="Times New Roman"/>
          <w:szCs w:val="24"/>
          <w:lang w:eastAsia="pl-PL"/>
        </w:rPr>
        <w:t>zachowaniom</w:t>
      </w:r>
      <w:proofErr w:type="spellEnd"/>
      <w:r w:rsidRPr="004A658D">
        <w:rPr>
          <w:rFonts w:ascii="Times New Roman" w:eastAsia="Times New Roman" w:hAnsi="Times New Roman"/>
          <w:szCs w:val="24"/>
          <w:lang w:eastAsia="pl-PL"/>
        </w:rPr>
        <w:t xml:space="preserve"> ryzykownym i problemom młodzieży. </w:t>
      </w:r>
    </w:p>
    <w:p w:rsidR="000F74B8" w:rsidRPr="004A658D" w:rsidRDefault="000F74B8" w:rsidP="000F74B8">
      <w:pPr>
        <w:spacing w:after="0" w:line="240" w:lineRule="auto"/>
        <w:jc w:val="both"/>
        <w:rPr>
          <w:rFonts w:ascii="Times New Roman" w:eastAsia="Times New Roman" w:hAnsi="Times New Roman"/>
          <w:szCs w:val="24"/>
          <w:lang w:eastAsia="pl-PL"/>
        </w:rPr>
      </w:pPr>
      <w:r w:rsidRPr="004A658D">
        <w:rPr>
          <w:rFonts w:ascii="Times New Roman" w:eastAsia="Times New Roman" w:hAnsi="Times New Roman"/>
          <w:szCs w:val="24"/>
          <w:lang w:eastAsia="pl-PL"/>
        </w:rPr>
        <w:t>Cele szczegółowe:</w:t>
      </w:r>
    </w:p>
    <w:p w:rsidR="000F74B8" w:rsidRPr="004A658D" w:rsidRDefault="000F74B8" w:rsidP="00E87921">
      <w:pPr>
        <w:numPr>
          <w:ilvl w:val="0"/>
          <w:numId w:val="39"/>
        </w:numPr>
        <w:spacing w:after="0" w:line="240" w:lineRule="auto"/>
        <w:jc w:val="both"/>
        <w:rPr>
          <w:rFonts w:ascii="Times New Roman" w:eastAsia="Times New Roman" w:hAnsi="Times New Roman"/>
          <w:szCs w:val="24"/>
          <w:lang w:eastAsia="pl-PL"/>
        </w:rPr>
      </w:pPr>
      <w:r w:rsidRPr="004A658D">
        <w:rPr>
          <w:rFonts w:ascii="Times New Roman" w:eastAsia="Times New Roman" w:hAnsi="Times New Roman"/>
          <w:szCs w:val="24"/>
          <w:lang w:eastAsia="pl-PL"/>
        </w:rPr>
        <w:t>ograniczenie wczesnych kontaktów seksualnych młodzieży i problemów z nimi związanych,</w:t>
      </w:r>
    </w:p>
    <w:p w:rsidR="000F74B8" w:rsidRPr="004A658D" w:rsidRDefault="000F74B8" w:rsidP="00E87921">
      <w:pPr>
        <w:numPr>
          <w:ilvl w:val="0"/>
          <w:numId w:val="39"/>
        </w:numPr>
        <w:spacing w:after="0" w:line="240" w:lineRule="auto"/>
        <w:jc w:val="both"/>
        <w:rPr>
          <w:rFonts w:ascii="Times New Roman" w:eastAsia="Times New Roman" w:hAnsi="Times New Roman"/>
          <w:szCs w:val="24"/>
          <w:lang w:eastAsia="pl-PL"/>
        </w:rPr>
      </w:pPr>
      <w:r w:rsidRPr="004A658D">
        <w:rPr>
          <w:rFonts w:ascii="Times New Roman" w:eastAsia="Times New Roman" w:hAnsi="Times New Roman"/>
          <w:szCs w:val="24"/>
          <w:lang w:eastAsia="pl-PL"/>
        </w:rPr>
        <w:t>ograniczenie picia alkoholu, używania narkotyków i dopalaczy,</w:t>
      </w:r>
    </w:p>
    <w:p w:rsidR="000F74B8" w:rsidRPr="004A658D" w:rsidRDefault="000F74B8" w:rsidP="00E87921">
      <w:pPr>
        <w:numPr>
          <w:ilvl w:val="0"/>
          <w:numId w:val="39"/>
        </w:numPr>
        <w:spacing w:after="0" w:line="240" w:lineRule="auto"/>
        <w:jc w:val="both"/>
        <w:rPr>
          <w:rFonts w:ascii="Times New Roman" w:eastAsia="Times New Roman" w:hAnsi="Times New Roman"/>
          <w:szCs w:val="24"/>
          <w:lang w:eastAsia="pl-PL"/>
        </w:rPr>
      </w:pPr>
      <w:r w:rsidRPr="004A658D">
        <w:rPr>
          <w:rFonts w:ascii="Times New Roman" w:eastAsia="Times New Roman" w:hAnsi="Times New Roman"/>
          <w:szCs w:val="24"/>
          <w:lang w:eastAsia="pl-PL"/>
        </w:rPr>
        <w:t xml:space="preserve">ograniczenie natężenia przemocy rówieśniczej </w:t>
      </w:r>
    </w:p>
    <w:p w:rsidR="000F74B8" w:rsidRPr="004A658D" w:rsidRDefault="000F74B8" w:rsidP="000F74B8">
      <w:pPr>
        <w:shd w:val="clear" w:color="auto" w:fill="FFFFFF"/>
        <w:spacing w:after="0" w:line="240" w:lineRule="auto"/>
        <w:jc w:val="both"/>
        <w:rPr>
          <w:rFonts w:ascii="Times New Roman" w:eastAsia="Times New Roman" w:hAnsi="Times New Roman"/>
          <w:szCs w:val="24"/>
          <w:lang w:eastAsia="pl-PL"/>
        </w:rPr>
      </w:pPr>
      <w:r w:rsidRPr="004A658D">
        <w:rPr>
          <w:rFonts w:ascii="Times New Roman" w:hAnsi="Times New Roman"/>
          <w:szCs w:val="24"/>
        </w:rPr>
        <w:t>Profilaktyka w Gminie Czechowice-Dziedzice zmierza do coraz większej profesjonalizacji stąd wdrażanie kolejnych rekomendowanych programów profilaktycznych o potwierdzonej skuteczności</w:t>
      </w:r>
      <w:r w:rsidR="0013656F">
        <w:rPr>
          <w:rFonts w:ascii="Times New Roman" w:hAnsi="Times New Roman"/>
          <w:szCs w:val="24"/>
        </w:rPr>
        <w:t>,</w:t>
      </w:r>
      <w:r w:rsidRPr="004A658D">
        <w:rPr>
          <w:rFonts w:ascii="Times New Roman" w:hAnsi="Times New Roman"/>
          <w:szCs w:val="24"/>
        </w:rPr>
        <w:t xml:space="preserve"> takich jak Program „EPSILON”, który jest ukierunkowany na rozwijanie umiejętności osobistych i społecznych dzieci oraz poprawę ich psychospołecznego funkcjonowania. Celem ogólnym programu jest zapewnienie trwałego zwiększenia poczucia dobrostanu oraz redukcja zagrożenia patologiami i wykluczeniem społecznym poprzez podniesienie umiejętności życiowych – wyposażenie dzieci w zasoby osobiste, które pozwolą im w sposób efektywny konfrontować się z wydarzeniami życiowymi, pod postacią elementów inteligencji emocjonalnej i poczucia koherencji, jako globalnej</w:t>
      </w:r>
      <w:r w:rsidR="00CB43E5">
        <w:rPr>
          <w:rFonts w:ascii="Times New Roman" w:hAnsi="Times New Roman"/>
          <w:szCs w:val="24"/>
        </w:rPr>
        <w:t xml:space="preserve"> orientacji życiowej. </w:t>
      </w:r>
    </w:p>
    <w:p w:rsidR="000F74B8" w:rsidRPr="004A658D" w:rsidRDefault="000F74B8" w:rsidP="000F74B8">
      <w:pPr>
        <w:spacing w:after="0" w:line="240" w:lineRule="auto"/>
        <w:jc w:val="both"/>
        <w:rPr>
          <w:rFonts w:ascii="Times New Roman" w:hAnsi="Times New Roman"/>
          <w:szCs w:val="24"/>
        </w:rPr>
      </w:pPr>
    </w:p>
    <w:p w:rsidR="000F74B8" w:rsidRPr="00071C0F" w:rsidRDefault="00E3719C" w:rsidP="00E3719C">
      <w:pPr>
        <w:pStyle w:val="Nagwek2"/>
        <w:numPr>
          <w:ilvl w:val="0"/>
          <w:numId w:val="0"/>
        </w:numPr>
        <w:spacing w:after="240"/>
        <w:ind w:left="576" w:hanging="576"/>
        <w:rPr>
          <w:color w:val="FF0000"/>
        </w:rPr>
      </w:pPr>
      <w:bookmarkStart w:id="89" w:name="_Toc104542379"/>
      <w:r w:rsidRPr="00071C0F">
        <w:rPr>
          <w:color w:val="FF0000"/>
        </w:rPr>
        <w:t xml:space="preserve">11.3.3  </w:t>
      </w:r>
      <w:r w:rsidR="000F74B8" w:rsidRPr="00071C0F">
        <w:rPr>
          <w:color w:val="FF0000"/>
        </w:rPr>
        <w:t>Efekty działań.</w:t>
      </w:r>
      <w:bookmarkEnd w:id="89"/>
    </w:p>
    <w:p w:rsidR="000F74B8" w:rsidRPr="004A658D" w:rsidRDefault="000F74B8" w:rsidP="009E686C">
      <w:pPr>
        <w:numPr>
          <w:ilvl w:val="0"/>
          <w:numId w:val="40"/>
        </w:numPr>
        <w:autoSpaceDE w:val="0"/>
        <w:autoSpaceDN w:val="0"/>
        <w:adjustRightInd w:val="0"/>
        <w:spacing w:after="0" w:line="240" w:lineRule="auto"/>
        <w:jc w:val="both"/>
        <w:rPr>
          <w:rFonts w:ascii="Times New Roman" w:hAnsi="Times New Roman"/>
          <w:szCs w:val="24"/>
        </w:rPr>
      </w:pPr>
      <w:r w:rsidRPr="004A658D">
        <w:rPr>
          <w:rFonts w:ascii="Times New Roman" w:hAnsi="Times New Roman"/>
          <w:szCs w:val="24"/>
        </w:rPr>
        <w:t>Podniesienie świadomości mieszkańców Gminy Czechowice-Dziedzice wobec skutków nadużywania napojów alkoholowych.</w:t>
      </w:r>
    </w:p>
    <w:p w:rsidR="000F74B8" w:rsidRPr="004A658D" w:rsidRDefault="000F74B8" w:rsidP="009E686C">
      <w:pPr>
        <w:numPr>
          <w:ilvl w:val="0"/>
          <w:numId w:val="40"/>
        </w:numPr>
        <w:autoSpaceDE w:val="0"/>
        <w:autoSpaceDN w:val="0"/>
        <w:adjustRightInd w:val="0"/>
        <w:spacing w:after="0" w:line="240" w:lineRule="auto"/>
        <w:jc w:val="both"/>
        <w:rPr>
          <w:rFonts w:ascii="Times New Roman" w:hAnsi="Times New Roman"/>
          <w:szCs w:val="24"/>
        </w:rPr>
      </w:pPr>
      <w:r w:rsidRPr="004A658D">
        <w:rPr>
          <w:rFonts w:ascii="Times New Roman" w:hAnsi="Times New Roman"/>
          <w:szCs w:val="24"/>
        </w:rPr>
        <w:t>Umożliwienie osobom z problemem alkoholowym oraz ich rodzinom korzystania z oferty profesjonalnych działań pomocowych.</w:t>
      </w:r>
    </w:p>
    <w:p w:rsidR="000F74B8" w:rsidRPr="004A658D" w:rsidRDefault="000F74B8" w:rsidP="00E87921">
      <w:pPr>
        <w:numPr>
          <w:ilvl w:val="0"/>
          <w:numId w:val="40"/>
        </w:numPr>
        <w:autoSpaceDE w:val="0"/>
        <w:autoSpaceDN w:val="0"/>
        <w:adjustRightInd w:val="0"/>
        <w:spacing w:after="0" w:line="240" w:lineRule="auto"/>
        <w:jc w:val="both"/>
        <w:rPr>
          <w:rFonts w:ascii="Times New Roman" w:hAnsi="Times New Roman"/>
          <w:szCs w:val="24"/>
        </w:rPr>
      </w:pPr>
      <w:r w:rsidRPr="004A658D">
        <w:rPr>
          <w:rFonts w:ascii="Times New Roman" w:hAnsi="Times New Roman"/>
          <w:szCs w:val="24"/>
        </w:rPr>
        <w:t>Nasilenie działalności profilaktycznej, kierowanej w szczególności do dzieci i młodzieży.</w:t>
      </w:r>
    </w:p>
    <w:p w:rsidR="000F74B8" w:rsidRPr="004A658D" w:rsidRDefault="000F74B8" w:rsidP="00E87921">
      <w:pPr>
        <w:numPr>
          <w:ilvl w:val="0"/>
          <w:numId w:val="40"/>
        </w:numPr>
        <w:autoSpaceDE w:val="0"/>
        <w:autoSpaceDN w:val="0"/>
        <w:adjustRightInd w:val="0"/>
        <w:spacing w:after="0" w:line="240" w:lineRule="auto"/>
        <w:jc w:val="both"/>
        <w:rPr>
          <w:rFonts w:ascii="Times New Roman" w:hAnsi="Times New Roman"/>
          <w:szCs w:val="24"/>
        </w:rPr>
      </w:pPr>
      <w:r w:rsidRPr="004A658D">
        <w:rPr>
          <w:rFonts w:ascii="Times New Roman" w:hAnsi="Times New Roman"/>
          <w:szCs w:val="24"/>
        </w:rPr>
        <w:t>Łagodzenie skutków i wczesna interwencja związana ze spożywaniem alkoholu.</w:t>
      </w:r>
    </w:p>
    <w:p w:rsidR="000F74B8" w:rsidRPr="004A658D" w:rsidRDefault="000F74B8" w:rsidP="000F74B8">
      <w:pPr>
        <w:spacing w:after="0" w:line="240" w:lineRule="auto"/>
        <w:jc w:val="both"/>
        <w:rPr>
          <w:rFonts w:ascii="Times New Roman" w:hAnsi="Times New Roman"/>
          <w:szCs w:val="24"/>
        </w:rPr>
      </w:pPr>
    </w:p>
    <w:p w:rsidR="000F74B8" w:rsidRPr="004A658D" w:rsidRDefault="000F74B8" w:rsidP="000F74B8">
      <w:pPr>
        <w:spacing w:after="0" w:line="240" w:lineRule="auto"/>
        <w:jc w:val="both"/>
        <w:rPr>
          <w:rFonts w:ascii="Times New Roman" w:hAnsi="Times New Roman"/>
          <w:szCs w:val="24"/>
        </w:rPr>
      </w:pPr>
      <w:r w:rsidRPr="004A658D">
        <w:rPr>
          <w:rFonts w:ascii="Times New Roman" w:hAnsi="Times New Roman"/>
          <w:szCs w:val="24"/>
        </w:rPr>
        <w:lastRenderedPageBreak/>
        <w:t>W ocenie członków GKRPA podejmowane działania dają zadawalające rezultaty. Efektem podejmowanej działalności profilaktycznej jest realizacja we wszystkich gminnych szkołach rekomendowanych programów profilaktycznych, które zaczęliśmy wdrażać dużo wcześniej niż inne gminy. Ponadto w Gminie panuje klimat dobrej współpracy pomiędzy instytucjami działającymi na rzecz wdrażania profilaktyki uzależnień (szkoły, przedszkola, ZOPO, OPS, Poradnia Psychologiczno-Pedagogiczna).</w:t>
      </w:r>
    </w:p>
    <w:p w:rsidR="000F74B8" w:rsidRPr="004A658D" w:rsidRDefault="000F74B8" w:rsidP="000F74B8">
      <w:pPr>
        <w:autoSpaceDE w:val="0"/>
        <w:autoSpaceDN w:val="0"/>
        <w:adjustRightInd w:val="0"/>
        <w:spacing w:after="0" w:line="240" w:lineRule="auto"/>
        <w:jc w:val="both"/>
        <w:rPr>
          <w:rFonts w:ascii="Times New Roman" w:hAnsi="Times New Roman"/>
          <w:szCs w:val="24"/>
        </w:rPr>
      </w:pPr>
    </w:p>
    <w:p w:rsidR="000F74B8" w:rsidRPr="00071C0F" w:rsidRDefault="009E686C" w:rsidP="009E686C">
      <w:pPr>
        <w:pStyle w:val="Nagwek2"/>
        <w:numPr>
          <w:ilvl w:val="0"/>
          <w:numId w:val="0"/>
        </w:numPr>
        <w:spacing w:after="240"/>
        <w:ind w:left="576" w:hanging="576"/>
        <w:rPr>
          <w:bCs/>
          <w:color w:val="FF0000"/>
        </w:rPr>
      </w:pPr>
      <w:bookmarkStart w:id="90" w:name="_Toc104542380"/>
      <w:r w:rsidRPr="00071C0F">
        <w:rPr>
          <w:color w:val="FF0000"/>
        </w:rPr>
        <w:t xml:space="preserve">11.3.4  </w:t>
      </w:r>
      <w:r w:rsidR="000F74B8" w:rsidRPr="00071C0F">
        <w:rPr>
          <w:color w:val="FF0000"/>
        </w:rPr>
        <w:t>Gminna Komisja Rozwiązywania Problemów Alkoholowych</w:t>
      </w:r>
      <w:r w:rsidR="000F74B8" w:rsidRPr="00071C0F">
        <w:rPr>
          <w:bCs/>
          <w:color w:val="FF0000"/>
        </w:rPr>
        <w:t>.</w:t>
      </w:r>
      <w:bookmarkEnd w:id="90"/>
    </w:p>
    <w:p w:rsidR="000F74B8" w:rsidRPr="009E686C" w:rsidRDefault="000F74B8" w:rsidP="009E686C">
      <w:pPr>
        <w:spacing w:after="240" w:line="240" w:lineRule="auto"/>
        <w:jc w:val="both"/>
        <w:rPr>
          <w:rFonts w:ascii="Times New Roman" w:eastAsia="Times New Roman" w:hAnsi="Times New Roman"/>
          <w:szCs w:val="24"/>
          <w:lang w:eastAsia="pl-PL"/>
        </w:rPr>
      </w:pPr>
      <w:r w:rsidRPr="004A658D">
        <w:rPr>
          <w:rFonts w:ascii="Times New Roman" w:eastAsia="Times New Roman" w:hAnsi="Times New Roman"/>
          <w:bCs/>
          <w:szCs w:val="24"/>
          <w:lang w:eastAsia="pl-PL"/>
        </w:rPr>
        <w:t>Gminna Komisja Rozwiązywania Problemów Alkoholowych</w:t>
      </w:r>
      <w:r w:rsidRPr="004A658D">
        <w:rPr>
          <w:rFonts w:ascii="Times New Roman" w:eastAsia="Times New Roman" w:hAnsi="Times New Roman"/>
          <w:b/>
          <w:bCs/>
          <w:szCs w:val="24"/>
          <w:lang w:eastAsia="pl-PL"/>
        </w:rPr>
        <w:t xml:space="preserve"> </w:t>
      </w:r>
      <w:r w:rsidRPr="004A658D">
        <w:rPr>
          <w:rFonts w:ascii="Times New Roman" w:eastAsia="Times New Roman" w:hAnsi="Times New Roman"/>
          <w:szCs w:val="24"/>
          <w:lang w:eastAsia="pl-PL"/>
        </w:rPr>
        <w:t xml:space="preserve">– społeczna </w:t>
      </w:r>
      <w:hyperlink r:id="rId45" w:tooltip="Komisja" w:history="1">
        <w:r w:rsidRPr="004A658D">
          <w:rPr>
            <w:rFonts w:ascii="Times New Roman" w:eastAsia="Times New Roman" w:hAnsi="Times New Roman"/>
            <w:szCs w:val="24"/>
            <w:lang w:eastAsia="pl-PL"/>
          </w:rPr>
          <w:t>komisja</w:t>
        </w:r>
      </w:hyperlink>
      <w:r w:rsidRPr="004A658D">
        <w:rPr>
          <w:rFonts w:ascii="Times New Roman" w:eastAsia="Times New Roman" w:hAnsi="Times New Roman"/>
          <w:szCs w:val="24"/>
          <w:lang w:eastAsia="pl-PL"/>
        </w:rPr>
        <w:t xml:space="preserve"> działająca na podstawie </w:t>
      </w:r>
      <w:hyperlink r:id="rId46" w:tooltip="Ustawa o wychowaniu w trzeźwości i przeciwdziałaniu alkoholizmowi" w:history="1">
        <w:r w:rsidRPr="004A658D">
          <w:rPr>
            <w:rFonts w:ascii="Times New Roman" w:eastAsia="Times New Roman" w:hAnsi="Times New Roman"/>
            <w:szCs w:val="24"/>
            <w:lang w:eastAsia="pl-PL"/>
          </w:rPr>
          <w:t>ustawy o wychowaniu w trzeźwości i przeciwdziałaniu alkoholizmowi</w:t>
        </w:r>
      </w:hyperlink>
      <w:r w:rsidRPr="004A658D">
        <w:rPr>
          <w:rFonts w:ascii="Times New Roman" w:eastAsia="Times New Roman" w:hAnsi="Times New Roman"/>
          <w:szCs w:val="24"/>
          <w:lang w:eastAsia="pl-PL"/>
        </w:rPr>
        <w:t xml:space="preserve">. Podstawowym zadaniem komisji jest prowadzenie oraz inicjowanie działań związanych z profilaktyką i rozwiązywaniem problemów alkoholowych oraz integracji społecznej osób uzależnionych od alkoholu, a w szczególności zwiększanie dostępności pomocy terapeutycznej i rehabilitacyjnej dla takich osób. Szczegółowy zakres zadań oraz funkcjonowanie komisji reguluje ustawa o wychowaniu w trzeźwości i przeciwdziałaniu alkoholizmowi. Komisja powoływana jest w każdej </w:t>
      </w:r>
      <w:hyperlink r:id="rId47" w:tooltip="Gmina" w:history="1">
        <w:r w:rsidRPr="004A658D">
          <w:rPr>
            <w:rFonts w:ascii="Times New Roman" w:eastAsia="Times New Roman" w:hAnsi="Times New Roman"/>
            <w:szCs w:val="24"/>
            <w:lang w:eastAsia="pl-PL"/>
          </w:rPr>
          <w:t>gminie</w:t>
        </w:r>
      </w:hyperlink>
      <w:r w:rsidR="00CB43E5">
        <w:rPr>
          <w:rFonts w:ascii="Times New Roman" w:eastAsia="Times New Roman" w:hAnsi="Times New Roman"/>
          <w:szCs w:val="24"/>
          <w:lang w:eastAsia="pl-PL"/>
        </w:rPr>
        <w:t xml:space="preserve"> przez organ wykonawczy gminy</w:t>
      </w:r>
      <w:r w:rsidR="009E686C">
        <w:rPr>
          <w:rFonts w:ascii="Times New Roman" w:eastAsia="Times New Roman" w:hAnsi="Times New Roman"/>
          <w:szCs w:val="24"/>
          <w:lang w:eastAsia="pl-PL"/>
        </w:rPr>
        <w:t xml:space="preserve">. </w:t>
      </w:r>
    </w:p>
    <w:p w:rsidR="000F74B8" w:rsidRPr="00071C0F" w:rsidRDefault="009E686C" w:rsidP="009E686C">
      <w:pPr>
        <w:pStyle w:val="Nagwek2"/>
        <w:numPr>
          <w:ilvl w:val="0"/>
          <w:numId w:val="0"/>
        </w:numPr>
        <w:ind w:left="576" w:hanging="576"/>
        <w:rPr>
          <w:bCs/>
          <w:color w:val="FF0000"/>
        </w:rPr>
      </w:pPr>
      <w:bookmarkStart w:id="91" w:name="_Toc104542381"/>
      <w:r w:rsidRPr="00071C0F">
        <w:rPr>
          <w:color w:val="FF0000"/>
        </w:rPr>
        <w:t xml:space="preserve">11.3.5  </w:t>
      </w:r>
      <w:r w:rsidR="000F74B8" w:rsidRPr="00071C0F">
        <w:rPr>
          <w:color w:val="FF0000"/>
        </w:rPr>
        <w:t>Wnioski z raportu o realizacji Programu</w:t>
      </w:r>
      <w:r w:rsidR="000F74B8" w:rsidRPr="00071C0F">
        <w:rPr>
          <w:bCs/>
          <w:color w:val="FF0000"/>
        </w:rPr>
        <w:t>.</w:t>
      </w:r>
      <w:bookmarkEnd w:id="91"/>
    </w:p>
    <w:p w:rsidR="009E686C" w:rsidRPr="00071C0F" w:rsidRDefault="009E686C" w:rsidP="000F74B8">
      <w:pPr>
        <w:spacing w:after="0" w:line="240" w:lineRule="auto"/>
        <w:jc w:val="both"/>
        <w:rPr>
          <w:rFonts w:ascii="Times New Roman" w:hAnsi="Times New Roman"/>
          <w:color w:val="FF0000"/>
          <w:szCs w:val="24"/>
        </w:rPr>
      </w:pPr>
    </w:p>
    <w:p w:rsidR="000F74B8" w:rsidRPr="004A658D" w:rsidRDefault="000F74B8" w:rsidP="000F74B8">
      <w:pPr>
        <w:spacing w:after="0" w:line="240" w:lineRule="auto"/>
        <w:jc w:val="both"/>
        <w:rPr>
          <w:rFonts w:ascii="Times New Roman" w:hAnsi="Times New Roman"/>
          <w:szCs w:val="24"/>
        </w:rPr>
      </w:pPr>
      <w:r w:rsidRPr="004A658D">
        <w:rPr>
          <w:rFonts w:ascii="Times New Roman" w:hAnsi="Times New Roman"/>
          <w:szCs w:val="24"/>
        </w:rPr>
        <w:t xml:space="preserve">Analizując działania wynikające z realizacji </w:t>
      </w:r>
      <w:proofErr w:type="spellStart"/>
      <w:r w:rsidRPr="004A658D">
        <w:rPr>
          <w:rFonts w:ascii="Times New Roman" w:hAnsi="Times New Roman"/>
          <w:szCs w:val="24"/>
        </w:rPr>
        <w:t>GPPiRPA</w:t>
      </w:r>
      <w:proofErr w:type="spellEnd"/>
      <w:r w:rsidRPr="004A658D">
        <w:rPr>
          <w:rFonts w:ascii="Times New Roman" w:hAnsi="Times New Roman"/>
          <w:szCs w:val="24"/>
        </w:rPr>
        <w:t xml:space="preserve"> stwierdzić należy, ze działalność profilaktyczna na terenie Gminy była prowadzona w sposób nowoczesny i bardzo kompleksowy w oparciu o założenia profilaktyki zintegrowanej. Tak prowadzona działalność powinna być kontynuowana w następnych latach.</w:t>
      </w:r>
    </w:p>
    <w:p w:rsidR="000F74B8" w:rsidRDefault="000F74B8" w:rsidP="000F74B8">
      <w:pPr>
        <w:spacing w:after="0" w:line="240" w:lineRule="auto"/>
        <w:jc w:val="both"/>
        <w:rPr>
          <w:rFonts w:ascii="Times New Roman" w:hAnsi="Times New Roman"/>
          <w:szCs w:val="24"/>
        </w:rPr>
      </w:pPr>
    </w:p>
    <w:p w:rsidR="000F74B8" w:rsidRPr="00071C0F" w:rsidRDefault="009E686C" w:rsidP="009E686C">
      <w:pPr>
        <w:pStyle w:val="Nagwek2"/>
        <w:numPr>
          <w:ilvl w:val="0"/>
          <w:numId w:val="0"/>
        </w:numPr>
        <w:spacing w:after="240"/>
        <w:ind w:left="576" w:hanging="576"/>
        <w:rPr>
          <w:color w:val="FF0000"/>
        </w:rPr>
      </w:pPr>
      <w:bookmarkStart w:id="92" w:name="_Toc72829755"/>
      <w:bookmarkStart w:id="93" w:name="_Toc104542382"/>
      <w:r w:rsidRPr="00071C0F">
        <w:rPr>
          <w:color w:val="FF0000"/>
        </w:rPr>
        <w:t xml:space="preserve">11.4  </w:t>
      </w:r>
      <w:r w:rsidR="000F74B8" w:rsidRPr="00071C0F">
        <w:rPr>
          <w:color w:val="FF0000"/>
        </w:rPr>
        <w:t>Program przeciwdziałania narkomanii.</w:t>
      </w:r>
      <w:bookmarkEnd w:id="92"/>
      <w:bookmarkEnd w:id="93"/>
    </w:p>
    <w:p w:rsidR="000F74B8" w:rsidRPr="00071C0F" w:rsidRDefault="009E686C" w:rsidP="009E686C">
      <w:pPr>
        <w:pStyle w:val="Nagwek2"/>
        <w:numPr>
          <w:ilvl w:val="0"/>
          <w:numId w:val="0"/>
        </w:numPr>
        <w:spacing w:after="240"/>
        <w:ind w:left="576" w:hanging="576"/>
        <w:rPr>
          <w:rFonts w:cs="Times New Roman"/>
          <w:color w:val="FF0000"/>
        </w:rPr>
      </w:pPr>
      <w:bookmarkStart w:id="94" w:name="_Toc72829756"/>
      <w:bookmarkStart w:id="95" w:name="_Toc104542383"/>
      <w:r w:rsidRPr="00071C0F">
        <w:rPr>
          <w:color w:val="FF0000"/>
        </w:rPr>
        <w:t xml:space="preserve">11.4.1  </w:t>
      </w:r>
      <w:r w:rsidR="000F74B8" w:rsidRPr="00071C0F">
        <w:rPr>
          <w:color w:val="FF0000"/>
        </w:rPr>
        <w:t>Diagnoza problemów uzależnień od narkotyków.</w:t>
      </w:r>
      <w:bookmarkEnd w:id="94"/>
      <w:bookmarkEnd w:id="95"/>
    </w:p>
    <w:p w:rsidR="00CE19B1" w:rsidRPr="00CE19B1" w:rsidRDefault="00CE19B1" w:rsidP="009E686C">
      <w:pPr>
        <w:autoSpaceDE w:val="0"/>
        <w:autoSpaceDN w:val="0"/>
        <w:adjustRightInd w:val="0"/>
        <w:spacing w:after="240" w:line="240" w:lineRule="auto"/>
        <w:ind w:firstLine="708"/>
        <w:jc w:val="both"/>
        <w:rPr>
          <w:rFonts w:ascii="TimesNewRomanPSMT" w:hAnsi="TimesNewRomanPSMT" w:cs="TimesNewRomanPSMT"/>
          <w:szCs w:val="24"/>
        </w:rPr>
      </w:pPr>
      <w:r w:rsidRPr="00163DB9">
        <w:rPr>
          <w:rFonts w:ascii="TimesNewRomanPSMT" w:hAnsi="TimesNewRomanPSMT" w:cs="TimesNewRomanPSMT"/>
          <w:szCs w:val="24"/>
        </w:rPr>
        <w:t>Przystępując do diagnozy problemów alkoholowych oraz narkotykowych na terenie Gminy</w:t>
      </w:r>
      <w:r>
        <w:rPr>
          <w:rFonts w:ascii="TimesNewRomanPSMT" w:hAnsi="TimesNewRomanPSMT" w:cs="TimesNewRomanPSMT"/>
          <w:szCs w:val="24"/>
        </w:rPr>
        <w:t xml:space="preserve"> </w:t>
      </w:r>
      <w:r w:rsidRPr="00163DB9">
        <w:rPr>
          <w:rFonts w:ascii="TimesNewRomanPSMT" w:hAnsi="TimesNewRomanPSMT" w:cs="TimesNewRomanPSMT"/>
          <w:szCs w:val="24"/>
        </w:rPr>
        <w:t>Czechowice-Dziedzice, dokonano analizy danych pochodzących z wielu instytucji znajdujących się na terenie Gminy bądź z Gminą współpracujących. Zebrane informację posłużyły jako wskaźniki obrazujące skalę problemów.</w:t>
      </w:r>
    </w:p>
    <w:p w:rsidR="000F74B8" w:rsidRPr="000767B2" w:rsidRDefault="0013656F" w:rsidP="00CE19B1">
      <w:pPr>
        <w:spacing w:after="0" w:line="240" w:lineRule="auto"/>
        <w:ind w:firstLine="708"/>
        <w:jc w:val="both"/>
        <w:rPr>
          <w:rFonts w:ascii="Times New Roman" w:hAnsi="Times New Roman"/>
          <w:szCs w:val="24"/>
        </w:rPr>
      </w:pPr>
      <w:r>
        <w:rPr>
          <w:rFonts w:ascii="Times New Roman" w:eastAsia="MS Mincho" w:hAnsi="Times New Roman"/>
          <w:szCs w:val="24"/>
        </w:rPr>
        <w:t>W 2012 r. przeprowadzono</w:t>
      </w:r>
      <w:r w:rsidR="000F74B8" w:rsidRPr="000767B2">
        <w:rPr>
          <w:rFonts w:ascii="Times New Roman" w:eastAsia="MS Mincho" w:hAnsi="Times New Roman"/>
          <w:szCs w:val="24"/>
        </w:rPr>
        <w:t xml:space="preserve"> we wszyst</w:t>
      </w:r>
      <w:r>
        <w:rPr>
          <w:rFonts w:ascii="Times New Roman" w:eastAsia="MS Mincho" w:hAnsi="Times New Roman"/>
          <w:szCs w:val="24"/>
        </w:rPr>
        <w:t>kich szkołach w Gminie „Diagnozę</w:t>
      </w:r>
      <w:r w:rsidR="000F74B8" w:rsidRPr="000767B2">
        <w:rPr>
          <w:rFonts w:ascii="Times New Roman" w:eastAsia="MS Mincho" w:hAnsi="Times New Roman"/>
          <w:szCs w:val="24"/>
        </w:rPr>
        <w:t xml:space="preserve"> problemów uzależnień i innych zagrożeń społecznych dla miasta i gminy Czechowice-Dziedzice”. </w:t>
      </w:r>
      <w:r w:rsidR="000F74B8" w:rsidRPr="000767B2">
        <w:rPr>
          <w:rFonts w:ascii="Times New Roman" w:hAnsi="Times New Roman"/>
          <w:szCs w:val="24"/>
        </w:rPr>
        <w:t>W roku 2015 powyższe badania ankietowe zostały powtórzone. Ponadto w Gminnym Programie Przeciwdziałania Narkomanii (GPPN) znajdują się informacje na temat działalności instytucji pomocowych, które obrazują lokalną sytuację oraz problemy mieszkańców Gminy. Wszystkie informacje oraz wnioski zostały uwzględnione przy opracowywaniu GPPN.</w:t>
      </w:r>
    </w:p>
    <w:p w:rsidR="000F74B8" w:rsidRPr="000767B2" w:rsidRDefault="000F74B8" w:rsidP="000F74B8">
      <w:pPr>
        <w:spacing w:after="0" w:line="240" w:lineRule="auto"/>
        <w:jc w:val="both"/>
        <w:rPr>
          <w:rFonts w:ascii="Times New Roman" w:hAnsi="Times New Roman"/>
          <w:szCs w:val="24"/>
        </w:rPr>
      </w:pPr>
    </w:p>
    <w:p w:rsidR="000F74B8" w:rsidRPr="00071C0F" w:rsidRDefault="009E686C" w:rsidP="009E686C">
      <w:pPr>
        <w:pStyle w:val="Nagwek2"/>
        <w:numPr>
          <w:ilvl w:val="0"/>
          <w:numId w:val="0"/>
        </w:numPr>
        <w:spacing w:after="240"/>
        <w:ind w:left="576" w:hanging="576"/>
        <w:rPr>
          <w:color w:val="FF0000"/>
        </w:rPr>
      </w:pPr>
      <w:bookmarkStart w:id="96" w:name="_Toc72829757"/>
      <w:bookmarkStart w:id="97" w:name="_Toc104542384"/>
      <w:r w:rsidRPr="00071C0F">
        <w:rPr>
          <w:color w:val="FF0000"/>
        </w:rPr>
        <w:t xml:space="preserve">11.4.2  </w:t>
      </w:r>
      <w:r w:rsidR="000F74B8" w:rsidRPr="00071C0F">
        <w:rPr>
          <w:color w:val="FF0000"/>
        </w:rPr>
        <w:t>Działania.</w:t>
      </w:r>
      <w:bookmarkEnd w:id="96"/>
      <w:bookmarkEnd w:id="97"/>
    </w:p>
    <w:p w:rsidR="000F74B8" w:rsidRPr="000767B2" w:rsidRDefault="000F74B8" w:rsidP="009E686C">
      <w:pPr>
        <w:autoSpaceDE w:val="0"/>
        <w:autoSpaceDN w:val="0"/>
        <w:adjustRightInd w:val="0"/>
        <w:spacing w:after="240" w:line="240" w:lineRule="auto"/>
        <w:jc w:val="both"/>
        <w:rPr>
          <w:rFonts w:ascii="Times New Roman" w:hAnsi="Times New Roman"/>
          <w:szCs w:val="24"/>
        </w:rPr>
      </w:pPr>
      <w:r w:rsidRPr="000767B2">
        <w:rPr>
          <w:rFonts w:ascii="Times New Roman" w:hAnsi="Times New Roman"/>
          <w:szCs w:val="24"/>
        </w:rPr>
        <w:t xml:space="preserve">GPPN w Gminie </w:t>
      </w:r>
      <w:r w:rsidR="00CE19B1">
        <w:rPr>
          <w:rFonts w:ascii="Times New Roman" w:hAnsi="Times New Roman"/>
          <w:szCs w:val="24"/>
        </w:rPr>
        <w:t>Czechowice-Dziedzice na rok 2021</w:t>
      </w:r>
      <w:r w:rsidRPr="000767B2">
        <w:rPr>
          <w:rFonts w:ascii="Times New Roman" w:hAnsi="Times New Roman"/>
          <w:szCs w:val="24"/>
        </w:rPr>
        <w:t xml:space="preserve"> został przyjęt</w:t>
      </w:r>
      <w:r w:rsidR="00CE19B1">
        <w:rPr>
          <w:rFonts w:ascii="Times New Roman" w:hAnsi="Times New Roman"/>
          <w:szCs w:val="24"/>
        </w:rPr>
        <w:t>y uchwałą Rady Miejskiej nr XXX</w:t>
      </w:r>
      <w:r w:rsidR="00CE19B1">
        <w:rPr>
          <w:rFonts w:ascii="Times New Roman" w:eastAsia="Times New Roman" w:hAnsi="Times New Roman"/>
          <w:bCs/>
          <w:szCs w:val="24"/>
          <w:lang w:eastAsia="pl-PL"/>
        </w:rPr>
        <w:t>/356/20</w:t>
      </w:r>
      <w:r w:rsidRPr="000767B2">
        <w:rPr>
          <w:rFonts w:ascii="Times New Roman" w:eastAsia="Times New Roman" w:hAnsi="Times New Roman"/>
          <w:b/>
          <w:bCs/>
          <w:szCs w:val="24"/>
          <w:lang w:eastAsia="pl-PL"/>
        </w:rPr>
        <w:t xml:space="preserve"> </w:t>
      </w:r>
      <w:r w:rsidR="00CE19B1">
        <w:rPr>
          <w:rFonts w:ascii="Times New Roman" w:hAnsi="Times New Roman"/>
          <w:szCs w:val="24"/>
        </w:rPr>
        <w:t>z dnia 24 listopada 2020</w:t>
      </w:r>
      <w:r w:rsidRPr="000767B2">
        <w:rPr>
          <w:rFonts w:ascii="Times New Roman" w:hAnsi="Times New Roman"/>
          <w:szCs w:val="24"/>
        </w:rPr>
        <w:t xml:space="preserve"> r. Program przedstawia zadania własne Gminy związane z przeciwdziałaniem narkomanii, wynikające z art. 10 ust.</w:t>
      </w:r>
      <w:r w:rsidR="00CE19B1">
        <w:rPr>
          <w:rFonts w:ascii="Times New Roman" w:hAnsi="Times New Roman"/>
          <w:szCs w:val="24"/>
        </w:rPr>
        <w:t xml:space="preserve"> </w:t>
      </w:r>
      <w:r w:rsidRPr="000767B2">
        <w:rPr>
          <w:rFonts w:ascii="Times New Roman" w:hAnsi="Times New Roman"/>
          <w:szCs w:val="24"/>
        </w:rPr>
        <w:t xml:space="preserve">1 ustawy z dnia 29 lipca 2005 r. o przeciwdziałaniu narkomanii. Gminny Program </w:t>
      </w:r>
      <w:r w:rsidR="00CE19B1">
        <w:rPr>
          <w:rFonts w:ascii="Times New Roman" w:hAnsi="Times New Roman"/>
          <w:szCs w:val="24"/>
        </w:rPr>
        <w:t xml:space="preserve">realizowany jest przez </w:t>
      </w:r>
      <w:r w:rsidR="00CE19B1" w:rsidRPr="004A658D">
        <w:rPr>
          <w:rFonts w:ascii="Times New Roman" w:hAnsi="Times New Roman"/>
          <w:szCs w:val="24"/>
        </w:rPr>
        <w:t>Biuro ds. Profilaktyki i Przeciwdziałania Uzależnieniom w Urzędzie Miejskim w Czechowicach-Dziedzicach</w:t>
      </w:r>
      <w:r w:rsidRPr="000767B2">
        <w:rPr>
          <w:rFonts w:ascii="Times New Roman" w:hAnsi="Times New Roman"/>
          <w:szCs w:val="24"/>
        </w:rPr>
        <w:t>, a poszczególne zadania Programu mogą zostać zlecone do wykonania wybranym wykonawcom.</w:t>
      </w:r>
    </w:p>
    <w:p w:rsidR="000F74B8" w:rsidRPr="000767B2" w:rsidRDefault="000F74B8" w:rsidP="000F74B8">
      <w:pPr>
        <w:spacing w:after="0" w:line="240" w:lineRule="auto"/>
        <w:jc w:val="both"/>
        <w:rPr>
          <w:rFonts w:ascii="Times New Roman" w:hAnsi="Times New Roman"/>
          <w:szCs w:val="24"/>
        </w:rPr>
      </w:pPr>
      <w:r w:rsidRPr="000767B2">
        <w:rPr>
          <w:rFonts w:ascii="Times New Roman" w:hAnsi="Times New Roman"/>
          <w:szCs w:val="24"/>
        </w:rPr>
        <w:lastRenderedPageBreak/>
        <w:t>Całość zrealizowanych działań oraz środki przeznaczone na ich realizację zostały wyszczególnione w sprawozdaniu rocznym.</w:t>
      </w:r>
      <w:r w:rsidR="00CE19B1">
        <w:rPr>
          <w:rFonts w:ascii="Times New Roman" w:hAnsi="Times New Roman"/>
          <w:szCs w:val="24"/>
        </w:rPr>
        <w:t xml:space="preserve"> Z powodu stanu pandemii, część zaplanowanych działań profilaktycznych </w:t>
      </w:r>
      <w:r w:rsidR="00BB04A1">
        <w:rPr>
          <w:rFonts w:ascii="Times New Roman" w:hAnsi="Times New Roman"/>
          <w:szCs w:val="24"/>
        </w:rPr>
        <w:t>nie udało się zrealizować w 2021</w:t>
      </w:r>
      <w:r w:rsidR="00CE19B1">
        <w:rPr>
          <w:rFonts w:ascii="Times New Roman" w:hAnsi="Times New Roman"/>
          <w:szCs w:val="24"/>
        </w:rPr>
        <w:t xml:space="preserve"> roku.</w:t>
      </w:r>
    </w:p>
    <w:p w:rsidR="000F74B8" w:rsidRPr="000767B2" w:rsidRDefault="000F74B8" w:rsidP="000F74B8">
      <w:pPr>
        <w:autoSpaceDE w:val="0"/>
        <w:autoSpaceDN w:val="0"/>
        <w:adjustRightInd w:val="0"/>
        <w:spacing w:after="0" w:line="240" w:lineRule="auto"/>
        <w:jc w:val="both"/>
        <w:rPr>
          <w:rFonts w:ascii="Times New Roman" w:hAnsi="Times New Roman"/>
          <w:szCs w:val="24"/>
        </w:rPr>
      </w:pPr>
    </w:p>
    <w:p w:rsidR="000F74B8" w:rsidRPr="006F120B" w:rsidRDefault="009E686C" w:rsidP="009E686C">
      <w:pPr>
        <w:pStyle w:val="Nagwek2"/>
        <w:numPr>
          <w:ilvl w:val="0"/>
          <w:numId w:val="0"/>
        </w:numPr>
        <w:spacing w:after="240"/>
        <w:ind w:left="576" w:hanging="576"/>
      </w:pPr>
      <w:bookmarkStart w:id="98" w:name="_Toc72829758"/>
      <w:bookmarkStart w:id="99" w:name="_Toc104542385"/>
      <w:r w:rsidRPr="00071C0F">
        <w:rPr>
          <w:color w:val="FF0000"/>
        </w:rPr>
        <w:t xml:space="preserve">11.4.3  </w:t>
      </w:r>
      <w:r w:rsidR="000F74B8" w:rsidRPr="00071C0F">
        <w:rPr>
          <w:color w:val="FF0000"/>
        </w:rPr>
        <w:t>Efekty działań.</w:t>
      </w:r>
      <w:bookmarkEnd w:id="98"/>
      <w:bookmarkEnd w:id="99"/>
    </w:p>
    <w:p w:rsidR="00CE19B1" w:rsidRPr="00CE19B1" w:rsidRDefault="00CE19B1" w:rsidP="009E686C">
      <w:pPr>
        <w:pStyle w:val="Akapitzlist"/>
        <w:numPr>
          <w:ilvl w:val="0"/>
          <w:numId w:val="75"/>
        </w:numPr>
        <w:autoSpaceDE w:val="0"/>
        <w:autoSpaceDN w:val="0"/>
        <w:adjustRightInd w:val="0"/>
        <w:spacing w:after="240" w:line="240" w:lineRule="auto"/>
        <w:jc w:val="both"/>
        <w:rPr>
          <w:rFonts w:ascii="TimesNewRomanPS-BoldMT" w:hAnsi="TimesNewRomanPS-BoldMT" w:cs="TimesNewRomanPS-BoldMT"/>
        </w:rPr>
      </w:pPr>
      <w:r w:rsidRPr="00163DB9">
        <w:rPr>
          <w:rFonts w:ascii="TimesNewRomanPS-BoldMT" w:hAnsi="TimesNewRomanPS-BoldMT" w:cs="TimesNewRomanPS-BoldMT"/>
        </w:rPr>
        <w:t>Utrzymanie dostępności do terapii dla osób uzależnionych i współuzależnionych na</w:t>
      </w:r>
      <w:r>
        <w:rPr>
          <w:rFonts w:ascii="TimesNewRomanPS-BoldMT" w:hAnsi="TimesNewRomanPS-BoldMT" w:cs="TimesNewRomanPS-BoldMT"/>
        </w:rPr>
        <w:t xml:space="preserve"> </w:t>
      </w:r>
      <w:r w:rsidRPr="00CE19B1">
        <w:rPr>
          <w:rFonts w:ascii="TimesNewRomanPS-BoldMT" w:hAnsi="TimesNewRomanPS-BoldMT" w:cs="TimesNewRomanPS-BoldMT"/>
        </w:rPr>
        <w:t>dotychczasowym poziomie.</w:t>
      </w:r>
    </w:p>
    <w:p w:rsidR="00CE19B1" w:rsidRPr="00163DB9" w:rsidRDefault="00CE19B1" w:rsidP="00E87921">
      <w:pPr>
        <w:pStyle w:val="Akapitzlist"/>
        <w:numPr>
          <w:ilvl w:val="0"/>
          <w:numId w:val="75"/>
        </w:numPr>
        <w:autoSpaceDE w:val="0"/>
        <w:autoSpaceDN w:val="0"/>
        <w:adjustRightInd w:val="0"/>
        <w:spacing w:after="0" w:line="240" w:lineRule="auto"/>
        <w:jc w:val="both"/>
        <w:rPr>
          <w:rFonts w:ascii="TimesNewRomanPS-BoldMT" w:hAnsi="TimesNewRomanPS-BoldMT" w:cs="TimesNewRomanPS-BoldMT"/>
        </w:rPr>
      </w:pPr>
      <w:r w:rsidRPr="00163DB9">
        <w:rPr>
          <w:rFonts w:ascii="TimesNewRomanPS-BoldMT" w:hAnsi="TimesNewRomanPS-BoldMT" w:cs="TimesNewRomanPS-BoldMT"/>
        </w:rPr>
        <w:t>Doskonalenie systemu wsparcia dla osób uzależnionych oraz ich rodzin</w:t>
      </w:r>
    </w:p>
    <w:p w:rsidR="00CE19B1" w:rsidRPr="00163DB9" w:rsidRDefault="00CE19B1" w:rsidP="00E87921">
      <w:pPr>
        <w:pStyle w:val="Akapitzlist"/>
        <w:numPr>
          <w:ilvl w:val="0"/>
          <w:numId w:val="75"/>
        </w:numPr>
        <w:autoSpaceDE w:val="0"/>
        <w:autoSpaceDN w:val="0"/>
        <w:adjustRightInd w:val="0"/>
        <w:spacing w:after="0" w:line="240" w:lineRule="auto"/>
        <w:jc w:val="both"/>
        <w:rPr>
          <w:rFonts w:ascii="TimesNewRomanPS-BoldMT" w:hAnsi="TimesNewRomanPS-BoldMT" w:cs="TimesNewRomanPS-BoldMT"/>
        </w:rPr>
      </w:pPr>
      <w:r w:rsidRPr="00163DB9">
        <w:rPr>
          <w:rFonts w:ascii="Times New Roman" w:eastAsia="Times New Roman" w:hAnsi="Times New Roman"/>
          <w:szCs w:val="24"/>
          <w:lang w:eastAsia="pl-PL"/>
        </w:rPr>
        <w:t>Podniesienie świadomości społeczeństwa w zakresie problemów związanych z używaniem substancji psychoaktywnych.</w:t>
      </w:r>
    </w:p>
    <w:p w:rsidR="00CE19B1" w:rsidRPr="00163DB9" w:rsidRDefault="00CE19B1" w:rsidP="00E87921">
      <w:pPr>
        <w:pStyle w:val="Akapitzlist"/>
        <w:numPr>
          <w:ilvl w:val="0"/>
          <w:numId w:val="75"/>
        </w:numPr>
        <w:autoSpaceDE w:val="0"/>
        <w:autoSpaceDN w:val="0"/>
        <w:adjustRightInd w:val="0"/>
        <w:spacing w:after="0" w:line="240" w:lineRule="auto"/>
        <w:rPr>
          <w:rFonts w:ascii="TimesNewRomanPS-BoldMT" w:hAnsi="TimesNewRomanPS-BoldMT" w:cs="TimesNewRomanPS-BoldMT"/>
        </w:rPr>
      </w:pPr>
      <w:r w:rsidRPr="00163DB9">
        <w:rPr>
          <w:rFonts w:ascii="TimesNewRomanPS-BoldMT" w:hAnsi="TimesNewRomanPS-BoldMT" w:cs="TimesNewRomanPS-BoldMT"/>
        </w:rPr>
        <w:t>Wspomaganie działań służących rozwiązywaniu problemów narkomanii.</w:t>
      </w:r>
    </w:p>
    <w:p w:rsidR="000F74B8" w:rsidRPr="00CE19B1" w:rsidRDefault="000F74B8" w:rsidP="00CE19B1">
      <w:pPr>
        <w:widowControl w:val="0"/>
        <w:autoSpaceDE w:val="0"/>
        <w:autoSpaceDN w:val="0"/>
        <w:adjustRightInd w:val="0"/>
        <w:spacing w:after="0" w:line="240" w:lineRule="auto"/>
        <w:contextualSpacing/>
        <w:jc w:val="both"/>
        <w:rPr>
          <w:rFonts w:ascii="Times New Roman" w:eastAsia="Times New Roman" w:hAnsi="Times New Roman"/>
          <w:szCs w:val="24"/>
          <w:lang w:eastAsia="pl-PL"/>
        </w:rPr>
      </w:pPr>
    </w:p>
    <w:p w:rsidR="000F74B8" w:rsidRPr="000767B2" w:rsidRDefault="000F74B8" w:rsidP="000F74B8">
      <w:pPr>
        <w:spacing w:after="0" w:line="240" w:lineRule="auto"/>
        <w:jc w:val="both"/>
        <w:rPr>
          <w:rFonts w:ascii="Times New Roman" w:hAnsi="Times New Roman"/>
          <w:szCs w:val="24"/>
        </w:rPr>
      </w:pPr>
      <w:r w:rsidRPr="000767B2">
        <w:rPr>
          <w:rFonts w:ascii="Times New Roman" w:hAnsi="Times New Roman"/>
          <w:szCs w:val="24"/>
        </w:rPr>
        <w:t>Efektem podejmowanej działalności profilaktycznej jest realizacja we wszystkich gminnych szkołach rekomendowanych programów profilaktycznych, które zaczęliśmy wdrażać dużo wcześniej niż inne gminy. Ponadto w Gminie panuje klimat dobrej współpracy pomiędzy instytucjami działającymi na rzecz wdrażania profilaktyki uzależnień (szkoły, przedszkola, Zespół Obsługi Placówek Oświatowych, Ośrodek Pomocy Społecznej, Poradnia Psychologiczno-Pedagogiczna).</w:t>
      </w:r>
    </w:p>
    <w:p w:rsidR="000F74B8" w:rsidRPr="000767B2" w:rsidRDefault="000F74B8" w:rsidP="000F74B8">
      <w:pPr>
        <w:autoSpaceDE w:val="0"/>
        <w:autoSpaceDN w:val="0"/>
        <w:adjustRightInd w:val="0"/>
        <w:spacing w:after="0" w:line="240" w:lineRule="auto"/>
        <w:jc w:val="both"/>
        <w:rPr>
          <w:rFonts w:ascii="Times New Roman" w:hAnsi="Times New Roman"/>
          <w:szCs w:val="24"/>
        </w:rPr>
      </w:pPr>
    </w:p>
    <w:p w:rsidR="000F74B8" w:rsidRPr="00071C0F" w:rsidRDefault="009E686C" w:rsidP="009E686C">
      <w:pPr>
        <w:pStyle w:val="Nagwek2"/>
        <w:numPr>
          <w:ilvl w:val="0"/>
          <w:numId w:val="0"/>
        </w:numPr>
        <w:spacing w:after="240"/>
        <w:ind w:left="576" w:hanging="576"/>
        <w:rPr>
          <w:color w:val="FF0000"/>
        </w:rPr>
      </w:pPr>
      <w:bookmarkStart w:id="100" w:name="_Toc72829759"/>
      <w:bookmarkStart w:id="101" w:name="_Toc104542386"/>
      <w:r w:rsidRPr="00071C0F">
        <w:rPr>
          <w:color w:val="FF0000"/>
        </w:rPr>
        <w:t>11.4.4  P</w:t>
      </w:r>
      <w:r w:rsidR="000F74B8" w:rsidRPr="00071C0F">
        <w:rPr>
          <w:color w:val="FF0000"/>
        </w:rPr>
        <w:t>unkt Konsultacyjny.</w:t>
      </w:r>
      <w:bookmarkEnd w:id="100"/>
      <w:bookmarkEnd w:id="101"/>
    </w:p>
    <w:p w:rsidR="00D34712" w:rsidRPr="00D34712" w:rsidRDefault="000F74B8" w:rsidP="00D34712">
      <w:pPr>
        <w:spacing w:after="0" w:line="240" w:lineRule="auto"/>
        <w:jc w:val="both"/>
        <w:rPr>
          <w:rFonts w:ascii="Times New Roman" w:hAnsi="Times New Roman"/>
          <w:szCs w:val="24"/>
          <w:lang w:eastAsia="pl-PL"/>
        </w:rPr>
      </w:pPr>
      <w:r w:rsidRPr="000767B2">
        <w:rPr>
          <w:rFonts w:ascii="Times New Roman" w:hAnsi="Times New Roman"/>
          <w:szCs w:val="24"/>
          <w:lang w:eastAsia="pl-PL"/>
        </w:rPr>
        <w:t>W Punkcie Konsultacyjnym pracują specjaliści, którzy doradzają w trudnych sytuacjach rodzinnych, konfliktach, kryzysach. Punkt Konsulta</w:t>
      </w:r>
      <w:r w:rsidR="006F120B">
        <w:rPr>
          <w:rFonts w:ascii="Times New Roman" w:hAnsi="Times New Roman"/>
          <w:szCs w:val="24"/>
          <w:lang w:eastAsia="pl-PL"/>
        </w:rPr>
        <w:t xml:space="preserve">cyjny udziela bezpłatnej pomocy </w:t>
      </w:r>
      <w:r w:rsidRPr="000767B2">
        <w:rPr>
          <w:rFonts w:ascii="Times New Roman" w:hAnsi="Times New Roman"/>
          <w:szCs w:val="24"/>
          <w:lang w:eastAsia="pl-PL"/>
        </w:rPr>
        <w:t xml:space="preserve">psychologicznej i prawnej mieszkańcom Gminy Czechowice-Dziedzice, członkom rodzin </w:t>
      </w:r>
      <w:r w:rsidR="006F120B">
        <w:rPr>
          <w:rFonts w:ascii="Times New Roman" w:hAnsi="Times New Roman"/>
          <w:szCs w:val="24"/>
          <w:lang w:eastAsia="pl-PL"/>
        </w:rPr>
        <w:t xml:space="preserve">         </w:t>
      </w:r>
      <w:r w:rsidRPr="000767B2">
        <w:rPr>
          <w:rFonts w:ascii="Times New Roman" w:hAnsi="Times New Roman"/>
          <w:szCs w:val="24"/>
          <w:lang w:eastAsia="pl-PL"/>
        </w:rPr>
        <w:t>z problemem uzależnień i problemem przemocy (pomoc psychologiczna i prawna w sprawach rodzinnych m. in. konflikty małżeńskie, przemoc fizyczna, psychiczna, seksualna, zaniedbania opiekuńczo-wychowawcze wobec dzieci, terapia małżeńska, terapia rodzinna, pomoc w sprawach opiekuńczo-wychowawczych, poradnictwo).</w:t>
      </w:r>
      <w:bookmarkStart w:id="102" w:name="_Toc72829761"/>
      <w:r w:rsidRPr="00D34712">
        <w:tab/>
      </w:r>
    </w:p>
    <w:bookmarkEnd w:id="102"/>
    <w:p w:rsidR="00D34712" w:rsidRDefault="00BB04A1" w:rsidP="00D34712">
      <w:pPr>
        <w:spacing w:after="0" w:line="240" w:lineRule="auto"/>
        <w:jc w:val="both"/>
        <w:rPr>
          <w:rFonts w:ascii="Times New Roman" w:eastAsia="Times New Roman" w:hAnsi="Times New Roman"/>
          <w:szCs w:val="24"/>
          <w:lang w:eastAsia="pl-PL"/>
        </w:rPr>
      </w:pPr>
      <w:r>
        <w:rPr>
          <w:rFonts w:ascii="Times New Roman" w:eastAsia="Times New Roman" w:hAnsi="Times New Roman"/>
          <w:szCs w:val="24"/>
          <w:lang w:eastAsia="pl-PL"/>
        </w:rPr>
        <w:t>Pomó</w:t>
      </w:r>
      <w:r w:rsidR="00D34712">
        <w:rPr>
          <w:rFonts w:ascii="Times New Roman" w:eastAsia="Times New Roman" w:hAnsi="Times New Roman"/>
          <w:szCs w:val="24"/>
          <w:lang w:eastAsia="pl-PL"/>
        </w:rPr>
        <w:t>c można</w:t>
      </w:r>
      <w:r>
        <w:rPr>
          <w:rFonts w:ascii="Times New Roman" w:eastAsia="Times New Roman" w:hAnsi="Times New Roman"/>
          <w:szCs w:val="24"/>
          <w:lang w:eastAsia="pl-PL"/>
        </w:rPr>
        <w:t xml:space="preserve"> poprzez:</w:t>
      </w:r>
      <w:r w:rsidR="00D34712">
        <w:rPr>
          <w:rFonts w:ascii="Times New Roman" w:eastAsia="Times New Roman" w:hAnsi="Times New Roman"/>
          <w:szCs w:val="24"/>
          <w:lang w:eastAsia="pl-PL"/>
        </w:rPr>
        <w:t xml:space="preserve"> </w:t>
      </w:r>
    </w:p>
    <w:p w:rsidR="000F74B8" w:rsidRPr="000767B2" w:rsidRDefault="000F74B8" w:rsidP="00D34712">
      <w:pPr>
        <w:numPr>
          <w:ilvl w:val="0"/>
          <w:numId w:val="41"/>
        </w:numPr>
        <w:spacing w:after="0" w:line="240" w:lineRule="auto"/>
        <w:jc w:val="both"/>
        <w:rPr>
          <w:rFonts w:ascii="Times New Roman" w:eastAsia="Times New Roman" w:hAnsi="Times New Roman"/>
          <w:szCs w:val="24"/>
          <w:lang w:eastAsia="pl-PL"/>
        </w:rPr>
      </w:pPr>
      <w:r w:rsidRPr="000767B2">
        <w:rPr>
          <w:rFonts w:ascii="Times New Roman" w:eastAsia="Times New Roman" w:hAnsi="Times New Roman"/>
          <w:szCs w:val="24"/>
          <w:lang w:eastAsia="pl-PL"/>
        </w:rPr>
        <w:t>Kierowanie do placówek lecznictwa odwykowego;</w:t>
      </w:r>
    </w:p>
    <w:p w:rsidR="000F74B8" w:rsidRPr="000767B2" w:rsidRDefault="000F74B8" w:rsidP="00D34712">
      <w:pPr>
        <w:numPr>
          <w:ilvl w:val="0"/>
          <w:numId w:val="41"/>
        </w:numPr>
        <w:spacing w:after="0" w:line="240" w:lineRule="auto"/>
        <w:jc w:val="both"/>
        <w:rPr>
          <w:rFonts w:ascii="Times New Roman" w:eastAsia="Times New Roman" w:hAnsi="Times New Roman"/>
          <w:szCs w:val="24"/>
          <w:lang w:eastAsia="pl-PL"/>
        </w:rPr>
      </w:pPr>
      <w:r w:rsidRPr="000767B2">
        <w:rPr>
          <w:rFonts w:ascii="Times New Roman" w:eastAsia="Times New Roman" w:hAnsi="Times New Roman"/>
          <w:szCs w:val="24"/>
          <w:lang w:eastAsia="pl-PL"/>
        </w:rPr>
        <w:t>Rozmowy motywujące do podjęcia leczenia;</w:t>
      </w:r>
    </w:p>
    <w:p w:rsidR="000F74B8" w:rsidRPr="000767B2" w:rsidRDefault="000F74B8" w:rsidP="009E686C">
      <w:pPr>
        <w:numPr>
          <w:ilvl w:val="0"/>
          <w:numId w:val="41"/>
        </w:numPr>
        <w:spacing w:after="0" w:line="240" w:lineRule="auto"/>
        <w:jc w:val="both"/>
        <w:rPr>
          <w:rFonts w:ascii="Times New Roman" w:eastAsia="Times New Roman" w:hAnsi="Times New Roman"/>
          <w:szCs w:val="24"/>
          <w:lang w:eastAsia="pl-PL"/>
        </w:rPr>
      </w:pPr>
      <w:r w:rsidRPr="000767B2">
        <w:rPr>
          <w:rFonts w:ascii="Times New Roman" w:eastAsia="Times New Roman" w:hAnsi="Times New Roman"/>
          <w:szCs w:val="24"/>
          <w:lang w:eastAsia="pl-PL"/>
        </w:rPr>
        <w:t>Porady dla młodzieży eksperymentującej z narkotykami i innymi środkami psychoaktywnymi;</w:t>
      </w:r>
    </w:p>
    <w:p w:rsidR="000F74B8" w:rsidRPr="000767B2" w:rsidRDefault="000F74B8" w:rsidP="009E686C">
      <w:pPr>
        <w:numPr>
          <w:ilvl w:val="0"/>
          <w:numId w:val="41"/>
        </w:numPr>
        <w:spacing w:after="0" w:line="240" w:lineRule="auto"/>
        <w:jc w:val="both"/>
        <w:rPr>
          <w:rFonts w:ascii="Times New Roman" w:eastAsia="Times New Roman" w:hAnsi="Times New Roman"/>
          <w:szCs w:val="24"/>
          <w:lang w:eastAsia="pl-PL"/>
        </w:rPr>
      </w:pPr>
      <w:r w:rsidRPr="000767B2">
        <w:rPr>
          <w:rFonts w:ascii="Times New Roman" w:eastAsia="Times New Roman" w:hAnsi="Times New Roman"/>
          <w:szCs w:val="24"/>
          <w:lang w:eastAsia="pl-PL"/>
        </w:rPr>
        <w:t>Poradnictwo dla rodziców dzieci uzależnionych od narkotyków lub innych środków psychoaktywnych bądź eksperymentujących z ww. środkami;</w:t>
      </w:r>
    </w:p>
    <w:p w:rsidR="000F74B8" w:rsidRPr="00CF49B8" w:rsidRDefault="000F74B8" w:rsidP="006F120B">
      <w:pPr>
        <w:numPr>
          <w:ilvl w:val="0"/>
          <w:numId w:val="41"/>
        </w:numPr>
        <w:spacing w:after="0" w:line="240" w:lineRule="auto"/>
        <w:jc w:val="both"/>
        <w:rPr>
          <w:rFonts w:ascii="Times New Roman" w:eastAsia="Times New Roman" w:hAnsi="Times New Roman"/>
          <w:szCs w:val="24"/>
          <w:lang w:eastAsia="pl-PL"/>
        </w:rPr>
      </w:pPr>
      <w:r w:rsidRPr="000767B2">
        <w:rPr>
          <w:rFonts w:ascii="Times New Roman" w:eastAsia="Times New Roman" w:hAnsi="Times New Roman"/>
          <w:szCs w:val="24"/>
          <w:lang w:eastAsia="pl-PL"/>
        </w:rPr>
        <w:t>Poradnictwo indywidualne i grupowe.</w:t>
      </w:r>
    </w:p>
    <w:p w:rsidR="000F74B8" w:rsidRPr="00071C0F" w:rsidRDefault="00D34712" w:rsidP="00CF49B8">
      <w:pPr>
        <w:pStyle w:val="Nagwek2"/>
        <w:numPr>
          <w:ilvl w:val="0"/>
          <w:numId w:val="0"/>
        </w:numPr>
        <w:spacing w:after="240"/>
        <w:ind w:left="576" w:hanging="576"/>
        <w:rPr>
          <w:color w:val="FF0000"/>
        </w:rPr>
      </w:pPr>
      <w:bookmarkStart w:id="103" w:name="_Toc72829762"/>
      <w:bookmarkStart w:id="104" w:name="_Toc104542387"/>
      <w:r w:rsidRPr="00071C0F">
        <w:rPr>
          <w:color w:val="FF0000"/>
        </w:rPr>
        <w:t>11.4.5</w:t>
      </w:r>
      <w:r w:rsidR="00CF49B8" w:rsidRPr="00071C0F">
        <w:rPr>
          <w:color w:val="FF0000"/>
        </w:rPr>
        <w:t xml:space="preserve">  </w:t>
      </w:r>
      <w:r w:rsidR="000F74B8" w:rsidRPr="00071C0F">
        <w:rPr>
          <w:color w:val="FF0000"/>
        </w:rPr>
        <w:t>Wnioski z raportu o realizacji Programu.</w:t>
      </w:r>
      <w:bookmarkEnd w:id="103"/>
      <w:bookmarkEnd w:id="104"/>
    </w:p>
    <w:p w:rsidR="000F74B8" w:rsidRPr="000767B2" w:rsidRDefault="000F74B8" w:rsidP="00CF49B8">
      <w:pPr>
        <w:spacing w:after="240" w:line="240" w:lineRule="auto"/>
        <w:jc w:val="both"/>
        <w:rPr>
          <w:rFonts w:ascii="Times New Roman" w:hAnsi="Times New Roman"/>
          <w:szCs w:val="24"/>
        </w:rPr>
      </w:pPr>
      <w:r w:rsidRPr="000767B2">
        <w:rPr>
          <w:rFonts w:ascii="Times New Roman" w:hAnsi="Times New Roman"/>
          <w:szCs w:val="24"/>
        </w:rPr>
        <w:t>Analizując działania wynikające z realizacji GPPN stwierdzić należy, ze działalność profilaktyczna na terenie Gminy była prowadzona w sposób nowoczesny i bardzo kompleksowy w oparciu o założenia profilaktyki zintegrowanej. Tak prowadzona działalność powinna być w następnych latach kontynuowana.</w:t>
      </w:r>
    </w:p>
    <w:p w:rsidR="000F74B8" w:rsidRPr="00071C0F" w:rsidRDefault="00CF49B8" w:rsidP="00CF49B8">
      <w:pPr>
        <w:pStyle w:val="Nagwek2"/>
        <w:numPr>
          <w:ilvl w:val="0"/>
          <w:numId w:val="0"/>
        </w:numPr>
        <w:spacing w:line="360" w:lineRule="auto"/>
        <w:ind w:left="576" w:hanging="576"/>
        <w:rPr>
          <w:color w:val="FF0000"/>
        </w:rPr>
      </w:pPr>
      <w:bookmarkStart w:id="105" w:name="_Toc104542388"/>
      <w:r w:rsidRPr="00071C0F">
        <w:rPr>
          <w:color w:val="FF0000"/>
        </w:rPr>
        <w:t xml:space="preserve">11.5  </w:t>
      </w:r>
      <w:r w:rsidR="000F74B8" w:rsidRPr="00071C0F">
        <w:rPr>
          <w:color w:val="FF0000"/>
        </w:rPr>
        <w:t>Roczny program współpracy z organizacjami pozarządowymi.</w:t>
      </w:r>
      <w:bookmarkEnd w:id="105"/>
    </w:p>
    <w:p w:rsidR="00E3771E" w:rsidRPr="00583CB8" w:rsidRDefault="00E3771E" w:rsidP="00071C0F">
      <w:pPr>
        <w:spacing w:after="0" w:line="240" w:lineRule="auto"/>
        <w:jc w:val="both"/>
        <w:rPr>
          <w:rFonts w:ascii="Times New Roman" w:hAnsi="Times New Roman"/>
          <w:szCs w:val="24"/>
        </w:rPr>
      </w:pPr>
      <w:r w:rsidRPr="00583CB8">
        <w:rPr>
          <w:rFonts w:ascii="Times New Roman" w:hAnsi="Times New Roman"/>
          <w:szCs w:val="24"/>
        </w:rPr>
        <w:t>Roczny Program Współpracy Gminy Czechowice-Dziedzice z organizacjami pozarządowymi oraz pozostałymi podmiotami prowadzącymi działalność pożytku publicznego na rok 202</w:t>
      </w:r>
      <w:r>
        <w:rPr>
          <w:rFonts w:ascii="Times New Roman" w:hAnsi="Times New Roman"/>
          <w:szCs w:val="24"/>
        </w:rPr>
        <w:t>1</w:t>
      </w:r>
      <w:r w:rsidRPr="00583CB8">
        <w:rPr>
          <w:rFonts w:ascii="Times New Roman" w:hAnsi="Times New Roman"/>
          <w:szCs w:val="24"/>
        </w:rPr>
        <w:t xml:space="preserve"> został uchwalony 2</w:t>
      </w:r>
      <w:r>
        <w:rPr>
          <w:rFonts w:ascii="Times New Roman" w:hAnsi="Times New Roman"/>
          <w:szCs w:val="24"/>
        </w:rPr>
        <w:t>4</w:t>
      </w:r>
      <w:r w:rsidRPr="00583CB8">
        <w:rPr>
          <w:rFonts w:ascii="Times New Roman" w:hAnsi="Times New Roman"/>
          <w:szCs w:val="24"/>
        </w:rPr>
        <w:t xml:space="preserve"> listopada 20</w:t>
      </w:r>
      <w:r>
        <w:rPr>
          <w:rFonts w:ascii="Times New Roman" w:hAnsi="Times New Roman"/>
          <w:szCs w:val="24"/>
        </w:rPr>
        <w:t>20</w:t>
      </w:r>
      <w:r w:rsidRPr="00583CB8">
        <w:rPr>
          <w:rFonts w:ascii="Times New Roman" w:hAnsi="Times New Roman"/>
          <w:szCs w:val="24"/>
        </w:rPr>
        <w:t xml:space="preserve"> roku, </w:t>
      </w:r>
      <w:r>
        <w:rPr>
          <w:rFonts w:ascii="Times New Roman" w:hAnsi="Times New Roman"/>
          <w:szCs w:val="24"/>
        </w:rPr>
        <w:t>zachowując termin zgodnie z art. 5a ust.1 ustawy z dnia 24 kwietnia 2003 r. o działalności pożytku publicznego i o wolontariacie</w:t>
      </w:r>
      <w:r w:rsidRPr="00583CB8">
        <w:rPr>
          <w:rFonts w:ascii="Times New Roman" w:hAnsi="Times New Roman"/>
          <w:szCs w:val="24"/>
        </w:rPr>
        <w:t>.</w:t>
      </w:r>
    </w:p>
    <w:p w:rsidR="00CF49B8" w:rsidRDefault="00E3771E" w:rsidP="00071C0F">
      <w:pPr>
        <w:spacing w:after="0" w:line="240" w:lineRule="auto"/>
        <w:jc w:val="both"/>
        <w:rPr>
          <w:rFonts w:ascii="Times New Roman" w:hAnsi="Times New Roman"/>
          <w:szCs w:val="24"/>
        </w:rPr>
      </w:pPr>
      <w:r>
        <w:rPr>
          <w:rFonts w:ascii="Times New Roman" w:hAnsi="Times New Roman"/>
          <w:szCs w:val="24"/>
        </w:rPr>
        <w:lastRenderedPageBreak/>
        <w:t>J</w:t>
      </w:r>
      <w:r w:rsidRPr="00583CB8">
        <w:rPr>
          <w:rFonts w:ascii="Times New Roman" w:hAnsi="Times New Roman"/>
          <w:szCs w:val="24"/>
        </w:rPr>
        <w:t xml:space="preserve">ak w latach poprzednich </w:t>
      </w:r>
      <w:r>
        <w:rPr>
          <w:rFonts w:ascii="Times New Roman" w:hAnsi="Times New Roman"/>
          <w:szCs w:val="24"/>
        </w:rPr>
        <w:t xml:space="preserve">Program został </w:t>
      </w:r>
      <w:r w:rsidRPr="00583CB8">
        <w:rPr>
          <w:rFonts w:ascii="Times New Roman" w:hAnsi="Times New Roman"/>
          <w:szCs w:val="24"/>
        </w:rPr>
        <w:t>opracowan</w:t>
      </w:r>
      <w:r>
        <w:rPr>
          <w:rFonts w:ascii="Times New Roman" w:hAnsi="Times New Roman"/>
          <w:szCs w:val="24"/>
        </w:rPr>
        <w:t>y</w:t>
      </w:r>
      <w:r w:rsidRPr="00583CB8">
        <w:rPr>
          <w:rFonts w:ascii="Times New Roman" w:hAnsi="Times New Roman"/>
          <w:szCs w:val="24"/>
        </w:rPr>
        <w:t xml:space="preserve"> przy współpracy z </w:t>
      </w:r>
      <w:r>
        <w:rPr>
          <w:rFonts w:ascii="Times New Roman" w:hAnsi="Times New Roman"/>
          <w:szCs w:val="24"/>
        </w:rPr>
        <w:t>z</w:t>
      </w:r>
      <w:r w:rsidRPr="00583CB8">
        <w:rPr>
          <w:rFonts w:ascii="Times New Roman" w:hAnsi="Times New Roman"/>
          <w:szCs w:val="24"/>
        </w:rPr>
        <w:t xml:space="preserve">espołem </w:t>
      </w:r>
      <w:r>
        <w:rPr>
          <w:rFonts w:ascii="Times New Roman" w:hAnsi="Times New Roman"/>
          <w:szCs w:val="24"/>
        </w:rPr>
        <w:t>k</w:t>
      </w:r>
      <w:r w:rsidRPr="00583CB8">
        <w:rPr>
          <w:rFonts w:ascii="Times New Roman" w:hAnsi="Times New Roman"/>
          <w:szCs w:val="24"/>
        </w:rPr>
        <w:t xml:space="preserve">onsultacyjnym ds. organizacji pozarządowych. Uwzględniał propozycje zadań </w:t>
      </w:r>
      <w:r w:rsidRPr="000C4C6F">
        <w:rPr>
          <w:rFonts w:ascii="Times New Roman" w:hAnsi="Times New Roman"/>
          <w:szCs w:val="24"/>
        </w:rPr>
        <w:t xml:space="preserve">złożonych przez organizacje na rok 2021, działających dla mieszkańców naszej Gminy i był kontynuacją Programu z 2020 r. </w:t>
      </w:r>
    </w:p>
    <w:p w:rsidR="00E3771E" w:rsidRPr="000C4C6F" w:rsidRDefault="00E3771E" w:rsidP="00071C0F">
      <w:pPr>
        <w:spacing w:after="0" w:line="240" w:lineRule="auto"/>
        <w:jc w:val="both"/>
        <w:rPr>
          <w:rFonts w:ascii="Times New Roman" w:hAnsi="Times New Roman"/>
          <w:szCs w:val="24"/>
        </w:rPr>
      </w:pPr>
      <w:r w:rsidRPr="000C4C6F">
        <w:rPr>
          <w:rFonts w:ascii="Times New Roman" w:hAnsi="Times New Roman"/>
          <w:szCs w:val="24"/>
        </w:rPr>
        <w:t xml:space="preserve">Wysokość </w:t>
      </w:r>
      <w:r>
        <w:rPr>
          <w:rFonts w:ascii="Times New Roman" w:hAnsi="Times New Roman"/>
          <w:szCs w:val="24"/>
        </w:rPr>
        <w:t xml:space="preserve">zaplanowanych </w:t>
      </w:r>
      <w:r w:rsidRPr="000C4C6F">
        <w:rPr>
          <w:rFonts w:ascii="Times New Roman" w:hAnsi="Times New Roman"/>
          <w:szCs w:val="24"/>
        </w:rPr>
        <w:t xml:space="preserve">środków na 2021 rok wynosiła 597 000,00 zł. </w:t>
      </w:r>
    </w:p>
    <w:p w:rsidR="00E3771E" w:rsidRPr="0048194D" w:rsidRDefault="00E3771E" w:rsidP="00071C0F">
      <w:pPr>
        <w:spacing w:after="0" w:line="240" w:lineRule="auto"/>
        <w:jc w:val="both"/>
        <w:rPr>
          <w:rFonts w:ascii="Times New Roman" w:hAnsi="Times New Roman"/>
          <w:szCs w:val="24"/>
        </w:rPr>
      </w:pPr>
      <w:r w:rsidRPr="0048194D">
        <w:rPr>
          <w:rFonts w:ascii="Times New Roman" w:hAnsi="Times New Roman"/>
          <w:szCs w:val="24"/>
        </w:rPr>
        <w:t xml:space="preserve">Trwająca sytuacja epidemiczna </w:t>
      </w:r>
      <w:r>
        <w:rPr>
          <w:rFonts w:ascii="Times New Roman" w:hAnsi="Times New Roman"/>
          <w:szCs w:val="24"/>
        </w:rPr>
        <w:t xml:space="preserve">uniemożliwiła wykonania </w:t>
      </w:r>
      <w:r w:rsidRPr="0048194D">
        <w:rPr>
          <w:rFonts w:ascii="Times New Roman" w:hAnsi="Times New Roman"/>
          <w:szCs w:val="24"/>
        </w:rPr>
        <w:t xml:space="preserve">4 zadań </w:t>
      </w:r>
      <w:r>
        <w:rPr>
          <w:rFonts w:ascii="Times New Roman" w:hAnsi="Times New Roman"/>
          <w:szCs w:val="24"/>
        </w:rPr>
        <w:t xml:space="preserve">publicznych </w:t>
      </w:r>
      <w:r w:rsidRPr="0048194D">
        <w:rPr>
          <w:rFonts w:ascii="Times New Roman" w:hAnsi="Times New Roman"/>
          <w:szCs w:val="24"/>
        </w:rPr>
        <w:t>na łączną kwotę 7</w:t>
      </w:r>
      <w:r>
        <w:rPr>
          <w:rFonts w:ascii="Times New Roman" w:hAnsi="Times New Roman"/>
          <w:szCs w:val="24"/>
        </w:rPr>
        <w:t xml:space="preserve"> </w:t>
      </w:r>
      <w:r w:rsidR="00BB04A1">
        <w:rPr>
          <w:rFonts w:ascii="Times New Roman" w:hAnsi="Times New Roman"/>
          <w:szCs w:val="24"/>
        </w:rPr>
        <w:t>000,00 zł</w:t>
      </w:r>
      <w:r w:rsidRPr="0048194D">
        <w:rPr>
          <w:rFonts w:ascii="Times New Roman" w:hAnsi="Times New Roman"/>
          <w:szCs w:val="24"/>
        </w:rPr>
        <w:t xml:space="preserve"> przyjętych w drodze otwartego konkursu ofert. W ciągu roku Gmina przyjęła </w:t>
      </w:r>
      <w:r>
        <w:rPr>
          <w:rFonts w:ascii="Times New Roman" w:hAnsi="Times New Roman"/>
          <w:szCs w:val="24"/>
        </w:rPr>
        <w:t xml:space="preserve">dodatkowe </w:t>
      </w:r>
      <w:r w:rsidRPr="0048194D">
        <w:rPr>
          <w:rFonts w:ascii="Times New Roman" w:hAnsi="Times New Roman"/>
          <w:szCs w:val="24"/>
        </w:rPr>
        <w:t>2 zada</w:t>
      </w:r>
      <w:r>
        <w:rPr>
          <w:rFonts w:ascii="Times New Roman" w:hAnsi="Times New Roman"/>
          <w:szCs w:val="24"/>
        </w:rPr>
        <w:t xml:space="preserve">nia zgłoszone przez organizacje </w:t>
      </w:r>
      <w:r w:rsidRPr="0048194D">
        <w:rPr>
          <w:rFonts w:ascii="Times New Roman" w:hAnsi="Times New Roman"/>
          <w:szCs w:val="24"/>
        </w:rPr>
        <w:t xml:space="preserve">w trybie małych zleceń, których koszt realizacji wyniósł </w:t>
      </w:r>
      <w:r>
        <w:rPr>
          <w:rFonts w:ascii="Times New Roman" w:hAnsi="Times New Roman"/>
          <w:szCs w:val="24"/>
        </w:rPr>
        <w:t xml:space="preserve">łącznie </w:t>
      </w:r>
      <w:r w:rsidRPr="0048194D">
        <w:rPr>
          <w:rFonts w:ascii="Times New Roman" w:hAnsi="Times New Roman"/>
          <w:szCs w:val="24"/>
        </w:rPr>
        <w:t>14 000,00 zł.</w:t>
      </w:r>
    </w:p>
    <w:p w:rsidR="00E3771E" w:rsidRPr="002A4FAF" w:rsidRDefault="00E3771E" w:rsidP="00071C0F">
      <w:pPr>
        <w:spacing w:after="0" w:line="240" w:lineRule="auto"/>
        <w:jc w:val="both"/>
        <w:rPr>
          <w:rFonts w:ascii="Times New Roman" w:hAnsi="Times New Roman"/>
          <w:szCs w:val="24"/>
        </w:rPr>
      </w:pPr>
      <w:r w:rsidRPr="002A4FAF">
        <w:rPr>
          <w:rFonts w:ascii="Times New Roman" w:hAnsi="Times New Roman"/>
          <w:szCs w:val="24"/>
        </w:rPr>
        <w:t>Ostatecznie Gmina Czechowice-Dziedzice w roku 202</w:t>
      </w:r>
      <w:r>
        <w:rPr>
          <w:rFonts w:ascii="Times New Roman" w:hAnsi="Times New Roman"/>
          <w:szCs w:val="24"/>
        </w:rPr>
        <w:t>1</w:t>
      </w:r>
      <w:r w:rsidRPr="002A4FAF">
        <w:rPr>
          <w:rFonts w:ascii="Times New Roman" w:hAnsi="Times New Roman"/>
          <w:szCs w:val="24"/>
        </w:rPr>
        <w:t xml:space="preserve"> w oparciu o ustawę o działalności pożytku publicznego i o wolontariacie przeznaczyła na realizację zadań publicznych </w:t>
      </w:r>
      <w:r w:rsidRPr="00B8549C">
        <w:rPr>
          <w:rFonts w:ascii="Times New Roman" w:hAnsi="Times New Roman"/>
          <w:szCs w:val="24"/>
        </w:rPr>
        <w:t>604 000,00 zł</w:t>
      </w:r>
      <w:r w:rsidRPr="002A4FAF">
        <w:rPr>
          <w:rFonts w:ascii="Times New Roman" w:hAnsi="Times New Roman"/>
          <w:b/>
          <w:bCs/>
          <w:szCs w:val="24"/>
        </w:rPr>
        <w:t xml:space="preserve"> </w:t>
      </w:r>
      <w:r w:rsidRPr="00482C72">
        <w:rPr>
          <w:rFonts w:ascii="Times New Roman" w:hAnsi="Times New Roman"/>
          <w:bCs/>
          <w:szCs w:val="24"/>
        </w:rPr>
        <w:t>(101,17%)</w:t>
      </w:r>
      <w:r w:rsidRPr="00482C72">
        <w:rPr>
          <w:rFonts w:ascii="Times New Roman" w:hAnsi="Times New Roman"/>
          <w:szCs w:val="24"/>
        </w:rPr>
        <w:t>.</w:t>
      </w:r>
      <w:r w:rsidRPr="002A4FAF">
        <w:rPr>
          <w:rFonts w:ascii="Times New Roman" w:hAnsi="Times New Roman"/>
          <w:szCs w:val="24"/>
        </w:rPr>
        <w:t xml:space="preserve"> </w:t>
      </w:r>
    </w:p>
    <w:p w:rsidR="00BD5C33" w:rsidRPr="00071C0F" w:rsidRDefault="00E3771E" w:rsidP="00071C0F">
      <w:pPr>
        <w:spacing w:after="0" w:line="240" w:lineRule="auto"/>
        <w:jc w:val="both"/>
        <w:rPr>
          <w:rFonts w:ascii="Times New Roman" w:hAnsi="Times New Roman"/>
          <w:szCs w:val="24"/>
        </w:rPr>
      </w:pPr>
      <w:r w:rsidRPr="007C7CBC">
        <w:rPr>
          <w:rFonts w:ascii="Times New Roman" w:hAnsi="Times New Roman"/>
          <w:szCs w:val="24"/>
        </w:rPr>
        <w:t>Gmina Czechowice-Dziedzice zrealizowała 5</w:t>
      </w:r>
      <w:r>
        <w:rPr>
          <w:rFonts w:ascii="Times New Roman" w:hAnsi="Times New Roman"/>
          <w:szCs w:val="24"/>
        </w:rPr>
        <w:t>5</w:t>
      </w:r>
      <w:r w:rsidRPr="007C7CBC">
        <w:rPr>
          <w:rFonts w:ascii="Times New Roman" w:hAnsi="Times New Roman"/>
          <w:szCs w:val="24"/>
        </w:rPr>
        <w:t xml:space="preserve"> zada</w:t>
      </w:r>
      <w:r>
        <w:rPr>
          <w:rFonts w:ascii="Times New Roman" w:hAnsi="Times New Roman"/>
          <w:szCs w:val="24"/>
        </w:rPr>
        <w:t>ń</w:t>
      </w:r>
      <w:r w:rsidRPr="007C7CBC">
        <w:rPr>
          <w:rFonts w:ascii="Times New Roman" w:hAnsi="Times New Roman"/>
          <w:szCs w:val="24"/>
        </w:rPr>
        <w:t xml:space="preserve"> publiczn</w:t>
      </w:r>
      <w:r>
        <w:rPr>
          <w:rFonts w:ascii="Times New Roman" w:hAnsi="Times New Roman"/>
          <w:szCs w:val="24"/>
        </w:rPr>
        <w:t>ych</w:t>
      </w:r>
      <w:r w:rsidRPr="007C7CBC">
        <w:rPr>
          <w:rFonts w:ascii="Times New Roman" w:hAnsi="Times New Roman"/>
          <w:szCs w:val="24"/>
        </w:rPr>
        <w:t xml:space="preserve">, w tym </w:t>
      </w:r>
      <w:r>
        <w:rPr>
          <w:rFonts w:ascii="Times New Roman" w:hAnsi="Times New Roman"/>
          <w:szCs w:val="24"/>
        </w:rPr>
        <w:t>dwa projekty</w:t>
      </w:r>
      <w:r w:rsidRPr="007C7CBC">
        <w:rPr>
          <w:rFonts w:ascii="Times New Roman" w:hAnsi="Times New Roman"/>
          <w:szCs w:val="24"/>
        </w:rPr>
        <w:t xml:space="preserve"> </w:t>
      </w:r>
      <w:r>
        <w:rPr>
          <w:rFonts w:ascii="Times New Roman" w:hAnsi="Times New Roman"/>
          <w:szCs w:val="24"/>
        </w:rPr>
        <w:br/>
      </w:r>
      <w:r w:rsidRPr="007C7CBC">
        <w:rPr>
          <w:rFonts w:ascii="Times New Roman" w:hAnsi="Times New Roman"/>
          <w:szCs w:val="24"/>
        </w:rPr>
        <w:t>w ramach „małego grantu”. Zadania objęte były sześcioma priorytetowymi obszarami tematyczny</w:t>
      </w:r>
      <w:r>
        <w:rPr>
          <w:rFonts w:ascii="Times New Roman" w:hAnsi="Times New Roman"/>
          <w:szCs w:val="24"/>
        </w:rPr>
        <w:t>mi</w:t>
      </w:r>
      <w:r w:rsidRPr="007C7CBC">
        <w:rPr>
          <w:rFonts w:ascii="Times New Roman" w:hAnsi="Times New Roman"/>
          <w:szCs w:val="24"/>
        </w:rPr>
        <w:t xml:space="preserve">. </w:t>
      </w:r>
      <w:r>
        <w:rPr>
          <w:rFonts w:ascii="Times New Roman" w:hAnsi="Times New Roman"/>
          <w:szCs w:val="24"/>
        </w:rPr>
        <w:t xml:space="preserve">Najliczniejsze </w:t>
      </w:r>
      <w:r w:rsidRPr="004535F0">
        <w:rPr>
          <w:rFonts w:ascii="Times New Roman" w:hAnsi="Times New Roman"/>
          <w:szCs w:val="24"/>
        </w:rPr>
        <w:t xml:space="preserve">zapotrzebowanie na realizację zadań publicznych wykazuje środowisko sportowe, które </w:t>
      </w:r>
      <w:r>
        <w:rPr>
          <w:rFonts w:ascii="Times New Roman" w:hAnsi="Times New Roman"/>
          <w:szCs w:val="24"/>
        </w:rPr>
        <w:t xml:space="preserve">realizuje jednocześnie w ciągu roku zadania w zakresie sportu </w:t>
      </w:r>
      <w:r>
        <w:rPr>
          <w:rFonts w:ascii="Times New Roman" w:hAnsi="Times New Roman"/>
          <w:szCs w:val="24"/>
        </w:rPr>
        <w:br/>
        <w:t>jak i wypoczynku o charakterze sportowym (obozy).</w:t>
      </w:r>
      <w:r w:rsidR="00071C0F">
        <w:rPr>
          <w:rFonts w:ascii="Times New Roman" w:hAnsi="Times New Roman"/>
          <w:szCs w:val="24"/>
        </w:rPr>
        <w:t xml:space="preserve"> </w:t>
      </w:r>
    </w:p>
    <w:p w:rsidR="00BD5C33" w:rsidRPr="0071586E" w:rsidRDefault="00BD5C33" w:rsidP="00E3771E">
      <w:pPr>
        <w:spacing w:after="0"/>
        <w:rPr>
          <w:rFonts w:ascii="Times New Roman" w:hAnsi="Times New Roman"/>
          <w:color w:val="0070C0"/>
          <w:szCs w:val="24"/>
        </w:rPr>
      </w:pPr>
    </w:p>
    <w:p w:rsidR="00E3771E" w:rsidRPr="0071586E" w:rsidRDefault="00E3771E" w:rsidP="00E3771E">
      <w:pPr>
        <w:spacing w:after="0"/>
        <w:rPr>
          <w:rFonts w:ascii="Times New Roman" w:hAnsi="Times New Roman"/>
          <w:color w:val="0070C0"/>
          <w:szCs w:val="24"/>
        </w:rPr>
      </w:pPr>
      <w:r w:rsidRPr="00B1574A">
        <w:rPr>
          <w:rFonts w:ascii="Times New Roman" w:hAnsi="Times New Roman"/>
          <w:noProof/>
          <w:color w:val="0070C0"/>
          <w:szCs w:val="24"/>
          <w:lang w:eastAsia="pl-PL"/>
        </w:rPr>
        <w:drawing>
          <wp:inline distT="0" distB="0" distL="0" distR="0">
            <wp:extent cx="5962650" cy="3295650"/>
            <wp:effectExtent l="0" t="0" r="0" b="0"/>
            <wp:docPr id="737" name="Wykres 7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3771E" w:rsidRPr="0071586E" w:rsidRDefault="00E3771E" w:rsidP="00E3771E">
      <w:pPr>
        <w:spacing w:after="0"/>
        <w:rPr>
          <w:rFonts w:ascii="Times New Roman" w:hAnsi="Times New Roman"/>
          <w:color w:val="0070C0"/>
          <w:szCs w:val="24"/>
        </w:rPr>
      </w:pPr>
      <w:r>
        <w:rPr>
          <w:noProof/>
          <w:lang w:eastAsia="pl-PL"/>
        </w:rPr>
        <mc:AlternateContent>
          <mc:Choice Requires="wps">
            <w:drawing>
              <wp:anchor distT="0" distB="0" distL="114300" distR="114300" simplePos="0" relativeHeight="251673600" behindDoc="0" locked="0" layoutInCell="1" allowOverlap="1">
                <wp:simplePos x="0" y="0"/>
                <wp:positionH relativeFrom="column">
                  <wp:posOffset>43815</wp:posOffset>
                </wp:positionH>
                <wp:positionV relativeFrom="paragraph">
                  <wp:posOffset>186690</wp:posOffset>
                </wp:positionV>
                <wp:extent cx="228600" cy="247650"/>
                <wp:effectExtent l="57150" t="38100" r="38100" b="76200"/>
                <wp:wrapNone/>
                <wp:docPr id="130" name="Prostokąt zaokrąglony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47650"/>
                        </a:xfrm>
                        <a:prstGeom prst="round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C937D6" id="Prostokąt zaokrąglony 130" o:spid="_x0000_s1026" style="position:absolute;margin-left:3.45pt;margin-top:14.7pt;width:18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" fillcolor="#81b861" stroked="f">
                <v:fill color2="#61a235" rotate="t" colors="0 #81b861;.5 #6fb242;1 #61a235" focus="100%" type="gradient">
                  <o:fill v:ext="view" type="gradientUnscaled"/>
                </v:fill>
                <v:shadow on="t" color="black" opacity="41287f" offset="0,1.5pt"/>
                <v:path arrowok="t"/>
              </v:roundrect>
            </w:pict>
          </mc:Fallback>
        </mc:AlternateContent>
      </w:r>
    </w:p>
    <w:p w:rsidR="00E3771E" w:rsidRDefault="00E3771E" w:rsidP="00E3771E">
      <w:pPr>
        <w:ind w:left="567" w:hanging="567"/>
        <w:rPr>
          <w:rFonts w:ascii="Times New Roman" w:hAnsi="Times New Roman"/>
          <w:szCs w:val="24"/>
        </w:rPr>
      </w:pPr>
      <w:r>
        <w:rPr>
          <w:noProof/>
          <w:lang w:eastAsia="pl-PL"/>
        </w:rPr>
        <mc:AlternateContent>
          <mc:Choice Requires="wps">
            <w:drawing>
              <wp:anchor distT="0" distB="0" distL="114300" distR="114300" simplePos="0" relativeHeight="251674624" behindDoc="0" locked="0" layoutInCell="1" allowOverlap="1">
                <wp:simplePos x="0" y="0"/>
                <wp:positionH relativeFrom="column">
                  <wp:posOffset>43815</wp:posOffset>
                </wp:positionH>
                <wp:positionV relativeFrom="paragraph">
                  <wp:posOffset>477520</wp:posOffset>
                </wp:positionV>
                <wp:extent cx="228600" cy="247650"/>
                <wp:effectExtent l="57150" t="38100" r="38100" b="76200"/>
                <wp:wrapNone/>
                <wp:docPr id="129" name="Prostokąt zaokrąglony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47650"/>
                        </a:xfrm>
                        <a:prstGeom prst="roundRect">
                          <a:avLst/>
                        </a:prstGeom>
                        <a:solidFill>
                          <a:srgbClr val="EC7320"/>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CC5B2" id="Prostokąt zaokrąglony 129" o:spid="_x0000_s1026" style="position:absolute;margin-left:3.45pt;margin-top:37.6pt;width:18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" fillcolor="#ec7320" stroked="f">
                <v:shadow on="t" color="black" opacity="41287f" offset="0,1.5pt"/>
                <v:path arrowok="t"/>
              </v:roundrect>
            </w:pict>
          </mc:Fallback>
        </mc:AlternateContent>
      </w:r>
      <w:r>
        <w:rPr>
          <w:rFonts w:ascii="Times New Roman" w:hAnsi="Times New Roman"/>
          <w:szCs w:val="24"/>
        </w:rPr>
        <w:tab/>
      </w:r>
      <w:r w:rsidRPr="005A502D">
        <w:rPr>
          <w:rFonts w:ascii="Times New Roman" w:hAnsi="Times New Roman"/>
          <w:szCs w:val="24"/>
        </w:rPr>
        <w:t xml:space="preserve">turystyka i krajoznawstwo oraz wypoczynek dzieci </w:t>
      </w:r>
      <w:r>
        <w:rPr>
          <w:rFonts w:ascii="Times New Roman" w:hAnsi="Times New Roman"/>
          <w:szCs w:val="24"/>
        </w:rPr>
        <w:t xml:space="preserve">i </w:t>
      </w:r>
      <w:r w:rsidRPr="005A502D">
        <w:rPr>
          <w:rFonts w:ascii="Times New Roman" w:hAnsi="Times New Roman"/>
          <w:szCs w:val="24"/>
        </w:rPr>
        <w:t>młodzieży (w tym 1</w:t>
      </w:r>
      <w:r>
        <w:rPr>
          <w:rFonts w:ascii="Times New Roman" w:hAnsi="Times New Roman"/>
          <w:szCs w:val="24"/>
        </w:rPr>
        <w:t>2</w:t>
      </w:r>
      <w:r w:rsidRPr="005A502D">
        <w:rPr>
          <w:rFonts w:ascii="Times New Roman" w:hAnsi="Times New Roman"/>
          <w:szCs w:val="24"/>
        </w:rPr>
        <w:t xml:space="preserve"> obozów sportowo-wypoczynkowych realizowanych prze kluby sportowe)</w:t>
      </w:r>
      <w:r>
        <w:rPr>
          <w:rFonts w:ascii="Times New Roman" w:hAnsi="Times New Roman"/>
          <w:szCs w:val="24"/>
        </w:rPr>
        <w:t xml:space="preserve"> </w:t>
      </w:r>
    </w:p>
    <w:p w:rsidR="00E3771E" w:rsidRPr="005A502D" w:rsidRDefault="00E3771E" w:rsidP="00E3771E">
      <w:pPr>
        <w:spacing w:line="360" w:lineRule="auto"/>
        <w:ind w:left="567"/>
        <w:rPr>
          <w:rFonts w:ascii="Times New Roman" w:hAnsi="Times New Roman"/>
          <w:szCs w:val="24"/>
        </w:rPr>
      </w:pPr>
      <w:r w:rsidRPr="005A502D">
        <w:rPr>
          <w:rFonts w:ascii="Times New Roman" w:hAnsi="Times New Roman"/>
          <w:szCs w:val="24"/>
        </w:rPr>
        <w:t>wspieranie i upowszechnianie kultury fizycznej</w:t>
      </w:r>
    </w:p>
    <w:p w:rsidR="00E3771E" w:rsidRPr="005A502D" w:rsidRDefault="00E3771E" w:rsidP="00E3771E">
      <w:pPr>
        <w:tabs>
          <w:tab w:val="left" w:pos="567"/>
        </w:tabs>
        <w:spacing w:line="360" w:lineRule="auto"/>
        <w:rPr>
          <w:rFonts w:ascii="Times New Roman" w:hAnsi="Times New Roman"/>
          <w:szCs w:val="24"/>
        </w:rPr>
      </w:pPr>
      <w:r>
        <w:rPr>
          <w:noProof/>
          <w:lang w:eastAsia="pl-PL"/>
        </w:rPr>
        <mc:AlternateContent>
          <mc:Choice Requires="wps">
            <w:drawing>
              <wp:anchor distT="0" distB="0" distL="114300" distR="114300" simplePos="0" relativeHeight="251675648" behindDoc="0" locked="0" layoutInCell="1" allowOverlap="1">
                <wp:simplePos x="0" y="0"/>
                <wp:positionH relativeFrom="column">
                  <wp:posOffset>43815</wp:posOffset>
                </wp:positionH>
                <wp:positionV relativeFrom="paragraph">
                  <wp:posOffset>-59690</wp:posOffset>
                </wp:positionV>
                <wp:extent cx="228600" cy="247650"/>
                <wp:effectExtent l="57150" t="38100" r="38100" b="76200"/>
                <wp:wrapNone/>
                <wp:docPr id="128" name="Prostokąt zaokrąglony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47650"/>
                        </a:xfrm>
                        <a:prstGeom prst="roundRect">
                          <a:avLst/>
                        </a:prstGeom>
                        <a:solidFill>
                          <a:srgbClr val="E32929"/>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E39816" id="Prostokąt zaokrąglony 128" o:spid="_x0000_s1026" style="position:absolute;margin-left:3.45pt;margin-top:-4.7pt;width:18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" fillcolor="#e32929" stroked="f">
                <v:shadow on="t" color="black" opacity="41287f" offset="0,1.5pt"/>
                <v:path arrowok="t"/>
              </v:roundrect>
            </w:pict>
          </mc:Fallback>
        </mc:AlternateContent>
      </w:r>
      <w:r>
        <w:rPr>
          <w:rFonts w:ascii="Times New Roman" w:hAnsi="Times New Roman"/>
          <w:szCs w:val="24"/>
        </w:rPr>
        <w:tab/>
      </w:r>
      <w:r w:rsidRPr="005A502D">
        <w:rPr>
          <w:rFonts w:ascii="Times New Roman" w:hAnsi="Times New Roman"/>
          <w:szCs w:val="24"/>
        </w:rPr>
        <w:t xml:space="preserve">ochrona zdrowia – działalność na rzecz osób niepełnosprawnych </w:t>
      </w:r>
    </w:p>
    <w:p w:rsidR="00E3771E" w:rsidRPr="005A502D" w:rsidRDefault="00E3771E" w:rsidP="00E3771E">
      <w:pPr>
        <w:tabs>
          <w:tab w:val="left" w:pos="567"/>
        </w:tabs>
        <w:spacing w:line="360" w:lineRule="auto"/>
        <w:rPr>
          <w:rFonts w:ascii="Times New Roman" w:hAnsi="Times New Roman"/>
          <w:szCs w:val="24"/>
        </w:rPr>
      </w:pPr>
      <w:r>
        <w:rPr>
          <w:noProof/>
          <w:lang w:eastAsia="pl-PL"/>
        </w:rPr>
        <mc:AlternateContent>
          <mc:Choice Requires="wps">
            <w:drawing>
              <wp:anchor distT="0" distB="0" distL="114300" distR="114300" simplePos="0" relativeHeight="251676672" behindDoc="0" locked="0" layoutInCell="1" allowOverlap="1">
                <wp:simplePos x="0" y="0"/>
                <wp:positionH relativeFrom="column">
                  <wp:posOffset>43815</wp:posOffset>
                </wp:positionH>
                <wp:positionV relativeFrom="paragraph">
                  <wp:posOffset>-34290</wp:posOffset>
                </wp:positionV>
                <wp:extent cx="228600" cy="247650"/>
                <wp:effectExtent l="57150" t="38100" r="38100" b="76200"/>
                <wp:wrapNone/>
                <wp:docPr id="765" name="Prostokąt zaokrąglony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47650"/>
                        </a:xfrm>
                        <a:prstGeom prst="roundRect">
                          <a:avLst/>
                        </a:prstGeom>
                        <a:solidFill>
                          <a:srgbClr val="A5A5A5">
                            <a:lumMod val="60000"/>
                            <a:lumOff val="40000"/>
                          </a:srgbClr>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B5A0F7" id="Prostokąt zaokrąglony 765" o:spid="_x0000_s1026" style="position:absolute;margin-left:3.45pt;margin-top:-2.7pt;width:18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" fillcolor="#c9c9c9" stroked="f">
                <v:shadow on="t" color="black" opacity="41287f" offset="0,1.5pt"/>
                <v:path arrowok="t"/>
              </v:roundrect>
            </w:pict>
          </mc:Fallback>
        </mc:AlternateContent>
      </w:r>
      <w:r>
        <w:rPr>
          <w:noProof/>
          <w:lang w:eastAsia="pl-PL"/>
        </w:rPr>
        <mc:AlternateContent>
          <mc:Choice Requires="wps">
            <w:drawing>
              <wp:anchor distT="0" distB="0" distL="114300" distR="114300" simplePos="0" relativeHeight="251677696" behindDoc="0" locked="0" layoutInCell="1" allowOverlap="1">
                <wp:simplePos x="0" y="0"/>
                <wp:positionH relativeFrom="column">
                  <wp:posOffset>43815</wp:posOffset>
                </wp:positionH>
                <wp:positionV relativeFrom="paragraph">
                  <wp:posOffset>344170</wp:posOffset>
                </wp:positionV>
                <wp:extent cx="228600" cy="247650"/>
                <wp:effectExtent l="57150" t="38100" r="38100" b="76200"/>
                <wp:wrapNone/>
                <wp:docPr id="764" name="Prostokąt zaokrąglony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47650"/>
                        </a:xfrm>
                        <a:prstGeom prst="roundRect">
                          <a:avLst/>
                        </a:prstGeom>
                        <a:solidFill>
                          <a:srgbClr val="FFC000"/>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1510AF" id="Prostokąt zaokrąglony 764" o:spid="_x0000_s1026" style="position:absolute;margin-left:3.45pt;margin-top:27.1pt;width:18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" fillcolor="#ffc000" stroked="f">
                <v:shadow on="t" color="black" opacity="41287f" offset="0,1.5pt"/>
                <v:path arrowok="t"/>
              </v:roundrect>
            </w:pict>
          </mc:Fallback>
        </mc:AlternateContent>
      </w:r>
      <w:r>
        <w:rPr>
          <w:rFonts w:ascii="Times New Roman" w:hAnsi="Times New Roman"/>
          <w:szCs w:val="24"/>
        </w:rPr>
        <w:tab/>
      </w:r>
      <w:r w:rsidRPr="005A502D">
        <w:rPr>
          <w:rFonts w:ascii="Times New Roman" w:hAnsi="Times New Roman"/>
          <w:szCs w:val="24"/>
        </w:rPr>
        <w:t xml:space="preserve">kultura, sztuka, ochrona dóbr kultury i dziedzictwa narodowego </w:t>
      </w:r>
    </w:p>
    <w:p w:rsidR="00E3771E" w:rsidRDefault="00E3771E" w:rsidP="00E3771E">
      <w:pPr>
        <w:tabs>
          <w:tab w:val="left" w:pos="567"/>
        </w:tabs>
        <w:spacing w:line="360" w:lineRule="auto"/>
        <w:rPr>
          <w:rFonts w:ascii="Times New Roman" w:hAnsi="Times New Roman"/>
          <w:szCs w:val="24"/>
        </w:rPr>
      </w:pPr>
      <w:r>
        <w:rPr>
          <w:noProof/>
          <w:lang w:eastAsia="pl-PL"/>
        </w:rPr>
        <mc:AlternateContent>
          <mc:Choice Requires="wps">
            <w:drawing>
              <wp:anchor distT="0" distB="0" distL="114300" distR="114300" simplePos="0" relativeHeight="251678720" behindDoc="0" locked="0" layoutInCell="1" allowOverlap="1">
                <wp:simplePos x="0" y="0"/>
                <wp:positionH relativeFrom="column">
                  <wp:posOffset>43815</wp:posOffset>
                </wp:positionH>
                <wp:positionV relativeFrom="paragraph">
                  <wp:posOffset>368935</wp:posOffset>
                </wp:positionV>
                <wp:extent cx="228600" cy="247650"/>
                <wp:effectExtent l="57150" t="38100" r="38100" b="76200"/>
                <wp:wrapNone/>
                <wp:docPr id="763" name="Prostokąt zaokrąglony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47650"/>
                        </a:xfrm>
                        <a:prstGeom prst="roundRect">
                          <a:avLst/>
                        </a:prstGeom>
                        <a:solidFill>
                          <a:srgbClr val="35A4CB"/>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D520A7" id="Prostokąt zaokrąglony 763" o:spid="_x0000_s1026" style="position:absolute;margin-left:3.45pt;margin-top:29.05pt;width:18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" fillcolor="#35a4cb" stroked="f">
                <v:shadow on="t" color="black" opacity="41287f" offset="0,1.5pt"/>
                <v:path arrowok="t"/>
              </v:roundrect>
            </w:pict>
          </mc:Fallback>
        </mc:AlternateContent>
      </w:r>
      <w:r>
        <w:rPr>
          <w:rFonts w:ascii="Times New Roman" w:hAnsi="Times New Roman"/>
          <w:szCs w:val="24"/>
        </w:rPr>
        <w:tab/>
      </w:r>
      <w:r w:rsidRPr="005A502D">
        <w:rPr>
          <w:rFonts w:ascii="Times New Roman" w:hAnsi="Times New Roman"/>
          <w:szCs w:val="24"/>
        </w:rPr>
        <w:t xml:space="preserve">ratownictwo i ochrona ludności </w:t>
      </w:r>
    </w:p>
    <w:p w:rsidR="00E3771E" w:rsidRDefault="00E3771E" w:rsidP="00E3771E">
      <w:pPr>
        <w:tabs>
          <w:tab w:val="left" w:pos="567"/>
        </w:tabs>
        <w:spacing w:line="360" w:lineRule="auto"/>
        <w:rPr>
          <w:rFonts w:ascii="Times New Roman" w:hAnsi="Times New Roman"/>
          <w:szCs w:val="24"/>
        </w:rPr>
      </w:pPr>
      <w:r>
        <w:rPr>
          <w:rFonts w:ascii="Times New Roman" w:hAnsi="Times New Roman"/>
          <w:szCs w:val="24"/>
        </w:rPr>
        <w:tab/>
      </w:r>
      <w:r w:rsidRPr="005A502D">
        <w:rPr>
          <w:rFonts w:ascii="Times New Roman" w:hAnsi="Times New Roman"/>
          <w:szCs w:val="24"/>
        </w:rPr>
        <w:t xml:space="preserve">ekologia i ochrona zwierząt oraz ochrona dziedzictwa przyrodniczego </w:t>
      </w:r>
    </w:p>
    <w:p w:rsidR="00E3771E" w:rsidRPr="005A502D" w:rsidRDefault="00E3771E" w:rsidP="00E3771E">
      <w:pPr>
        <w:tabs>
          <w:tab w:val="left" w:pos="567"/>
        </w:tabs>
        <w:spacing w:line="360" w:lineRule="auto"/>
        <w:rPr>
          <w:rFonts w:ascii="Times New Roman" w:hAnsi="Times New Roman"/>
          <w:szCs w:val="24"/>
        </w:rPr>
      </w:pPr>
    </w:p>
    <w:p w:rsidR="00E3771E" w:rsidRPr="0071586E" w:rsidRDefault="00E3771E" w:rsidP="00E3771E">
      <w:pPr>
        <w:rPr>
          <w:color w:val="0070C0"/>
        </w:rPr>
      </w:pPr>
      <w:r w:rsidRPr="00B1574A">
        <w:rPr>
          <w:noProof/>
          <w:color w:val="0070C0"/>
          <w:lang w:eastAsia="pl-PL"/>
        </w:rPr>
        <w:drawing>
          <wp:inline distT="0" distB="0" distL="0" distR="0">
            <wp:extent cx="5562600" cy="4029075"/>
            <wp:effectExtent l="0" t="0" r="0" b="0"/>
            <wp:docPr id="18" name="Wykres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D5C33" w:rsidRDefault="00BD5C33" w:rsidP="00E3771E">
      <w:pPr>
        <w:jc w:val="both"/>
        <w:rPr>
          <w:rFonts w:ascii="Times New Roman" w:hAnsi="Times New Roman"/>
          <w:szCs w:val="24"/>
        </w:rPr>
      </w:pPr>
    </w:p>
    <w:p w:rsidR="00E3771E" w:rsidRPr="00B1574A" w:rsidRDefault="00E3771E" w:rsidP="00E3771E">
      <w:pPr>
        <w:jc w:val="both"/>
        <w:rPr>
          <w:rFonts w:ascii="Times New Roman" w:hAnsi="Times New Roman"/>
          <w:szCs w:val="24"/>
        </w:rPr>
      </w:pPr>
      <w:r w:rsidRPr="00B1574A">
        <w:rPr>
          <w:rFonts w:ascii="Times New Roman" w:hAnsi="Times New Roman"/>
          <w:szCs w:val="24"/>
        </w:rPr>
        <w:t xml:space="preserve">Wykres przedstawia liczbę organizacji, które realizują zadania w poszczególnych sferach. Obszar dotyczący wspierania i upowszechniania kultury fizycznej oraz turystyki, krajoznawstwa i wypoczynku dzieci i młodzieży to zakres, w którym udział bierze najwięcej organizacji pozarządowych. </w:t>
      </w:r>
      <w:r>
        <w:rPr>
          <w:rFonts w:ascii="Times New Roman" w:hAnsi="Times New Roman"/>
          <w:szCs w:val="24"/>
        </w:rPr>
        <w:t>Szczególną i z</w:t>
      </w:r>
      <w:r w:rsidRPr="00B1574A">
        <w:rPr>
          <w:rFonts w:ascii="Times New Roman" w:hAnsi="Times New Roman"/>
          <w:szCs w:val="24"/>
        </w:rPr>
        <w:t xml:space="preserve">naczącą </w:t>
      </w:r>
      <w:r>
        <w:rPr>
          <w:rFonts w:ascii="Times New Roman" w:hAnsi="Times New Roman"/>
          <w:szCs w:val="24"/>
        </w:rPr>
        <w:t xml:space="preserve">również </w:t>
      </w:r>
      <w:r w:rsidRPr="00B1574A">
        <w:rPr>
          <w:rFonts w:ascii="Times New Roman" w:hAnsi="Times New Roman"/>
          <w:szCs w:val="24"/>
        </w:rPr>
        <w:t xml:space="preserve">rolę odgrywa realizacja zadań dla osób niepełnosprawnych, która wymaga </w:t>
      </w:r>
      <w:r w:rsidR="00CF49B8">
        <w:rPr>
          <w:rFonts w:ascii="Times New Roman" w:hAnsi="Times New Roman"/>
          <w:szCs w:val="24"/>
        </w:rPr>
        <w:t xml:space="preserve">specjalistycznej opieki </w:t>
      </w:r>
      <w:r>
        <w:rPr>
          <w:rFonts w:ascii="Times New Roman" w:hAnsi="Times New Roman"/>
          <w:szCs w:val="24"/>
        </w:rPr>
        <w:t>i</w:t>
      </w:r>
      <w:r w:rsidRPr="00B1574A">
        <w:rPr>
          <w:rFonts w:ascii="Times New Roman" w:hAnsi="Times New Roman"/>
          <w:szCs w:val="24"/>
        </w:rPr>
        <w:t xml:space="preserve"> indywidualnych zajęć </w:t>
      </w:r>
      <w:r>
        <w:rPr>
          <w:rFonts w:ascii="Times New Roman" w:hAnsi="Times New Roman"/>
          <w:szCs w:val="24"/>
        </w:rPr>
        <w:t>skierowanych do swoich podopiecznych</w:t>
      </w:r>
      <w:r w:rsidRPr="00B1574A">
        <w:rPr>
          <w:rFonts w:ascii="Times New Roman" w:hAnsi="Times New Roman"/>
          <w:szCs w:val="24"/>
        </w:rPr>
        <w:t xml:space="preserve">. Wkład pracy przy działalności dla osób niepełnosprawnych </w:t>
      </w:r>
      <w:r>
        <w:rPr>
          <w:rFonts w:ascii="Times New Roman" w:hAnsi="Times New Roman"/>
          <w:szCs w:val="24"/>
        </w:rPr>
        <w:t>wymaga dużego zaangażowania</w:t>
      </w:r>
      <w:r w:rsidRPr="00B1574A">
        <w:rPr>
          <w:rFonts w:ascii="Times New Roman" w:hAnsi="Times New Roman"/>
          <w:szCs w:val="24"/>
        </w:rPr>
        <w:t xml:space="preserve">, aby zadania </w:t>
      </w:r>
      <w:r>
        <w:rPr>
          <w:rFonts w:ascii="Times New Roman" w:hAnsi="Times New Roman"/>
          <w:szCs w:val="24"/>
        </w:rPr>
        <w:t xml:space="preserve">były </w:t>
      </w:r>
      <w:r w:rsidRPr="00B1574A">
        <w:rPr>
          <w:rFonts w:ascii="Times New Roman" w:hAnsi="Times New Roman"/>
          <w:szCs w:val="24"/>
        </w:rPr>
        <w:t>realizowane kompleksowo</w:t>
      </w:r>
      <w:r>
        <w:rPr>
          <w:rFonts w:ascii="Times New Roman" w:hAnsi="Times New Roman"/>
          <w:szCs w:val="24"/>
        </w:rPr>
        <w:t xml:space="preserve"> i rzetelnie</w:t>
      </w:r>
      <w:r w:rsidRPr="00B1574A">
        <w:rPr>
          <w:rFonts w:ascii="Times New Roman" w:hAnsi="Times New Roman"/>
          <w:szCs w:val="24"/>
        </w:rPr>
        <w:t>.</w:t>
      </w:r>
    </w:p>
    <w:p w:rsidR="00E3771E" w:rsidRPr="00B1574A" w:rsidRDefault="00E3771E" w:rsidP="00E3771E">
      <w:pPr>
        <w:jc w:val="both"/>
        <w:rPr>
          <w:rFonts w:ascii="Times New Roman" w:hAnsi="Times New Roman"/>
          <w:szCs w:val="24"/>
        </w:rPr>
      </w:pPr>
      <w:r w:rsidRPr="00B1574A">
        <w:rPr>
          <w:rFonts w:ascii="Times New Roman" w:hAnsi="Times New Roman"/>
          <w:szCs w:val="24"/>
        </w:rPr>
        <w:t>Wszystkie organizacje w wymienionych powyżej dziedzinach zajmują się działalnością związaną z poszczególnym przedmiotem zadań, natomiast priorytetowe zadania w zakresie turystyki i krajoznawstwa oraz wypoczynku dzieci i młodzieży są realizowane w różnej formie</w:t>
      </w:r>
      <w:r w:rsidR="00BB04A1">
        <w:rPr>
          <w:rFonts w:ascii="Times New Roman" w:hAnsi="Times New Roman"/>
          <w:szCs w:val="24"/>
        </w:rPr>
        <w:t>. Ww</w:t>
      </w:r>
      <w:r>
        <w:rPr>
          <w:rFonts w:ascii="Times New Roman" w:hAnsi="Times New Roman"/>
          <w:szCs w:val="24"/>
        </w:rPr>
        <w:t xml:space="preserve">. organizacje w swojej działalności statutowej zawierają również możliwość </w:t>
      </w:r>
      <w:r w:rsidRPr="00047594">
        <w:rPr>
          <w:rFonts w:ascii="Times New Roman" w:hAnsi="Times New Roman"/>
          <w:szCs w:val="24"/>
        </w:rPr>
        <w:t xml:space="preserve">organizowania </w:t>
      </w:r>
      <w:r>
        <w:rPr>
          <w:rFonts w:ascii="Times New Roman" w:hAnsi="Times New Roman"/>
          <w:szCs w:val="24"/>
        </w:rPr>
        <w:t xml:space="preserve">przedsięwzięć </w:t>
      </w:r>
      <w:r w:rsidRPr="00B1574A">
        <w:rPr>
          <w:rFonts w:ascii="Times New Roman" w:hAnsi="Times New Roman"/>
          <w:szCs w:val="24"/>
        </w:rPr>
        <w:t>w formie aktywnego wypoczynku</w:t>
      </w:r>
      <w:r>
        <w:rPr>
          <w:rFonts w:ascii="Times New Roman" w:hAnsi="Times New Roman"/>
          <w:szCs w:val="24"/>
        </w:rPr>
        <w:t xml:space="preserve"> czy rekreacji </w:t>
      </w:r>
      <w:r w:rsidRPr="00B1574A">
        <w:rPr>
          <w:rFonts w:ascii="Times New Roman" w:hAnsi="Times New Roman"/>
          <w:szCs w:val="24"/>
        </w:rPr>
        <w:t>zarówno dzieci i młodzieży</w:t>
      </w:r>
      <w:r w:rsidR="00BB04A1">
        <w:rPr>
          <w:rFonts w:ascii="Times New Roman" w:hAnsi="Times New Roman"/>
          <w:szCs w:val="24"/>
        </w:rPr>
        <w:t>,</w:t>
      </w:r>
      <w:r w:rsidRPr="00B1574A">
        <w:rPr>
          <w:rFonts w:ascii="Times New Roman" w:hAnsi="Times New Roman"/>
          <w:szCs w:val="24"/>
        </w:rPr>
        <w:t xml:space="preserve"> jak </w:t>
      </w:r>
      <w:r w:rsidR="00BB04A1">
        <w:rPr>
          <w:rFonts w:ascii="Times New Roman" w:hAnsi="Times New Roman"/>
          <w:szCs w:val="24"/>
        </w:rPr>
        <w:t xml:space="preserve">i </w:t>
      </w:r>
      <w:r w:rsidRPr="00B1574A">
        <w:rPr>
          <w:rFonts w:ascii="Times New Roman" w:hAnsi="Times New Roman"/>
          <w:szCs w:val="24"/>
        </w:rPr>
        <w:t xml:space="preserve">osób dorosłych. </w:t>
      </w:r>
    </w:p>
    <w:p w:rsidR="00E3771E" w:rsidRPr="0071586E" w:rsidRDefault="00E3771E" w:rsidP="00E3771E">
      <w:pPr>
        <w:rPr>
          <w:color w:val="0070C0"/>
        </w:rPr>
      </w:pPr>
      <w:r w:rsidRPr="00B1574A">
        <w:rPr>
          <w:noProof/>
          <w:color w:val="0070C0"/>
          <w:lang w:eastAsia="pl-PL"/>
        </w:rPr>
        <w:lastRenderedPageBreak/>
        <w:drawing>
          <wp:inline distT="0" distB="0" distL="0" distR="0">
            <wp:extent cx="5543550" cy="4029075"/>
            <wp:effectExtent l="0" t="0" r="0" b="0"/>
            <wp:docPr id="12" name="Wykre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B1574A">
        <w:rPr>
          <w:color w:val="0070C0"/>
        </w:rPr>
        <w:t xml:space="preserve"> </w:t>
      </w:r>
    </w:p>
    <w:p w:rsidR="00E3771E" w:rsidRPr="0071586E" w:rsidRDefault="00E3771E" w:rsidP="00E3771E">
      <w:pPr>
        <w:rPr>
          <w:rFonts w:ascii="Times New Roman" w:hAnsi="Times New Roman"/>
          <w:color w:val="0070C0"/>
          <w:szCs w:val="24"/>
        </w:rPr>
      </w:pPr>
    </w:p>
    <w:p w:rsidR="00E3771E" w:rsidRPr="00CF49B8" w:rsidRDefault="00E3771E" w:rsidP="00CF49B8">
      <w:pPr>
        <w:tabs>
          <w:tab w:val="left" w:pos="1134"/>
        </w:tabs>
        <w:ind w:left="1134" w:hanging="1134"/>
        <w:rPr>
          <w:rFonts w:ascii="Times New Roman" w:hAnsi="Times New Roman"/>
          <w:szCs w:val="24"/>
        </w:rPr>
      </w:pPr>
      <w:r>
        <w:rPr>
          <w:noProof/>
          <w:lang w:eastAsia="pl-PL"/>
        </w:rPr>
        <mc:AlternateContent>
          <mc:Choice Requires="wps">
            <w:drawing>
              <wp:anchor distT="0" distB="0" distL="114300" distR="114300" simplePos="0" relativeHeight="251679744" behindDoc="0" locked="0" layoutInCell="1" allowOverlap="1">
                <wp:simplePos x="0" y="0"/>
                <wp:positionH relativeFrom="column">
                  <wp:posOffset>329565</wp:posOffset>
                </wp:positionH>
                <wp:positionV relativeFrom="paragraph">
                  <wp:posOffset>8890</wp:posOffset>
                </wp:positionV>
                <wp:extent cx="228600" cy="247650"/>
                <wp:effectExtent l="57150" t="38100" r="38100" b="76200"/>
                <wp:wrapNone/>
                <wp:docPr id="762" name="Prostokąt zaokrąglony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47650"/>
                        </a:xfrm>
                        <a:prstGeom prst="round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C6D67" id="Prostokąt zaokrąglony 762" o:spid="_x0000_s1026" style="position:absolute;margin-left:25.95pt;margin-top:.7pt;width:18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" fillcolor="#81b861" stroked="f">
                <v:fill color2="#61a235" rotate="t" colors="0 #81b861;.5 #6fb242;1 #61a235" focus="100%" type="gradient">
                  <o:fill v:ext="view" type="gradientUnscaled"/>
                </v:fill>
                <v:shadow on="t" color="black" opacity="41287f" offset="0,1.5pt"/>
                <v:path arrowok="t"/>
              </v:roundrect>
            </w:pict>
          </mc:Fallback>
        </mc:AlternateContent>
      </w:r>
      <w:r w:rsidRPr="0071586E">
        <w:rPr>
          <w:rFonts w:ascii="Times New Roman" w:hAnsi="Times New Roman"/>
          <w:color w:val="0070C0"/>
          <w:szCs w:val="24"/>
        </w:rPr>
        <w:tab/>
      </w:r>
      <w:r w:rsidRPr="00CF49B8">
        <w:rPr>
          <w:rFonts w:ascii="Times New Roman" w:hAnsi="Times New Roman"/>
          <w:szCs w:val="24"/>
        </w:rPr>
        <w:t>obozy sportowo-wypoczynkowe realizowane przez kluby sportowe w formie wyjazdowej</w:t>
      </w:r>
    </w:p>
    <w:p w:rsidR="00E3771E" w:rsidRPr="00F254C9" w:rsidRDefault="00E3771E" w:rsidP="00E3771E">
      <w:pPr>
        <w:tabs>
          <w:tab w:val="left" w:pos="1134"/>
        </w:tabs>
        <w:ind w:left="1134" w:hanging="1134"/>
        <w:jc w:val="both"/>
        <w:rPr>
          <w:rFonts w:ascii="Times New Roman" w:hAnsi="Times New Roman"/>
          <w:szCs w:val="24"/>
        </w:rPr>
      </w:pPr>
      <w:r w:rsidRPr="00FA6E6F">
        <w:rPr>
          <w:noProof/>
          <w:color w:val="92D050"/>
          <w:lang w:eastAsia="pl-PL"/>
        </w:rPr>
        <mc:AlternateContent>
          <mc:Choice Requires="wps">
            <w:drawing>
              <wp:anchor distT="0" distB="0" distL="114300" distR="114300" simplePos="0" relativeHeight="251680768" behindDoc="0" locked="0" layoutInCell="1" allowOverlap="1">
                <wp:simplePos x="0" y="0"/>
                <wp:positionH relativeFrom="column">
                  <wp:posOffset>333375</wp:posOffset>
                </wp:positionH>
                <wp:positionV relativeFrom="paragraph">
                  <wp:posOffset>37465</wp:posOffset>
                </wp:positionV>
                <wp:extent cx="228600" cy="247650"/>
                <wp:effectExtent l="57150" t="38100" r="38100" b="76200"/>
                <wp:wrapNone/>
                <wp:docPr id="761" name="Prostokąt zaokrąglony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47650"/>
                        </a:xfrm>
                        <a:prstGeom prst="roundRect">
                          <a:avLst/>
                        </a:prstGeom>
                        <a:solidFill>
                          <a:srgbClr val="E32929"/>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141E1F" id="Prostokąt zaokrąglony 761" o:spid="_x0000_s1026" style="position:absolute;margin-left:26.25pt;margin-top:2.95pt;width:18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" fillcolor="#e32929" stroked="f">
                <v:shadow on="t" color="black" opacity="41287f" offset="0,1.5pt"/>
                <v:path arrowok="t"/>
              </v:roundrect>
            </w:pict>
          </mc:Fallback>
        </mc:AlternateContent>
      </w:r>
      <w:r w:rsidRPr="00F254C9">
        <w:rPr>
          <w:rFonts w:ascii="Times New Roman" w:hAnsi="Times New Roman"/>
          <w:szCs w:val="24"/>
        </w:rPr>
        <w:tab/>
      </w:r>
      <w:r w:rsidRPr="00CF49B8">
        <w:rPr>
          <w:rFonts w:ascii="Times New Roman" w:hAnsi="Times New Roman"/>
          <w:szCs w:val="24"/>
        </w:rPr>
        <w:t>rajdy piesze dla dzieci</w:t>
      </w:r>
      <w:r w:rsidRPr="00F254C9">
        <w:rPr>
          <w:rFonts w:ascii="Times New Roman" w:hAnsi="Times New Roman"/>
          <w:szCs w:val="24"/>
        </w:rPr>
        <w:t xml:space="preserve"> – całoroczne rajdy piesze grup dzieci w formie wędrówek górskich lub poznawania i zwiedzania innych atrakcji turystycznych </w:t>
      </w:r>
    </w:p>
    <w:p w:rsidR="00E3771E" w:rsidRPr="00F254C9" w:rsidRDefault="00E3771E" w:rsidP="00CF49B8">
      <w:pPr>
        <w:tabs>
          <w:tab w:val="left" w:pos="1035"/>
          <w:tab w:val="left" w:pos="1134"/>
          <w:tab w:val="left" w:pos="1665"/>
        </w:tabs>
        <w:rPr>
          <w:rFonts w:ascii="Times New Roman" w:hAnsi="Times New Roman"/>
          <w:szCs w:val="24"/>
        </w:rPr>
      </w:pPr>
      <w:r>
        <w:rPr>
          <w:noProof/>
          <w:lang w:eastAsia="pl-PL"/>
        </w:rPr>
        <mc:AlternateContent>
          <mc:Choice Requires="wps">
            <w:drawing>
              <wp:anchor distT="0" distB="0" distL="114300" distR="114300" simplePos="0" relativeHeight="251681792" behindDoc="0" locked="0" layoutInCell="1" allowOverlap="1">
                <wp:simplePos x="0" y="0"/>
                <wp:positionH relativeFrom="column">
                  <wp:posOffset>333375</wp:posOffset>
                </wp:positionH>
                <wp:positionV relativeFrom="paragraph">
                  <wp:posOffset>204470</wp:posOffset>
                </wp:positionV>
                <wp:extent cx="228600" cy="247650"/>
                <wp:effectExtent l="57150" t="38100" r="38100" b="76200"/>
                <wp:wrapNone/>
                <wp:docPr id="760" name="Prostokąt zaokrąglony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47650"/>
                        </a:xfrm>
                        <a:prstGeom prst="roundRect">
                          <a:avLst/>
                        </a:prstGeom>
                        <a:solidFill>
                          <a:srgbClr val="EC7320"/>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EDD377" id="Prostokąt zaokrąglony 760" o:spid="_x0000_s1026" style="position:absolute;margin-left:26.25pt;margin-top:16.1pt;width:18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" fillcolor="#ec7320" stroked="f">
                <v:shadow on="t" color="black" opacity="41287f" offset="0,1.5pt"/>
                <v:path arrowok="t"/>
              </v:roundrect>
            </w:pict>
          </mc:Fallback>
        </mc:AlternateContent>
      </w:r>
    </w:p>
    <w:p w:rsidR="00E3771E" w:rsidRPr="00667DF0" w:rsidRDefault="00E3771E" w:rsidP="00CF49B8">
      <w:pPr>
        <w:tabs>
          <w:tab w:val="left" w:pos="1134"/>
        </w:tabs>
        <w:ind w:left="1134" w:hanging="1134"/>
        <w:rPr>
          <w:rFonts w:ascii="Times New Roman" w:hAnsi="Times New Roman"/>
          <w:szCs w:val="24"/>
        </w:rPr>
      </w:pPr>
      <w:r w:rsidRPr="00CF49B8">
        <w:rPr>
          <w:rFonts w:ascii="Times New Roman" w:hAnsi="Times New Roman"/>
          <w:b/>
          <w:szCs w:val="24"/>
        </w:rPr>
        <w:t xml:space="preserve">                  </w:t>
      </w:r>
      <w:r w:rsidRPr="00667DF0">
        <w:rPr>
          <w:rFonts w:ascii="Times New Roman" w:hAnsi="Times New Roman"/>
          <w:szCs w:val="24"/>
        </w:rPr>
        <w:t xml:space="preserve">obozy wypoczynkowe – realizowane przez harcerstwo w formie wyjazdowej </w:t>
      </w:r>
    </w:p>
    <w:p w:rsidR="00667DF0" w:rsidRDefault="00E3771E" w:rsidP="00667DF0">
      <w:pPr>
        <w:tabs>
          <w:tab w:val="left" w:pos="1134"/>
        </w:tabs>
        <w:ind w:left="1134" w:hanging="1134"/>
        <w:jc w:val="both"/>
        <w:rPr>
          <w:rFonts w:ascii="Times New Roman" w:hAnsi="Times New Roman"/>
          <w:szCs w:val="24"/>
        </w:rPr>
      </w:pPr>
      <w:r w:rsidRPr="00667DF0">
        <w:rPr>
          <w:noProof/>
          <w:lang w:eastAsia="pl-PL"/>
        </w:rPr>
        <mc:AlternateContent>
          <mc:Choice Requires="wps">
            <w:drawing>
              <wp:anchor distT="0" distB="0" distL="114300" distR="114300" simplePos="0" relativeHeight="251683840" behindDoc="0" locked="0" layoutInCell="1" allowOverlap="1">
                <wp:simplePos x="0" y="0"/>
                <wp:positionH relativeFrom="column">
                  <wp:posOffset>348615</wp:posOffset>
                </wp:positionH>
                <wp:positionV relativeFrom="paragraph">
                  <wp:posOffset>1269365</wp:posOffset>
                </wp:positionV>
                <wp:extent cx="230505" cy="248285"/>
                <wp:effectExtent l="5715" t="2540" r="20955" b="25400"/>
                <wp:wrapNone/>
                <wp:docPr id="759" name="Prostokąt zaokrąglony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248285"/>
                        </a:xfrm>
                        <a:prstGeom prst="roundRect">
                          <a:avLst>
                            <a:gd name="adj" fmla="val 16667"/>
                          </a:avLst>
                        </a:prstGeom>
                        <a:solidFill>
                          <a:srgbClr val="FFC000"/>
                        </a:solidFill>
                        <a:ln>
                          <a:noFill/>
                        </a:ln>
                        <a:effectLst>
                          <a:outerShdw dist="28398" dir="3806097" algn="ctr" rotWithShape="0">
                            <a:srgbClr val="7F5F00">
                              <a:alpha val="50000"/>
                            </a:srgbClr>
                          </a:outerShdw>
                        </a:effectLst>
                        <a:extLst>
                          <a:ext uri="{91240B29-F687-4F45-9708-019B960494DF}">
                            <a14:hiddenLine xmlns:a14="http://schemas.microsoft.com/office/drawing/2010/main" w="9525">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B638C3" id="Prostokąt zaokrąglony 759" o:spid="_x0000_s1026" style="position:absolute;margin-left:27.45pt;margin-top:99.95pt;width:18.15pt;height:19.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" fillcolor="#ffc000" stroked="f" strokecolor="#f2f2f2">
                <v:shadow on="t" color="#7f5f00" opacity=".5" offset="1pt"/>
              </v:roundrect>
            </w:pict>
          </mc:Fallback>
        </mc:AlternateContent>
      </w:r>
      <w:r w:rsidRPr="00667DF0">
        <w:rPr>
          <w:noProof/>
          <w:color w:val="FFC000"/>
          <w:lang w:eastAsia="pl-PL"/>
        </w:rPr>
        <mc:AlternateContent>
          <mc:Choice Requires="wps">
            <w:drawing>
              <wp:anchor distT="0" distB="0" distL="114300" distR="114300" simplePos="0" relativeHeight="251682816" behindDoc="0" locked="0" layoutInCell="1" allowOverlap="1">
                <wp:simplePos x="0" y="0"/>
                <wp:positionH relativeFrom="column">
                  <wp:posOffset>333375</wp:posOffset>
                </wp:positionH>
                <wp:positionV relativeFrom="paragraph">
                  <wp:posOffset>37465</wp:posOffset>
                </wp:positionV>
                <wp:extent cx="228600" cy="247650"/>
                <wp:effectExtent l="0" t="8890" r="0" b="19685"/>
                <wp:wrapNone/>
                <wp:docPr id="738" name="Prostokąt zaokrąglony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7650"/>
                        </a:xfrm>
                        <a:prstGeom prst="roundRect">
                          <a:avLst>
                            <a:gd name="adj" fmla="val 16667"/>
                          </a:avLst>
                        </a:prstGeom>
                        <a:solidFill>
                          <a:srgbClr val="35A4CB"/>
                        </a:solidFill>
                        <a:ln>
                          <a:noFill/>
                        </a:ln>
                        <a:effectLst>
                          <a:outerShdw blurRad="57150"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1D651B3" id="Prostokąt zaokrąglony 738" o:spid="_x0000_s1026" style="position:absolute;margin-left:26.25pt;margin-top:2.95pt;width:18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" fillcolor="#35a4cb" stroked="f">
                <v:shadow on="t" color="black" opacity="41287f" offset="0,1.5pt"/>
              </v:roundrect>
            </w:pict>
          </mc:Fallback>
        </mc:AlternateContent>
      </w:r>
      <w:r w:rsidRPr="00667DF0">
        <w:rPr>
          <w:rFonts w:ascii="Times New Roman" w:hAnsi="Times New Roman"/>
          <w:szCs w:val="24"/>
        </w:rPr>
        <w:t xml:space="preserve">                   inne formy wypoczynku</w:t>
      </w:r>
      <w:r w:rsidRPr="00F254C9">
        <w:rPr>
          <w:rFonts w:ascii="Times New Roman" w:hAnsi="Times New Roman"/>
          <w:b/>
          <w:szCs w:val="24"/>
        </w:rPr>
        <w:t xml:space="preserve"> –</w:t>
      </w:r>
      <w:r>
        <w:rPr>
          <w:rFonts w:ascii="Times New Roman" w:hAnsi="Times New Roman"/>
          <w:b/>
          <w:szCs w:val="24"/>
        </w:rPr>
        <w:t xml:space="preserve"> </w:t>
      </w:r>
      <w:r w:rsidRPr="00C61E28">
        <w:rPr>
          <w:rFonts w:ascii="Times New Roman" w:hAnsi="Times New Roman"/>
          <w:szCs w:val="24"/>
        </w:rPr>
        <w:t xml:space="preserve">rodzinne spotkania tematyczne organizowane przez działkowców; wyjazdy emerytów i rencistów na czynny wypoczynek </w:t>
      </w:r>
      <w:r w:rsidRPr="00C61E28">
        <w:rPr>
          <w:rFonts w:ascii="Times New Roman" w:hAnsi="Times New Roman"/>
          <w:szCs w:val="24"/>
        </w:rPr>
        <w:br/>
        <w:t>w formie zorganizowanych wycieczek tematycznych związanych z ruchem, odnową biologiczną czy kulturoznawstwem i zwiedzaniem; ogólnodostępny</w:t>
      </w:r>
      <w:r w:rsidR="00667DF0">
        <w:rPr>
          <w:rFonts w:ascii="Times New Roman" w:hAnsi="Times New Roman"/>
          <w:szCs w:val="24"/>
        </w:rPr>
        <w:t xml:space="preserve"> </w:t>
      </w:r>
      <w:r w:rsidRPr="00C61E28">
        <w:rPr>
          <w:rFonts w:ascii="Times New Roman" w:hAnsi="Times New Roman"/>
          <w:szCs w:val="24"/>
        </w:rPr>
        <w:t xml:space="preserve">wypoczynek na wodzie dla rodzin z wykorzystaniem rowerków wodnych </w:t>
      </w:r>
      <w:r w:rsidRPr="00C61E28">
        <w:rPr>
          <w:rFonts w:ascii="Times New Roman" w:hAnsi="Times New Roman"/>
          <w:szCs w:val="24"/>
        </w:rPr>
        <w:br/>
        <w:t>i łódek proponowany przez stowarzyszenie wędkarzy.</w:t>
      </w:r>
    </w:p>
    <w:p w:rsidR="00E3771E" w:rsidRPr="00667DF0" w:rsidRDefault="00667DF0" w:rsidP="00667DF0">
      <w:pPr>
        <w:tabs>
          <w:tab w:val="left" w:pos="1134"/>
        </w:tabs>
        <w:ind w:left="1134"/>
        <w:jc w:val="both"/>
        <w:rPr>
          <w:rFonts w:ascii="Times New Roman" w:hAnsi="Times New Roman"/>
          <w:szCs w:val="24"/>
        </w:rPr>
      </w:pPr>
      <w:r>
        <w:rPr>
          <w:rFonts w:ascii="Times New Roman" w:hAnsi="Times New Roman"/>
          <w:bCs/>
          <w:szCs w:val="24"/>
        </w:rPr>
        <w:t>w</w:t>
      </w:r>
      <w:r w:rsidRPr="00667DF0">
        <w:rPr>
          <w:rFonts w:ascii="Times New Roman" w:hAnsi="Times New Roman"/>
          <w:bCs/>
          <w:szCs w:val="24"/>
        </w:rPr>
        <w:t>ycieczki dla osób</w:t>
      </w:r>
      <w:r>
        <w:rPr>
          <w:rFonts w:ascii="Times New Roman" w:hAnsi="Times New Roman"/>
          <w:bCs/>
          <w:szCs w:val="24"/>
        </w:rPr>
        <w:t xml:space="preserve"> niepełnosprawnych – cyklicznie organizowane wycieczki wyjazdowe w formie wypoczynku dla podopiecznych i ich opiekunów</w:t>
      </w:r>
    </w:p>
    <w:p w:rsidR="00E3771E" w:rsidRDefault="00E3771E" w:rsidP="00667DF0">
      <w:pPr>
        <w:tabs>
          <w:tab w:val="left" w:pos="426"/>
        </w:tabs>
        <w:spacing w:line="240" w:lineRule="auto"/>
        <w:jc w:val="both"/>
        <w:rPr>
          <w:rFonts w:ascii="Times New Roman" w:hAnsi="Times New Roman"/>
          <w:szCs w:val="24"/>
        </w:rPr>
      </w:pPr>
      <w:r w:rsidRPr="0071586E">
        <w:rPr>
          <w:rFonts w:ascii="Times New Roman" w:hAnsi="Times New Roman"/>
          <w:color w:val="0070C0"/>
          <w:szCs w:val="24"/>
        </w:rPr>
        <w:tab/>
      </w:r>
      <w:r w:rsidRPr="00FB7D50">
        <w:rPr>
          <w:rFonts w:ascii="Times New Roman" w:hAnsi="Times New Roman"/>
          <w:szCs w:val="24"/>
        </w:rPr>
        <w:t>A</w:t>
      </w:r>
      <w:r w:rsidRPr="003F665F">
        <w:rPr>
          <w:rFonts w:ascii="Times New Roman" w:hAnsi="Times New Roman"/>
          <w:szCs w:val="24"/>
        </w:rPr>
        <w:t>nalizując rok 202</w:t>
      </w:r>
      <w:r>
        <w:rPr>
          <w:rFonts w:ascii="Times New Roman" w:hAnsi="Times New Roman"/>
          <w:szCs w:val="24"/>
        </w:rPr>
        <w:t>1</w:t>
      </w:r>
      <w:r w:rsidRPr="003F665F">
        <w:rPr>
          <w:rFonts w:ascii="Times New Roman" w:hAnsi="Times New Roman"/>
          <w:szCs w:val="24"/>
        </w:rPr>
        <w:t xml:space="preserve"> pod kątem realizacji </w:t>
      </w:r>
      <w:r>
        <w:rPr>
          <w:rFonts w:ascii="Times New Roman" w:hAnsi="Times New Roman"/>
          <w:szCs w:val="24"/>
        </w:rPr>
        <w:t xml:space="preserve">przyjętych </w:t>
      </w:r>
      <w:r w:rsidRPr="003F665F">
        <w:rPr>
          <w:rFonts w:ascii="Times New Roman" w:hAnsi="Times New Roman"/>
          <w:szCs w:val="24"/>
        </w:rPr>
        <w:t xml:space="preserve">zadań, widać tendencję </w:t>
      </w:r>
      <w:r>
        <w:rPr>
          <w:rFonts w:ascii="Times New Roman" w:hAnsi="Times New Roman"/>
          <w:szCs w:val="24"/>
        </w:rPr>
        <w:t xml:space="preserve">wzrostową w odniesieniu do roku 2020, w którym miernik wykonalności zadań wykazał spadek realizacji zadań </w:t>
      </w:r>
      <w:r w:rsidRPr="003F665F">
        <w:rPr>
          <w:rFonts w:ascii="Times New Roman" w:hAnsi="Times New Roman"/>
          <w:szCs w:val="24"/>
        </w:rPr>
        <w:t>spowodowa</w:t>
      </w:r>
      <w:r>
        <w:rPr>
          <w:rFonts w:ascii="Times New Roman" w:hAnsi="Times New Roman"/>
          <w:szCs w:val="24"/>
        </w:rPr>
        <w:t>ny</w:t>
      </w:r>
      <w:r w:rsidRPr="003F665F">
        <w:rPr>
          <w:rFonts w:ascii="Times New Roman" w:hAnsi="Times New Roman"/>
          <w:szCs w:val="24"/>
        </w:rPr>
        <w:t xml:space="preserve"> </w:t>
      </w:r>
      <w:r>
        <w:rPr>
          <w:rFonts w:ascii="Times New Roman" w:hAnsi="Times New Roman"/>
          <w:szCs w:val="24"/>
        </w:rPr>
        <w:t xml:space="preserve">zaistniałą i nakładającą znaczne ograniczenia </w:t>
      </w:r>
      <w:r w:rsidRPr="003F665F">
        <w:rPr>
          <w:rFonts w:ascii="Times New Roman" w:hAnsi="Times New Roman"/>
          <w:szCs w:val="24"/>
        </w:rPr>
        <w:t>sytuacj</w:t>
      </w:r>
      <w:r>
        <w:rPr>
          <w:rFonts w:ascii="Times New Roman" w:hAnsi="Times New Roman"/>
          <w:szCs w:val="24"/>
        </w:rPr>
        <w:t>ą</w:t>
      </w:r>
      <w:r w:rsidRPr="003F665F">
        <w:rPr>
          <w:rFonts w:ascii="Times New Roman" w:hAnsi="Times New Roman"/>
          <w:szCs w:val="24"/>
        </w:rPr>
        <w:t xml:space="preserve"> pandemiczn</w:t>
      </w:r>
      <w:r>
        <w:rPr>
          <w:rFonts w:ascii="Times New Roman" w:hAnsi="Times New Roman"/>
          <w:szCs w:val="24"/>
        </w:rPr>
        <w:t>ą</w:t>
      </w:r>
      <w:r w:rsidRPr="003F665F">
        <w:rPr>
          <w:rFonts w:ascii="Times New Roman" w:hAnsi="Times New Roman"/>
          <w:szCs w:val="24"/>
        </w:rPr>
        <w:t xml:space="preserve">. </w:t>
      </w:r>
    </w:p>
    <w:p w:rsidR="00E3771E" w:rsidRPr="00010E52" w:rsidRDefault="00E3771E" w:rsidP="00667DF0">
      <w:pPr>
        <w:tabs>
          <w:tab w:val="left" w:pos="426"/>
        </w:tabs>
        <w:spacing w:line="240" w:lineRule="auto"/>
        <w:jc w:val="both"/>
        <w:rPr>
          <w:rFonts w:ascii="Times New Roman" w:hAnsi="Times New Roman"/>
          <w:szCs w:val="24"/>
        </w:rPr>
      </w:pPr>
      <w:r w:rsidRPr="00010E52">
        <w:rPr>
          <w:rFonts w:ascii="Times New Roman" w:hAnsi="Times New Roman"/>
          <w:szCs w:val="24"/>
        </w:rPr>
        <w:t xml:space="preserve">Realizacja zadań w 2021 roku w zakresie kultury, sztuki, ochrony dóbr kultury </w:t>
      </w:r>
      <w:r w:rsidRPr="00010E52">
        <w:rPr>
          <w:rFonts w:ascii="Times New Roman" w:hAnsi="Times New Roman"/>
          <w:szCs w:val="24"/>
        </w:rPr>
        <w:br/>
        <w:t xml:space="preserve">i dziedzictwa narodowego utrzymuje nadal tryb zachowawczy, przyjęte zadania do zrealizowania wykonano w 62,5% - 5 projektów na 8 zaplanowanych. W zakresie wypoczynku </w:t>
      </w:r>
      <w:r w:rsidRPr="00010E52">
        <w:rPr>
          <w:rFonts w:ascii="Times New Roman" w:hAnsi="Times New Roman"/>
          <w:szCs w:val="24"/>
        </w:rPr>
        <w:lastRenderedPageBreak/>
        <w:t xml:space="preserve">dzieci ponownie zrezygnowano z organizacji osiedlowego dnia dziecka </w:t>
      </w:r>
      <w:r w:rsidRPr="00010E52">
        <w:rPr>
          <w:rFonts w:ascii="Times New Roman" w:hAnsi="Times New Roman"/>
          <w:szCs w:val="24"/>
        </w:rPr>
        <w:br/>
        <w:t xml:space="preserve">w rodzinnym ogrodzie działkowym. </w:t>
      </w:r>
    </w:p>
    <w:p w:rsidR="00E3771E" w:rsidRDefault="00E3771E" w:rsidP="00667DF0">
      <w:pPr>
        <w:tabs>
          <w:tab w:val="left" w:pos="426"/>
        </w:tabs>
        <w:spacing w:line="240" w:lineRule="auto"/>
        <w:jc w:val="both"/>
        <w:rPr>
          <w:rFonts w:ascii="Times New Roman" w:hAnsi="Times New Roman"/>
          <w:szCs w:val="24"/>
        </w:rPr>
      </w:pPr>
      <w:r w:rsidRPr="00010E52">
        <w:rPr>
          <w:rFonts w:ascii="Times New Roman" w:hAnsi="Times New Roman"/>
          <w:szCs w:val="24"/>
        </w:rPr>
        <w:t xml:space="preserve">Ww. rezygnacje z realizacji zadań w dalszym ciągu związane są bezpośrednio </w:t>
      </w:r>
      <w:r w:rsidRPr="00010E52">
        <w:rPr>
          <w:rFonts w:ascii="Times New Roman" w:hAnsi="Times New Roman"/>
          <w:szCs w:val="24"/>
        </w:rPr>
        <w:br/>
        <w:t xml:space="preserve">z COVID-19, który nakłada na organizacje zbyt dużą odpowiedzialność i tym samym skłania do zachowania ostrożności. </w:t>
      </w:r>
    </w:p>
    <w:p w:rsidR="00E3771E" w:rsidRPr="00010E52" w:rsidRDefault="00E3771E" w:rsidP="00667DF0">
      <w:pPr>
        <w:tabs>
          <w:tab w:val="left" w:pos="426"/>
        </w:tabs>
        <w:spacing w:line="240" w:lineRule="auto"/>
        <w:jc w:val="both"/>
        <w:rPr>
          <w:rFonts w:ascii="Times New Roman" w:hAnsi="Times New Roman"/>
          <w:szCs w:val="24"/>
        </w:rPr>
      </w:pPr>
      <w:r>
        <w:rPr>
          <w:rFonts w:ascii="Times New Roman" w:hAnsi="Times New Roman"/>
          <w:szCs w:val="24"/>
        </w:rPr>
        <w:t xml:space="preserve">W trakcie roku uznano za celowe i przyjęto do realizacji dodatkowe dwa zadania </w:t>
      </w:r>
      <w:r>
        <w:rPr>
          <w:rFonts w:ascii="Times New Roman" w:hAnsi="Times New Roman"/>
          <w:szCs w:val="24"/>
        </w:rPr>
        <w:br/>
        <w:t>w zakresach wypoczynku dla dzieci i młodzieży oraz w upowszechnianiu kultury fizycznej. Tym samym statystyka planowanej ilości realizacji zadań osiągnęła rezultat wykonania</w:t>
      </w:r>
      <w:r w:rsidR="00BB04A1">
        <w:rPr>
          <w:rFonts w:ascii="Times New Roman" w:hAnsi="Times New Roman"/>
          <w:szCs w:val="24"/>
        </w:rPr>
        <w:t xml:space="preserve"> zbliżony do planu</w:t>
      </w:r>
      <w:r>
        <w:rPr>
          <w:rFonts w:ascii="Times New Roman" w:hAnsi="Times New Roman"/>
          <w:szCs w:val="24"/>
        </w:rPr>
        <w:t>.</w:t>
      </w:r>
    </w:p>
    <w:p w:rsidR="00E3771E" w:rsidRDefault="00E3771E" w:rsidP="00E3771E">
      <w:pPr>
        <w:tabs>
          <w:tab w:val="left" w:pos="426"/>
        </w:tabs>
        <w:jc w:val="both"/>
        <w:rPr>
          <w:rFonts w:ascii="Times New Roman" w:hAnsi="Times New Roman"/>
          <w:color w:val="0070C0"/>
          <w:szCs w:val="24"/>
        </w:rPr>
      </w:pPr>
    </w:p>
    <w:p w:rsidR="00E3771E" w:rsidRDefault="00E3771E" w:rsidP="00E3771E">
      <w:pPr>
        <w:tabs>
          <w:tab w:val="left" w:pos="426"/>
        </w:tabs>
        <w:jc w:val="both"/>
        <w:rPr>
          <w:rFonts w:ascii="Times New Roman" w:hAnsi="Times New Roman"/>
          <w:color w:val="0070C0"/>
          <w:szCs w:val="24"/>
        </w:rPr>
      </w:pPr>
      <w:r>
        <w:rPr>
          <w:rFonts w:ascii="Times New Roman" w:hAnsi="Times New Roman"/>
          <w:color w:val="0070C0"/>
          <w:szCs w:val="24"/>
        </w:rPr>
        <w:t xml:space="preserve"> </w:t>
      </w:r>
      <w:r w:rsidRPr="0071586E">
        <w:rPr>
          <w:rFonts w:ascii="Times New Roman" w:hAnsi="Times New Roman"/>
          <w:color w:val="0070C0"/>
          <w:szCs w:val="24"/>
        </w:rPr>
        <w:t xml:space="preserve"> </w:t>
      </w:r>
      <w:r w:rsidRPr="00B1574A">
        <w:rPr>
          <w:rFonts w:ascii="Times New Roman" w:hAnsi="Times New Roman"/>
          <w:noProof/>
          <w:color w:val="0070C0"/>
          <w:szCs w:val="24"/>
          <w:lang w:eastAsia="pl-PL"/>
        </w:rPr>
        <w:drawing>
          <wp:inline distT="0" distB="0" distL="0" distR="0">
            <wp:extent cx="5514975" cy="3295650"/>
            <wp:effectExtent l="0" t="0" r="0" b="0"/>
            <wp:docPr id="10" name="Wykres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3771E" w:rsidRPr="00357666" w:rsidRDefault="00E3771E" w:rsidP="00357666">
      <w:pPr>
        <w:tabs>
          <w:tab w:val="left" w:pos="426"/>
        </w:tabs>
        <w:jc w:val="both"/>
        <w:rPr>
          <w:rFonts w:ascii="Times New Roman" w:hAnsi="Times New Roman"/>
          <w:szCs w:val="24"/>
        </w:rPr>
      </w:pPr>
      <w:r w:rsidRPr="00AA7D44">
        <w:rPr>
          <w:rFonts w:ascii="Times New Roman" w:hAnsi="Times New Roman"/>
          <w:szCs w:val="24"/>
        </w:rPr>
        <w:t>Sprawozdawczość z realizacji Rocznego Programu współpracy z organizacjami pozarządowymi za rok 202</w:t>
      </w:r>
      <w:r>
        <w:rPr>
          <w:rFonts w:ascii="Times New Roman" w:hAnsi="Times New Roman"/>
          <w:szCs w:val="24"/>
        </w:rPr>
        <w:t>1</w:t>
      </w:r>
      <w:r w:rsidRPr="00AA7D44">
        <w:rPr>
          <w:rFonts w:ascii="Times New Roman" w:hAnsi="Times New Roman"/>
          <w:szCs w:val="24"/>
        </w:rPr>
        <w:t xml:space="preserve"> dała wynik </w:t>
      </w:r>
      <w:r>
        <w:rPr>
          <w:rFonts w:ascii="Times New Roman" w:hAnsi="Times New Roman"/>
          <w:szCs w:val="24"/>
        </w:rPr>
        <w:t xml:space="preserve">wykonania </w:t>
      </w:r>
      <w:r w:rsidRPr="00AA7D44">
        <w:rPr>
          <w:rFonts w:ascii="Times New Roman" w:hAnsi="Times New Roman"/>
          <w:szCs w:val="24"/>
        </w:rPr>
        <w:t>5</w:t>
      </w:r>
      <w:r>
        <w:rPr>
          <w:rFonts w:ascii="Times New Roman" w:hAnsi="Times New Roman"/>
          <w:szCs w:val="24"/>
        </w:rPr>
        <w:t>5</w:t>
      </w:r>
      <w:r w:rsidRPr="00AA7D44">
        <w:rPr>
          <w:rFonts w:ascii="Times New Roman" w:hAnsi="Times New Roman"/>
          <w:szCs w:val="24"/>
        </w:rPr>
        <w:t xml:space="preserve"> zadań </w:t>
      </w:r>
      <w:r>
        <w:rPr>
          <w:rFonts w:ascii="Times New Roman" w:hAnsi="Times New Roman"/>
          <w:szCs w:val="24"/>
        </w:rPr>
        <w:t xml:space="preserve">publicznych zrealizowanych </w:t>
      </w:r>
      <w:r w:rsidRPr="00AA7D44">
        <w:rPr>
          <w:rFonts w:ascii="Times New Roman" w:hAnsi="Times New Roman"/>
          <w:szCs w:val="24"/>
        </w:rPr>
        <w:t>przez 3</w:t>
      </w:r>
      <w:r>
        <w:rPr>
          <w:rFonts w:ascii="Times New Roman" w:hAnsi="Times New Roman"/>
          <w:szCs w:val="24"/>
        </w:rPr>
        <w:t>7</w:t>
      </w:r>
      <w:r w:rsidRPr="00AA7D44">
        <w:rPr>
          <w:rFonts w:ascii="Times New Roman" w:hAnsi="Times New Roman"/>
          <w:szCs w:val="24"/>
        </w:rPr>
        <w:t xml:space="preserve"> organizacji przy liczbie </w:t>
      </w:r>
      <w:r>
        <w:rPr>
          <w:rFonts w:ascii="Times New Roman" w:hAnsi="Times New Roman"/>
          <w:szCs w:val="24"/>
        </w:rPr>
        <w:t xml:space="preserve">ok. 8000 </w:t>
      </w:r>
      <w:r w:rsidRPr="00AA7D44">
        <w:rPr>
          <w:rFonts w:ascii="Times New Roman" w:hAnsi="Times New Roman"/>
          <w:szCs w:val="24"/>
        </w:rPr>
        <w:t>adresatów</w:t>
      </w:r>
      <w:r>
        <w:rPr>
          <w:rFonts w:ascii="Times New Roman" w:hAnsi="Times New Roman"/>
          <w:szCs w:val="24"/>
        </w:rPr>
        <w:t>. Gmina na realizację programu ostatecznie przeznaczyła kwotę w wysokości 604 000,00 zł zwiększoną o 7 000,00 zł od planowanej.</w:t>
      </w:r>
    </w:p>
    <w:p w:rsidR="000F74B8" w:rsidRPr="00071C0F" w:rsidRDefault="00667DF0" w:rsidP="00667DF0">
      <w:pPr>
        <w:pStyle w:val="Nagwek2"/>
        <w:numPr>
          <w:ilvl w:val="0"/>
          <w:numId w:val="0"/>
        </w:numPr>
        <w:spacing w:line="360" w:lineRule="auto"/>
        <w:ind w:left="576" w:hanging="576"/>
        <w:rPr>
          <w:bCs/>
          <w:color w:val="FF0000"/>
        </w:rPr>
      </w:pPr>
      <w:bookmarkStart w:id="106" w:name="_Toc104542389"/>
      <w:r w:rsidRPr="00071C0F">
        <w:rPr>
          <w:color w:val="FF0000"/>
        </w:rPr>
        <w:t>11.6.</w:t>
      </w:r>
      <w:r w:rsidR="00071C0F">
        <w:rPr>
          <w:color w:val="FF0000"/>
        </w:rPr>
        <w:t xml:space="preserve"> </w:t>
      </w:r>
      <w:r w:rsidRPr="00071C0F">
        <w:rPr>
          <w:color w:val="FF0000"/>
        </w:rPr>
        <w:t xml:space="preserve"> </w:t>
      </w:r>
      <w:r w:rsidR="000F74B8" w:rsidRPr="00071C0F">
        <w:rPr>
          <w:color w:val="FF0000"/>
        </w:rPr>
        <w:t>Program „Rodzina 3+”.</w:t>
      </w:r>
      <w:bookmarkEnd w:id="106"/>
    </w:p>
    <w:p w:rsidR="000F74B8" w:rsidRPr="00071C0F" w:rsidRDefault="00357666" w:rsidP="00357666">
      <w:pPr>
        <w:pStyle w:val="Nagwek2"/>
        <w:numPr>
          <w:ilvl w:val="0"/>
          <w:numId w:val="0"/>
        </w:numPr>
        <w:spacing w:after="240"/>
        <w:ind w:left="576" w:hanging="576"/>
        <w:rPr>
          <w:color w:val="FF0000"/>
        </w:rPr>
      </w:pPr>
      <w:bookmarkStart w:id="107" w:name="_Toc104542390"/>
      <w:r w:rsidRPr="00071C0F">
        <w:rPr>
          <w:color w:val="FF0000"/>
        </w:rPr>
        <w:t xml:space="preserve">11.6.1  </w:t>
      </w:r>
      <w:r w:rsidR="000F74B8" w:rsidRPr="00071C0F">
        <w:rPr>
          <w:color w:val="FF0000"/>
        </w:rPr>
        <w:t>Informacje ogólne.</w:t>
      </w:r>
      <w:bookmarkEnd w:id="107"/>
    </w:p>
    <w:p w:rsidR="000F74B8" w:rsidRPr="00B32514" w:rsidRDefault="000F74B8" w:rsidP="00357666">
      <w:pPr>
        <w:spacing w:after="0" w:line="240" w:lineRule="auto"/>
        <w:ind w:firstLine="708"/>
        <w:jc w:val="both"/>
        <w:rPr>
          <w:rFonts w:ascii="Times New Roman" w:hAnsi="Times New Roman"/>
          <w:szCs w:val="24"/>
        </w:rPr>
      </w:pPr>
      <w:r w:rsidRPr="00B32514">
        <w:rPr>
          <w:rFonts w:ascii="Times New Roman" w:hAnsi="Times New Roman"/>
          <w:bCs/>
          <w:szCs w:val="24"/>
        </w:rPr>
        <w:t>Program „Rodzina 3+” realizowany</w:t>
      </w:r>
      <w:r w:rsidRPr="00B32514">
        <w:rPr>
          <w:rFonts w:ascii="Times New Roman" w:hAnsi="Times New Roman"/>
          <w:szCs w:val="24"/>
        </w:rPr>
        <w:t xml:space="preserve"> jest od dnia 1 października 2013 r., przyjęty uchwałą nr XL/360/13 Rady Miejskiej w Czechowicach-Dziedzicach z dnia 16 lipca 2013 r., zmieniony uchwałą nr XXXIII/360/17 Rady Miejskiej w Czechowicach-Dziedzicach z dnia 25 kwietnia 2017 r.</w:t>
      </w:r>
    </w:p>
    <w:p w:rsidR="000F74B8" w:rsidRPr="00B32514" w:rsidRDefault="000F74B8" w:rsidP="00357666">
      <w:pPr>
        <w:spacing w:after="0" w:line="240" w:lineRule="auto"/>
        <w:ind w:firstLine="708"/>
        <w:jc w:val="both"/>
        <w:rPr>
          <w:rFonts w:ascii="Times New Roman" w:hAnsi="Times New Roman"/>
          <w:szCs w:val="24"/>
        </w:rPr>
      </w:pPr>
      <w:r w:rsidRPr="00B32514">
        <w:rPr>
          <w:rFonts w:ascii="Times New Roman" w:hAnsi="Times New Roman"/>
          <w:bCs/>
          <w:szCs w:val="24"/>
        </w:rPr>
        <w:t>W Programie</w:t>
      </w:r>
      <w:r w:rsidRPr="00B32514">
        <w:rPr>
          <w:rFonts w:ascii="Times New Roman" w:hAnsi="Times New Roman"/>
          <w:szCs w:val="24"/>
        </w:rPr>
        <w:t xml:space="preserve"> uczestniczą rodziny wielodzietne zamieszkałe na terenie Gminy Czechowice-Dziedzice, składające się z rodziców (rodzica) lub opiekunów prawnych (opiekuna prawnego) mających na utrzymaniu troje lub więcej dzieci w wieku do 18. roku życia lub do ukończenia 25. roku życia w przypadku, gdy dziecko uczy się lub studiuje. W przypadku, gdy w rodzinie wielodzietnej jest dziecko niepełnosprawne – bez względu na wiek dziecka, niezależnie od faktu kontynuowania nauki.</w:t>
      </w:r>
    </w:p>
    <w:p w:rsidR="000F74B8" w:rsidRPr="00B32514" w:rsidRDefault="000F74B8" w:rsidP="00357666">
      <w:pPr>
        <w:spacing w:after="0" w:line="240" w:lineRule="auto"/>
        <w:ind w:firstLine="708"/>
        <w:jc w:val="both"/>
        <w:rPr>
          <w:rFonts w:ascii="Times New Roman" w:hAnsi="Times New Roman"/>
          <w:szCs w:val="24"/>
        </w:rPr>
      </w:pPr>
      <w:r w:rsidRPr="00B32514">
        <w:rPr>
          <w:rFonts w:ascii="Times New Roman" w:hAnsi="Times New Roman"/>
          <w:bCs/>
          <w:szCs w:val="24"/>
        </w:rPr>
        <w:lastRenderedPageBreak/>
        <w:t>Celem Programu</w:t>
      </w:r>
      <w:r w:rsidRPr="00B32514">
        <w:rPr>
          <w:rFonts w:ascii="Times New Roman" w:hAnsi="Times New Roman"/>
          <w:szCs w:val="24"/>
        </w:rPr>
        <w:t xml:space="preserve"> jest zwiększenie dostępu członków rodzin do kultury, rekreacji, sportu oraz innych dóbr i usług poprzez zastosowanie systemu finansowych ulg.</w:t>
      </w:r>
    </w:p>
    <w:p w:rsidR="00482C72" w:rsidRPr="00B32514" w:rsidRDefault="000F74B8" w:rsidP="00357666">
      <w:pPr>
        <w:spacing w:line="240" w:lineRule="auto"/>
        <w:ind w:firstLine="708"/>
        <w:jc w:val="both"/>
        <w:rPr>
          <w:rFonts w:ascii="Times New Roman" w:hAnsi="Times New Roman"/>
          <w:szCs w:val="24"/>
        </w:rPr>
      </w:pPr>
      <w:r w:rsidRPr="00B32514">
        <w:rPr>
          <w:rFonts w:ascii="Times New Roman" w:hAnsi="Times New Roman"/>
          <w:bCs/>
          <w:szCs w:val="24"/>
        </w:rPr>
        <w:t>Realizatorami</w:t>
      </w:r>
      <w:r w:rsidRPr="00B32514">
        <w:rPr>
          <w:rFonts w:ascii="Times New Roman" w:hAnsi="Times New Roman"/>
          <w:b/>
          <w:szCs w:val="24"/>
        </w:rPr>
        <w:t xml:space="preserve"> </w:t>
      </w:r>
      <w:r w:rsidRPr="00B32514">
        <w:rPr>
          <w:rFonts w:ascii="Times New Roman" w:hAnsi="Times New Roman"/>
          <w:szCs w:val="24"/>
        </w:rPr>
        <w:t xml:space="preserve">Programu </w:t>
      </w:r>
      <w:r w:rsidR="00BB04A1">
        <w:rPr>
          <w:rFonts w:ascii="Times New Roman" w:hAnsi="Times New Roman"/>
          <w:szCs w:val="24"/>
        </w:rPr>
        <w:t>„</w:t>
      </w:r>
      <w:r w:rsidRPr="00B32514">
        <w:rPr>
          <w:rFonts w:ascii="Times New Roman" w:hAnsi="Times New Roman"/>
          <w:szCs w:val="24"/>
        </w:rPr>
        <w:t>Rodzina 3+</w:t>
      </w:r>
      <w:r w:rsidR="00BB04A1">
        <w:rPr>
          <w:rFonts w:ascii="Times New Roman" w:hAnsi="Times New Roman"/>
          <w:szCs w:val="24"/>
        </w:rPr>
        <w:t>”</w:t>
      </w:r>
      <w:r w:rsidRPr="00B32514">
        <w:rPr>
          <w:rFonts w:ascii="Times New Roman" w:hAnsi="Times New Roman"/>
          <w:szCs w:val="24"/>
        </w:rPr>
        <w:t xml:space="preserve"> są jednostki organizacyjne Gminy Czechowice-Dziedzice, osoby prawne lub fizyczne, organizacje pozarządowe oraz inne zainteresowane instytucje.  </w:t>
      </w:r>
    </w:p>
    <w:p w:rsidR="000F74B8" w:rsidRPr="00071C0F" w:rsidRDefault="00357666" w:rsidP="000F46F3">
      <w:pPr>
        <w:pStyle w:val="Nagwek2"/>
        <w:numPr>
          <w:ilvl w:val="0"/>
          <w:numId w:val="0"/>
        </w:numPr>
        <w:spacing w:after="240"/>
        <w:ind w:left="576" w:hanging="576"/>
        <w:rPr>
          <w:color w:val="FF0000"/>
        </w:rPr>
      </w:pPr>
      <w:bookmarkStart w:id="108" w:name="_Toc104542391"/>
      <w:r w:rsidRPr="00071C0F">
        <w:rPr>
          <w:color w:val="FF0000"/>
        </w:rPr>
        <w:t xml:space="preserve">11.6.2  </w:t>
      </w:r>
      <w:r w:rsidR="002457FA">
        <w:rPr>
          <w:color w:val="FF0000"/>
        </w:rPr>
        <w:t xml:space="preserve">Realizacja </w:t>
      </w:r>
      <w:r w:rsidR="000F74B8" w:rsidRPr="00071C0F">
        <w:rPr>
          <w:color w:val="FF0000"/>
        </w:rPr>
        <w:t xml:space="preserve">Programu </w:t>
      </w:r>
      <w:r w:rsidR="002457FA">
        <w:rPr>
          <w:color w:val="FF0000"/>
        </w:rPr>
        <w:t>„</w:t>
      </w:r>
      <w:r w:rsidR="000F74B8" w:rsidRPr="00071C0F">
        <w:rPr>
          <w:color w:val="FF0000"/>
        </w:rPr>
        <w:t>Rodzina 3+”.</w:t>
      </w:r>
      <w:bookmarkEnd w:id="108"/>
    </w:p>
    <w:p w:rsidR="00E3771E" w:rsidRPr="004B153C" w:rsidRDefault="00E3771E" w:rsidP="000F46F3">
      <w:pPr>
        <w:spacing w:after="240" w:line="240" w:lineRule="auto"/>
        <w:jc w:val="both"/>
        <w:rPr>
          <w:rFonts w:ascii="Times New Roman" w:hAnsi="Times New Roman"/>
          <w:szCs w:val="24"/>
        </w:rPr>
      </w:pPr>
      <w:r w:rsidRPr="00E3771E">
        <w:rPr>
          <w:rFonts w:ascii="Times New Roman" w:hAnsi="Times New Roman"/>
          <w:szCs w:val="24"/>
        </w:rPr>
        <w:t>Na dzień 31 grudnia 2021 roku wydano 4 225 kart Rodzina 3+ dla 814</w:t>
      </w:r>
      <w:r w:rsidRPr="004B153C">
        <w:rPr>
          <w:rFonts w:ascii="Times New Roman" w:hAnsi="Times New Roman"/>
          <w:b/>
          <w:szCs w:val="24"/>
        </w:rPr>
        <w:t xml:space="preserve"> </w:t>
      </w:r>
      <w:r w:rsidRPr="00E3771E">
        <w:rPr>
          <w:rFonts w:ascii="Times New Roman" w:hAnsi="Times New Roman"/>
          <w:szCs w:val="24"/>
        </w:rPr>
        <w:t>rodzin</w:t>
      </w:r>
      <w:r w:rsidRPr="004B153C">
        <w:rPr>
          <w:rFonts w:ascii="Times New Roman" w:hAnsi="Times New Roman"/>
          <w:szCs w:val="24"/>
        </w:rPr>
        <w:t xml:space="preserve"> z terenu Gminy Czechowice-Dziedzice, w tym:</w:t>
      </w:r>
    </w:p>
    <w:p w:rsidR="00E3771E" w:rsidRPr="004B153C" w:rsidRDefault="00E3771E" w:rsidP="00E3771E">
      <w:pPr>
        <w:numPr>
          <w:ilvl w:val="0"/>
          <w:numId w:val="2"/>
        </w:numPr>
        <w:spacing w:after="0" w:line="360" w:lineRule="auto"/>
        <w:jc w:val="both"/>
        <w:rPr>
          <w:rFonts w:ascii="Times New Roman" w:hAnsi="Times New Roman"/>
          <w:szCs w:val="24"/>
        </w:rPr>
      </w:pPr>
      <w:r w:rsidRPr="004B153C">
        <w:rPr>
          <w:rFonts w:ascii="Times New Roman" w:hAnsi="Times New Roman"/>
          <w:szCs w:val="24"/>
        </w:rPr>
        <w:t xml:space="preserve">ROK 2017 </w:t>
      </w:r>
      <w:r w:rsidRPr="004B153C">
        <w:rPr>
          <w:rFonts w:ascii="Times New Roman" w:hAnsi="Times New Roman"/>
          <w:szCs w:val="24"/>
        </w:rPr>
        <w:tab/>
        <w:t>-</w:t>
      </w:r>
      <w:r w:rsidRPr="004B153C">
        <w:rPr>
          <w:rFonts w:ascii="Times New Roman" w:hAnsi="Times New Roman"/>
          <w:szCs w:val="24"/>
        </w:rPr>
        <w:tab/>
        <w:t xml:space="preserve">3 046 kart – członków rodzin (wzrost </w:t>
      </w:r>
      <w:r w:rsidR="00BB04A1">
        <w:rPr>
          <w:rFonts w:ascii="Times New Roman" w:hAnsi="Times New Roman"/>
          <w:szCs w:val="24"/>
        </w:rPr>
        <w:t xml:space="preserve">o </w:t>
      </w:r>
      <w:r w:rsidRPr="004B153C">
        <w:rPr>
          <w:rFonts w:ascii="Times New Roman" w:hAnsi="Times New Roman"/>
          <w:szCs w:val="24"/>
        </w:rPr>
        <w:t>324 karty)</w:t>
      </w:r>
    </w:p>
    <w:p w:rsidR="00E3771E" w:rsidRDefault="00E3771E" w:rsidP="00E3771E">
      <w:pPr>
        <w:numPr>
          <w:ilvl w:val="0"/>
          <w:numId w:val="2"/>
        </w:numPr>
        <w:spacing w:after="0" w:line="360" w:lineRule="auto"/>
        <w:jc w:val="both"/>
        <w:rPr>
          <w:rFonts w:ascii="Times New Roman" w:hAnsi="Times New Roman"/>
          <w:szCs w:val="24"/>
        </w:rPr>
      </w:pPr>
      <w:r w:rsidRPr="004B153C">
        <w:rPr>
          <w:rFonts w:ascii="Times New Roman" w:hAnsi="Times New Roman"/>
          <w:szCs w:val="24"/>
        </w:rPr>
        <w:t xml:space="preserve">ROK 2018 </w:t>
      </w:r>
      <w:r w:rsidRPr="004B153C">
        <w:rPr>
          <w:rFonts w:ascii="Times New Roman" w:hAnsi="Times New Roman"/>
          <w:szCs w:val="24"/>
        </w:rPr>
        <w:tab/>
        <w:t xml:space="preserve">- </w:t>
      </w:r>
      <w:r w:rsidRPr="004B153C">
        <w:rPr>
          <w:rFonts w:ascii="Times New Roman" w:hAnsi="Times New Roman"/>
          <w:szCs w:val="24"/>
        </w:rPr>
        <w:tab/>
        <w:t>3 </w:t>
      </w:r>
      <w:r>
        <w:rPr>
          <w:rFonts w:ascii="Times New Roman" w:hAnsi="Times New Roman"/>
          <w:szCs w:val="24"/>
        </w:rPr>
        <w:t>347</w:t>
      </w:r>
      <w:r w:rsidRPr="004B153C">
        <w:rPr>
          <w:rFonts w:ascii="Times New Roman" w:hAnsi="Times New Roman"/>
          <w:szCs w:val="24"/>
        </w:rPr>
        <w:t xml:space="preserve"> kart – członków rodzin (wzrost </w:t>
      </w:r>
      <w:r w:rsidR="00BB04A1">
        <w:rPr>
          <w:rFonts w:ascii="Times New Roman" w:hAnsi="Times New Roman"/>
          <w:szCs w:val="24"/>
        </w:rPr>
        <w:t xml:space="preserve">o </w:t>
      </w:r>
      <w:r>
        <w:rPr>
          <w:rFonts w:ascii="Times New Roman" w:hAnsi="Times New Roman"/>
          <w:szCs w:val="24"/>
        </w:rPr>
        <w:t>301</w:t>
      </w:r>
      <w:r w:rsidRPr="004B153C">
        <w:rPr>
          <w:rFonts w:ascii="Times New Roman" w:hAnsi="Times New Roman"/>
          <w:szCs w:val="24"/>
        </w:rPr>
        <w:t xml:space="preserve"> kart)</w:t>
      </w:r>
    </w:p>
    <w:p w:rsidR="00E3771E" w:rsidRDefault="00E3771E" w:rsidP="00E3771E">
      <w:pPr>
        <w:numPr>
          <w:ilvl w:val="0"/>
          <w:numId w:val="2"/>
        </w:numPr>
        <w:spacing w:after="0" w:line="360" w:lineRule="auto"/>
        <w:jc w:val="both"/>
        <w:rPr>
          <w:rFonts w:ascii="Times New Roman" w:hAnsi="Times New Roman"/>
          <w:szCs w:val="24"/>
        </w:rPr>
      </w:pPr>
      <w:r w:rsidRPr="00D10189">
        <w:rPr>
          <w:rFonts w:ascii="Times New Roman" w:hAnsi="Times New Roman"/>
          <w:szCs w:val="24"/>
        </w:rPr>
        <w:t>ROK 2019</w:t>
      </w:r>
      <w:r w:rsidRPr="00D10189">
        <w:rPr>
          <w:rFonts w:ascii="Times New Roman" w:hAnsi="Times New Roman"/>
          <w:szCs w:val="24"/>
        </w:rPr>
        <w:tab/>
        <w:t>-</w:t>
      </w:r>
      <w:r w:rsidRPr="00D10189">
        <w:rPr>
          <w:rFonts w:ascii="Times New Roman" w:hAnsi="Times New Roman"/>
          <w:szCs w:val="24"/>
        </w:rPr>
        <w:tab/>
        <w:t xml:space="preserve">3 728 kart – członków rodzin (wzrost </w:t>
      </w:r>
      <w:r w:rsidR="00BB04A1">
        <w:rPr>
          <w:rFonts w:ascii="Times New Roman" w:hAnsi="Times New Roman"/>
          <w:szCs w:val="24"/>
        </w:rPr>
        <w:t xml:space="preserve">o </w:t>
      </w:r>
      <w:r w:rsidRPr="00D10189">
        <w:rPr>
          <w:rFonts w:ascii="Times New Roman" w:hAnsi="Times New Roman"/>
          <w:szCs w:val="24"/>
        </w:rPr>
        <w:t>381 kart)</w:t>
      </w:r>
    </w:p>
    <w:p w:rsidR="00E3771E" w:rsidRDefault="00E3771E" w:rsidP="00E3771E">
      <w:pPr>
        <w:numPr>
          <w:ilvl w:val="0"/>
          <w:numId w:val="2"/>
        </w:numPr>
        <w:spacing w:after="0" w:line="360" w:lineRule="auto"/>
        <w:jc w:val="both"/>
        <w:rPr>
          <w:rFonts w:ascii="Times New Roman" w:hAnsi="Times New Roman"/>
          <w:szCs w:val="24"/>
        </w:rPr>
      </w:pPr>
      <w:r w:rsidRPr="00D10189">
        <w:rPr>
          <w:rFonts w:ascii="Times New Roman" w:hAnsi="Times New Roman"/>
          <w:szCs w:val="24"/>
        </w:rPr>
        <w:t>ROK 20</w:t>
      </w:r>
      <w:r>
        <w:rPr>
          <w:rFonts w:ascii="Times New Roman" w:hAnsi="Times New Roman"/>
          <w:szCs w:val="24"/>
        </w:rPr>
        <w:t>20</w:t>
      </w:r>
      <w:r w:rsidRPr="00D10189">
        <w:rPr>
          <w:rFonts w:ascii="Times New Roman" w:hAnsi="Times New Roman"/>
          <w:szCs w:val="24"/>
        </w:rPr>
        <w:tab/>
        <w:t>-</w:t>
      </w:r>
      <w:r w:rsidRPr="00D10189">
        <w:rPr>
          <w:rFonts w:ascii="Times New Roman" w:hAnsi="Times New Roman"/>
          <w:szCs w:val="24"/>
        </w:rPr>
        <w:tab/>
        <w:t>3 </w:t>
      </w:r>
      <w:r>
        <w:rPr>
          <w:rFonts w:ascii="Times New Roman" w:hAnsi="Times New Roman"/>
          <w:szCs w:val="24"/>
        </w:rPr>
        <w:t>957</w:t>
      </w:r>
      <w:r w:rsidRPr="00D10189">
        <w:rPr>
          <w:rFonts w:ascii="Times New Roman" w:hAnsi="Times New Roman"/>
          <w:szCs w:val="24"/>
        </w:rPr>
        <w:t xml:space="preserve"> kart – członków rodzin (wzrost </w:t>
      </w:r>
      <w:r w:rsidR="00BB04A1">
        <w:rPr>
          <w:rFonts w:ascii="Times New Roman" w:hAnsi="Times New Roman"/>
          <w:szCs w:val="24"/>
        </w:rPr>
        <w:t xml:space="preserve">o </w:t>
      </w:r>
      <w:r>
        <w:rPr>
          <w:rFonts w:ascii="Times New Roman" w:hAnsi="Times New Roman"/>
          <w:szCs w:val="24"/>
        </w:rPr>
        <w:t>229</w:t>
      </w:r>
      <w:r w:rsidRPr="00D10189">
        <w:rPr>
          <w:rFonts w:ascii="Times New Roman" w:hAnsi="Times New Roman"/>
          <w:szCs w:val="24"/>
        </w:rPr>
        <w:t xml:space="preserve"> kart)</w:t>
      </w:r>
    </w:p>
    <w:p w:rsidR="00E3771E" w:rsidRDefault="00E3771E" w:rsidP="00E3771E">
      <w:pPr>
        <w:numPr>
          <w:ilvl w:val="0"/>
          <w:numId w:val="2"/>
        </w:numPr>
        <w:spacing w:after="0" w:line="360" w:lineRule="auto"/>
        <w:jc w:val="both"/>
        <w:rPr>
          <w:rFonts w:ascii="Times New Roman" w:hAnsi="Times New Roman"/>
          <w:szCs w:val="24"/>
        </w:rPr>
      </w:pPr>
      <w:r>
        <w:rPr>
          <w:rFonts w:ascii="Times New Roman" w:hAnsi="Times New Roman"/>
          <w:szCs w:val="24"/>
        </w:rPr>
        <w:t>ROK 2021</w:t>
      </w:r>
      <w:r>
        <w:rPr>
          <w:rFonts w:ascii="Times New Roman" w:hAnsi="Times New Roman"/>
          <w:szCs w:val="24"/>
        </w:rPr>
        <w:tab/>
        <w:t>-</w:t>
      </w:r>
      <w:r>
        <w:rPr>
          <w:rFonts w:ascii="Times New Roman" w:hAnsi="Times New Roman"/>
          <w:szCs w:val="24"/>
        </w:rPr>
        <w:tab/>
        <w:t xml:space="preserve">4 225 kart – członków rodzin (wzrost </w:t>
      </w:r>
      <w:r w:rsidR="00BB04A1">
        <w:rPr>
          <w:rFonts w:ascii="Times New Roman" w:hAnsi="Times New Roman"/>
          <w:szCs w:val="24"/>
        </w:rPr>
        <w:t xml:space="preserve">o </w:t>
      </w:r>
      <w:r>
        <w:rPr>
          <w:rFonts w:ascii="Times New Roman" w:hAnsi="Times New Roman"/>
          <w:szCs w:val="24"/>
        </w:rPr>
        <w:t>268 kart)</w:t>
      </w:r>
    </w:p>
    <w:p w:rsidR="00E3771E" w:rsidRDefault="00E3771E" w:rsidP="00E3771E">
      <w:pPr>
        <w:spacing w:after="0" w:line="360" w:lineRule="auto"/>
        <w:ind w:left="720"/>
        <w:jc w:val="both"/>
        <w:rPr>
          <w:rFonts w:ascii="Times New Roman" w:hAnsi="Times New Roman"/>
          <w:szCs w:val="24"/>
        </w:rPr>
      </w:pPr>
    </w:p>
    <w:p w:rsidR="00E3771E" w:rsidRDefault="00E3771E" w:rsidP="00E3771E">
      <w:pPr>
        <w:spacing w:after="0"/>
        <w:jc w:val="center"/>
        <w:rPr>
          <w:noProof/>
        </w:rPr>
      </w:pPr>
      <w:r w:rsidRPr="00B4142D">
        <w:rPr>
          <w:noProof/>
          <w:lang w:eastAsia="pl-PL"/>
        </w:rPr>
        <w:drawing>
          <wp:inline distT="0" distB="0" distL="0" distR="0">
            <wp:extent cx="4638040" cy="3121025"/>
            <wp:effectExtent l="0" t="0" r="10160" b="3175"/>
            <wp:docPr id="132" name="Wykres 1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3771E" w:rsidRPr="00F17F17" w:rsidRDefault="00E3771E" w:rsidP="00E3771E">
      <w:pPr>
        <w:spacing w:after="0"/>
        <w:jc w:val="center"/>
        <w:rPr>
          <w:rFonts w:ascii="Times New Roman" w:hAnsi="Times New Roman"/>
          <w:sz w:val="20"/>
          <w:szCs w:val="20"/>
        </w:rPr>
      </w:pPr>
      <w:r w:rsidRPr="00F17F17">
        <w:rPr>
          <w:rFonts w:ascii="Times New Roman" w:hAnsi="Times New Roman"/>
          <w:sz w:val="20"/>
          <w:szCs w:val="20"/>
        </w:rPr>
        <w:t>Wykres: Liczba członków rodzin wielodzietnych, które otrzymały karty Rodzina 3+</w:t>
      </w:r>
    </w:p>
    <w:p w:rsidR="00357666" w:rsidRDefault="00357666" w:rsidP="00E3771E">
      <w:pPr>
        <w:spacing w:after="0" w:line="360" w:lineRule="auto"/>
        <w:jc w:val="both"/>
        <w:rPr>
          <w:rFonts w:ascii="Times New Roman" w:hAnsi="Times New Roman"/>
          <w:szCs w:val="24"/>
        </w:rPr>
      </w:pPr>
    </w:p>
    <w:p w:rsidR="00357666" w:rsidRDefault="00357666" w:rsidP="00E3771E">
      <w:pPr>
        <w:spacing w:after="0" w:line="360" w:lineRule="auto"/>
        <w:jc w:val="both"/>
        <w:rPr>
          <w:rFonts w:ascii="Times New Roman" w:hAnsi="Times New Roman"/>
          <w:szCs w:val="24"/>
        </w:rPr>
      </w:pPr>
    </w:p>
    <w:p w:rsidR="00E3771E" w:rsidRPr="004B153C" w:rsidRDefault="00E3771E" w:rsidP="00E3771E">
      <w:pPr>
        <w:spacing w:after="0" w:line="360" w:lineRule="auto"/>
        <w:jc w:val="both"/>
        <w:rPr>
          <w:rFonts w:ascii="Times New Roman" w:hAnsi="Times New Roman"/>
          <w:szCs w:val="24"/>
        </w:rPr>
      </w:pPr>
      <w:r w:rsidRPr="004B153C">
        <w:rPr>
          <w:rFonts w:ascii="Times New Roman" w:hAnsi="Times New Roman"/>
          <w:szCs w:val="24"/>
        </w:rPr>
        <w:t>Realizacja Programu Rodzina 3+ - liczba rodzin objętych Programem w poszczególnych latach:</w:t>
      </w:r>
    </w:p>
    <w:p w:rsidR="00E3771E" w:rsidRPr="004B153C" w:rsidRDefault="00E3771E" w:rsidP="00E3771E">
      <w:pPr>
        <w:numPr>
          <w:ilvl w:val="0"/>
          <w:numId w:val="2"/>
        </w:numPr>
        <w:spacing w:after="0" w:line="360" w:lineRule="auto"/>
        <w:jc w:val="both"/>
        <w:rPr>
          <w:rFonts w:ascii="Times New Roman" w:hAnsi="Times New Roman"/>
          <w:szCs w:val="24"/>
        </w:rPr>
      </w:pPr>
      <w:r w:rsidRPr="004B153C">
        <w:rPr>
          <w:rFonts w:ascii="Times New Roman" w:hAnsi="Times New Roman"/>
          <w:szCs w:val="24"/>
        </w:rPr>
        <w:t xml:space="preserve">ROK 2017 </w:t>
      </w:r>
      <w:r w:rsidRPr="004B153C">
        <w:rPr>
          <w:rFonts w:ascii="Times New Roman" w:hAnsi="Times New Roman"/>
          <w:szCs w:val="24"/>
        </w:rPr>
        <w:tab/>
        <w:t>-</w:t>
      </w:r>
      <w:r w:rsidRPr="004B153C">
        <w:rPr>
          <w:rFonts w:ascii="Times New Roman" w:hAnsi="Times New Roman"/>
          <w:szCs w:val="24"/>
        </w:rPr>
        <w:tab/>
        <w:t>587 rodzin (wzrost</w:t>
      </w:r>
      <w:r w:rsidR="00BB04A1">
        <w:rPr>
          <w:rFonts w:ascii="Times New Roman" w:hAnsi="Times New Roman"/>
          <w:szCs w:val="24"/>
        </w:rPr>
        <w:t xml:space="preserve"> o</w:t>
      </w:r>
      <w:r w:rsidRPr="004B153C">
        <w:rPr>
          <w:rFonts w:ascii="Times New Roman" w:hAnsi="Times New Roman"/>
          <w:szCs w:val="24"/>
        </w:rPr>
        <w:t xml:space="preserve"> 64 rodziny)</w:t>
      </w:r>
    </w:p>
    <w:p w:rsidR="00E3771E" w:rsidRDefault="00E3771E" w:rsidP="00E3771E">
      <w:pPr>
        <w:numPr>
          <w:ilvl w:val="0"/>
          <w:numId w:val="2"/>
        </w:numPr>
        <w:spacing w:after="0" w:line="360" w:lineRule="auto"/>
        <w:jc w:val="both"/>
        <w:rPr>
          <w:rFonts w:ascii="Times New Roman" w:hAnsi="Times New Roman"/>
          <w:szCs w:val="24"/>
        </w:rPr>
      </w:pPr>
      <w:r w:rsidRPr="004B153C">
        <w:rPr>
          <w:rFonts w:ascii="Times New Roman" w:hAnsi="Times New Roman"/>
          <w:szCs w:val="24"/>
        </w:rPr>
        <w:t xml:space="preserve">ROK 2018 </w:t>
      </w:r>
      <w:r w:rsidRPr="004B153C">
        <w:rPr>
          <w:rFonts w:ascii="Times New Roman" w:hAnsi="Times New Roman"/>
          <w:szCs w:val="24"/>
        </w:rPr>
        <w:tab/>
        <w:t xml:space="preserve">- </w:t>
      </w:r>
      <w:r w:rsidRPr="004B153C">
        <w:rPr>
          <w:rFonts w:ascii="Times New Roman" w:hAnsi="Times New Roman"/>
          <w:szCs w:val="24"/>
        </w:rPr>
        <w:tab/>
        <w:t>6</w:t>
      </w:r>
      <w:r>
        <w:rPr>
          <w:rFonts w:ascii="Times New Roman" w:hAnsi="Times New Roman"/>
          <w:szCs w:val="24"/>
        </w:rPr>
        <w:t>47</w:t>
      </w:r>
      <w:r w:rsidRPr="004B153C">
        <w:rPr>
          <w:rFonts w:ascii="Times New Roman" w:hAnsi="Times New Roman"/>
          <w:szCs w:val="24"/>
        </w:rPr>
        <w:t xml:space="preserve"> rodzin (wzrost </w:t>
      </w:r>
      <w:r w:rsidR="00BB04A1">
        <w:rPr>
          <w:rFonts w:ascii="Times New Roman" w:hAnsi="Times New Roman"/>
          <w:szCs w:val="24"/>
        </w:rPr>
        <w:t xml:space="preserve">o </w:t>
      </w:r>
      <w:r>
        <w:rPr>
          <w:rFonts w:ascii="Times New Roman" w:hAnsi="Times New Roman"/>
          <w:szCs w:val="24"/>
        </w:rPr>
        <w:t>60</w:t>
      </w:r>
      <w:r w:rsidRPr="004B153C">
        <w:rPr>
          <w:rFonts w:ascii="Times New Roman" w:hAnsi="Times New Roman"/>
          <w:szCs w:val="24"/>
        </w:rPr>
        <w:t xml:space="preserve"> rodzin)</w:t>
      </w:r>
    </w:p>
    <w:p w:rsidR="00E3771E" w:rsidRDefault="00E3771E" w:rsidP="00E3771E">
      <w:pPr>
        <w:numPr>
          <w:ilvl w:val="0"/>
          <w:numId w:val="2"/>
        </w:numPr>
        <w:spacing w:after="0" w:line="360" w:lineRule="auto"/>
        <w:jc w:val="both"/>
        <w:rPr>
          <w:rFonts w:ascii="Times New Roman" w:hAnsi="Times New Roman"/>
          <w:szCs w:val="24"/>
        </w:rPr>
      </w:pPr>
      <w:r>
        <w:rPr>
          <w:rFonts w:ascii="Times New Roman" w:hAnsi="Times New Roman"/>
          <w:szCs w:val="24"/>
        </w:rPr>
        <w:t>ROK 2019</w:t>
      </w:r>
      <w:r>
        <w:rPr>
          <w:rFonts w:ascii="Times New Roman" w:hAnsi="Times New Roman"/>
          <w:szCs w:val="24"/>
        </w:rPr>
        <w:tab/>
        <w:t>-</w:t>
      </w:r>
      <w:r>
        <w:rPr>
          <w:rFonts w:ascii="Times New Roman" w:hAnsi="Times New Roman"/>
          <w:szCs w:val="24"/>
        </w:rPr>
        <w:tab/>
        <w:t xml:space="preserve">722 rodziny </w:t>
      </w:r>
      <w:r w:rsidRPr="00D10189">
        <w:rPr>
          <w:rFonts w:ascii="Times New Roman" w:hAnsi="Times New Roman"/>
          <w:szCs w:val="24"/>
        </w:rPr>
        <w:t xml:space="preserve">(wzrost </w:t>
      </w:r>
      <w:r w:rsidR="00BB04A1">
        <w:rPr>
          <w:rFonts w:ascii="Times New Roman" w:hAnsi="Times New Roman"/>
          <w:szCs w:val="24"/>
        </w:rPr>
        <w:t xml:space="preserve">o </w:t>
      </w:r>
      <w:r w:rsidRPr="00D10189">
        <w:rPr>
          <w:rFonts w:ascii="Times New Roman" w:hAnsi="Times New Roman"/>
          <w:szCs w:val="24"/>
        </w:rPr>
        <w:t>75 rodzin)</w:t>
      </w:r>
    </w:p>
    <w:p w:rsidR="00E3771E" w:rsidRDefault="00E3771E" w:rsidP="00E3771E">
      <w:pPr>
        <w:numPr>
          <w:ilvl w:val="0"/>
          <w:numId w:val="2"/>
        </w:numPr>
        <w:spacing w:after="0" w:line="360" w:lineRule="auto"/>
        <w:jc w:val="both"/>
        <w:rPr>
          <w:rFonts w:ascii="Times New Roman" w:hAnsi="Times New Roman"/>
          <w:szCs w:val="24"/>
        </w:rPr>
      </w:pPr>
      <w:r>
        <w:rPr>
          <w:rFonts w:ascii="Times New Roman" w:hAnsi="Times New Roman"/>
          <w:szCs w:val="24"/>
        </w:rPr>
        <w:t>ROK 2020</w:t>
      </w:r>
      <w:r>
        <w:rPr>
          <w:rFonts w:ascii="Times New Roman" w:hAnsi="Times New Roman"/>
          <w:szCs w:val="24"/>
        </w:rPr>
        <w:tab/>
        <w:t>-</w:t>
      </w:r>
      <w:r>
        <w:rPr>
          <w:rFonts w:ascii="Times New Roman" w:hAnsi="Times New Roman"/>
          <w:szCs w:val="24"/>
        </w:rPr>
        <w:tab/>
        <w:t xml:space="preserve">766 rodziny </w:t>
      </w:r>
      <w:r w:rsidRPr="00D10189">
        <w:rPr>
          <w:rFonts w:ascii="Times New Roman" w:hAnsi="Times New Roman"/>
          <w:szCs w:val="24"/>
        </w:rPr>
        <w:t xml:space="preserve">(wzrost </w:t>
      </w:r>
      <w:r w:rsidR="00BB04A1">
        <w:rPr>
          <w:rFonts w:ascii="Times New Roman" w:hAnsi="Times New Roman"/>
          <w:szCs w:val="24"/>
        </w:rPr>
        <w:t xml:space="preserve">o </w:t>
      </w:r>
      <w:r>
        <w:rPr>
          <w:rFonts w:ascii="Times New Roman" w:hAnsi="Times New Roman"/>
          <w:szCs w:val="24"/>
        </w:rPr>
        <w:t>44</w:t>
      </w:r>
      <w:r w:rsidRPr="00D10189">
        <w:rPr>
          <w:rFonts w:ascii="Times New Roman" w:hAnsi="Times New Roman"/>
          <w:szCs w:val="24"/>
        </w:rPr>
        <w:t xml:space="preserve"> rodzin</w:t>
      </w:r>
      <w:r w:rsidR="00BB04A1">
        <w:rPr>
          <w:rFonts w:ascii="Times New Roman" w:hAnsi="Times New Roman"/>
          <w:szCs w:val="24"/>
        </w:rPr>
        <w:t>y</w:t>
      </w:r>
      <w:r w:rsidRPr="00D10189">
        <w:rPr>
          <w:rFonts w:ascii="Times New Roman" w:hAnsi="Times New Roman"/>
          <w:szCs w:val="24"/>
        </w:rPr>
        <w:t>)</w:t>
      </w:r>
    </w:p>
    <w:p w:rsidR="00E3771E" w:rsidRDefault="00E3771E" w:rsidP="00E3771E">
      <w:pPr>
        <w:numPr>
          <w:ilvl w:val="0"/>
          <w:numId w:val="2"/>
        </w:numPr>
        <w:spacing w:after="0" w:line="360" w:lineRule="auto"/>
        <w:jc w:val="both"/>
        <w:rPr>
          <w:rFonts w:ascii="Times New Roman" w:hAnsi="Times New Roman"/>
          <w:szCs w:val="24"/>
        </w:rPr>
      </w:pPr>
      <w:r>
        <w:rPr>
          <w:rFonts w:ascii="Times New Roman" w:hAnsi="Times New Roman"/>
          <w:szCs w:val="24"/>
        </w:rPr>
        <w:t xml:space="preserve">ROK 2021 </w:t>
      </w:r>
      <w:r>
        <w:rPr>
          <w:rFonts w:ascii="Times New Roman" w:hAnsi="Times New Roman"/>
          <w:szCs w:val="24"/>
        </w:rPr>
        <w:tab/>
        <w:t xml:space="preserve">- </w:t>
      </w:r>
      <w:r>
        <w:rPr>
          <w:rFonts w:ascii="Times New Roman" w:hAnsi="Times New Roman"/>
          <w:szCs w:val="24"/>
        </w:rPr>
        <w:tab/>
        <w:t xml:space="preserve">814 rodzin (wzrost </w:t>
      </w:r>
      <w:r w:rsidR="00BB04A1">
        <w:rPr>
          <w:rFonts w:ascii="Times New Roman" w:hAnsi="Times New Roman"/>
          <w:szCs w:val="24"/>
        </w:rPr>
        <w:t xml:space="preserve">o </w:t>
      </w:r>
      <w:r>
        <w:rPr>
          <w:rFonts w:ascii="Times New Roman" w:hAnsi="Times New Roman"/>
          <w:szCs w:val="24"/>
        </w:rPr>
        <w:t>48 rodzin)</w:t>
      </w:r>
    </w:p>
    <w:p w:rsidR="00E3771E" w:rsidRDefault="00E3771E" w:rsidP="00E3771E">
      <w:pPr>
        <w:spacing w:after="0" w:line="360" w:lineRule="auto"/>
        <w:jc w:val="both"/>
        <w:rPr>
          <w:rFonts w:ascii="Times New Roman" w:hAnsi="Times New Roman"/>
          <w:szCs w:val="24"/>
        </w:rPr>
      </w:pPr>
    </w:p>
    <w:p w:rsidR="00E3771E" w:rsidRDefault="00E3771E" w:rsidP="000F46F3">
      <w:pPr>
        <w:pStyle w:val="Nagwek2"/>
        <w:numPr>
          <w:ilvl w:val="0"/>
          <w:numId w:val="0"/>
        </w:numPr>
        <w:ind w:left="576"/>
        <w:rPr>
          <w:noProof/>
        </w:rPr>
      </w:pPr>
      <w:bookmarkStart w:id="109" w:name="_Toc104534241"/>
      <w:bookmarkStart w:id="110" w:name="_Toc104536816"/>
      <w:bookmarkStart w:id="111" w:name="_Toc104537551"/>
      <w:bookmarkStart w:id="112" w:name="_Toc104541022"/>
      <w:bookmarkStart w:id="113" w:name="_Toc104542392"/>
      <w:r w:rsidRPr="00B4142D">
        <w:rPr>
          <w:noProof/>
        </w:rPr>
        <w:drawing>
          <wp:inline distT="0" distB="0" distL="0" distR="0">
            <wp:extent cx="4638040" cy="2921000"/>
            <wp:effectExtent l="0" t="0" r="10160" b="12700"/>
            <wp:docPr id="131" name="Wykres 1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bookmarkEnd w:id="109"/>
      <w:bookmarkEnd w:id="110"/>
      <w:bookmarkEnd w:id="111"/>
      <w:bookmarkEnd w:id="112"/>
      <w:bookmarkEnd w:id="113"/>
    </w:p>
    <w:p w:rsidR="00E3771E" w:rsidRDefault="00E3771E" w:rsidP="0003115C">
      <w:pPr>
        <w:spacing w:after="0"/>
        <w:jc w:val="center"/>
        <w:rPr>
          <w:rFonts w:ascii="Times New Roman" w:hAnsi="Times New Roman"/>
          <w:sz w:val="20"/>
          <w:szCs w:val="20"/>
        </w:rPr>
      </w:pPr>
      <w:r w:rsidRPr="00E7621D">
        <w:rPr>
          <w:rFonts w:ascii="Times New Roman" w:hAnsi="Times New Roman"/>
          <w:sz w:val="20"/>
          <w:szCs w:val="20"/>
        </w:rPr>
        <w:t xml:space="preserve">Wykres: Liczba rodzin wielodzietnych, które otrzymały </w:t>
      </w:r>
      <w:r w:rsidR="0003115C">
        <w:rPr>
          <w:rFonts w:ascii="Times New Roman" w:hAnsi="Times New Roman"/>
          <w:sz w:val="20"/>
          <w:szCs w:val="20"/>
        </w:rPr>
        <w:t>karty Rodzina 3+</w:t>
      </w:r>
    </w:p>
    <w:p w:rsidR="0003115C" w:rsidRPr="0003115C" w:rsidRDefault="0003115C" w:rsidP="0003115C">
      <w:pPr>
        <w:spacing w:after="0"/>
        <w:jc w:val="center"/>
        <w:rPr>
          <w:rFonts w:ascii="Times New Roman" w:hAnsi="Times New Roman"/>
          <w:sz w:val="20"/>
          <w:szCs w:val="20"/>
        </w:rPr>
      </w:pPr>
    </w:p>
    <w:p w:rsidR="000F74B8" w:rsidRPr="00071C0F" w:rsidRDefault="00357666" w:rsidP="00357666">
      <w:pPr>
        <w:pStyle w:val="Nagwek2"/>
        <w:numPr>
          <w:ilvl w:val="0"/>
          <w:numId w:val="0"/>
        </w:numPr>
        <w:spacing w:after="240"/>
        <w:ind w:left="576" w:hanging="576"/>
        <w:rPr>
          <w:color w:val="FF0000"/>
        </w:rPr>
      </w:pPr>
      <w:bookmarkStart w:id="114" w:name="_Toc104542393"/>
      <w:r w:rsidRPr="00071C0F">
        <w:rPr>
          <w:color w:val="FF0000"/>
        </w:rPr>
        <w:t xml:space="preserve">11.6.3  </w:t>
      </w:r>
      <w:r w:rsidR="002457FA">
        <w:rPr>
          <w:color w:val="FF0000"/>
        </w:rPr>
        <w:t>Usługi w Programie „</w:t>
      </w:r>
      <w:r w:rsidR="000F74B8" w:rsidRPr="00071C0F">
        <w:rPr>
          <w:color w:val="FF0000"/>
        </w:rPr>
        <w:t>Rodzina 3+”.</w:t>
      </w:r>
      <w:bookmarkEnd w:id="114"/>
      <w:r w:rsidR="000F74B8" w:rsidRPr="00071C0F">
        <w:rPr>
          <w:color w:val="FF0000"/>
        </w:rPr>
        <w:t xml:space="preserve">         </w:t>
      </w:r>
    </w:p>
    <w:p w:rsidR="000F74B8" w:rsidRPr="00B32514" w:rsidRDefault="000F74B8" w:rsidP="00071C0F">
      <w:pPr>
        <w:spacing w:after="240" w:line="276" w:lineRule="auto"/>
        <w:jc w:val="both"/>
        <w:rPr>
          <w:rFonts w:ascii="Times New Roman" w:hAnsi="Times New Roman"/>
          <w:szCs w:val="24"/>
        </w:rPr>
      </w:pPr>
      <w:r w:rsidRPr="00B32514">
        <w:rPr>
          <w:rFonts w:ascii="Times New Roman" w:hAnsi="Times New Roman"/>
          <w:szCs w:val="24"/>
        </w:rPr>
        <w:t xml:space="preserve">Na dzień </w:t>
      </w:r>
      <w:r w:rsidR="0003115C">
        <w:rPr>
          <w:rFonts w:ascii="Times New Roman" w:hAnsi="Times New Roman"/>
          <w:bCs/>
          <w:szCs w:val="24"/>
        </w:rPr>
        <w:t>31 grudnia 2021</w:t>
      </w:r>
      <w:r w:rsidRPr="00B32514">
        <w:rPr>
          <w:rFonts w:ascii="Times New Roman" w:hAnsi="Times New Roman"/>
          <w:szCs w:val="24"/>
        </w:rPr>
        <w:t xml:space="preserve"> roku w ramach Programu </w:t>
      </w:r>
      <w:r w:rsidR="00625450">
        <w:rPr>
          <w:rFonts w:ascii="Times New Roman" w:hAnsi="Times New Roman"/>
          <w:szCs w:val="24"/>
        </w:rPr>
        <w:t>„</w:t>
      </w:r>
      <w:r w:rsidRPr="00B32514">
        <w:rPr>
          <w:rFonts w:ascii="Times New Roman" w:hAnsi="Times New Roman"/>
          <w:szCs w:val="24"/>
        </w:rPr>
        <w:t>Rodzina 3+</w:t>
      </w:r>
      <w:r w:rsidR="00625450">
        <w:rPr>
          <w:rFonts w:ascii="Times New Roman" w:hAnsi="Times New Roman"/>
          <w:szCs w:val="24"/>
        </w:rPr>
        <w:t>”</w:t>
      </w:r>
      <w:r w:rsidRPr="00B32514">
        <w:rPr>
          <w:rFonts w:ascii="Times New Roman" w:hAnsi="Times New Roman"/>
          <w:szCs w:val="24"/>
        </w:rPr>
        <w:t xml:space="preserve"> rodziny wielodzietne korzy</w:t>
      </w:r>
      <w:r w:rsidR="0003115C">
        <w:rPr>
          <w:rFonts w:ascii="Times New Roman" w:hAnsi="Times New Roman"/>
          <w:szCs w:val="24"/>
        </w:rPr>
        <w:t>stały</w:t>
      </w:r>
      <w:r w:rsidRPr="00B32514">
        <w:rPr>
          <w:rFonts w:ascii="Times New Roman" w:hAnsi="Times New Roman"/>
          <w:szCs w:val="24"/>
        </w:rPr>
        <w:t xml:space="preserve"> ze </w:t>
      </w:r>
      <w:r w:rsidR="0003115C">
        <w:rPr>
          <w:rFonts w:ascii="Times New Roman" w:hAnsi="Times New Roman"/>
          <w:bCs/>
          <w:szCs w:val="24"/>
        </w:rPr>
        <w:t>117 usług w 79</w:t>
      </w:r>
      <w:r w:rsidRPr="00B32514">
        <w:rPr>
          <w:rFonts w:ascii="Times New Roman" w:hAnsi="Times New Roman"/>
          <w:szCs w:val="24"/>
        </w:rPr>
        <w:t xml:space="preserve"> obiektach</w:t>
      </w:r>
      <w:r w:rsidR="0003115C">
        <w:rPr>
          <w:rFonts w:ascii="Times New Roman" w:hAnsi="Times New Roman"/>
          <w:szCs w:val="24"/>
        </w:rPr>
        <w:t>,</w:t>
      </w:r>
      <w:r w:rsidRPr="00B32514">
        <w:rPr>
          <w:rFonts w:ascii="Times New Roman" w:hAnsi="Times New Roman"/>
          <w:szCs w:val="24"/>
        </w:rPr>
        <w:t xml:space="preserve"> gdzie Partnerzy oferują ulgi w wysokości od 5% do 99%, w tym:</w:t>
      </w:r>
    </w:p>
    <w:p w:rsidR="000F74B8" w:rsidRPr="00B32514" w:rsidRDefault="000F74B8" w:rsidP="00071C0F">
      <w:pPr>
        <w:numPr>
          <w:ilvl w:val="0"/>
          <w:numId w:val="18"/>
        </w:numPr>
        <w:spacing w:after="0" w:line="360" w:lineRule="auto"/>
        <w:rPr>
          <w:rFonts w:ascii="Times New Roman" w:hAnsi="Times New Roman"/>
          <w:szCs w:val="24"/>
        </w:rPr>
      </w:pPr>
      <w:r w:rsidRPr="00B32514">
        <w:rPr>
          <w:rFonts w:ascii="Times New Roman" w:hAnsi="Times New Roman"/>
          <w:szCs w:val="24"/>
        </w:rPr>
        <w:t xml:space="preserve">sport </w:t>
      </w:r>
      <w:r w:rsidRPr="00B32514">
        <w:rPr>
          <w:rFonts w:ascii="Times New Roman" w:hAnsi="Times New Roman"/>
          <w:szCs w:val="24"/>
        </w:rPr>
        <w:tab/>
      </w:r>
      <w:r w:rsidRPr="00B32514">
        <w:rPr>
          <w:rFonts w:ascii="Times New Roman" w:hAnsi="Times New Roman"/>
          <w:szCs w:val="24"/>
        </w:rPr>
        <w:tab/>
      </w:r>
      <w:r w:rsidRPr="00B32514">
        <w:rPr>
          <w:rFonts w:ascii="Times New Roman" w:hAnsi="Times New Roman"/>
          <w:szCs w:val="24"/>
        </w:rPr>
        <w:tab/>
      </w:r>
      <w:r w:rsidRPr="00B32514">
        <w:rPr>
          <w:rFonts w:ascii="Times New Roman" w:hAnsi="Times New Roman"/>
          <w:szCs w:val="24"/>
        </w:rPr>
        <w:tab/>
        <w:t>- 7 usług</w:t>
      </w:r>
    </w:p>
    <w:p w:rsidR="000F74B8" w:rsidRPr="00B32514" w:rsidRDefault="000F74B8" w:rsidP="00071C0F">
      <w:pPr>
        <w:numPr>
          <w:ilvl w:val="0"/>
          <w:numId w:val="18"/>
        </w:numPr>
        <w:spacing w:after="0" w:line="360" w:lineRule="auto"/>
        <w:rPr>
          <w:rFonts w:ascii="Times New Roman" w:hAnsi="Times New Roman"/>
          <w:szCs w:val="24"/>
        </w:rPr>
      </w:pPr>
      <w:r w:rsidRPr="00B32514">
        <w:rPr>
          <w:rFonts w:ascii="Times New Roman" w:hAnsi="Times New Roman"/>
          <w:szCs w:val="24"/>
        </w:rPr>
        <w:t xml:space="preserve">zdrowie </w:t>
      </w:r>
      <w:r w:rsidRPr="00B32514">
        <w:rPr>
          <w:rFonts w:ascii="Times New Roman" w:hAnsi="Times New Roman"/>
          <w:szCs w:val="24"/>
        </w:rPr>
        <w:tab/>
      </w:r>
      <w:r w:rsidRPr="00B32514">
        <w:rPr>
          <w:rFonts w:ascii="Times New Roman" w:hAnsi="Times New Roman"/>
          <w:szCs w:val="24"/>
        </w:rPr>
        <w:tab/>
      </w:r>
      <w:r w:rsidRPr="00B32514">
        <w:rPr>
          <w:rFonts w:ascii="Times New Roman" w:hAnsi="Times New Roman"/>
          <w:szCs w:val="24"/>
        </w:rPr>
        <w:tab/>
        <w:t>- 23 usługi</w:t>
      </w:r>
    </w:p>
    <w:p w:rsidR="000F74B8" w:rsidRPr="00B32514" w:rsidRDefault="000F74B8" w:rsidP="00071C0F">
      <w:pPr>
        <w:numPr>
          <w:ilvl w:val="0"/>
          <w:numId w:val="18"/>
        </w:numPr>
        <w:spacing w:after="0" w:line="360" w:lineRule="auto"/>
        <w:rPr>
          <w:rFonts w:ascii="Times New Roman" w:hAnsi="Times New Roman"/>
          <w:szCs w:val="24"/>
        </w:rPr>
      </w:pPr>
      <w:r w:rsidRPr="00B32514">
        <w:rPr>
          <w:rFonts w:ascii="Times New Roman" w:hAnsi="Times New Roman"/>
          <w:szCs w:val="24"/>
        </w:rPr>
        <w:t xml:space="preserve">kultura </w:t>
      </w:r>
      <w:r w:rsidRPr="00B32514">
        <w:rPr>
          <w:rFonts w:ascii="Times New Roman" w:hAnsi="Times New Roman"/>
          <w:szCs w:val="24"/>
        </w:rPr>
        <w:tab/>
      </w:r>
      <w:r w:rsidRPr="00B32514">
        <w:rPr>
          <w:rFonts w:ascii="Times New Roman" w:hAnsi="Times New Roman"/>
          <w:szCs w:val="24"/>
        </w:rPr>
        <w:tab/>
      </w:r>
      <w:r w:rsidRPr="00B32514">
        <w:rPr>
          <w:rFonts w:ascii="Times New Roman" w:hAnsi="Times New Roman"/>
          <w:szCs w:val="24"/>
        </w:rPr>
        <w:tab/>
        <w:t>- 3 usługi</w:t>
      </w:r>
    </w:p>
    <w:p w:rsidR="000F74B8" w:rsidRPr="00B32514" w:rsidRDefault="000F74B8" w:rsidP="00071C0F">
      <w:pPr>
        <w:numPr>
          <w:ilvl w:val="0"/>
          <w:numId w:val="18"/>
        </w:numPr>
        <w:spacing w:after="0" w:line="360" w:lineRule="auto"/>
        <w:rPr>
          <w:rFonts w:ascii="Times New Roman" w:hAnsi="Times New Roman"/>
          <w:szCs w:val="24"/>
        </w:rPr>
      </w:pPr>
      <w:r w:rsidRPr="00B32514">
        <w:rPr>
          <w:rFonts w:ascii="Times New Roman" w:hAnsi="Times New Roman"/>
          <w:szCs w:val="24"/>
        </w:rPr>
        <w:t xml:space="preserve">komunikacja </w:t>
      </w:r>
      <w:r w:rsidRPr="00B32514">
        <w:rPr>
          <w:rFonts w:ascii="Times New Roman" w:hAnsi="Times New Roman"/>
          <w:szCs w:val="24"/>
        </w:rPr>
        <w:tab/>
      </w:r>
      <w:r w:rsidRPr="00B32514">
        <w:rPr>
          <w:rFonts w:ascii="Times New Roman" w:hAnsi="Times New Roman"/>
          <w:szCs w:val="24"/>
        </w:rPr>
        <w:tab/>
      </w:r>
      <w:r w:rsidRPr="00B32514">
        <w:rPr>
          <w:rFonts w:ascii="Times New Roman" w:hAnsi="Times New Roman"/>
          <w:szCs w:val="24"/>
        </w:rPr>
        <w:tab/>
        <w:t>- 3 usługi</w:t>
      </w:r>
    </w:p>
    <w:p w:rsidR="000F74B8" w:rsidRPr="00B32514" w:rsidRDefault="000F74B8" w:rsidP="00071C0F">
      <w:pPr>
        <w:numPr>
          <w:ilvl w:val="0"/>
          <w:numId w:val="18"/>
        </w:numPr>
        <w:spacing w:after="0" w:line="360" w:lineRule="auto"/>
        <w:rPr>
          <w:rFonts w:ascii="Times New Roman" w:hAnsi="Times New Roman"/>
          <w:szCs w:val="24"/>
        </w:rPr>
      </w:pPr>
      <w:r w:rsidRPr="00B32514">
        <w:rPr>
          <w:rFonts w:ascii="Times New Roman" w:hAnsi="Times New Roman"/>
          <w:szCs w:val="24"/>
        </w:rPr>
        <w:t xml:space="preserve">usługi internetowe </w:t>
      </w:r>
      <w:r w:rsidRPr="00B32514">
        <w:rPr>
          <w:rFonts w:ascii="Times New Roman" w:hAnsi="Times New Roman"/>
          <w:szCs w:val="24"/>
        </w:rPr>
        <w:tab/>
      </w:r>
      <w:r w:rsidRPr="00B32514">
        <w:rPr>
          <w:rFonts w:ascii="Times New Roman" w:hAnsi="Times New Roman"/>
          <w:szCs w:val="24"/>
        </w:rPr>
        <w:tab/>
        <w:t>- 9 usług</w:t>
      </w:r>
    </w:p>
    <w:p w:rsidR="000F74B8" w:rsidRPr="00B32514" w:rsidRDefault="000F74B8" w:rsidP="00071C0F">
      <w:pPr>
        <w:numPr>
          <w:ilvl w:val="0"/>
          <w:numId w:val="18"/>
        </w:numPr>
        <w:spacing w:after="0" w:line="360" w:lineRule="auto"/>
        <w:rPr>
          <w:rFonts w:ascii="Times New Roman" w:hAnsi="Times New Roman"/>
          <w:szCs w:val="24"/>
        </w:rPr>
      </w:pPr>
      <w:r w:rsidRPr="00B32514">
        <w:rPr>
          <w:rFonts w:ascii="Times New Roman" w:hAnsi="Times New Roman"/>
          <w:szCs w:val="24"/>
        </w:rPr>
        <w:t xml:space="preserve">motoryzacja </w:t>
      </w:r>
      <w:r w:rsidRPr="00B32514">
        <w:rPr>
          <w:rFonts w:ascii="Times New Roman" w:hAnsi="Times New Roman"/>
          <w:szCs w:val="24"/>
        </w:rPr>
        <w:tab/>
      </w:r>
      <w:r w:rsidRPr="00B32514">
        <w:rPr>
          <w:rFonts w:ascii="Times New Roman" w:hAnsi="Times New Roman"/>
          <w:szCs w:val="24"/>
        </w:rPr>
        <w:tab/>
      </w:r>
      <w:r w:rsidRPr="00B32514">
        <w:rPr>
          <w:rFonts w:ascii="Times New Roman" w:hAnsi="Times New Roman"/>
          <w:szCs w:val="24"/>
        </w:rPr>
        <w:tab/>
        <w:t>- 14 usług</w:t>
      </w:r>
    </w:p>
    <w:p w:rsidR="000F74B8" w:rsidRPr="00B32514" w:rsidRDefault="000F74B8" w:rsidP="00071C0F">
      <w:pPr>
        <w:numPr>
          <w:ilvl w:val="0"/>
          <w:numId w:val="18"/>
        </w:numPr>
        <w:spacing w:after="0" w:line="360" w:lineRule="auto"/>
        <w:rPr>
          <w:rFonts w:ascii="Times New Roman" w:hAnsi="Times New Roman"/>
          <w:szCs w:val="24"/>
        </w:rPr>
      </w:pPr>
      <w:r w:rsidRPr="00B32514">
        <w:rPr>
          <w:rFonts w:ascii="Times New Roman" w:hAnsi="Times New Roman"/>
          <w:szCs w:val="24"/>
        </w:rPr>
        <w:t>szkolenia</w:t>
      </w:r>
      <w:r w:rsidRPr="00B32514">
        <w:rPr>
          <w:rFonts w:ascii="Times New Roman" w:hAnsi="Times New Roman"/>
          <w:szCs w:val="24"/>
        </w:rPr>
        <w:tab/>
      </w:r>
      <w:r w:rsidRPr="00B32514">
        <w:rPr>
          <w:rFonts w:ascii="Times New Roman" w:hAnsi="Times New Roman"/>
          <w:szCs w:val="24"/>
        </w:rPr>
        <w:tab/>
      </w:r>
      <w:r w:rsidRPr="00B32514">
        <w:rPr>
          <w:rFonts w:ascii="Times New Roman" w:hAnsi="Times New Roman"/>
          <w:szCs w:val="24"/>
        </w:rPr>
        <w:tab/>
        <w:t>- 4 usługi</w:t>
      </w:r>
    </w:p>
    <w:p w:rsidR="000F74B8" w:rsidRPr="00B32514" w:rsidRDefault="0003115C" w:rsidP="00071C0F">
      <w:pPr>
        <w:numPr>
          <w:ilvl w:val="0"/>
          <w:numId w:val="18"/>
        </w:numPr>
        <w:spacing w:after="0" w:line="360" w:lineRule="auto"/>
        <w:rPr>
          <w:rFonts w:ascii="Times New Roman" w:hAnsi="Times New Roman"/>
          <w:szCs w:val="24"/>
        </w:rPr>
      </w:pPr>
      <w:r>
        <w:rPr>
          <w:rFonts w:ascii="Times New Roman" w:hAnsi="Times New Roman"/>
          <w:szCs w:val="24"/>
        </w:rPr>
        <w:t xml:space="preserve">handel </w:t>
      </w:r>
      <w:r>
        <w:rPr>
          <w:rFonts w:ascii="Times New Roman" w:hAnsi="Times New Roman"/>
          <w:szCs w:val="24"/>
        </w:rPr>
        <w:tab/>
      </w:r>
      <w:r>
        <w:rPr>
          <w:rFonts w:ascii="Times New Roman" w:hAnsi="Times New Roman"/>
          <w:szCs w:val="24"/>
        </w:rPr>
        <w:tab/>
      </w:r>
      <w:r>
        <w:rPr>
          <w:rFonts w:ascii="Times New Roman" w:hAnsi="Times New Roman"/>
          <w:szCs w:val="24"/>
        </w:rPr>
        <w:tab/>
        <w:t>- 19</w:t>
      </w:r>
      <w:r w:rsidR="000F74B8" w:rsidRPr="00B32514">
        <w:rPr>
          <w:rFonts w:ascii="Times New Roman" w:hAnsi="Times New Roman"/>
          <w:szCs w:val="24"/>
        </w:rPr>
        <w:t xml:space="preserve"> usług</w:t>
      </w:r>
    </w:p>
    <w:p w:rsidR="000F74B8" w:rsidRPr="00B32514" w:rsidRDefault="000F74B8" w:rsidP="00071C0F">
      <w:pPr>
        <w:numPr>
          <w:ilvl w:val="0"/>
          <w:numId w:val="18"/>
        </w:numPr>
        <w:spacing w:after="0" w:line="360" w:lineRule="auto"/>
        <w:rPr>
          <w:rFonts w:ascii="Times New Roman" w:hAnsi="Times New Roman"/>
          <w:szCs w:val="24"/>
        </w:rPr>
      </w:pPr>
      <w:r w:rsidRPr="00B32514">
        <w:rPr>
          <w:rFonts w:ascii="Times New Roman" w:hAnsi="Times New Roman"/>
          <w:szCs w:val="24"/>
        </w:rPr>
        <w:t xml:space="preserve">usługa serwisowa </w:t>
      </w:r>
      <w:r w:rsidRPr="00B32514">
        <w:rPr>
          <w:rFonts w:ascii="Times New Roman" w:hAnsi="Times New Roman"/>
          <w:szCs w:val="24"/>
        </w:rPr>
        <w:tab/>
      </w:r>
      <w:r w:rsidRPr="00B32514">
        <w:rPr>
          <w:rFonts w:ascii="Times New Roman" w:hAnsi="Times New Roman"/>
          <w:szCs w:val="24"/>
        </w:rPr>
        <w:tab/>
        <w:t>- 5 usług</w:t>
      </w:r>
    </w:p>
    <w:p w:rsidR="000F74B8" w:rsidRPr="00B32514" w:rsidRDefault="000F74B8" w:rsidP="00071C0F">
      <w:pPr>
        <w:numPr>
          <w:ilvl w:val="0"/>
          <w:numId w:val="18"/>
        </w:numPr>
        <w:spacing w:after="0" w:line="360" w:lineRule="auto"/>
        <w:rPr>
          <w:rFonts w:ascii="Times New Roman" w:hAnsi="Times New Roman"/>
          <w:szCs w:val="24"/>
        </w:rPr>
      </w:pPr>
      <w:r w:rsidRPr="00B32514">
        <w:rPr>
          <w:rFonts w:ascii="Times New Roman" w:hAnsi="Times New Roman"/>
          <w:szCs w:val="24"/>
        </w:rPr>
        <w:t>zabawa</w:t>
      </w:r>
      <w:r w:rsidRPr="00B32514">
        <w:rPr>
          <w:rFonts w:ascii="Times New Roman" w:hAnsi="Times New Roman"/>
          <w:szCs w:val="24"/>
        </w:rPr>
        <w:tab/>
      </w:r>
      <w:r w:rsidRPr="00B32514">
        <w:rPr>
          <w:rFonts w:ascii="Times New Roman" w:hAnsi="Times New Roman"/>
          <w:szCs w:val="24"/>
        </w:rPr>
        <w:tab/>
      </w:r>
      <w:r w:rsidRPr="00B32514">
        <w:rPr>
          <w:rFonts w:ascii="Times New Roman" w:hAnsi="Times New Roman"/>
          <w:szCs w:val="24"/>
        </w:rPr>
        <w:tab/>
        <w:t>- 6 usług</w:t>
      </w:r>
    </w:p>
    <w:p w:rsidR="000F74B8" w:rsidRPr="00B32514" w:rsidRDefault="000F74B8" w:rsidP="00071C0F">
      <w:pPr>
        <w:numPr>
          <w:ilvl w:val="0"/>
          <w:numId w:val="18"/>
        </w:numPr>
        <w:spacing w:after="0" w:line="360" w:lineRule="auto"/>
        <w:rPr>
          <w:rFonts w:ascii="Times New Roman" w:hAnsi="Times New Roman"/>
          <w:szCs w:val="24"/>
        </w:rPr>
      </w:pPr>
      <w:r w:rsidRPr="00B32514">
        <w:rPr>
          <w:rFonts w:ascii="Times New Roman" w:hAnsi="Times New Roman"/>
          <w:szCs w:val="24"/>
        </w:rPr>
        <w:t xml:space="preserve">gastronomia </w:t>
      </w:r>
      <w:r w:rsidRPr="00B32514">
        <w:rPr>
          <w:rFonts w:ascii="Times New Roman" w:hAnsi="Times New Roman"/>
          <w:szCs w:val="24"/>
        </w:rPr>
        <w:tab/>
      </w:r>
      <w:r w:rsidRPr="00B32514">
        <w:rPr>
          <w:rFonts w:ascii="Times New Roman" w:hAnsi="Times New Roman"/>
          <w:szCs w:val="24"/>
        </w:rPr>
        <w:tab/>
      </w:r>
      <w:r w:rsidRPr="00B32514">
        <w:rPr>
          <w:rFonts w:ascii="Times New Roman" w:hAnsi="Times New Roman"/>
          <w:szCs w:val="24"/>
        </w:rPr>
        <w:tab/>
        <w:t>- 10 usług</w:t>
      </w:r>
    </w:p>
    <w:p w:rsidR="000F74B8" w:rsidRPr="00B32514" w:rsidRDefault="0003115C" w:rsidP="00071C0F">
      <w:pPr>
        <w:numPr>
          <w:ilvl w:val="0"/>
          <w:numId w:val="18"/>
        </w:numPr>
        <w:spacing w:after="0" w:line="360" w:lineRule="auto"/>
        <w:rPr>
          <w:rFonts w:ascii="Times New Roman" w:hAnsi="Times New Roman"/>
          <w:szCs w:val="24"/>
        </w:rPr>
      </w:pPr>
      <w:r>
        <w:rPr>
          <w:rFonts w:ascii="Times New Roman" w:hAnsi="Times New Roman"/>
          <w:szCs w:val="24"/>
        </w:rPr>
        <w:t>budownictwo</w:t>
      </w:r>
      <w:r>
        <w:rPr>
          <w:rFonts w:ascii="Times New Roman" w:hAnsi="Times New Roman"/>
          <w:szCs w:val="24"/>
        </w:rPr>
        <w:tab/>
      </w:r>
      <w:r>
        <w:rPr>
          <w:rFonts w:ascii="Times New Roman" w:hAnsi="Times New Roman"/>
          <w:szCs w:val="24"/>
        </w:rPr>
        <w:tab/>
      </w:r>
      <w:r>
        <w:rPr>
          <w:rFonts w:ascii="Times New Roman" w:hAnsi="Times New Roman"/>
          <w:szCs w:val="24"/>
        </w:rPr>
        <w:tab/>
        <w:t>- 2 usługi</w:t>
      </w:r>
    </w:p>
    <w:p w:rsidR="000F74B8" w:rsidRPr="00B32514" w:rsidRDefault="000F74B8" w:rsidP="00071C0F">
      <w:pPr>
        <w:numPr>
          <w:ilvl w:val="0"/>
          <w:numId w:val="18"/>
        </w:numPr>
        <w:spacing w:after="0" w:line="360" w:lineRule="auto"/>
        <w:rPr>
          <w:rFonts w:ascii="Times New Roman" w:hAnsi="Times New Roman"/>
          <w:szCs w:val="24"/>
        </w:rPr>
      </w:pPr>
      <w:r w:rsidRPr="00B32514">
        <w:rPr>
          <w:rFonts w:ascii="Times New Roman" w:hAnsi="Times New Roman"/>
          <w:szCs w:val="24"/>
        </w:rPr>
        <w:t>fryzjerstwo</w:t>
      </w:r>
      <w:r w:rsidRPr="00B32514">
        <w:rPr>
          <w:rFonts w:ascii="Times New Roman" w:hAnsi="Times New Roman"/>
          <w:szCs w:val="24"/>
        </w:rPr>
        <w:tab/>
      </w:r>
      <w:r w:rsidRPr="00B32514">
        <w:rPr>
          <w:rFonts w:ascii="Times New Roman" w:hAnsi="Times New Roman"/>
          <w:szCs w:val="24"/>
        </w:rPr>
        <w:tab/>
      </w:r>
      <w:r w:rsidRPr="00B32514">
        <w:rPr>
          <w:rFonts w:ascii="Times New Roman" w:hAnsi="Times New Roman"/>
          <w:szCs w:val="24"/>
        </w:rPr>
        <w:tab/>
        <w:t>- 8 usług</w:t>
      </w:r>
    </w:p>
    <w:p w:rsidR="000F74B8" w:rsidRPr="00B32514" w:rsidRDefault="000F74B8" w:rsidP="00071C0F">
      <w:pPr>
        <w:numPr>
          <w:ilvl w:val="0"/>
          <w:numId w:val="18"/>
        </w:numPr>
        <w:spacing w:after="0" w:line="360" w:lineRule="auto"/>
        <w:rPr>
          <w:rFonts w:ascii="Times New Roman" w:hAnsi="Times New Roman"/>
          <w:szCs w:val="24"/>
        </w:rPr>
      </w:pPr>
      <w:r w:rsidRPr="00B32514">
        <w:rPr>
          <w:rFonts w:ascii="Times New Roman" w:hAnsi="Times New Roman"/>
          <w:szCs w:val="24"/>
        </w:rPr>
        <w:t xml:space="preserve">usługi prawno-księgowe </w:t>
      </w:r>
      <w:r w:rsidRPr="00B32514">
        <w:rPr>
          <w:rFonts w:ascii="Times New Roman" w:hAnsi="Times New Roman"/>
          <w:szCs w:val="24"/>
        </w:rPr>
        <w:tab/>
        <w:t>- 4 usługi</w:t>
      </w:r>
    </w:p>
    <w:p w:rsidR="000F74B8" w:rsidRPr="00B32514" w:rsidRDefault="000F74B8" w:rsidP="000F74B8">
      <w:pPr>
        <w:spacing w:after="0" w:line="360" w:lineRule="auto"/>
        <w:rPr>
          <w:rFonts w:ascii="Times New Roman" w:hAnsi="Times New Roman"/>
          <w:szCs w:val="24"/>
        </w:rPr>
      </w:pPr>
    </w:p>
    <w:p w:rsidR="000F74B8" w:rsidRPr="00B32514" w:rsidRDefault="0003115C" w:rsidP="000F74B8">
      <w:pPr>
        <w:spacing w:after="0" w:line="360" w:lineRule="auto"/>
        <w:jc w:val="center"/>
        <w:rPr>
          <w:rFonts w:ascii="Times New Roman" w:hAnsi="Times New Roman"/>
          <w:szCs w:val="24"/>
        </w:rPr>
      </w:pPr>
      <w:r w:rsidRPr="00B4142D">
        <w:rPr>
          <w:noProof/>
          <w:lang w:eastAsia="pl-PL"/>
        </w:rPr>
        <w:lastRenderedPageBreak/>
        <w:drawing>
          <wp:inline distT="0" distB="0" distL="0" distR="0">
            <wp:extent cx="4572000" cy="2743200"/>
            <wp:effectExtent l="0" t="0" r="0" b="0"/>
            <wp:docPr id="133" name="Wykres 1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F74B8" w:rsidRPr="00B32514" w:rsidRDefault="000F74B8" w:rsidP="000F74B8">
      <w:pPr>
        <w:spacing w:after="0"/>
        <w:jc w:val="center"/>
        <w:rPr>
          <w:rFonts w:ascii="Times New Roman" w:hAnsi="Times New Roman"/>
          <w:b/>
          <w:szCs w:val="24"/>
        </w:rPr>
      </w:pPr>
      <w:r w:rsidRPr="00B32514">
        <w:rPr>
          <w:rFonts w:ascii="Times New Roman" w:hAnsi="Times New Roman"/>
          <w:sz w:val="20"/>
          <w:szCs w:val="20"/>
        </w:rPr>
        <w:t>Wykres:  Procentowe zestawienie usług realizowanych przez Partnerów Programu Rodzina</w:t>
      </w:r>
      <w:r w:rsidRPr="00B32514">
        <w:rPr>
          <w:rFonts w:ascii="Times New Roman" w:hAnsi="Times New Roman"/>
          <w:szCs w:val="24"/>
        </w:rPr>
        <w:t xml:space="preserve"> 3+</w:t>
      </w:r>
    </w:p>
    <w:p w:rsidR="000F74B8" w:rsidRPr="00B32514" w:rsidRDefault="000F74B8" w:rsidP="000F74B8">
      <w:pPr>
        <w:spacing w:after="0" w:line="360" w:lineRule="auto"/>
        <w:rPr>
          <w:rFonts w:ascii="Times New Roman" w:hAnsi="Times New Roman"/>
          <w:b/>
          <w:szCs w:val="24"/>
        </w:rPr>
      </w:pPr>
    </w:p>
    <w:p w:rsidR="000F74B8" w:rsidRPr="00071C0F" w:rsidRDefault="00357666" w:rsidP="00357666">
      <w:pPr>
        <w:pStyle w:val="Nagwek2"/>
        <w:numPr>
          <w:ilvl w:val="0"/>
          <w:numId w:val="0"/>
        </w:numPr>
        <w:spacing w:after="240"/>
        <w:ind w:left="576" w:hanging="576"/>
        <w:rPr>
          <w:color w:val="FF0000"/>
        </w:rPr>
      </w:pPr>
      <w:bookmarkStart w:id="115" w:name="_Toc104542394"/>
      <w:r w:rsidRPr="00071C0F">
        <w:rPr>
          <w:color w:val="FF0000"/>
        </w:rPr>
        <w:t xml:space="preserve">11.7  </w:t>
      </w:r>
      <w:r w:rsidR="000F74B8" w:rsidRPr="00071C0F">
        <w:rPr>
          <w:color w:val="FF0000"/>
        </w:rPr>
        <w:t>Karta Dużej Rodziny.</w:t>
      </w:r>
      <w:bookmarkEnd w:id="115"/>
    </w:p>
    <w:p w:rsidR="000F74B8" w:rsidRPr="00071C0F" w:rsidRDefault="00357666" w:rsidP="00357666">
      <w:pPr>
        <w:pStyle w:val="Nagwek2"/>
        <w:numPr>
          <w:ilvl w:val="0"/>
          <w:numId w:val="0"/>
        </w:numPr>
        <w:spacing w:after="240"/>
        <w:ind w:left="576" w:hanging="576"/>
        <w:rPr>
          <w:color w:val="FF0000"/>
        </w:rPr>
      </w:pPr>
      <w:bookmarkStart w:id="116" w:name="_Toc104542395"/>
      <w:r w:rsidRPr="00071C0F">
        <w:rPr>
          <w:color w:val="FF0000"/>
        </w:rPr>
        <w:t xml:space="preserve">11.7.1  </w:t>
      </w:r>
      <w:r w:rsidR="000F74B8" w:rsidRPr="00071C0F">
        <w:rPr>
          <w:color w:val="FF0000"/>
        </w:rPr>
        <w:t>Informacje ogólne.</w:t>
      </w:r>
      <w:bookmarkEnd w:id="116"/>
    </w:p>
    <w:p w:rsidR="000F74B8" w:rsidRPr="00B32514" w:rsidRDefault="000F74B8" w:rsidP="00357666">
      <w:pPr>
        <w:spacing w:after="240" w:line="240" w:lineRule="auto"/>
        <w:jc w:val="both"/>
        <w:rPr>
          <w:rFonts w:ascii="Times New Roman" w:hAnsi="Times New Roman"/>
          <w:szCs w:val="24"/>
        </w:rPr>
      </w:pPr>
      <w:r w:rsidRPr="00B32514">
        <w:rPr>
          <w:rFonts w:ascii="Times New Roman" w:hAnsi="Times New Roman"/>
          <w:bCs/>
          <w:szCs w:val="24"/>
        </w:rPr>
        <w:t>Karta Dużej Rodziny</w:t>
      </w:r>
      <w:r w:rsidRPr="00B32514">
        <w:rPr>
          <w:rFonts w:ascii="Times New Roman" w:hAnsi="Times New Roman"/>
          <w:szCs w:val="24"/>
        </w:rPr>
        <w:t xml:space="preserve"> realizowana jest od 16 czerwca 2014 roku. Zasady działania określa ustawa z dnia 5 grudnia 2014 r. o Kar</w:t>
      </w:r>
      <w:r w:rsidR="00625450">
        <w:rPr>
          <w:rFonts w:ascii="Times New Roman" w:hAnsi="Times New Roman"/>
          <w:szCs w:val="24"/>
        </w:rPr>
        <w:t>cie Dużej Rodziny</w:t>
      </w:r>
      <w:r w:rsidRPr="00B32514">
        <w:rPr>
          <w:rFonts w:ascii="Times New Roman" w:hAnsi="Times New Roman"/>
          <w:szCs w:val="24"/>
        </w:rPr>
        <w:t xml:space="preserve">. </w:t>
      </w:r>
      <w:r w:rsidRPr="00B32514">
        <w:rPr>
          <w:rStyle w:val="Pogrubienie"/>
          <w:rFonts w:ascii="Times New Roman" w:hAnsi="Times New Roman"/>
          <w:b w:val="0"/>
        </w:rPr>
        <w:t>Karta Dużej</w:t>
      </w:r>
      <w:r w:rsidRPr="00B32514">
        <w:rPr>
          <w:rStyle w:val="Pogrubienie"/>
          <w:rFonts w:ascii="Times New Roman" w:hAnsi="Times New Roman"/>
        </w:rPr>
        <w:t xml:space="preserve"> </w:t>
      </w:r>
      <w:r w:rsidRPr="00B32514">
        <w:rPr>
          <w:rStyle w:val="Pogrubienie"/>
          <w:rFonts w:ascii="Times New Roman" w:hAnsi="Times New Roman"/>
          <w:b w:val="0"/>
        </w:rPr>
        <w:t>Rodziny</w:t>
      </w:r>
      <w:r w:rsidRPr="00B32514">
        <w:rPr>
          <w:rFonts w:ascii="Times New Roman" w:hAnsi="Times New Roman"/>
          <w:szCs w:val="24"/>
        </w:rPr>
        <w:t xml:space="preserve"> to system zniżek i dodatkowych uprawnień dla rodzin wielodzietnych zarówno w instytucjach publicznych, jak i w firmach prywatnych. Jej posiadacze mają możliwość tańszego korzystania z oferty instytucji kultury, ośrodków rekreacyjnych czy księgarni na terenie całego kraju. Posiadanie Karty ułatwia więc dużym rodzinom dostęp do rekreacji oraz obniża koszty codziennego życia.</w:t>
      </w:r>
    </w:p>
    <w:p w:rsidR="000F74B8" w:rsidRPr="00625450" w:rsidRDefault="000F74B8" w:rsidP="00357666">
      <w:pPr>
        <w:spacing w:after="0" w:line="240" w:lineRule="auto"/>
        <w:jc w:val="both"/>
        <w:rPr>
          <w:rFonts w:ascii="Times New Roman" w:hAnsi="Times New Roman"/>
          <w:szCs w:val="24"/>
        </w:rPr>
      </w:pPr>
      <w:r w:rsidRPr="00B32514">
        <w:rPr>
          <w:rFonts w:ascii="Times New Roman" w:hAnsi="Times New Roman"/>
          <w:szCs w:val="24"/>
        </w:rPr>
        <w:t xml:space="preserve">Rodziny korzystają z ulg oferowanych przez Partnerów na terenie całego kraju. Interaktywna wyszukiwarka firm znajduje się na stronie: </w:t>
      </w:r>
      <w:hyperlink r:id="rId55" w:history="1">
        <w:r w:rsidR="006E3B96" w:rsidRPr="00625450">
          <w:rPr>
            <w:rStyle w:val="Hipercze"/>
            <w:rFonts w:ascii="Times New Roman" w:hAnsi="Times New Roman"/>
            <w:color w:val="auto"/>
            <w:szCs w:val="24"/>
          </w:rPr>
          <w:t>https://empatia.mpips.gov.pl/web/piu/kdr</w:t>
        </w:r>
      </w:hyperlink>
      <w:r w:rsidR="006E3B96" w:rsidRPr="00625450">
        <w:rPr>
          <w:rFonts w:ascii="Times New Roman" w:hAnsi="Times New Roman"/>
          <w:szCs w:val="24"/>
        </w:rPr>
        <w:t xml:space="preserve"> .</w:t>
      </w:r>
    </w:p>
    <w:p w:rsidR="000F74B8" w:rsidRPr="00B32514" w:rsidRDefault="000F74B8" w:rsidP="00357666">
      <w:pPr>
        <w:spacing w:after="0" w:line="240" w:lineRule="auto"/>
        <w:ind w:firstLine="708"/>
        <w:jc w:val="both"/>
        <w:rPr>
          <w:rFonts w:ascii="Times New Roman" w:hAnsi="Times New Roman"/>
          <w:szCs w:val="24"/>
        </w:rPr>
      </w:pPr>
      <w:r w:rsidRPr="00B32514">
        <w:rPr>
          <w:rFonts w:ascii="Times New Roman" w:hAnsi="Times New Roman"/>
          <w:szCs w:val="24"/>
        </w:rPr>
        <w:t xml:space="preserve">Rodziny posiadające Kartę Dużej Rodziny mogą również korzystać z ulg oferowanych przez Partnerów projektu „Śląskie dla rodziny”. Interaktywna wyszukiwarka firm znajduje się na stronie: </w:t>
      </w:r>
      <w:hyperlink r:id="rId56" w:history="1">
        <w:r w:rsidRPr="00B32514">
          <w:rPr>
            <w:rStyle w:val="Hipercze"/>
            <w:rFonts w:ascii="Times New Roman" w:hAnsi="Times New Roman"/>
            <w:color w:val="auto"/>
            <w:szCs w:val="24"/>
          </w:rPr>
          <w:t>www.slaskiedlarodziny.pl</w:t>
        </w:r>
      </w:hyperlink>
      <w:r w:rsidRPr="00B32514">
        <w:rPr>
          <w:rFonts w:ascii="Times New Roman" w:hAnsi="Times New Roman"/>
          <w:szCs w:val="24"/>
        </w:rPr>
        <w:t xml:space="preserve"> .</w:t>
      </w:r>
    </w:p>
    <w:p w:rsidR="000F74B8" w:rsidRPr="00B32514" w:rsidRDefault="000F74B8" w:rsidP="000F74B8">
      <w:pPr>
        <w:spacing w:after="0" w:line="240" w:lineRule="auto"/>
        <w:jc w:val="both"/>
        <w:rPr>
          <w:rFonts w:ascii="Times New Roman" w:hAnsi="Times New Roman"/>
          <w:szCs w:val="24"/>
        </w:rPr>
      </w:pPr>
    </w:p>
    <w:p w:rsidR="000F74B8" w:rsidRPr="00071C0F" w:rsidRDefault="00357666" w:rsidP="00357666">
      <w:pPr>
        <w:pStyle w:val="Nagwek2"/>
        <w:numPr>
          <w:ilvl w:val="0"/>
          <w:numId w:val="0"/>
        </w:numPr>
        <w:spacing w:after="240"/>
        <w:ind w:left="576" w:hanging="576"/>
        <w:rPr>
          <w:color w:val="FF0000"/>
        </w:rPr>
      </w:pPr>
      <w:bookmarkStart w:id="117" w:name="_Toc104542396"/>
      <w:r w:rsidRPr="00071C0F">
        <w:rPr>
          <w:color w:val="FF0000"/>
        </w:rPr>
        <w:t xml:space="preserve">11.7.2 </w:t>
      </w:r>
      <w:r w:rsidR="000F74B8" w:rsidRPr="00071C0F">
        <w:rPr>
          <w:color w:val="FF0000"/>
        </w:rPr>
        <w:t>Realizacja Karty Dużej Rodziny w Gminie.</w:t>
      </w:r>
      <w:bookmarkEnd w:id="117"/>
    </w:p>
    <w:p w:rsidR="000242DD" w:rsidRDefault="000242DD" w:rsidP="00357666">
      <w:pPr>
        <w:spacing w:after="240" w:line="240" w:lineRule="auto"/>
        <w:jc w:val="both"/>
        <w:rPr>
          <w:rFonts w:ascii="Times New Roman" w:hAnsi="Times New Roman"/>
          <w:szCs w:val="24"/>
        </w:rPr>
      </w:pPr>
      <w:r w:rsidRPr="004B153C">
        <w:rPr>
          <w:rFonts w:ascii="Times New Roman" w:hAnsi="Times New Roman"/>
          <w:szCs w:val="24"/>
        </w:rPr>
        <w:t xml:space="preserve">Na dzień </w:t>
      </w:r>
      <w:r w:rsidRPr="000242DD">
        <w:rPr>
          <w:rFonts w:ascii="Times New Roman" w:hAnsi="Times New Roman"/>
          <w:szCs w:val="24"/>
        </w:rPr>
        <w:t>31 grudnia 2021 r.</w:t>
      </w:r>
      <w:r w:rsidRPr="004B153C">
        <w:rPr>
          <w:rFonts w:ascii="Times New Roman" w:hAnsi="Times New Roman"/>
          <w:szCs w:val="24"/>
        </w:rPr>
        <w:t xml:space="preserve"> w naszej Gminie do Karty </w:t>
      </w:r>
      <w:r>
        <w:rPr>
          <w:rFonts w:ascii="Times New Roman" w:hAnsi="Times New Roman"/>
          <w:szCs w:val="24"/>
        </w:rPr>
        <w:t xml:space="preserve">Dużej Rodziny </w:t>
      </w:r>
      <w:r w:rsidR="00357666">
        <w:rPr>
          <w:rFonts w:ascii="Times New Roman" w:hAnsi="Times New Roman"/>
          <w:szCs w:val="24"/>
        </w:rPr>
        <w:t xml:space="preserve">przystąpiło </w:t>
      </w:r>
      <w:r>
        <w:rPr>
          <w:rFonts w:ascii="Times New Roman" w:hAnsi="Times New Roman"/>
          <w:szCs w:val="24"/>
        </w:rPr>
        <w:t>1 544  </w:t>
      </w:r>
      <w:r w:rsidRPr="004B153C">
        <w:rPr>
          <w:rFonts w:ascii="Times New Roman" w:hAnsi="Times New Roman"/>
          <w:szCs w:val="24"/>
        </w:rPr>
        <w:t xml:space="preserve">rodzin, dla których wydano </w:t>
      </w:r>
      <w:r>
        <w:rPr>
          <w:rFonts w:ascii="Times New Roman" w:hAnsi="Times New Roman"/>
          <w:szCs w:val="24"/>
        </w:rPr>
        <w:t xml:space="preserve">4 855 </w:t>
      </w:r>
      <w:r w:rsidRPr="004B153C">
        <w:rPr>
          <w:rFonts w:ascii="Times New Roman" w:hAnsi="Times New Roman"/>
          <w:szCs w:val="24"/>
        </w:rPr>
        <w:t>kart.</w:t>
      </w:r>
    </w:p>
    <w:p w:rsidR="000242DD" w:rsidRPr="004B153C" w:rsidRDefault="000242DD" w:rsidP="000242DD">
      <w:pPr>
        <w:spacing w:after="0" w:line="240" w:lineRule="auto"/>
        <w:jc w:val="both"/>
        <w:rPr>
          <w:rFonts w:ascii="Times New Roman" w:hAnsi="Times New Roman"/>
          <w:szCs w:val="24"/>
        </w:rPr>
      </w:pPr>
    </w:p>
    <w:p w:rsidR="000242DD" w:rsidRPr="004B153C" w:rsidRDefault="000242DD" w:rsidP="000242DD">
      <w:pPr>
        <w:numPr>
          <w:ilvl w:val="0"/>
          <w:numId w:val="2"/>
        </w:numPr>
        <w:spacing w:after="0" w:line="360" w:lineRule="auto"/>
        <w:jc w:val="both"/>
        <w:rPr>
          <w:rFonts w:ascii="Times New Roman" w:hAnsi="Times New Roman"/>
          <w:szCs w:val="24"/>
        </w:rPr>
      </w:pPr>
      <w:r w:rsidRPr="004B153C">
        <w:rPr>
          <w:rFonts w:ascii="Times New Roman" w:hAnsi="Times New Roman"/>
          <w:szCs w:val="24"/>
        </w:rPr>
        <w:t xml:space="preserve">ROK 2017 </w:t>
      </w:r>
      <w:r w:rsidRPr="004B153C">
        <w:rPr>
          <w:rFonts w:ascii="Times New Roman" w:hAnsi="Times New Roman"/>
          <w:szCs w:val="24"/>
        </w:rPr>
        <w:tab/>
        <w:t>-</w:t>
      </w:r>
      <w:r w:rsidRPr="004B153C">
        <w:rPr>
          <w:rFonts w:ascii="Times New Roman" w:hAnsi="Times New Roman"/>
          <w:szCs w:val="24"/>
        </w:rPr>
        <w:tab/>
      </w:r>
      <w:r>
        <w:rPr>
          <w:rFonts w:ascii="Times New Roman" w:hAnsi="Times New Roman"/>
          <w:szCs w:val="24"/>
        </w:rPr>
        <w:t>2</w:t>
      </w:r>
      <w:r w:rsidRPr="004B153C">
        <w:rPr>
          <w:rFonts w:ascii="Times New Roman" w:hAnsi="Times New Roman"/>
          <w:szCs w:val="24"/>
        </w:rPr>
        <w:t xml:space="preserve"> </w:t>
      </w:r>
      <w:r>
        <w:rPr>
          <w:rFonts w:ascii="Times New Roman" w:hAnsi="Times New Roman"/>
          <w:szCs w:val="24"/>
        </w:rPr>
        <w:t>695</w:t>
      </w:r>
      <w:r w:rsidRPr="004B153C">
        <w:rPr>
          <w:rFonts w:ascii="Times New Roman" w:hAnsi="Times New Roman"/>
          <w:szCs w:val="24"/>
        </w:rPr>
        <w:t xml:space="preserve"> kart – członków rodzin (wzrost </w:t>
      </w:r>
      <w:r w:rsidR="00625450">
        <w:rPr>
          <w:rFonts w:ascii="Times New Roman" w:hAnsi="Times New Roman"/>
          <w:szCs w:val="24"/>
        </w:rPr>
        <w:t xml:space="preserve">o </w:t>
      </w:r>
      <w:r w:rsidRPr="004B153C">
        <w:rPr>
          <w:rFonts w:ascii="Times New Roman" w:hAnsi="Times New Roman"/>
          <w:szCs w:val="24"/>
        </w:rPr>
        <w:t>3</w:t>
      </w:r>
      <w:r>
        <w:rPr>
          <w:rFonts w:ascii="Times New Roman" w:hAnsi="Times New Roman"/>
          <w:szCs w:val="24"/>
        </w:rPr>
        <w:t>75</w:t>
      </w:r>
      <w:r w:rsidRPr="004B153C">
        <w:rPr>
          <w:rFonts w:ascii="Times New Roman" w:hAnsi="Times New Roman"/>
          <w:szCs w:val="24"/>
        </w:rPr>
        <w:t xml:space="preserve"> kart)</w:t>
      </w:r>
    </w:p>
    <w:p w:rsidR="000242DD" w:rsidRDefault="000242DD" w:rsidP="000242DD">
      <w:pPr>
        <w:numPr>
          <w:ilvl w:val="0"/>
          <w:numId w:val="2"/>
        </w:numPr>
        <w:spacing w:after="0" w:line="360" w:lineRule="auto"/>
        <w:jc w:val="both"/>
        <w:rPr>
          <w:rFonts w:ascii="Times New Roman" w:hAnsi="Times New Roman"/>
          <w:szCs w:val="24"/>
        </w:rPr>
      </w:pPr>
      <w:r w:rsidRPr="004B153C">
        <w:rPr>
          <w:rFonts w:ascii="Times New Roman" w:hAnsi="Times New Roman"/>
          <w:szCs w:val="24"/>
        </w:rPr>
        <w:t xml:space="preserve">ROK 2018 </w:t>
      </w:r>
      <w:r w:rsidRPr="004B153C">
        <w:rPr>
          <w:rFonts w:ascii="Times New Roman" w:hAnsi="Times New Roman"/>
          <w:szCs w:val="24"/>
        </w:rPr>
        <w:tab/>
        <w:t xml:space="preserve">- </w:t>
      </w:r>
      <w:r w:rsidRPr="004B153C">
        <w:rPr>
          <w:rFonts w:ascii="Times New Roman" w:hAnsi="Times New Roman"/>
          <w:szCs w:val="24"/>
        </w:rPr>
        <w:tab/>
        <w:t>3 </w:t>
      </w:r>
      <w:r>
        <w:rPr>
          <w:rFonts w:ascii="Times New Roman" w:hAnsi="Times New Roman"/>
          <w:szCs w:val="24"/>
        </w:rPr>
        <w:t>034</w:t>
      </w:r>
      <w:r w:rsidRPr="004B153C">
        <w:rPr>
          <w:rFonts w:ascii="Times New Roman" w:hAnsi="Times New Roman"/>
          <w:szCs w:val="24"/>
        </w:rPr>
        <w:t xml:space="preserve"> kart</w:t>
      </w:r>
      <w:r w:rsidR="00625450">
        <w:rPr>
          <w:rFonts w:ascii="Times New Roman" w:hAnsi="Times New Roman"/>
          <w:szCs w:val="24"/>
        </w:rPr>
        <w:t>y</w:t>
      </w:r>
      <w:r w:rsidRPr="004B153C">
        <w:rPr>
          <w:rFonts w:ascii="Times New Roman" w:hAnsi="Times New Roman"/>
          <w:szCs w:val="24"/>
        </w:rPr>
        <w:t xml:space="preserve"> – członków rodzin (wzrost </w:t>
      </w:r>
      <w:r w:rsidR="00625450">
        <w:rPr>
          <w:rFonts w:ascii="Times New Roman" w:hAnsi="Times New Roman"/>
          <w:szCs w:val="24"/>
        </w:rPr>
        <w:t xml:space="preserve">o </w:t>
      </w:r>
      <w:r>
        <w:rPr>
          <w:rFonts w:ascii="Times New Roman" w:hAnsi="Times New Roman"/>
          <w:szCs w:val="24"/>
        </w:rPr>
        <w:t>339</w:t>
      </w:r>
      <w:r w:rsidRPr="004B153C">
        <w:rPr>
          <w:rFonts w:ascii="Times New Roman" w:hAnsi="Times New Roman"/>
          <w:szCs w:val="24"/>
        </w:rPr>
        <w:t xml:space="preserve"> kart)</w:t>
      </w:r>
    </w:p>
    <w:p w:rsidR="000242DD" w:rsidRDefault="000242DD" w:rsidP="000242DD">
      <w:pPr>
        <w:numPr>
          <w:ilvl w:val="0"/>
          <w:numId w:val="2"/>
        </w:numPr>
        <w:spacing w:after="0" w:line="360" w:lineRule="auto"/>
        <w:jc w:val="both"/>
        <w:rPr>
          <w:rFonts w:ascii="Times New Roman" w:hAnsi="Times New Roman"/>
          <w:szCs w:val="24"/>
        </w:rPr>
      </w:pPr>
      <w:r>
        <w:rPr>
          <w:rFonts w:ascii="Times New Roman" w:hAnsi="Times New Roman"/>
          <w:szCs w:val="24"/>
        </w:rPr>
        <w:t>ROK 2019</w:t>
      </w:r>
      <w:r>
        <w:rPr>
          <w:rFonts w:ascii="Times New Roman" w:hAnsi="Times New Roman"/>
          <w:szCs w:val="24"/>
        </w:rPr>
        <w:tab/>
        <w:t>-</w:t>
      </w:r>
      <w:r>
        <w:rPr>
          <w:rFonts w:ascii="Times New Roman" w:hAnsi="Times New Roman"/>
          <w:szCs w:val="24"/>
        </w:rPr>
        <w:tab/>
        <w:t xml:space="preserve">4 496 kart – członków rodzin (wzrost </w:t>
      </w:r>
      <w:r w:rsidR="00625450">
        <w:rPr>
          <w:rFonts w:ascii="Times New Roman" w:hAnsi="Times New Roman"/>
          <w:szCs w:val="24"/>
        </w:rPr>
        <w:t xml:space="preserve">o </w:t>
      </w:r>
      <w:r>
        <w:rPr>
          <w:rFonts w:ascii="Times New Roman" w:hAnsi="Times New Roman"/>
          <w:szCs w:val="24"/>
        </w:rPr>
        <w:t>1462 karty)</w:t>
      </w:r>
    </w:p>
    <w:p w:rsidR="000242DD" w:rsidRDefault="000242DD" w:rsidP="000242DD">
      <w:pPr>
        <w:numPr>
          <w:ilvl w:val="0"/>
          <w:numId w:val="2"/>
        </w:numPr>
        <w:spacing w:after="0" w:line="360" w:lineRule="auto"/>
        <w:jc w:val="both"/>
        <w:rPr>
          <w:rFonts w:ascii="Times New Roman" w:hAnsi="Times New Roman"/>
          <w:szCs w:val="24"/>
        </w:rPr>
      </w:pPr>
      <w:r>
        <w:rPr>
          <w:rFonts w:ascii="Times New Roman" w:hAnsi="Times New Roman"/>
          <w:szCs w:val="24"/>
        </w:rPr>
        <w:t>ROK 2020</w:t>
      </w:r>
      <w:r>
        <w:rPr>
          <w:rFonts w:ascii="Times New Roman" w:hAnsi="Times New Roman"/>
          <w:szCs w:val="24"/>
        </w:rPr>
        <w:tab/>
        <w:t>-</w:t>
      </w:r>
      <w:r>
        <w:rPr>
          <w:rFonts w:ascii="Times New Roman" w:hAnsi="Times New Roman"/>
          <w:szCs w:val="24"/>
        </w:rPr>
        <w:tab/>
        <w:t xml:space="preserve">4 855 kart – członków rodzin (wzrost </w:t>
      </w:r>
      <w:r w:rsidR="00625450">
        <w:rPr>
          <w:rFonts w:ascii="Times New Roman" w:hAnsi="Times New Roman"/>
          <w:szCs w:val="24"/>
        </w:rPr>
        <w:t xml:space="preserve">o </w:t>
      </w:r>
      <w:r>
        <w:rPr>
          <w:rFonts w:ascii="Times New Roman" w:hAnsi="Times New Roman"/>
          <w:szCs w:val="24"/>
        </w:rPr>
        <w:t>359 kart)</w:t>
      </w:r>
    </w:p>
    <w:p w:rsidR="000242DD" w:rsidRDefault="000242DD" w:rsidP="000242DD">
      <w:pPr>
        <w:numPr>
          <w:ilvl w:val="0"/>
          <w:numId w:val="2"/>
        </w:numPr>
        <w:spacing w:after="0" w:line="360" w:lineRule="auto"/>
        <w:jc w:val="both"/>
        <w:rPr>
          <w:rFonts w:ascii="Times New Roman" w:hAnsi="Times New Roman"/>
          <w:szCs w:val="24"/>
        </w:rPr>
      </w:pPr>
      <w:r>
        <w:rPr>
          <w:rFonts w:ascii="Times New Roman" w:hAnsi="Times New Roman"/>
          <w:szCs w:val="24"/>
        </w:rPr>
        <w:t xml:space="preserve">ROK 2021 </w:t>
      </w:r>
      <w:r>
        <w:rPr>
          <w:rFonts w:ascii="Times New Roman" w:hAnsi="Times New Roman"/>
          <w:szCs w:val="24"/>
        </w:rPr>
        <w:tab/>
        <w:t>-</w:t>
      </w:r>
      <w:r>
        <w:rPr>
          <w:rFonts w:ascii="Times New Roman" w:hAnsi="Times New Roman"/>
          <w:szCs w:val="24"/>
        </w:rPr>
        <w:tab/>
        <w:t xml:space="preserve">5 409 kart – członków rodzin (wzrost </w:t>
      </w:r>
      <w:r w:rsidR="00625450">
        <w:rPr>
          <w:rFonts w:ascii="Times New Roman" w:hAnsi="Times New Roman"/>
          <w:szCs w:val="24"/>
        </w:rPr>
        <w:t xml:space="preserve">o </w:t>
      </w:r>
      <w:r>
        <w:rPr>
          <w:rFonts w:ascii="Times New Roman" w:hAnsi="Times New Roman"/>
          <w:szCs w:val="24"/>
        </w:rPr>
        <w:t>554 karty)</w:t>
      </w:r>
    </w:p>
    <w:p w:rsidR="000242DD" w:rsidRDefault="000242DD" w:rsidP="000242DD">
      <w:pPr>
        <w:spacing w:after="0" w:line="360" w:lineRule="auto"/>
        <w:ind w:left="360"/>
        <w:jc w:val="both"/>
        <w:rPr>
          <w:rFonts w:ascii="Times New Roman" w:hAnsi="Times New Roman"/>
          <w:szCs w:val="24"/>
        </w:rPr>
      </w:pPr>
    </w:p>
    <w:p w:rsidR="000242DD" w:rsidRDefault="000242DD" w:rsidP="000242DD">
      <w:pPr>
        <w:spacing w:after="0" w:line="23" w:lineRule="atLeast"/>
        <w:jc w:val="center"/>
        <w:rPr>
          <w:noProof/>
        </w:rPr>
      </w:pPr>
      <w:r w:rsidRPr="00B4142D">
        <w:rPr>
          <w:noProof/>
          <w:lang w:eastAsia="pl-PL"/>
        </w:rPr>
        <w:lastRenderedPageBreak/>
        <w:drawing>
          <wp:inline distT="0" distB="0" distL="0" distR="0">
            <wp:extent cx="4790440" cy="3312795"/>
            <wp:effectExtent l="0" t="0" r="10160" b="1905"/>
            <wp:docPr id="137" name="Wykres 1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242DD" w:rsidRDefault="000242DD" w:rsidP="000242DD">
      <w:pPr>
        <w:spacing w:after="0" w:line="23" w:lineRule="atLeast"/>
        <w:jc w:val="center"/>
        <w:rPr>
          <w:rFonts w:ascii="Times New Roman" w:hAnsi="Times New Roman"/>
          <w:szCs w:val="24"/>
        </w:rPr>
      </w:pPr>
      <w:r w:rsidRPr="00F17F17">
        <w:rPr>
          <w:rFonts w:ascii="Times New Roman" w:hAnsi="Times New Roman"/>
          <w:sz w:val="20"/>
          <w:szCs w:val="20"/>
        </w:rPr>
        <w:t xml:space="preserve">Liczba członków rodzin wielodzietnych, które otrzymały </w:t>
      </w:r>
      <w:r>
        <w:rPr>
          <w:rFonts w:ascii="Times New Roman" w:hAnsi="Times New Roman"/>
          <w:sz w:val="20"/>
          <w:szCs w:val="20"/>
        </w:rPr>
        <w:t>Kartę Dużej Rodziny</w:t>
      </w:r>
    </w:p>
    <w:p w:rsidR="000242DD" w:rsidRDefault="000242DD" w:rsidP="000242DD">
      <w:pPr>
        <w:spacing w:after="0" w:line="360" w:lineRule="auto"/>
        <w:jc w:val="both"/>
        <w:rPr>
          <w:rFonts w:ascii="Times New Roman" w:hAnsi="Times New Roman"/>
          <w:szCs w:val="24"/>
        </w:rPr>
      </w:pPr>
    </w:p>
    <w:p w:rsidR="000242DD" w:rsidRPr="004B153C" w:rsidRDefault="000242DD" w:rsidP="000242DD">
      <w:pPr>
        <w:spacing w:after="0" w:line="360" w:lineRule="auto"/>
        <w:jc w:val="both"/>
        <w:rPr>
          <w:rFonts w:ascii="Times New Roman" w:hAnsi="Times New Roman"/>
          <w:szCs w:val="24"/>
        </w:rPr>
      </w:pPr>
      <w:r w:rsidRPr="004B153C">
        <w:rPr>
          <w:rFonts w:ascii="Times New Roman" w:hAnsi="Times New Roman"/>
          <w:szCs w:val="24"/>
        </w:rPr>
        <w:t xml:space="preserve">Realizacja </w:t>
      </w:r>
      <w:r>
        <w:rPr>
          <w:rFonts w:ascii="Times New Roman" w:hAnsi="Times New Roman"/>
          <w:szCs w:val="24"/>
        </w:rPr>
        <w:t>Karty Dużej Rodziny</w:t>
      </w:r>
      <w:r w:rsidRPr="004B153C">
        <w:rPr>
          <w:rFonts w:ascii="Times New Roman" w:hAnsi="Times New Roman"/>
          <w:szCs w:val="24"/>
        </w:rPr>
        <w:t xml:space="preserve"> - liczba rodzin objętych Programem w poszczególnych latach:</w:t>
      </w:r>
    </w:p>
    <w:p w:rsidR="000242DD" w:rsidRPr="004B153C" w:rsidRDefault="000242DD" w:rsidP="000242DD">
      <w:pPr>
        <w:numPr>
          <w:ilvl w:val="0"/>
          <w:numId w:val="2"/>
        </w:numPr>
        <w:spacing w:after="0" w:line="360" w:lineRule="auto"/>
        <w:jc w:val="both"/>
        <w:rPr>
          <w:rFonts w:ascii="Times New Roman" w:hAnsi="Times New Roman"/>
          <w:szCs w:val="24"/>
        </w:rPr>
      </w:pPr>
      <w:r w:rsidRPr="004B153C">
        <w:rPr>
          <w:rFonts w:ascii="Times New Roman" w:hAnsi="Times New Roman"/>
          <w:szCs w:val="24"/>
        </w:rPr>
        <w:t xml:space="preserve">ROK 2017 </w:t>
      </w:r>
      <w:r w:rsidRPr="004B153C">
        <w:rPr>
          <w:rFonts w:ascii="Times New Roman" w:hAnsi="Times New Roman"/>
          <w:szCs w:val="24"/>
        </w:rPr>
        <w:tab/>
        <w:t>-</w:t>
      </w:r>
      <w:r w:rsidRPr="004B153C">
        <w:rPr>
          <w:rFonts w:ascii="Times New Roman" w:hAnsi="Times New Roman"/>
          <w:szCs w:val="24"/>
        </w:rPr>
        <w:tab/>
        <w:t>5</w:t>
      </w:r>
      <w:r>
        <w:rPr>
          <w:rFonts w:ascii="Times New Roman" w:hAnsi="Times New Roman"/>
          <w:szCs w:val="24"/>
        </w:rPr>
        <w:t>26</w:t>
      </w:r>
      <w:r w:rsidRPr="004B153C">
        <w:rPr>
          <w:rFonts w:ascii="Times New Roman" w:hAnsi="Times New Roman"/>
          <w:szCs w:val="24"/>
        </w:rPr>
        <w:t xml:space="preserve"> rodzin (wzrost </w:t>
      </w:r>
      <w:r>
        <w:rPr>
          <w:rFonts w:ascii="Times New Roman" w:hAnsi="Times New Roman"/>
          <w:szCs w:val="24"/>
        </w:rPr>
        <w:t>7</w:t>
      </w:r>
      <w:r w:rsidRPr="004B153C">
        <w:rPr>
          <w:rFonts w:ascii="Times New Roman" w:hAnsi="Times New Roman"/>
          <w:szCs w:val="24"/>
        </w:rPr>
        <w:t>4 rodziny)</w:t>
      </w:r>
    </w:p>
    <w:p w:rsidR="000242DD" w:rsidRDefault="000242DD" w:rsidP="000242DD">
      <w:pPr>
        <w:numPr>
          <w:ilvl w:val="0"/>
          <w:numId w:val="2"/>
        </w:numPr>
        <w:spacing w:after="0" w:line="360" w:lineRule="auto"/>
        <w:jc w:val="both"/>
        <w:rPr>
          <w:rFonts w:ascii="Times New Roman" w:hAnsi="Times New Roman"/>
          <w:szCs w:val="24"/>
        </w:rPr>
      </w:pPr>
      <w:r w:rsidRPr="004B153C">
        <w:rPr>
          <w:rFonts w:ascii="Times New Roman" w:hAnsi="Times New Roman"/>
          <w:szCs w:val="24"/>
        </w:rPr>
        <w:t xml:space="preserve">ROK 2018 </w:t>
      </w:r>
      <w:r w:rsidRPr="004B153C">
        <w:rPr>
          <w:rFonts w:ascii="Times New Roman" w:hAnsi="Times New Roman"/>
          <w:szCs w:val="24"/>
        </w:rPr>
        <w:tab/>
        <w:t xml:space="preserve">- </w:t>
      </w:r>
      <w:r w:rsidRPr="004B153C">
        <w:rPr>
          <w:rFonts w:ascii="Times New Roman" w:hAnsi="Times New Roman"/>
          <w:szCs w:val="24"/>
        </w:rPr>
        <w:tab/>
      </w:r>
      <w:r>
        <w:rPr>
          <w:rFonts w:ascii="Times New Roman" w:hAnsi="Times New Roman"/>
          <w:szCs w:val="24"/>
        </w:rPr>
        <w:t>594</w:t>
      </w:r>
      <w:r w:rsidRPr="004B153C">
        <w:rPr>
          <w:rFonts w:ascii="Times New Roman" w:hAnsi="Times New Roman"/>
          <w:szCs w:val="24"/>
        </w:rPr>
        <w:t xml:space="preserve"> rodzin (wzrost </w:t>
      </w:r>
      <w:r>
        <w:rPr>
          <w:rFonts w:ascii="Times New Roman" w:hAnsi="Times New Roman"/>
          <w:szCs w:val="24"/>
        </w:rPr>
        <w:t>68</w:t>
      </w:r>
      <w:r w:rsidRPr="004B153C">
        <w:rPr>
          <w:rFonts w:ascii="Times New Roman" w:hAnsi="Times New Roman"/>
          <w:szCs w:val="24"/>
        </w:rPr>
        <w:t xml:space="preserve"> rodzin)</w:t>
      </w:r>
    </w:p>
    <w:p w:rsidR="000242DD" w:rsidRDefault="000242DD" w:rsidP="000242DD">
      <w:pPr>
        <w:numPr>
          <w:ilvl w:val="0"/>
          <w:numId w:val="2"/>
        </w:numPr>
        <w:spacing w:after="0" w:line="360" w:lineRule="auto"/>
        <w:jc w:val="both"/>
        <w:rPr>
          <w:rFonts w:ascii="Times New Roman" w:hAnsi="Times New Roman"/>
          <w:szCs w:val="24"/>
        </w:rPr>
      </w:pPr>
      <w:r>
        <w:rPr>
          <w:rFonts w:ascii="Times New Roman" w:hAnsi="Times New Roman"/>
          <w:szCs w:val="24"/>
        </w:rPr>
        <w:t>ROK 2019</w:t>
      </w:r>
      <w:r>
        <w:rPr>
          <w:rFonts w:ascii="Times New Roman" w:hAnsi="Times New Roman"/>
          <w:szCs w:val="24"/>
        </w:rPr>
        <w:tab/>
        <w:t>-</w:t>
      </w:r>
      <w:r>
        <w:rPr>
          <w:rFonts w:ascii="Times New Roman" w:hAnsi="Times New Roman"/>
          <w:szCs w:val="24"/>
        </w:rPr>
        <w:tab/>
        <w:t>1214 rodzin (wzrost o 620 rodzin)</w:t>
      </w:r>
    </w:p>
    <w:p w:rsidR="000242DD" w:rsidRDefault="000242DD" w:rsidP="000242DD">
      <w:pPr>
        <w:numPr>
          <w:ilvl w:val="0"/>
          <w:numId w:val="2"/>
        </w:numPr>
        <w:spacing w:after="0" w:line="360" w:lineRule="auto"/>
        <w:jc w:val="both"/>
        <w:rPr>
          <w:rFonts w:ascii="Times New Roman" w:hAnsi="Times New Roman"/>
          <w:szCs w:val="24"/>
        </w:rPr>
      </w:pPr>
      <w:r>
        <w:rPr>
          <w:rFonts w:ascii="Times New Roman" w:hAnsi="Times New Roman"/>
          <w:szCs w:val="24"/>
        </w:rPr>
        <w:t>ROK 2020</w:t>
      </w:r>
      <w:r>
        <w:rPr>
          <w:rFonts w:ascii="Times New Roman" w:hAnsi="Times New Roman"/>
          <w:szCs w:val="24"/>
        </w:rPr>
        <w:tab/>
        <w:t>-</w:t>
      </w:r>
      <w:r>
        <w:rPr>
          <w:rFonts w:ascii="Times New Roman" w:hAnsi="Times New Roman"/>
          <w:szCs w:val="24"/>
        </w:rPr>
        <w:tab/>
        <w:t>1379 rodzin (wzrost o 165 rodzin)</w:t>
      </w:r>
    </w:p>
    <w:p w:rsidR="000242DD" w:rsidRDefault="000242DD" w:rsidP="000242DD">
      <w:pPr>
        <w:numPr>
          <w:ilvl w:val="0"/>
          <w:numId w:val="2"/>
        </w:numPr>
        <w:spacing w:after="0" w:line="360" w:lineRule="auto"/>
        <w:jc w:val="both"/>
        <w:rPr>
          <w:rFonts w:ascii="Times New Roman" w:hAnsi="Times New Roman"/>
          <w:szCs w:val="24"/>
        </w:rPr>
      </w:pPr>
      <w:r>
        <w:rPr>
          <w:rFonts w:ascii="Times New Roman" w:hAnsi="Times New Roman"/>
          <w:szCs w:val="24"/>
        </w:rPr>
        <w:t>RO</w:t>
      </w:r>
      <w:r w:rsidR="00625450">
        <w:rPr>
          <w:rFonts w:ascii="Times New Roman" w:hAnsi="Times New Roman"/>
          <w:szCs w:val="24"/>
        </w:rPr>
        <w:t xml:space="preserve">K 2021 </w:t>
      </w:r>
      <w:r w:rsidR="00625450">
        <w:rPr>
          <w:rFonts w:ascii="Times New Roman" w:hAnsi="Times New Roman"/>
          <w:szCs w:val="24"/>
        </w:rPr>
        <w:tab/>
        <w:t>-</w:t>
      </w:r>
      <w:r w:rsidR="00625450">
        <w:rPr>
          <w:rFonts w:ascii="Times New Roman" w:hAnsi="Times New Roman"/>
          <w:szCs w:val="24"/>
        </w:rPr>
        <w:tab/>
        <w:t>1544 rodziny (wzrost o</w:t>
      </w:r>
      <w:r>
        <w:rPr>
          <w:rFonts w:ascii="Times New Roman" w:hAnsi="Times New Roman"/>
          <w:szCs w:val="24"/>
        </w:rPr>
        <w:t> 165 rodzin)</w:t>
      </w:r>
    </w:p>
    <w:p w:rsidR="000242DD" w:rsidRDefault="000242DD" w:rsidP="000242DD">
      <w:pPr>
        <w:spacing w:after="0" w:line="23" w:lineRule="atLeast"/>
        <w:jc w:val="center"/>
        <w:rPr>
          <w:noProof/>
        </w:rPr>
      </w:pPr>
      <w:r w:rsidRPr="00B4142D">
        <w:rPr>
          <w:noProof/>
          <w:lang w:eastAsia="pl-PL"/>
        </w:rPr>
        <w:drawing>
          <wp:inline distT="0" distB="0" distL="0" distR="0">
            <wp:extent cx="4790440" cy="3121025"/>
            <wp:effectExtent l="0" t="0" r="10160" b="3175"/>
            <wp:docPr id="135" name="Wykres 1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242DD" w:rsidRDefault="000242DD" w:rsidP="00357666">
      <w:pPr>
        <w:spacing w:after="0" w:line="23" w:lineRule="atLeast"/>
        <w:jc w:val="center"/>
        <w:rPr>
          <w:rFonts w:ascii="Times New Roman" w:hAnsi="Times New Roman"/>
          <w:szCs w:val="24"/>
        </w:rPr>
      </w:pPr>
      <w:r w:rsidRPr="00F17F17">
        <w:rPr>
          <w:rFonts w:ascii="Times New Roman" w:hAnsi="Times New Roman"/>
          <w:sz w:val="20"/>
          <w:szCs w:val="20"/>
        </w:rPr>
        <w:t xml:space="preserve">Liczba rodzin wielodzietnych, które otrzymały </w:t>
      </w:r>
      <w:r>
        <w:rPr>
          <w:rFonts w:ascii="Times New Roman" w:hAnsi="Times New Roman"/>
          <w:sz w:val="20"/>
          <w:szCs w:val="20"/>
        </w:rPr>
        <w:t>Kartę Dużej Rodziny</w:t>
      </w:r>
    </w:p>
    <w:p w:rsidR="000F74B8" w:rsidRPr="00B32514" w:rsidRDefault="000242DD" w:rsidP="00D11FAE">
      <w:pPr>
        <w:spacing w:line="240" w:lineRule="auto"/>
        <w:jc w:val="both"/>
        <w:rPr>
          <w:rFonts w:ascii="Times New Roman" w:hAnsi="Times New Roman"/>
          <w:szCs w:val="24"/>
        </w:rPr>
      </w:pPr>
      <w:r w:rsidRPr="000242DD">
        <w:rPr>
          <w:rFonts w:ascii="Times New Roman" w:hAnsi="Times New Roman"/>
          <w:szCs w:val="24"/>
        </w:rPr>
        <w:lastRenderedPageBreak/>
        <w:t>Od czerwca 2021 r.</w:t>
      </w:r>
      <w:r w:rsidRPr="004B153C">
        <w:rPr>
          <w:rFonts w:ascii="Times New Roman" w:hAnsi="Times New Roman"/>
          <w:szCs w:val="24"/>
        </w:rPr>
        <w:t xml:space="preserve"> </w:t>
      </w:r>
      <w:r>
        <w:rPr>
          <w:rFonts w:ascii="Times New Roman" w:hAnsi="Times New Roman"/>
          <w:szCs w:val="24"/>
        </w:rPr>
        <w:t>o</w:t>
      </w:r>
      <w:r w:rsidRPr="00DD124A">
        <w:rPr>
          <w:rFonts w:ascii="Times New Roman" w:hAnsi="Times New Roman"/>
          <w:szCs w:val="24"/>
        </w:rPr>
        <w:t>soby posiadające ważną Kartę Dużej Rodziny w formie tradycyjnej, elektronicznej lub obydwu</w:t>
      </w:r>
      <w:r>
        <w:rPr>
          <w:rFonts w:ascii="Times New Roman" w:hAnsi="Times New Roman"/>
          <w:szCs w:val="24"/>
        </w:rPr>
        <w:t>,</w:t>
      </w:r>
      <w:r w:rsidRPr="00DD124A">
        <w:rPr>
          <w:rFonts w:ascii="Times New Roman" w:hAnsi="Times New Roman"/>
          <w:szCs w:val="24"/>
        </w:rPr>
        <w:t xml:space="preserve"> mają możliwość wyświetlania Karty Dużej Rodziny za pomocą publicznej aplikacji </w:t>
      </w:r>
      <w:proofErr w:type="spellStart"/>
      <w:r w:rsidRPr="000242DD">
        <w:rPr>
          <w:rFonts w:ascii="Times New Roman" w:hAnsi="Times New Roman"/>
          <w:i/>
          <w:szCs w:val="24"/>
        </w:rPr>
        <w:t>mObywatel</w:t>
      </w:r>
      <w:proofErr w:type="spellEnd"/>
      <w:r w:rsidRPr="00DD124A">
        <w:rPr>
          <w:rFonts w:ascii="Times New Roman" w:hAnsi="Times New Roman"/>
          <w:szCs w:val="24"/>
        </w:rPr>
        <w:t>.</w:t>
      </w:r>
    </w:p>
    <w:p w:rsidR="000F74B8" w:rsidRPr="00071C0F" w:rsidRDefault="00D11FAE" w:rsidP="00D11FAE">
      <w:pPr>
        <w:pStyle w:val="Nagwek2"/>
        <w:numPr>
          <w:ilvl w:val="0"/>
          <w:numId w:val="0"/>
        </w:numPr>
        <w:ind w:left="576" w:hanging="576"/>
        <w:rPr>
          <w:color w:val="FF0000"/>
        </w:rPr>
      </w:pPr>
      <w:bookmarkStart w:id="118" w:name="_Toc104542397"/>
      <w:r w:rsidRPr="00071C0F">
        <w:rPr>
          <w:color w:val="FF0000"/>
        </w:rPr>
        <w:t xml:space="preserve">11.8  </w:t>
      </w:r>
      <w:r w:rsidR="000F74B8" w:rsidRPr="00071C0F">
        <w:rPr>
          <w:color w:val="FF0000"/>
        </w:rPr>
        <w:t>Gminny Pogram Przeciwdziałania Przemocy w Rodzinie.</w:t>
      </w:r>
      <w:bookmarkEnd w:id="118"/>
    </w:p>
    <w:p w:rsidR="000F74B8" w:rsidRPr="00071C0F" w:rsidRDefault="00D11FAE" w:rsidP="00D11FAE">
      <w:pPr>
        <w:pStyle w:val="Nagwek2"/>
        <w:numPr>
          <w:ilvl w:val="0"/>
          <w:numId w:val="0"/>
        </w:numPr>
        <w:spacing w:after="240"/>
        <w:ind w:left="576" w:hanging="576"/>
        <w:rPr>
          <w:color w:val="FF0000"/>
        </w:rPr>
      </w:pPr>
      <w:bookmarkStart w:id="119" w:name="_Toc104542398"/>
      <w:r w:rsidRPr="00071C0F">
        <w:rPr>
          <w:color w:val="FF0000"/>
        </w:rPr>
        <w:t xml:space="preserve">11.8.1 </w:t>
      </w:r>
      <w:r w:rsidR="000F74B8" w:rsidRPr="00071C0F">
        <w:rPr>
          <w:color w:val="FF0000"/>
        </w:rPr>
        <w:t>Opracowanie i realizacja gminnego programu przeciwdziałania przemocy w rodzinie.</w:t>
      </w:r>
      <w:bookmarkEnd w:id="119"/>
    </w:p>
    <w:p w:rsidR="000F74B8" w:rsidRPr="00B32514" w:rsidRDefault="008A25DF" w:rsidP="00D11FAE">
      <w:pPr>
        <w:spacing w:after="240" w:line="240" w:lineRule="auto"/>
        <w:jc w:val="both"/>
        <w:rPr>
          <w:rFonts w:ascii="Times New Roman" w:hAnsi="Times New Roman" w:cs="Times New Roman"/>
          <w:szCs w:val="24"/>
        </w:rPr>
      </w:pPr>
      <w:r w:rsidRPr="008A25DF">
        <w:rPr>
          <w:rFonts w:ascii="Times New Roman" w:hAnsi="Times New Roman" w:cs="Times New Roman"/>
          <w:szCs w:val="24"/>
        </w:rPr>
        <w:t>Gminny Program Przeciwdziałania Przemocy w Rodzinie  oraz Ochrony Ofiar Przemocy w Rodzinie w Czechowicach-Dziedzicach na lata 2021-2025 przyjęty</w:t>
      </w:r>
      <w:r w:rsidRPr="008A25DF">
        <w:rPr>
          <w:rFonts w:ascii="Times New Roman" w:hAnsi="Times New Roman" w:cs="Times New Roman"/>
          <w:b/>
          <w:szCs w:val="24"/>
        </w:rPr>
        <w:t xml:space="preserve"> </w:t>
      </w:r>
      <w:r w:rsidRPr="008A25DF">
        <w:rPr>
          <w:rFonts w:ascii="Times New Roman" w:hAnsi="Times New Roman" w:cs="Times New Roman"/>
          <w:szCs w:val="24"/>
        </w:rPr>
        <w:t>został</w:t>
      </w:r>
      <w:r w:rsidR="00625450">
        <w:rPr>
          <w:rFonts w:ascii="Times New Roman" w:hAnsi="Times New Roman" w:cs="Times New Roman"/>
          <w:szCs w:val="24"/>
        </w:rPr>
        <w:t xml:space="preserve"> uchwałą nr XXXVI/438/21</w:t>
      </w:r>
      <w:r w:rsidRPr="008A25DF">
        <w:rPr>
          <w:rFonts w:ascii="Times New Roman" w:hAnsi="Times New Roman" w:cs="Times New Roman"/>
          <w:szCs w:val="24"/>
        </w:rPr>
        <w:t xml:space="preserve"> Rady Miejskiej w Czechowicach-Dziedzicach z dnia 25 maja 2021 r.</w:t>
      </w:r>
      <w:r w:rsidRPr="008A25DF">
        <w:rPr>
          <w:rFonts w:ascii="Times New Roman" w:hAnsi="Times New Roman" w:cs="Times New Roman"/>
          <w:b/>
          <w:szCs w:val="24"/>
        </w:rPr>
        <w:t xml:space="preserve"> </w:t>
      </w:r>
      <w:r w:rsidRPr="008A25DF">
        <w:rPr>
          <w:rFonts w:ascii="Times New Roman" w:hAnsi="Times New Roman" w:cs="Times New Roman"/>
          <w:szCs w:val="24"/>
        </w:rPr>
        <w:t xml:space="preserve">Głównym celem Programu jest zwiększenie skuteczności i dostępności specjalistycznej pomocy i wsparcia w gminie Czechowice-Dziedzice na rzecz przeciwdziałania przemocy </w:t>
      </w:r>
      <w:r w:rsidRPr="008A25DF">
        <w:rPr>
          <w:rFonts w:ascii="Times New Roman" w:hAnsi="Times New Roman" w:cs="Times New Roman"/>
          <w:szCs w:val="24"/>
        </w:rPr>
        <w:br/>
        <w:t xml:space="preserve">w rodzinie. </w:t>
      </w:r>
    </w:p>
    <w:p w:rsidR="000F74B8" w:rsidRPr="00071C0F" w:rsidRDefault="00D11FAE" w:rsidP="00D11FAE">
      <w:pPr>
        <w:pStyle w:val="Nagwek3"/>
        <w:numPr>
          <w:ilvl w:val="0"/>
          <w:numId w:val="0"/>
        </w:numPr>
        <w:spacing w:after="240" w:line="276" w:lineRule="auto"/>
        <w:rPr>
          <w:color w:val="FF0000"/>
        </w:rPr>
      </w:pPr>
      <w:bookmarkStart w:id="120" w:name="_Toc72430782"/>
      <w:bookmarkStart w:id="121" w:name="_Toc104542399"/>
      <w:r w:rsidRPr="00071C0F">
        <w:rPr>
          <w:color w:val="FF0000"/>
        </w:rPr>
        <w:t xml:space="preserve">11.8.2  </w:t>
      </w:r>
      <w:r w:rsidR="000F74B8" w:rsidRPr="00071C0F">
        <w:rPr>
          <w:color w:val="FF0000"/>
        </w:rPr>
        <w:t>Prowadzenie poradnictwa i interwencji w rodzinie.</w:t>
      </w:r>
      <w:bookmarkEnd w:id="120"/>
      <w:bookmarkEnd w:id="121"/>
      <w:r w:rsidR="000F74B8" w:rsidRPr="00071C0F">
        <w:rPr>
          <w:color w:val="FF0000"/>
        </w:rPr>
        <w:t xml:space="preserve"> </w:t>
      </w:r>
    </w:p>
    <w:p w:rsidR="008A25DF" w:rsidRPr="008A25DF" w:rsidRDefault="008A25DF" w:rsidP="008A25DF">
      <w:pPr>
        <w:spacing w:after="0" w:line="240" w:lineRule="auto"/>
        <w:jc w:val="both"/>
        <w:rPr>
          <w:rFonts w:ascii="Times New Roman" w:hAnsi="Times New Roman" w:cs="Times New Roman"/>
          <w:szCs w:val="24"/>
        </w:rPr>
      </w:pPr>
      <w:r w:rsidRPr="008A25DF">
        <w:rPr>
          <w:rFonts w:ascii="Times New Roman" w:hAnsi="Times New Roman" w:cs="Times New Roman"/>
          <w:szCs w:val="24"/>
        </w:rPr>
        <w:t xml:space="preserve">Ośrodek Pomocy Społecznej we współpracy z przedstawicielami instytucji lokalnych na bieżąco prowadzi działania edukacyjne w rodzinach zagrożonych przemocą w rodzinie, służące wzmocnieniu opiekuńczych i wychowawczych kompetencji rodziców, poprzez realizowanie pracy socjalnej, wsparcia asystenta rodziny, kierowania do pomocy specjalistycznej. W roku 2021, pomimo sytuacji epidemicznej, na bieżąco realizowano zadania z zakresu przeciwdziałania przemocy. Pracownicy socjalni systematycznie organizowali i uczestniczyli w spotkaniach grup roboczych, wspólnie z dzielnicowymi podejmowali działania profilaktyczne i monitorujące sytuację w rodzinach objętych procedurą „Niebieskie karty” zarówno poprzez bezpośrednie wizyty w miejscu zamieszkania jak </w:t>
      </w:r>
      <w:r w:rsidRPr="008A25DF">
        <w:rPr>
          <w:rFonts w:ascii="Times New Roman" w:hAnsi="Times New Roman" w:cs="Times New Roman"/>
          <w:szCs w:val="24"/>
        </w:rPr>
        <w:br/>
        <w:t xml:space="preserve">i poprzez rozmowy telefoniczne, a także prowadzili bieżącą dokumentację spraw. Ponadto pracownicy socjalni w sytuacjach tego wymagających, podejmowali interwencje </w:t>
      </w:r>
      <w:r w:rsidRPr="008A25DF">
        <w:rPr>
          <w:rFonts w:ascii="Times New Roman" w:hAnsi="Times New Roman" w:cs="Times New Roman"/>
          <w:szCs w:val="24"/>
        </w:rPr>
        <w:br/>
        <w:t xml:space="preserve">w środowiskach zamieszkania stron. </w:t>
      </w:r>
    </w:p>
    <w:p w:rsidR="000F74B8" w:rsidRPr="00B32514" w:rsidRDefault="000F74B8" w:rsidP="000F74B8">
      <w:pPr>
        <w:spacing w:after="0"/>
        <w:jc w:val="both"/>
        <w:rPr>
          <w:rFonts w:ascii="Times New Roman" w:hAnsi="Times New Roman" w:cs="Times New Roman"/>
          <w:szCs w:val="24"/>
        </w:rPr>
      </w:pPr>
    </w:p>
    <w:p w:rsidR="000F74B8" w:rsidRPr="00071C0F" w:rsidRDefault="00D11FAE" w:rsidP="00D11FAE">
      <w:pPr>
        <w:pStyle w:val="Nagwek2"/>
        <w:numPr>
          <w:ilvl w:val="0"/>
          <w:numId w:val="0"/>
        </w:numPr>
        <w:spacing w:after="240"/>
        <w:ind w:left="576" w:hanging="576"/>
        <w:rPr>
          <w:color w:val="FF0000"/>
        </w:rPr>
      </w:pPr>
      <w:bookmarkStart w:id="122" w:name="_Toc72430783"/>
      <w:bookmarkStart w:id="123" w:name="_Toc104542400"/>
      <w:r w:rsidRPr="00071C0F">
        <w:rPr>
          <w:color w:val="FF0000"/>
        </w:rPr>
        <w:t xml:space="preserve">11.8.3  </w:t>
      </w:r>
      <w:r w:rsidR="000F74B8" w:rsidRPr="00071C0F">
        <w:rPr>
          <w:color w:val="FF0000"/>
        </w:rPr>
        <w:t>Zapewnienie miejsc w ośrodkach wsparcia.</w:t>
      </w:r>
      <w:bookmarkEnd w:id="122"/>
      <w:bookmarkEnd w:id="123"/>
    </w:p>
    <w:p w:rsidR="008A25DF" w:rsidRPr="008A25DF" w:rsidRDefault="008A25DF" w:rsidP="00D11FAE">
      <w:pPr>
        <w:spacing w:after="240" w:line="240" w:lineRule="auto"/>
        <w:jc w:val="both"/>
        <w:rPr>
          <w:rFonts w:ascii="Times New Roman" w:hAnsi="Times New Roman" w:cs="Times New Roman"/>
          <w:szCs w:val="24"/>
        </w:rPr>
      </w:pPr>
      <w:r w:rsidRPr="008A25DF">
        <w:rPr>
          <w:rFonts w:ascii="Times New Roman" w:hAnsi="Times New Roman" w:cs="Times New Roman"/>
          <w:szCs w:val="24"/>
        </w:rPr>
        <w:t>Osoby doświadczające przemocy w rodzinie są na bieżąco  informowane o możliwości skorzystania z miejsc w placówkach wsparcia, na terenie gminy oraz innych specjalistycznych placówkach o zasięgu poza gminnym. Liczba placówek wsparcia na terenie Gminy Czechowice-Dziedzice nie uległa zmianie w odniesieniu do lat poprzednich.</w:t>
      </w:r>
    </w:p>
    <w:p w:rsidR="000F74B8" w:rsidRPr="00B32514" w:rsidRDefault="000F74B8" w:rsidP="000F74B8">
      <w:pPr>
        <w:spacing w:after="0"/>
        <w:jc w:val="both"/>
        <w:rPr>
          <w:rFonts w:ascii="Times New Roman" w:hAnsi="Times New Roman" w:cs="Times New Roman"/>
          <w:szCs w:val="24"/>
        </w:rPr>
      </w:pPr>
    </w:p>
    <w:p w:rsidR="000F74B8" w:rsidRPr="00071C0F" w:rsidRDefault="00D11FAE" w:rsidP="00D11FAE">
      <w:pPr>
        <w:pStyle w:val="Nagwek2"/>
        <w:numPr>
          <w:ilvl w:val="0"/>
          <w:numId w:val="0"/>
        </w:numPr>
        <w:spacing w:after="240"/>
        <w:ind w:left="576" w:hanging="576"/>
        <w:rPr>
          <w:color w:val="FF0000"/>
        </w:rPr>
      </w:pPr>
      <w:bookmarkStart w:id="124" w:name="_Toc72430784"/>
      <w:bookmarkStart w:id="125" w:name="_Toc104542401"/>
      <w:r w:rsidRPr="00071C0F">
        <w:rPr>
          <w:color w:val="FF0000"/>
        </w:rPr>
        <w:t xml:space="preserve">11.8.4  </w:t>
      </w:r>
      <w:r w:rsidR="000F74B8" w:rsidRPr="00071C0F">
        <w:rPr>
          <w:color w:val="FF0000"/>
        </w:rPr>
        <w:t>Tworzenie Zespołów Interdyscyplinarnych.</w:t>
      </w:r>
      <w:bookmarkEnd w:id="124"/>
      <w:bookmarkEnd w:id="125"/>
    </w:p>
    <w:p w:rsidR="008A25DF" w:rsidRPr="008A25DF" w:rsidRDefault="008A25DF" w:rsidP="00D11FAE">
      <w:pPr>
        <w:spacing w:after="0" w:line="240" w:lineRule="auto"/>
        <w:jc w:val="both"/>
        <w:rPr>
          <w:rFonts w:ascii="Times New Roman" w:hAnsi="Times New Roman" w:cs="Times New Roman"/>
          <w:szCs w:val="24"/>
        </w:rPr>
      </w:pPr>
      <w:r w:rsidRPr="008A25DF">
        <w:rPr>
          <w:rFonts w:ascii="Times New Roman" w:hAnsi="Times New Roman" w:cs="Times New Roman"/>
          <w:szCs w:val="24"/>
        </w:rPr>
        <w:t xml:space="preserve">Zarządzeniem nr 169/11 Burmistrza Czechowic-Dziedzic z dnia 20 października 2011 r. został powołany Gminny Zespół Interdyscyplinarny do spraw Przeciwdziałania Przemocy </w:t>
      </w:r>
      <w:r w:rsidRPr="008A25DF">
        <w:rPr>
          <w:rFonts w:ascii="Times New Roman" w:hAnsi="Times New Roman" w:cs="Times New Roman"/>
          <w:szCs w:val="24"/>
        </w:rPr>
        <w:br/>
        <w:t xml:space="preserve">w Rodzinie w Czechowicach-Dziedzicach. Zespół liczy 11 stałych członków będących przedstawicielami instytucji działających na rzecz rodziny z zakresu pomocy społecznej, oświaty, sądownictwa, ochrony zdrowia, policji, prokuratury, komisji rozwiązywania problemów alkoholowych oraz organizacji pozarządowej. Głównym zadaniem Zespołu jest koordynowanie działań podmiotów zaangażowanych w realizację pracy na rzecz rodziny, diagnozowanie problemu przemocy w rodzinie oraz podejmowanie działań w środowisku zagrożonym przemocą, a także rozpowszechnianie informacji i instytucjach i możliwościach uzyskania pomocy w środowisku lokalnym. Posiedzenia Zespołu odbywają się w zależności od potrzeb, nie rzadziej niż co 3 miesiące.  W celu rozwiązywania problemów przemocy w </w:t>
      </w:r>
      <w:r w:rsidRPr="008A25DF">
        <w:rPr>
          <w:rFonts w:ascii="Times New Roman" w:hAnsi="Times New Roman" w:cs="Times New Roman"/>
          <w:szCs w:val="24"/>
        </w:rPr>
        <w:lastRenderedPageBreak/>
        <w:t xml:space="preserve">poszczególnych rodzinach, Zespół tworzy grupy robocze, podejmujące bezpośrednią współpracę z rodziną doświadczającą przemocy. Zadaniem grupy roboczej jest opracowanie </w:t>
      </w:r>
      <w:r w:rsidRPr="008A25DF">
        <w:rPr>
          <w:rFonts w:ascii="Times New Roman" w:hAnsi="Times New Roman" w:cs="Times New Roman"/>
          <w:szCs w:val="24"/>
        </w:rPr>
        <w:br/>
        <w:t xml:space="preserve">i realizowanie planu pracy w ramach procedury „Niebieskie karty”, monitorowanie </w:t>
      </w:r>
      <w:r w:rsidRPr="008A25DF">
        <w:rPr>
          <w:rFonts w:ascii="Times New Roman" w:hAnsi="Times New Roman" w:cs="Times New Roman"/>
          <w:szCs w:val="24"/>
        </w:rPr>
        <w:br/>
        <w:t>i dokumentowanie sytuacji rodzin w których dochodzi do przemocy. W roku 2021 procedurę „Niebieskie Karty” realizowano w 102 rodzinach. W ra</w:t>
      </w:r>
      <w:r w:rsidR="00625450">
        <w:rPr>
          <w:rFonts w:ascii="Times New Roman" w:hAnsi="Times New Roman" w:cs="Times New Roman"/>
          <w:szCs w:val="24"/>
        </w:rPr>
        <w:t>mach pracy grup roboczych odbyło</w:t>
      </w:r>
      <w:r w:rsidRPr="008A25DF">
        <w:rPr>
          <w:rFonts w:ascii="Times New Roman" w:hAnsi="Times New Roman" w:cs="Times New Roman"/>
          <w:szCs w:val="24"/>
        </w:rPr>
        <w:t xml:space="preserve"> się 241 spotk</w:t>
      </w:r>
      <w:r w:rsidR="00625450">
        <w:rPr>
          <w:rFonts w:ascii="Times New Roman" w:hAnsi="Times New Roman" w:cs="Times New Roman"/>
          <w:szCs w:val="24"/>
        </w:rPr>
        <w:t>ań,</w:t>
      </w:r>
      <w:r w:rsidRPr="008A25DF">
        <w:rPr>
          <w:rFonts w:ascii="Times New Roman" w:hAnsi="Times New Roman" w:cs="Times New Roman"/>
          <w:szCs w:val="24"/>
        </w:rPr>
        <w:t xml:space="preserve"> w tym z osobami doświadczającymi lub stosującymi przemoc domową. </w:t>
      </w:r>
      <w:r w:rsidRPr="008A25DF">
        <w:rPr>
          <w:rFonts w:ascii="Times New Roman" w:hAnsi="Times New Roman" w:cs="Times New Roman"/>
          <w:szCs w:val="24"/>
        </w:rPr>
        <w:br/>
        <w:t>W ramach działalności Ośrodka Pomocy Społecznej oraz Punktu Konsultacyjnego rodziny zagrożone przemocą lub doświadczające przemocy mają możliwość uzyskania specjalistycznego poradnictwa i wsparcia psychologicznego, terapeutycznego i prawnego, celem przezwyciężenia trudnej sytuacji domowej. Osoby wymagające działań w ramach interwencji kryzowej, mają możliwość uzy</w:t>
      </w:r>
      <w:r w:rsidR="00625450">
        <w:rPr>
          <w:rFonts w:ascii="Times New Roman" w:hAnsi="Times New Roman" w:cs="Times New Roman"/>
          <w:szCs w:val="24"/>
        </w:rPr>
        <w:t>skania bezpłatnego schronienia w</w:t>
      </w:r>
      <w:r w:rsidRPr="008A25DF">
        <w:rPr>
          <w:rFonts w:ascii="Times New Roman" w:hAnsi="Times New Roman" w:cs="Times New Roman"/>
          <w:szCs w:val="24"/>
        </w:rPr>
        <w:t xml:space="preserve"> Podbeskidzkim Ośrodku Interwencji Kryzysowej w Bielsku-Białej. Osoby stosujące przemoc domową mają zaś możliwość skorzystania z programu korekcyjno-edukacyjnego organizowanego przez P</w:t>
      </w:r>
      <w:r w:rsidR="00625450">
        <w:rPr>
          <w:rFonts w:ascii="Times New Roman" w:hAnsi="Times New Roman" w:cs="Times New Roman"/>
          <w:szCs w:val="24"/>
        </w:rPr>
        <w:t xml:space="preserve">owiatowe </w:t>
      </w:r>
      <w:r w:rsidRPr="008A25DF">
        <w:rPr>
          <w:rFonts w:ascii="Times New Roman" w:hAnsi="Times New Roman" w:cs="Times New Roman"/>
          <w:szCs w:val="24"/>
        </w:rPr>
        <w:t>C</w:t>
      </w:r>
      <w:r w:rsidR="00625450">
        <w:rPr>
          <w:rFonts w:ascii="Times New Roman" w:hAnsi="Times New Roman" w:cs="Times New Roman"/>
          <w:szCs w:val="24"/>
        </w:rPr>
        <w:t xml:space="preserve">entrum </w:t>
      </w:r>
      <w:r w:rsidRPr="008A25DF">
        <w:rPr>
          <w:rFonts w:ascii="Times New Roman" w:hAnsi="Times New Roman" w:cs="Times New Roman"/>
          <w:szCs w:val="24"/>
        </w:rPr>
        <w:t>P</w:t>
      </w:r>
      <w:r w:rsidR="00625450">
        <w:rPr>
          <w:rFonts w:ascii="Times New Roman" w:hAnsi="Times New Roman" w:cs="Times New Roman"/>
          <w:szCs w:val="24"/>
        </w:rPr>
        <w:t xml:space="preserve">omocy </w:t>
      </w:r>
      <w:r w:rsidRPr="008A25DF">
        <w:rPr>
          <w:rFonts w:ascii="Times New Roman" w:hAnsi="Times New Roman" w:cs="Times New Roman"/>
          <w:szCs w:val="24"/>
        </w:rPr>
        <w:t>R</w:t>
      </w:r>
      <w:r w:rsidR="00625450">
        <w:rPr>
          <w:rFonts w:ascii="Times New Roman" w:hAnsi="Times New Roman" w:cs="Times New Roman"/>
          <w:szCs w:val="24"/>
        </w:rPr>
        <w:t>odzinie</w:t>
      </w:r>
      <w:r w:rsidRPr="008A25DF">
        <w:rPr>
          <w:rFonts w:ascii="Times New Roman" w:hAnsi="Times New Roman" w:cs="Times New Roman"/>
          <w:szCs w:val="24"/>
        </w:rPr>
        <w:t xml:space="preserve"> w Bielsku-Białej. </w:t>
      </w:r>
    </w:p>
    <w:p w:rsidR="008A25DF" w:rsidRPr="008A25DF" w:rsidRDefault="008A25DF" w:rsidP="00D11FAE">
      <w:pPr>
        <w:spacing w:after="0" w:line="240" w:lineRule="auto"/>
        <w:jc w:val="both"/>
        <w:rPr>
          <w:rFonts w:ascii="Times New Roman" w:hAnsi="Times New Roman" w:cs="Times New Roman"/>
          <w:szCs w:val="24"/>
        </w:rPr>
      </w:pPr>
      <w:r w:rsidRPr="008A25DF">
        <w:rPr>
          <w:rFonts w:ascii="Times New Roman" w:hAnsi="Times New Roman" w:cs="Times New Roman"/>
          <w:szCs w:val="24"/>
        </w:rPr>
        <w:t xml:space="preserve">Kadra specjalistów realizująca działania w zakresie przeciwdziałania przemocy w rodzinie systematycznie korzysta ze szkoleń podnoszących kompetencje i umiejętności z tego zakresu, zarówno bezpłatnych jak i finansowanych przez Gminną Komisję Rozwiązywania Problemów Alkoholowych lub ze środków unijnych. Pracownicy socjalni oraz asystenci rodziny mają także możliwość uczestniczenia w spotkaniach </w:t>
      </w:r>
      <w:proofErr w:type="spellStart"/>
      <w:r w:rsidRPr="008A25DF">
        <w:rPr>
          <w:rFonts w:ascii="Times New Roman" w:hAnsi="Times New Roman" w:cs="Times New Roman"/>
          <w:szCs w:val="24"/>
        </w:rPr>
        <w:t>superwizyjnych</w:t>
      </w:r>
      <w:proofErr w:type="spellEnd"/>
      <w:r w:rsidRPr="008A25DF">
        <w:rPr>
          <w:rFonts w:ascii="Times New Roman" w:hAnsi="Times New Roman" w:cs="Times New Roman"/>
          <w:szCs w:val="24"/>
        </w:rPr>
        <w:t xml:space="preserve"> oraz coachingu. </w:t>
      </w:r>
    </w:p>
    <w:p w:rsidR="000F74B8" w:rsidRDefault="008A25DF" w:rsidP="008A25DF">
      <w:pPr>
        <w:spacing w:line="240" w:lineRule="auto"/>
        <w:jc w:val="both"/>
        <w:rPr>
          <w:rFonts w:ascii="Times New Roman" w:hAnsi="Times New Roman" w:cs="Times New Roman"/>
          <w:szCs w:val="24"/>
        </w:rPr>
      </w:pPr>
      <w:r w:rsidRPr="008A25DF">
        <w:rPr>
          <w:rFonts w:ascii="Times New Roman" w:hAnsi="Times New Roman" w:cs="Times New Roman"/>
          <w:szCs w:val="24"/>
        </w:rPr>
        <w:t>Członkowie Zespołu oraz grup roboczych wykonują zadania w ramach obowiąz</w:t>
      </w:r>
      <w:r>
        <w:rPr>
          <w:rFonts w:ascii="Times New Roman" w:hAnsi="Times New Roman" w:cs="Times New Roman"/>
          <w:szCs w:val="24"/>
        </w:rPr>
        <w:t xml:space="preserve">ków służbowych lub zawodowych. </w:t>
      </w:r>
    </w:p>
    <w:p w:rsidR="00BD5C33" w:rsidRDefault="00BD5C33" w:rsidP="008A25DF">
      <w:pPr>
        <w:spacing w:line="240" w:lineRule="auto"/>
        <w:jc w:val="both"/>
        <w:rPr>
          <w:rFonts w:ascii="Times New Roman" w:hAnsi="Times New Roman" w:cs="Times New Roman"/>
          <w:szCs w:val="24"/>
        </w:rPr>
      </w:pPr>
    </w:p>
    <w:p w:rsidR="00BD5C33" w:rsidRDefault="00BD5C33" w:rsidP="008A25DF">
      <w:pPr>
        <w:spacing w:line="240" w:lineRule="auto"/>
        <w:jc w:val="both"/>
        <w:rPr>
          <w:rFonts w:ascii="Times New Roman" w:hAnsi="Times New Roman" w:cs="Times New Roman"/>
          <w:szCs w:val="24"/>
        </w:rPr>
      </w:pPr>
    </w:p>
    <w:p w:rsidR="00BD5C33" w:rsidRDefault="00BD5C33" w:rsidP="008A25DF">
      <w:pPr>
        <w:spacing w:line="240" w:lineRule="auto"/>
        <w:jc w:val="both"/>
        <w:rPr>
          <w:rFonts w:ascii="Times New Roman" w:hAnsi="Times New Roman" w:cs="Times New Roman"/>
          <w:szCs w:val="24"/>
        </w:rPr>
      </w:pPr>
    </w:p>
    <w:p w:rsidR="00BD5C33" w:rsidRDefault="00BD5C33" w:rsidP="008A25DF">
      <w:pPr>
        <w:spacing w:line="240" w:lineRule="auto"/>
        <w:jc w:val="both"/>
        <w:rPr>
          <w:rFonts w:ascii="Times New Roman" w:hAnsi="Times New Roman" w:cs="Times New Roman"/>
          <w:szCs w:val="24"/>
        </w:rPr>
      </w:pPr>
    </w:p>
    <w:p w:rsidR="00BD5C33" w:rsidRDefault="00BD5C33" w:rsidP="008A25DF">
      <w:pPr>
        <w:spacing w:line="240" w:lineRule="auto"/>
        <w:jc w:val="both"/>
        <w:rPr>
          <w:rFonts w:ascii="Times New Roman" w:hAnsi="Times New Roman" w:cs="Times New Roman"/>
          <w:szCs w:val="24"/>
        </w:rPr>
      </w:pPr>
    </w:p>
    <w:p w:rsidR="00BD5C33" w:rsidRDefault="00BD5C33" w:rsidP="008A25DF">
      <w:pPr>
        <w:spacing w:line="240" w:lineRule="auto"/>
        <w:jc w:val="both"/>
        <w:rPr>
          <w:rFonts w:ascii="Times New Roman" w:hAnsi="Times New Roman" w:cs="Times New Roman"/>
          <w:szCs w:val="24"/>
        </w:rPr>
      </w:pPr>
    </w:p>
    <w:p w:rsidR="00BD5C33" w:rsidRDefault="00BD5C33" w:rsidP="008A25DF">
      <w:pPr>
        <w:spacing w:line="240" w:lineRule="auto"/>
        <w:jc w:val="both"/>
        <w:rPr>
          <w:rFonts w:ascii="Times New Roman" w:hAnsi="Times New Roman" w:cs="Times New Roman"/>
          <w:szCs w:val="24"/>
        </w:rPr>
      </w:pPr>
    </w:p>
    <w:p w:rsidR="00BD5C33" w:rsidRDefault="00BD5C33" w:rsidP="008A25DF">
      <w:pPr>
        <w:spacing w:line="240" w:lineRule="auto"/>
        <w:jc w:val="both"/>
        <w:rPr>
          <w:rFonts w:ascii="Times New Roman" w:hAnsi="Times New Roman" w:cs="Times New Roman"/>
          <w:szCs w:val="24"/>
        </w:rPr>
      </w:pPr>
    </w:p>
    <w:p w:rsidR="00BD5C33" w:rsidRDefault="00BD5C33" w:rsidP="008A25DF">
      <w:pPr>
        <w:spacing w:line="240" w:lineRule="auto"/>
        <w:jc w:val="both"/>
        <w:rPr>
          <w:rFonts w:ascii="Times New Roman" w:hAnsi="Times New Roman" w:cs="Times New Roman"/>
          <w:szCs w:val="24"/>
        </w:rPr>
      </w:pPr>
    </w:p>
    <w:p w:rsidR="00BD5C33" w:rsidRDefault="00BD5C33" w:rsidP="008A25DF">
      <w:pPr>
        <w:spacing w:line="240" w:lineRule="auto"/>
        <w:jc w:val="both"/>
        <w:rPr>
          <w:rFonts w:ascii="Times New Roman" w:hAnsi="Times New Roman" w:cs="Times New Roman"/>
          <w:szCs w:val="24"/>
        </w:rPr>
      </w:pPr>
    </w:p>
    <w:p w:rsidR="00BD5C33" w:rsidRDefault="00BD5C33" w:rsidP="008A25DF">
      <w:pPr>
        <w:spacing w:line="240" w:lineRule="auto"/>
        <w:jc w:val="both"/>
        <w:rPr>
          <w:rFonts w:ascii="Times New Roman" w:hAnsi="Times New Roman" w:cs="Times New Roman"/>
          <w:szCs w:val="24"/>
        </w:rPr>
      </w:pPr>
    </w:p>
    <w:p w:rsidR="00BD5C33" w:rsidRDefault="00BD5C33" w:rsidP="008A25DF">
      <w:pPr>
        <w:spacing w:line="240" w:lineRule="auto"/>
        <w:jc w:val="both"/>
        <w:rPr>
          <w:rFonts w:ascii="Times New Roman" w:hAnsi="Times New Roman" w:cs="Times New Roman"/>
          <w:szCs w:val="24"/>
        </w:rPr>
      </w:pPr>
    </w:p>
    <w:p w:rsidR="00BD5C33" w:rsidRDefault="00BD5C33" w:rsidP="008A25DF">
      <w:pPr>
        <w:spacing w:line="240" w:lineRule="auto"/>
        <w:jc w:val="both"/>
        <w:rPr>
          <w:rFonts w:ascii="Times New Roman" w:hAnsi="Times New Roman" w:cs="Times New Roman"/>
          <w:szCs w:val="24"/>
        </w:rPr>
      </w:pPr>
    </w:p>
    <w:p w:rsidR="00BD5C33" w:rsidRDefault="00BD5C33" w:rsidP="008A25DF">
      <w:pPr>
        <w:spacing w:line="240" w:lineRule="auto"/>
        <w:jc w:val="both"/>
        <w:rPr>
          <w:rFonts w:ascii="Times New Roman" w:hAnsi="Times New Roman" w:cs="Times New Roman"/>
          <w:szCs w:val="24"/>
        </w:rPr>
      </w:pPr>
    </w:p>
    <w:p w:rsidR="00BD5C33" w:rsidRDefault="00BD5C33" w:rsidP="008A25DF">
      <w:pPr>
        <w:spacing w:line="240" w:lineRule="auto"/>
        <w:jc w:val="both"/>
        <w:rPr>
          <w:rFonts w:ascii="Times New Roman" w:hAnsi="Times New Roman" w:cs="Times New Roman"/>
          <w:szCs w:val="24"/>
        </w:rPr>
      </w:pPr>
    </w:p>
    <w:p w:rsidR="00BD5C33" w:rsidRDefault="00BD5C33" w:rsidP="008A25DF">
      <w:pPr>
        <w:spacing w:line="240" w:lineRule="auto"/>
        <w:jc w:val="both"/>
        <w:rPr>
          <w:rFonts w:ascii="Times New Roman" w:hAnsi="Times New Roman" w:cs="Times New Roman"/>
          <w:szCs w:val="24"/>
        </w:rPr>
      </w:pPr>
    </w:p>
    <w:p w:rsidR="00BD5C33" w:rsidRPr="00B32514" w:rsidRDefault="00BD5C33" w:rsidP="008A25DF">
      <w:pPr>
        <w:spacing w:line="240" w:lineRule="auto"/>
        <w:jc w:val="both"/>
        <w:rPr>
          <w:rFonts w:ascii="Times New Roman" w:hAnsi="Times New Roman" w:cs="Times New Roman"/>
          <w:szCs w:val="24"/>
        </w:rPr>
      </w:pPr>
    </w:p>
    <w:p w:rsidR="000F74B8" w:rsidRPr="00071C0F" w:rsidRDefault="00D11FAE" w:rsidP="00D11FAE">
      <w:pPr>
        <w:pStyle w:val="Nagwek1"/>
        <w:numPr>
          <w:ilvl w:val="0"/>
          <w:numId w:val="0"/>
        </w:numPr>
        <w:ind w:left="432" w:hanging="432"/>
        <w:rPr>
          <w:color w:val="FF0000"/>
        </w:rPr>
      </w:pPr>
      <w:bookmarkStart w:id="126" w:name="_Toc104542402"/>
      <w:r w:rsidRPr="00071C0F">
        <w:rPr>
          <w:color w:val="FF0000"/>
        </w:rPr>
        <w:lastRenderedPageBreak/>
        <w:t>12</w:t>
      </w:r>
      <w:r w:rsidR="00071C0F" w:rsidRPr="00071C0F">
        <w:rPr>
          <w:color w:val="FF0000"/>
        </w:rPr>
        <w:t xml:space="preserve"> </w:t>
      </w:r>
      <w:r w:rsidRPr="00071C0F">
        <w:rPr>
          <w:color w:val="FF0000"/>
        </w:rPr>
        <w:t xml:space="preserve"> </w:t>
      </w:r>
      <w:r w:rsidR="000F74B8" w:rsidRPr="00071C0F">
        <w:rPr>
          <w:color w:val="FF0000"/>
        </w:rPr>
        <w:t>REALIZACJA UCHWAŁ RADY MIEJSKIEJ</w:t>
      </w:r>
      <w:bookmarkEnd w:id="126"/>
    </w:p>
    <w:p w:rsidR="000F74B8" w:rsidRPr="00B32514" w:rsidRDefault="000F74B8" w:rsidP="000F74B8">
      <w:pPr>
        <w:spacing w:after="0" w:line="240" w:lineRule="auto"/>
        <w:jc w:val="both"/>
        <w:rPr>
          <w:rFonts w:ascii="Times New Roman" w:hAnsi="Times New Roman"/>
          <w:b/>
          <w:bCs/>
          <w:szCs w:val="24"/>
        </w:rPr>
      </w:pPr>
    </w:p>
    <w:p w:rsidR="000F74B8" w:rsidRPr="00B32514" w:rsidRDefault="008A2A46" w:rsidP="00BD5C33">
      <w:pPr>
        <w:spacing w:after="0" w:line="276" w:lineRule="auto"/>
        <w:jc w:val="both"/>
        <w:rPr>
          <w:rFonts w:ascii="Times New Roman" w:hAnsi="Times New Roman"/>
          <w:szCs w:val="24"/>
        </w:rPr>
      </w:pPr>
      <w:r>
        <w:rPr>
          <w:rFonts w:ascii="Times New Roman" w:hAnsi="Times New Roman"/>
          <w:szCs w:val="24"/>
        </w:rPr>
        <w:t>W 2021</w:t>
      </w:r>
      <w:r w:rsidR="000F74B8" w:rsidRPr="00B32514">
        <w:rPr>
          <w:rFonts w:ascii="Times New Roman" w:hAnsi="Times New Roman"/>
          <w:szCs w:val="24"/>
        </w:rPr>
        <w:t xml:space="preserve"> roku Rada Miejska w Czechowicach-Dziedzicach podjęła 1</w:t>
      </w:r>
      <w:r>
        <w:rPr>
          <w:rFonts w:ascii="Times New Roman" w:hAnsi="Times New Roman"/>
          <w:szCs w:val="24"/>
        </w:rPr>
        <w:t>49</w:t>
      </w:r>
      <w:r w:rsidR="000F74B8" w:rsidRPr="00B32514">
        <w:rPr>
          <w:rFonts w:ascii="Times New Roman" w:hAnsi="Times New Roman"/>
          <w:szCs w:val="24"/>
        </w:rPr>
        <w:t xml:space="preserve"> uchwał. Stan realizacji w ujęciu ilościowym przedstawia się następująco:</w:t>
      </w:r>
    </w:p>
    <w:p w:rsidR="000F74B8" w:rsidRPr="00B32514" w:rsidRDefault="008A2A46" w:rsidP="00BD5C33">
      <w:pPr>
        <w:pStyle w:val="Akapitzlist"/>
        <w:numPr>
          <w:ilvl w:val="0"/>
          <w:numId w:val="11"/>
        </w:numPr>
        <w:spacing w:after="0" w:line="276" w:lineRule="auto"/>
        <w:jc w:val="both"/>
        <w:rPr>
          <w:rFonts w:ascii="Times New Roman" w:hAnsi="Times New Roman"/>
          <w:szCs w:val="24"/>
        </w:rPr>
      </w:pPr>
      <w:r>
        <w:rPr>
          <w:rFonts w:ascii="Times New Roman" w:hAnsi="Times New Roman"/>
          <w:szCs w:val="24"/>
        </w:rPr>
        <w:t>uchwały zrealizowane – 120</w:t>
      </w:r>
    </w:p>
    <w:p w:rsidR="000F74B8" w:rsidRPr="00B32514" w:rsidRDefault="008A2A46" w:rsidP="00BD5C33">
      <w:pPr>
        <w:pStyle w:val="Akapitzlist"/>
        <w:numPr>
          <w:ilvl w:val="0"/>
          <w:numId w:val="11"/>
        </w:numPr>
        <w:spacing w:after="0" w:line="276" w:lineRule="auto"/>
        <w:jc w:val="both"/>
        <w:rPr>
          <w:rFonts w:ascii="Times New Roman" w:hAnsi="Times New Roman"/>
          <w:szCs w:val="24"/>
        </w:rPr>
      </w:pPr>
      <w:r>
        <w:rPr>
          <w:rFonts w:ascii="Times New Roman" w:hAnsi="Times New Roman"/>
          <w:szCs w:val="24"/>
        </w:rPr>
        <w:t>uchwały w trakcie realizacji – 7</w:t>
      </w:r>
    </w:p>
    <w:p w:rsidR="000F74B8" w:rsidRPr="00B32514" w:rsidRDefault="008A2A46" w:rsidP="00BD5C33">
      <w:pPr>
        <w:pStyle w:val="Akapitzlist"/>
        <w:numPr>
          <w:ilvl w:val="0"/>
          <w:numId w:val="11"/>
        </w:numPr>
        <w:spacing w:after="0" w:line="276" w:lineRule="auto"/>
        <w:jc w:val="both"/>
        <w:rPr>
          <w:rFonts w:ascii="Times New Roman" w:hAnsi="Times New Roman"/>
          <w:szCs w:val="24"/>
        </w:rPr>
      </w:pPr>
      <w:r>
        <w:rPr>
          <w:rFonts w:ascii="Times New Roman" w:hAnsi="Times New Roman"/>
          <w:szCs w:val="24"/>
        </w:rPr>
        <w:t>uchwały niezrealizowane – 1</w:t>
      </w:r>
    </w:p>
    <w:p w:rsidR="000F74B8" w:rsidRPr="00B32514" w:rsidRDefault="008A2A46" w:rsidP="00BD5C33">
      <w:pPr>
        <w:pStyle w:val="Akapitzlist"/>
        <w:numPr>
          <w:ilvl w:val="0"/>
          <w:numId w:val="11"/>
        </w:numPr>
        <w:spacing w:after="0" w:line="276" w:lineRule="auto"/>
        <w:jc w:val="both"/>
        <w:rPr>
          <w:rFonts w:ascii="Times New Roman" w:hAnsi="Times New Roman"/>
          <w:szCs w:val="24"/>
        </w:rPr>
      </w:pPr>
      <w:r>
        <w:rPr>
          <w:rFonts w:ascii="Times New Roman" w:hAnsi="Times New Roman"/>
          <w:szCs w:val="24"/>
        </w:rPr>
        <w:t>uchwały porządkowe – 18</w:t>
      </w:r>
    </w:p>
    <w:p w:rsidR="000F74B8" w:rsidRPr="00B32514" w:rsidRDefault="000F74B8" w:rsidP="00BD5C33">
      <w:pPr>
        <w:pStyle w:val="Akapitzlist"/>
        <w:numPr>
          <w:ilvl w:val="0"/>
          <w:numId w:val="11"/>
        </w:numPr>
        <w:spacing w:after="0" w:line="276" w:lineRule="auto"/>
        <w:jc w:val="both"/>
        <w:rPr>
          <w:rFonts w:ascii="Times New Roman" w:hAnsi="Times New Roman"/>
          <w:szCs w:val="24"/>
        </w:rPr>
      </w:pPr>
      <w:r w:rsidRPr="00B32514">
        <w:rPr>
          <w:rFonts w:ascii="Times New Roman" w:hAnsi="Times New Roman"/>
          <w:szCs w:val="24"/>
        </w:rPr>
        <w:t xml:space="preserve">uchwały uchylone w części – 1 </w:t>
      </w:r>
    </w:p>
    <w:p w:rsidR="000F74B8" w:rsidRPr="00B32514" w:rsidRDefault="000F74B8" w:rsidP="00BD5C33">
      <w:pPr>
        <w:pStyle w:val="Akapitzlist"/>
        <w:numPr>
          <w:ilvl w:val="0"/>
          <w:numId w:val="11"/>
        </w:numPr>
        <w:spacing w:after="0" w:line="276" w:lineRule="auto"/>
        <w:jc w:val="both"/>
        <w:rPr>
          <w:rFonts w:ascii="Times New Roman" w:hAnsi="Times New Roman"/>
          <w:szCs w:val="24"/>
        </w:rPr>
      </w:pPr>
      <w:r w:rsidRPr="00B32514">
        <w:rPr>
          <w:rFonts w:ascii="Times New Roman" w:hAnsi="Times New Roman"/>
          <w:szCs w:val="24"/>
        </w:rPr>
        <w:t>uchylone w całoś</w:t>
      </w:r>
      <w:r w:rsidR="008A2A46">
        <w:rPr>
          <w:rFonts w:ascii="Times New Roman" w:hAnsi="Times New Roman"/>
          <w:szCs w:val="24"/>
        </w:rPr>
        <w:t>ci – 2</w:t>
      </w:r>
      <w:r w:rsidRPr="00B32514">
        <w:rPr>
          <w:rFonts w:ascii="Times New Roman" w:hAnsi="Times New Roman"/>
          <w:szCs w:val="24"/>
        </w:rPr>
        <w:t>.</w:t>
      </w:r>
    </w:p>
    <w:p w:rsidR="000F74B8" w:rsidRDefault="000F74B8" w:rsidP="00BD5C33">
      <w:pPr>
        <w:spacing w:after="0" w:line="276" w:lineRule="auto"/>
        <w:jc w:val="both"/>
        <w:rPr>
          <w:rFonts w:ascii="Times New Roman" w:hAnsi="Times New Roman"/>
          <w:szCs w:val="24"/>
        </w:rPr>
      </w:pPr>
      <w:r w:rsidRPr="00B32514">
        <w:rPr>
          <w:rFonts w:ascii="Times New Roman" w:hAnsi="Times New Roman"/>
          <w:szCs w:val="24"/>
        </w:rPr>
        <w:t>Szczegółowe i</w:t>
      </w:r>
      <w:r w:rsidR="008A2A46">
        <w:rPr>
          <w:rFonts w:ascii="Times New Roman" w:hAnsi="Times New Roman"/>
          <w:szCs w:val="24"/>
        </w:rPr>
        <w:t>nformacje o realizacji uchwał były</w:t>
      </w:r>
      <w:r w:rsidRPr="00B32514">
        <w:rPr>
          <w:rFonts w:ascii="Times New Roman" w:hAnsi="Times New Roman"/>
          <w:szCs w:val="24"/>
        </w:rPr>
        <w:t xml:space="preserve"> przesyłane w formie elektronicznej przy każdej sesji Rady Miejskiej</w:t>
      </w:r>
      <w:r w:rsidR="008A2A46">
        <w:rPr>
          <w:rFonts w:ascii="Times New Roman" w:hAnsi="Times New Roman"/>
          <w:szCs w:val="24"/>
        </w:rPr>
        <w:t xml:space="preserve"> i stanowiły załącznik do każdego  protokołu z sesji</w:t>
      </w:r>
      <w:r w:rsidRPr="00B32514">
        <w:rPr>
          <w:rFonts w:ascii="Times New Roman" w:hAnsi="Times New Roman"/>
          <w:szCs w:val="24"/>
        </w:rPr>
        <w:t>.</w:t>
      </w:r>
    </w:p>
    <w:p w:rsidR="00BD5C33" w:rsidRDefault="00BD5C33" w:rsidP="00BD5C33">
      <w:pPr>
        <w:spacing w:after="0" w:line="276" w:lineRule="auto"/>
        <w:jc w:val="both"/>
        <w:rPr>
          <w:rFonts w:ascii="Times New Roman" w:hAnsi="Times New Roman"/>
          <w:szCs w:val="24"/>
        </w:rPr>
      </w:pPr>
    </w:p>
    <w:p w:rsidR="00BD5C33" w:rsidRDefault="00BD5C33" w:rsidP="00BD5C33">
      <w:pPr>
        <w:spacing w:after="0" w:line="276" w:lineRule="auto"/>
        <w:jc w:val="both"/>
        <w:rPr>
          <w:rFonts w:ascii="Times New Roman" w:hAnsi="Times New Roman"/>
          <w:szCs w:val="24"/>
        </w:rPr>
      </w:pPr>
    </w:p>
    <w:p w:rsidR="00BD5C33" w:rsidRDefault="00BD5C33" w:rsidP="00BD5C33">
      <w:pPr>
        <w:spacing w:after="0" w:line="276" w:lineRule="auto"/>
        <w:jc w:val="both"/>
        <w:rPr>
          <w:rFonts w:ascii="Times New Roman" w:hAnsi="Times New Roman"/>
          <w:szCs w:val="24"/>
        </w:rPr>
      </w:pPr>
    </w:p>
    <w:p w:rsidR="00BD5C33" w:rsidRDefault="00BD5C33" w:rsidP="00BD5C33">
      <w:pPr>
        <w:spacing w:after="0" w:line="276" w:lineRule="auto"/>
        <w:jc w:val="both"/>
        <w:rPr>
          <w:rFonts w:ascii="Times New Roman" w:hAnsi="Times New Roman"/>
          <w:szCs w:val="24"/>
        </w:rPr>
      </w:pPr>
    </w:p>
    <w:p w:rsidR="00BD5C33" w:rsidRDefault="00BD5C33" w:rsidP="00BD5C33">
      <w:pPr>
        <w:spacing w:after="0" w:line="276" w:lineRule="auto"/>
        <w:jc w:val="both"/>
        <w:rPr>
          <w:rFonts w:ascii="Times New Roman" w:hAnsi="Times New Roman"/>
          <w:szCs w:val="24"/>
        </w:rPr>
      </w:pPr>
    </w:p>
    <w:p w:rsidR="00BD5C33" w:rsidRDefault="00BD5C33" w:rsidP="00BD5C33">
      <w:pPr>
        <w:spacing w:after="0" w:line="276" w:lineRule="auto"/>
        <w:jc w:val="both"/>
        <w:rPr>
          <w:rFonts w:ascii="Times New Roman" w:hAnsi="Times New Roman"/>
          <w:szCs w:val="24"/>
        </w:rPr>
      </w:pPr>
    </w:p>
    <w:p w:rsidR="00BD5C33" w:rsidRDefault="00BD5C33" w:rsidP="00BD5C33">
      <w:pPr>
        <w:spacing w:after="0" w:line="276" w:lineRule="auto"/>
        <w:jc w:val="both"/>
        <w:rPr>
          <w:rFonts w:ascii="Times New Roman" w:hAnsi="Times New Roman"/>
          <w:szCs w:val="24"/>
        </w:rPr>
      </w:pPr>
    </w:p>
    <w:p w:rsidR="00BD5C33" w:rsidRDefault="00BD5C33" w:rsidP="00BD5C33">
      <w:pPr>
        <w:spacing w:after="0" w:line="276" w:lineRule="auto"/>
        <w:jc w:val="both"/>
        <w:rPr>
          <w:rFonts w:ascii="Times New Roman" w:hAnsi="Times New Roman"/>
          <w:szCs w:val="24"/>
        </w:rPr>
      </w:pPr>
    </w:p>
    <w:p w:rsidR="00BD5C33" w:rsidRDefault="00BD5C33" w:rsidP="00BD5C33">
      <w:pPr>
        <w:spacing w:after="0" w:line="276" w:lineRule="auto"/>
        <w:jc w:val="both"/>
        <w:rPr>
          <w:rFonts w:ascii="Times New Roman" w:hAnsi="Times New Roman"/>
          <w:szCs w:val="24"/>
        </w:rPr>
      </w:pPr>
    </w:p>
    <w:p w:rsidR="00BD5C33" w:rsidRDefault="00BD5C33" w:rsidP="00BD5C33">
      <w:pPr>
        <w:spacing w:after="0" w:line="276" w:lineRule="auto"/>
        <w:jc w:val="both"/>
        <w:rPr>
          <w:rFonts w:ascii="Times New Roman" w:hAnsi="Times New Roman"/>
          <w:szCs w:val="24"/>
        </w:rPr>
      </w:pPr>
    </w:p>
    <w:p w:rsidR="00BD5C33" w:rsidRDefault="00BD5C33" w:rsidP="00BD5C33">
      <w:pPr>
        <w:spacing w:after="0" w:line="276" w:lineRule="auto"/>
        <w:jc w:val="both"/>
        <w:rPr>
          <w:rFonts w:ascii="Times New Roman" w:hAnsi="Times New Roman"/>
          <w:szCs w:val="24"/>
        </w:rPr>
      </w:pPr>
    </w:p>
    <w:p w:rsidR="00BD5C33" w:rsidRDefault="00BD5C33" w:rsidP="00BD5C33">
      <w:pPr>
        <w:spacing w:after="0" w:line="276" w:lineRule="auto"/>
        <w:jc w:val="both"/>
        <w:rPr>
          <w:rFonts w:ascii="Times New Roman" w:hAnsi="Times New Roman"/>
          <w:szCs w:val="24"/>
        </w:rPr>
      </w:pPr>
    </w:p>
    <w:p w:rsidR="00BD5C33" w:rsidRDefault="00BD5C33" w:rsidP="00BD5C33">
      <w:pPr>
        <w:spacing w:after="0" w:line="276" w:lineRule="auto"/>
        <w:jc w:val="both"/>
        <w:rPr>
          <w:rFonts w:ascii="Times New Roman" w:hAnsi="Times New Roman"/>
          <w:szCs w:val="24"/>
        </w:rPr>
      </w:pPr>
    </w:p>
    <w:p w:rsidR="00BD5C33" w:rsidRDefault="00BD5C33" w:rsidP="00BD5C33">
      <w:pPr>
        <w:spacing w:after="0" w:line="276" w:lineRule="auto"/>
        <w:jc w:val="both"/>
        <w:rPr>
          <w:rFonts w:ascii="Times New Roman" w:hAnsi="Times New Roman"/>
          <w:szCs w:val="24"/>
        </w:rPr>
      </w:pPr>
    </w:p>
    <w:p w:rsidR="00BD5C33" w:rsidRDefault="00BD5C33" w:rsidP="00BD5C33">
      <w:pPr>
        <w:spacing w:after="0" w:line="276" w:lineRule="auto"/>
        <w:jc w:val="both"/>
        <w:rPr>
          <w:rFonts w:ascii="Times New Roman" w:hAnsi="Times New Roman"/>
          <w:szCs w:val="24"/>
        </w:rPr>
      </w:pPr>
    </w:p>
    <w:p w:rsidR="00BD5C33" w:rsidRDefault="00BD5C33" w:rsidP="00BD5C33">
      <w:pPr>
        <w:spacing w:after="0" w:line="276" w:lineRule="auto"/>
        <w:jc w:val="both"/>
        <w:rPr>
          <w:rFonts w:ascii="Times New Roman" w:hAnsi="Times New Roman"/>
          <w:szCs w:val="24"/>
        </w:rPr>
      </w:pPr>
    </w:p>
    <w:p w:rsidR="00BD5C33" w:rsidRDefault="00BD5C33" w:rsidP="00BD5C33">
      <w:pPr>
        <w:spacing w:after="0" w:line="276" w:lineRule="auto"/>
        <w:jc w:val="both"/>
        <w:rPr>
          <w:rFonts w:ascii="Times New Roman" w:hAnsi="Times New Roman"/>
          <w:szCs w:val="24"/>
        </w:rPr>
      </w:pPr>
    </w:p>
    <w:p w:rsidR="00BD5C33" w:rsidRDefault="00BD5C33" w:rsidP="00BD5C33">
      <w:pPr>
        <w:spacing w:after="0" w:line="276" w:lineRule="auto"/>
        <w:jc w:val="both"/>
        <w:rPr>
          <w:rFonts w:ascii="Times New Roman" w:hAnsi="Times New Roman"/>
          <w:szCs w:val="24"/>
        </w:rPr>
      </w:pPr>
    </w:p>
    <w:p w:rsidR="00BD5C33" w:rsidRDefault="00BD5C33" w:rsidP="00BD5C33">
      <w:pPr>
        <w:spacing w:after="0" w:line="276" w:lineRule="auto"/>
        <w:jc w:val="both"/>
        <w:rPr>
          <w:rFonts w:ascii="Times New Roman" w:hAnsi="Times New Roman"/>
          <w:szCs w:val="24"/>
        </w:rPr>
      </w:pPr>
    </w:p>
    <w:p w:rsidR="00BD5C33" w:rsidRDefault="00BD5C33" w:rsidP="00BD5C33">
      <w:pPr>
        <w:spacing w:after="0" w:line="276" w:lineRule="auto"/>
        <w:jc w:val="both"/>
        <w:rPr>
          <w:rFonts w:ascii="Times New Roman" w:hAnsi="Times New Roman"/>
          <w:szCs w:val="24"/>
        </w:rPr>
      </w:pPr>
    </w:p>
    <w:p w:rsidR="00BD5C33" w:rsidRDefault="00BD5C33" w:rsidP="00BD5C33">
      <w:pPr>
        <w:spacing w:after="0" w:line="276" w:lineRule="auto"/>
        <w:jc w:val="both"/>
        <w:rPr>
          <w:rFonts w:ascii="Times New Roman" w:hAnsi="Times New Roman"/>
          <w:szCs w:val="24"/>
        </w:rPr>
      </w:pPr>
    </w:p>
    <w:p w:rsidR="00BD5C33" w:rsidRDefault="00BD5C33" w:rsidP="00BD5C33">
      <w:pPr>
        <w:spacing w:after="0" w:line="276" w:lineRule="auto"/>
        <w:jc w:val="both"/>
        <w:rPr>
          <w:rFonts w:ascii="Times New Roman" w:hAnsi="Times New Roman"/>
          <w:szCs w:val="24"/>
        </w:rPr>
      </w:pPr>
    </w:p>
    <w:p w:rsidR="00BD5C33" w:rsidRDefault="00BD5C33" w:rsidP="00BD5C33">
      <w:pPr>
        <w:spacing w:after="0" w:line="276" w:lineRule="auto"/>
        <w:jc w:val="both"/>
        <w:rPr>
          <w:rFonts w:ascii="Times New Roman" w:hAnsi="Times New Roman"/>
          <w:szCs w:val="24"/>
        </w:rPr>
      </w:pPr>
    </w:p>
    <w:p w:rsidR="00BD5C33" w:rsidRDefault="00BD5C33" w:rsidP="00BD5C33">
      <w:pPr>
        <w:spacing w:after="0" w:line="276" w:lineRule="auto"/>
        <w:jc w:val="both"/>
        <w:rPr>
          <w:rFonts w:ascii="Times New Roman" w:hAnsi="Times New Roman"/>
          <w:szCs w:val="24"/>
        </w:rPr>
      </w:pPr>
    </w:p>
    <w:p w:rsidR="00BD5C33" w:rsidRDefault="00BD5C33" w:rsidP="00BD5C33">
      <w:pPr>
        <w:spacing w:after="0" w:line="276" w:lineRule="auto"/>
        <w:jc w:val="both"/>
        <w:rPr>
          <w:rFonts w:ascii="Times New Roman" w:hAnsi="Times New Roman"/>
          <w:szCs w:val="24"/>
        </w:rPr>
      </w:pPr>
    </w:p>
    <w:p w:rsidR="00BD5C33" w:rsidRPr="00071C0F" w:rsidRDefault="00BD5C33" w:rsidP="00BD5C33">
      <w:pPr>
        <w:spacing w:after="0" w:line="276" w:lineRule="auto"/>
        <w:jc w:val="both"/>
        <w:rPr>
          <w:rFonts w:ascii="Times New Roman" w:hAnsi="Times New Roman"/>
          <w:color w:val="FF0000"/>
          <w:szCs w:val="24"/>
        </w:rPr>
      </w:pPr>
    </w:p>
    <w:p w:rsidR="000F74B8" w:rsidRPr="00071C0F" w:rsidRDefault="00D11FAE" w:rsidP="00BD5C33">
      <w:pPr>
        <w:pStyle w:val="Nagwek1"/>
        <w:numPr>
          <w:ilvl w:val="0"/>
          <w:numId w:val="0"/>
        </w:numPr>
        <w:spacing w:after="240"/>
        <w:ind w:left="432" w:hanging="432"/>
        <w:rPr>
          <w:color w:val="FF0000"/>
        </w:rPr>
      </w:pPr>
      <w:bookmarkStart w:id="127" w:name="_Toc104542403"/>
      <w:r w:rsidRPr="00071C0F">
        <w:rPr>
          <w:color w:val="FF0000"/>
        </w:rPr>
        <w:lastRenderedPageBreak/>
        <w:t xml:space="preserve">13  </w:t>
      </w:r>
      <w:r w:rsidR="000F74B8" w:rsidRPr="00071C0F">
        <w:rPr>
          <w:color w:val="FF0000"/>
        </w:rPr>
        <w:t>WSPÓŁPRACA Z INNYMI SPOŁECZNOŚCIAMI SAMORZĄDOWYMI</w:t>
      </w:r>
      <w:bookmarkEnd w:id="127"/>
    </w:p>
    <w:p w:rsidR="000F74B8" w:rsidRPr="00071C0F" w:rsidRDefault="00D11FAE" w:rsidP="00BD5C33">
      <w:pPr>
        <w:pStyle w:val="Nagwek2"/>
        <w:numPr>
          <w:ilvl w:val="0"/>
          <w:numId w:val="0"/>
        </w:numPr>
        <w:spacing w:after="240"/>
        <w:ind w:left="576" w:hanging="576"/>
        <w:rPr>
          <w:color w:val="FF0000"/>
        </w:rPr>
      </w:pPr>
      <w:bookmarkStart w:id="128" w:name="_Toc104542404"/>
      <w:r w:rsidRPr="00071C0F">
        <w:rPr>
          <w:color w:val="FF0000"/>
        </w:rPr>
        <w:t>13.1</w:t>
      </w:r>
      <w:r w:rsidR="002457FA">
        <w:rPr>
          <w:color w:val="FF0000"/>
        </w:rPr>
        <w:t xml:space="preserve"> </w:t>
      </w:r>
      <w:r w:rsidRPr="00071C0F">
        <w:rPr>
          <w:color w:val="FF0000"/>
        </w:rPr>
        <w:t xml:space="preserve"> </w:t>
      </w:r>
      <w:r w:rsidR="000F74B8" w:rsidRPr="00071C0F">
        <w:rPr>
          <w:color w:val="FF0000"/>
        </w:rPr>
        <w:t>Porozumienia międzygminne.</w:t>
      </w:r>
      <w:bookmarkEnd w:id="128"/>
    </w:p>
    <w:p w:rsidR="000F74B8" w:rsidRPr="00B32514" w:rsidRDefault="000F74B8" w:rsidP="00BD5C33">
      <w:pPr>
        <w:spacing w:after="240" w:line="240" w:lineRule="auto"/>
        <w:jc w:val="both"/>
        <w:rPr>
          <w:rFonts w:ascii="Times New Roman" w:hAnsi="Times New Roman" w:cs="Times New Roman"/>
          <w:szCs w:val="24"/>
        </w:rPr>
      </w:pPr>
      <w:r w:rsidRPr="00B32514">
        <w:rPr>
          <w:rFonts w:ascii="Times New Roman" w:hAnsi="Times New Roman" w:cs="Times New Roman"/>
          <w:szCs w:val="24"/>
        </w:rPr>
        <w:t xml:space="preserve">Gmina Czechowice-Dziedzice część zadań realizuje we współpracy z innymi jednostkami </w:t>
      </w:r>
      <w:r w:rsidR="00EF4B67">
        <w:rPr>
          <w:rFonts w:ascii="Times New Roman" w:hAnsi="Times New Roman" w:cs="Times New Roman"/>
          <w:szCs w:val="24"/>
        </w:rPr>
        <w:t>samorządu terytorialnego. W 2021</w:t>
      </w:r>
      <w:r w:rsidRPr="00B32514">
        <w:rPr>
          <w:rFonts w:ascii="Times New Roman" w:hAnsi="Times New Roman" w:cs="Times New Roman"/>
          <w:szCs w:val="24"/>
        </w:rPr>
        <w:t xml:space="preserve"> roku współpraca ta obejmowała między innymi następujący zakres:</w:t>
      </w:r>
    </w:p>
    <w:p w:rsidR="00EF4B67" w:rsidRPr="00D0379E" w:rsidRDefault="00EF4B67" w:rsidP="00D11FAE">
      <w:pPr>
        <w:pStyle w:val="Default"/>
        <w:numPr>
          <w:ilvl w:val="0"/>
          <w:numId w:val="30"/>
        </w:numPr>
        <w:ind w:left="284" w:hanging="284"/>
        <w:jc w:val="both"/>
        <w:rPr>
          <w:rFonts w:ascii="Times New Roman" w:hAnsi="Times New Roman" w:cs="Times New Roman"/>
          <w:color w:val="auto"/>
        </w:rPr>
      </w:pPr>
      <w:r w:rsidRPr="00D0379E">
        <w:rPr>
          <w:rFonts w:ascii="Times New Roman" w:hAnsi="Times New Roman" w:cs="Times New Roman"/>
          <w:color w:val="auto"/>
        </w:rPr>
        <w:t>Porozumienie międzygminne z Gminą Bielsko-Biała z 7 stycznia 2021 r. na realizację zadania publicznego związanego z zapewnieniem opieki bezdomnym zwierzętom na terenie gminy Czechowice-Dziedzice, na podstawie którego Miejskie Schronisko dla Bezdomnych Zwierząt w Bielsku-Białej prowadziło zadania związane z:</w:t>
      </w:r>
    </w:p>
    <w:p w:rsidR="00EF4B67" w:rsidRPr="00D0379E" w:rsidRDefault="00EF4B67" w:rsidP="007B08C3">
      <w:pPr>
        <w:pStyle w:val="Default"/>
        <w:ind w:left="426" w:hanging="142"/>
        <w:jc w:val="both"/>
        <w:rPr>
          <w:rFonts w:ascii="Times New Roman" w:hAnsi="Times New Roman" w:cs="Times New Roman"/>
          <w:color w:val="auto"/>
        </w:rPr>
      </w:pPr>
      <w:r w:rsidRPr="00D0379E">
        <w:rPr>
          <w:rFonts w:ascii="Times New Roman" w:hAnsi="Times New Roman" w:cs="Times New Roman"/>
          <w:color w:val="auto"/>
        </w:rPr>
        <w:t xml:space="preserve">- zapewnieniem miejsca w </w:t>
      </w:r>
      <w:r>
        <w:rPr>
          <w:rFonts w:ascii="Times New Roman" w:hAnsi="Times New Roman" w:cs="Times New Roman"/>
          <w:color w:val="auto"/>
        </w:rPr>
        <w:t>s</w:t>
      </w:r>
      <w:r w:rsidRPr="00D0379E">
        <w:rPr>
          <w:rFonts w:ascii="Times New Roman" w:hAnsi="Times New Roman" w:cs="Times New Roman"/>
          <w:color w:val="auto"/>
        </w:rPr>
        <w:t>chronisku dla zwierząt bezdomnych</w:t>
      </w:r>
      <w:r>
        <w:rPr>
          <w:rFonts w:ascii="Times New Roman" w:hAnsi="Times New Roman" w:cs="Times New Roman"/>
          <w:color w:val="auto"/>
        </w:rPr>
        <w:t>,</w:t>
      </w:r>
      <w:r w:rsidRPr="00D0379E">
        <w:rPr>
          <w:rFonts w:ascii="Times New Roman" w:hAnsi="Times New Roman" w:cs="Times New Roman"/>
          <w:color w:val="auto"/>
        </w:rPr>
        <w:t xml:space="preserve"> pochodzących z terenu </w:t>
      </w:r>
      <w:r>
        <w:rPr>
          <w:rFonts w:ascii="Times New Roman" w:hAnsi="Times New Roman" w:cs="Times New Roman"/>
          <w:color w:val="auto"/>
        </w:rPr>
        <w:t>g</w:t>
      </w:r>
      <w:r w:rsidRPr="00D0379E">
        <w:rPr>
          <w:rFonts w:ascii="Times New Roman" w:hAnsi="Times New Roman" w:cs="Times New Roman"/>
          <w:color w:val="auto"/>
        </w:rPr>
        <w:t>miny Czechowice-Dziedzice i ich przetrzymywaniem zgodnie z obowiązującymi przepisami prawa,</w:t>
      </w:r>
    </w:p>
    <w:p w:rsidR="00EF4B67" w:rsidRPr="00D0379E" w:rsidRDefault="00EF4B67" w:rsidP="007B08C3">
      <w:pPr>
        <w:pStyle w:val="Default"/>
        <w:ind w:left="426" w:hanging="142"/>
        <w:jc w:val="both"/>
        <w:rPr>
          <w:rFonts w:ascii="Times New Roman" w:hAnsi="Times New Roman" w:cs="Times New Roman"/>
          <w:color w:val="auto"/>
        </w:rPr>
      </w:pPr>
      <w:r w:rsidRPr="00D0379E">
        <w:rPr>
          <w:rFonts w:ascii="Times New Roman" w:hAnsi="Times New Roman" w:cs="Times New Roman"/>
          <w:color w:val="auto"/>
        </w:rPr>
        <w:t>- gotowością do interwencji oraz odbior</w:t>
      </w:r>
      <w:r>
        <w:rPr>
          <w:rFonts w:ascii="Times New Roman" w:hAnsi="Times New Roman" w:cs="Times New Roman"/>
          <w:color w:val="auto"/>
        </w:rPr>
        <w:t>u</w:t>
      </w:r>
      <w:r w:rsidRPr="00D0379E">
        <w:rPr>
          <w:rFonts w:ascii="Times New Roman" w:hAnsi="Times New Roman" w:cs="Times New Roman"/>
          <w:color w:val="auto"/>
        </w:rPr>
        <w:t xml:space="preserve"> żywych zwierząt ze wskazanego miejsca</w:t>
      </w:r>
      <w:r>
        <w:rPr>
          <w:rFonts w:ascii="Times New Roman" w:hAnsi="Times New Roman" w:cs="Times New Roman"/>
          <w:color w:val="auto"/>
        </w:rPr>
        <w:t xml:space="preserve"> </w:t>
      </w:r>
      <w:r w:rsidRPr="00D0379E">
        <w:rPr>
          <w:rFonts w:ascii="Times New Roman" w:hAnsi="Times New Roman" w:cs="Times New Roman"/>
          <w:color w:val="auto"/>
        </w:rPr>
        <w:t>na</w:t>
      </w:r>
      <w:r>
        <w:rPr>
          <w:rFonts w:ascii="Times New Roman" w:hAnsi="Times New Roman" w:cs="Times New Roman"/>
          <w:color w:val="auto"/>
        </w:rPr>
        <w:t xml:space="preserve"> </w:t>
      </w:r>
      <w:r w:rsidRPr="00D0379E">
        <w:rPr>
          <w:rFonts w:ascii="Times New Roman" w:hAnsi="Times New Roman" w:cs="Times New Roman"/>
          <w:color w:val="auto"/>
        </w:rPr>
        <w:t xml:space="preserve">terenie </w:t>
      </w:r>
      <w:r>
        <w:rPr>
          <w:rFonts w:ascii="Times New Roman" w:hAnsi="Times New Roman" w:cs="Times New Roman"/>
          <w:color w:val="auto"/>
        </w:rPr>
        <w:t>g</w:t>
      </w:r>
      <w:r w:rsidRPr="00D0379E">
        <w:rPr>
          <w:rFonts w:ascii="Times New Roman" w:hAnsi="Times New Roman" w:cs="Times New Roman"/>
          <w:color w:val="auto"/>
        </w:rPr>
        <w:t>miny Czechowice-Dziedzice,</w:t>
      </w:r>
    </w:p>
    <w:p w:rsidR="00EF4B67" w:rsidRPr="00D0379E" w:rsidRDefault="00EF4B67" w:rsidP="007B08C3">
      <w:pPr>
        <w:pStyle w:val="Default"/>
        <w:ind w:left="426" w:hanging="142"/>
        <w:jc w:val="both"/>
        <w:rPr>
          <w:rFonts w:ascii="Times New Roman" w:hAnsi="Times New Roman" w:cs="Times New Roman"/>
          <w:color w:val="auto"/>
        </w:rPr>
      </w:pPr>
      <w:r w:rsidRPr="00D0379E">
        <w:rPr>
          <w:rFonts w:ascii="Times New Roman" w:hAnsi="Times New Roman" w:cs="Times New Roman"/>
          <w:color w:val="auto"/>
        </w:rPr>
        <w:t>- gotowością całodobowego udzielania pomocy lekarsko-weterynaryjnej w przypadkach bezdomnych zwierząt</w:t>
      </w:r>
      <w:r>
        <w:rPr>
          <w:rFonts w:ascii="Times New Roman" w:hAnsi="Times New Roman" w:cs="Times New Roman"/>
          <w:color w:val="auto"/>
        </w:rPr>
        <w:t>,</w:t>
      </w:r>
      <w:r w:rsidRPr="00D0379E">
        <w:rPr>
          <w:rFonts w:ascii="Times New Roman" w:hAnsi="Times New Roman" w:cs="Times New Roman"/>
          <w:color w:val="auto"/>
        </w:rPr>
        <w:t xml:space="preserve"> uczestniczących w wypadkach drogowych,</w:t>
      </w:r>
    </w:p>
    <w:p w:rsidR="00EF4B67" w:rsidRPr="00D0379E" w:rsidRDefault="00EF4B67" w:rsidP="007B08C3">
      <w:pPr>
        <w:pStyle w:val="Default"/>
        <w:ind w:left="426" w:hanging="142"/>
        <w:jc w:val="both"/>
        <w:rPr>
          <w:rFonts w:ascii="Times New Roman" w:hAnsi="Times New Roman" w:cs="Times New Roman"/>
          <w:color w:val="auto"/>
        </w:rPr>
      </w:pPr>
      <w:r w:rsidRPr="00D0379E">
        <w:rPr>
          <w:rFonts w:ascii="Times New Roman" w:hAnsi="Times New Roman" w:cs="Times New Roman"/>
          <w:color w:val="auto"/>
        </w:rPr>
        <w:t>-</w:t>
      </w:r>
      <w:r>
        <w:rPr>
          <w:rFonts w:ascii="Times New Roman" w:hAnsi="Times New Roman" w:cs="Times New Roman"/>
          <w:color w:val="auto"/>
        </w:rPr>
        <w:t xml:space="preserve"> </w:t>
      </w:r>
      <w:r w:rsidRPr="00D0379E">
        <w:rPr>
          <w:rFonts w:ascii="Times New Roman" w:hAnsi="Times New Roman" w:cs="Times New Roman"/>
          <w:color w:val="auto"/>
        </w:rPr>
        <w:t>prowadzeniem działań zmierzających do pozyskiwania właścicieli dla zwierząt bezdomnych (adopcje),</w:t>
      </w:r>
    </w:p>
    <w:p w:rsidR="00EF4B67" w:rsidRPr="00D0379E" w:rsidRDefault="00EF4B67" w:rsidP="007B08C3">
      <w:pPr>
        <w:pStyle w:val="Default"/>
        <w:ind w:left="426" w:hanging="142"/>
        <w:jc w:val="both"/>
        <w:rPr>
          <w:rFonts w:ascii="Times New Roman" w:hAnsi="Times New Roman" w:cs="Times New Roman"/>
          <w:color w:val="auto"/>
        </w:rPr>
      </w:pPr>
      <w:r w:rsidRPr="00D0379E">
        <w:rPr>
          <w:rFonts w:ascii="Times New Roman" w:hAnsi="Times New Roman" w:cs="Times New Roman"/>
          <w:color w:val="auto"/>
        </w:rPr>
        <w:t>- poszukiwaniem właścicieli zwierząt w okresie kwarantanny,</w:t>
      </w:r>
    </w:p>
    <w:p w:rsidR="00EF4B67" w:rsidRPr="00D0379E" w:rsidRDefault="00EF4B67" w:rsidP="007B08C3">
      <w:pPr>
        <w:pStyle w:val="Default"/>
        <w:ind w:left="426" w:hanging="142"/>
        <w:jc w:val="both"/>
        <w:rPr>
          <w:rFonts w:ascii="Times New Roman" w:hAnsi="Times New Roman" w:cs="Times New Roman"/>
          <w:color w:val="auto"/>
        </w:rPr>
      </w:pPr>
      <w:r w:rsidRPr="00D0379E">
        <w:rPr>
          <w:rFonts w:ascii="Times New Roman" w:hAnsi="Times New Roman" w:cs="Times New Roman"/>
          <w:color w:val="auto"/>
        </w:rPr>
        <w:t>- prowadzeniem profilaktyki zwierząt,</w:t>
      </w:r>
    </w:p>
    <w:p w:rsidR="00EF4B67" w:rsidRPr="00D0379E" w:rsidRDefault="00EF4B67" w:rsidP="007B08C3">
      <w:pPr>
        <w:pStyle w:val="Default"/>
        <w:ind w:left="426" w:hanging="142"/>
        <w:jc w:val="both"/>
        <w:rPr>
          <w:rFonts w:ascii="Times New Roman" w:hAnsi="Times New Roman" w:cs="Times New Roman"/>
          <w:color w:val="auto"/>
        </w:rPr>
      </w:pPr>
      <w:r w:rsidRPr="00D0379E">
        <w:rPr>
          <w:rFonts w:ascii="Times New Roman" w:hAnsi="Times New Roman" w:cs="Times New Roman"/>
          <w:color w:val="auto"/>
        </w:rPr>
        <w:t xml:space="preserve">- implantacją bezdomnym zwierzętom transpondera </w:t>
      </w:r>
      <w:r>
        <w:rPr>
          <w:rFonts w:ascii="Times New Roman" w:hAnsi="Times New Roman" w:cs="Times New Roman"/>
          <w:color w:val="auto"/>
        </w:rPr>
        <w:t>zapewniającego</w:t>
      </w:r>
      <w:r w:rsidRPr="00D0379E">
        <w:rPr>
          <w:rFonts w:ascii="Times New Roman" w:hAnsi="Times New Roman" w:cs="Times New Roman"/>
          <w:color w:val="auto"/>
        </w:rPr>
        <w:t xml:space="preserve"> trwałą </w:t>
      </w:r>
      <w:r>
        <w:rPr>
          <w:rFonts w:ascii="Times New Roman" w:hAnsi="Times New Roman" w:cs="Times New Roman"/>
          <w:color w:val="auto"/>
        </w:rPr>
        <w:t>identyfikację</w:t>
      </w:r>
      <w:r w:rsidRPr="00D0379E">
        <w:rPr>
          <w:rFonts w:ascii="Times New Roman" w:hAnsi="Times New Roman" w:cs="Times New Roman"/>
          <w:color w:val="auto"/>
        </w:rPr>
        <w:t>,</w:t>
      </w:r>
    </w:p>
    <w:p w:rsidR="00EF4B67" w:rsidRPr="00D0379E" w:rsidRDefault="00EF4B67" w:rsidP="007B08C3">
      <w:pPr>
        <w:pStyle w:val="Default"/>
        <w:ind w:left="426" w:hanging="142"/>
        <w:jc w:val="both"/>
        <w:rPr>
          <w:rFonts w:ascii="Times New Roman" w:hAnsi="Times New Roman" w:cs="Times New Roman"/>
          <w:color w:val="auto"/>
        </w:rPr>
      </w:pPr>
      <w:r w:rsidRPr="00D0379E">
        <w:rPr>
          <w:rFonts w:ascii="Times New Roman" w:hAnsi="Times New Roman" w:cs="Times New Roman"/>
          <w:color w:val="auto"/>
        </w:rPr>
        <w:t>- przeprowadzaniem zabiegu pozbawienia zdolności rozrodczych poprzez usunięcie gonad,</w:t>
      </w:r>
    </w:p>
    <w:p w:rsidR="00EF4B67" w:rsidRPr="00D0379E" w:rsidRDefault="00EF4B67" w:rsidP="007B08C3">
      <w:pPr>
        <w:pStyle w:val="Default"/>
        <w:ind w:left="426" w:hanging="142"/>
        <w:jc w:val="both"/>
        <w:rPr>
          <w:rFonts w:ascii="Times New Roman" w:hAnsi="Times New Roman" w:cs="Times New Roman"/>
          <w:color w:val="auto"/>
        </w:rPr>
      </w:pPr>
      <w:r w:rsidRPr="00D0379E">
        <w:rPr>
          <w:rFonts w:ascii="Times New Roman" w:hAnsi="Times New Roman" w:cs="Times New Roman"/>
          <w:color w:val="auto"/>
        </w:rPr>
        <w:t>- przyjmowaniem ślepych miotów psów i kotów w wielu do 1 tygodnia.</w:t>
      </w:r>
    </w:p>
    <w:p w:rsidR="00EF4B67" w:rsidRPr="00D0379E" w:rsidRDefault="00EF4B67" w:rsidP="007B08C3">
      <w:pPr>
        <w:pStyle w:val="Default"/>
        <w:ind w:left="284"/>
        <w:jc w:val="both"/>
        <w:rPr>
          <w:rFonts w:ascii="Times New Roman" w:hAnsi="Times New Roman" w:cs="Times New Roman"/>
          <w:color w:val="auto"/>
        </w:rPr>
      </w:pPr>
      <w:r w:rsidRPr="00D0379E">
        <w:rPr>
          <w:rFonts w:ascii="Times New Roman" w:hAnsi="Times New Roman" w:cs="Times New Roman"/>
          <w:color w:val="auto"/>
        </w:rPr>
        <w:t>Porozumienie zawarto na 2021 r. Koszt zadania wyniósł 136.416,35 zł.</w:t>
      </w:r>
    </w:p>
    <w:p w:rsidR="00EF4B67" w:rsidRPr="00B32514" w:rsidRDefault="007B08C3" w:rsidP="00E87921">
      <w:pPr>
        <w:pStyle w:val="Akapitzlist"/>
        <w:numPr>
          <w:ilvl w:val="0"/>
          <w:numId w:val="30"/>
        </w:numPr>
        <w:spacing w:after="0" w:line="240" w:lineRule="auto"/>
        <w:ind w:left="284" w:hanging="284"/>
        <w:jc w:val="both"/>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Gmina</w:t>
      </w:r>
      <w:r w:rsidR="00EF4B67" w:rsidRPr="00B32514">
        <w:rPr>
          <w:rFonts w:ascii="Times New Roman" w:eastAsia="Times New Roman" w:hAnsi="Times New Roman" w:cs="Times New Roman"/>
          <w:szCs w:val="24"/>
          <w:lang w:eastAsia="pl-PL"/>
        </w:rPr>
        <w:t xml:space="preserve"> kontynuowała realizację porozumień, zawartych w 20</w:t>
      </w:r>
      <w:r w:rsidR="00EF4B67">
        <w:rPr>
          <w:rFonts w:ascii="Times New Roman" w:eastAsia="Times New Roman" w:hAnsi="Times New Roman" w:cs="Times New Roman"/>
          <w:szCs w:val="24"/>
          <w:lang w:eastAsia="pl-PL"/>
        </w:rPr>
        <w:t>20</w:t>
      </w:r>
      <w:r w:rsidR="00EF4B67" w:rsidRPr="00B32514">
        <w:rPr>
          <w:rFonts w:ascii="Times New Roman" w:eastAsia="Times New Roman" w:hAnsi="Times New Roman" w:cs="Times New Roman"/>
          <w:szCs w:val="24"/>
          <w:lang w:eastAsia="pl-PL"/>
        </w:rPr>
        <w:t xml:space="preserve"> r., a </w:t>
      </w:r>
      <w:r w:rsidR="00EF4B67">
        <w:rPr>
          <w:rFonts w:ascii="Times New Roman" w:eastAsia="Times New Roman" w:hAnsi="Times New Roman" w:cs="Times New Roman"/>
          <w:szCs w:val="24"/>
          <w:lang w:eastAsia="pl-PL"/>
        </w:rPr>
        <w:t>4</w:t>
      </w:r>
      <w:r w:rsidR="00EF4B67" w:rsidRPr="00B32514">
        <w:rPr>
          <w:rFonts w:ascii="Times New Roman" w:eastAsia="Times New Roman" w:hAnsi="Times New Roman" w:cs="Times New Roman"/>
          <w:szCs w:val="24"/>
          <w:lang w:eastAsia="pl-PL"/>
        </w:rPr>
        <w:t xml:space="preserve"> styczni</w:t>
      </w:r>
      <w:r w:rsidR="00EF4B67">
        <w:rPr>
          <w:rFonts w:ascii="Times New Roman" w:eastAsia="Times New Roman" w:hAnsi="Times New Roman" w:cs="Times New Roman"/>
          <w:szCs w:val="24"/>
          <w:lang w:eastAsia="pl-PL"/>
        </w:rPr>
        <w:t>a</w:t>
      </w:r>
      <w:r w:rsidR="00EF4B67" w:rsidRPr="00B32514">
        <w:rPr>
          <w:rFonts w:ascii="Times New Roman" w:eastAsia="Times New Roman" w:hAnsi="Times New Roman" w:cs="Times New Roman"/>
          <w:szCs w:val="24"/>
          <w:lang w:eastAsia="pl-PL"/>
        </w:rPr>
        <w:t xml:space="preserve"> 202</w:t>
      </w:r>
      <w:r w:rsidR="00EF4B67">
        <w:rPr>
          <w:rFonts w:ascii="Times New Roman" w:eastAsia="Times New Roman" w:hAnsi="Times New Roman" w:cs="Times New Roman"/>
          <w:szCs w:val="24"/>
          <w:lang w:eastAsia="pl-PL"/>
        </w:rPr>
        <w:t>1</w:t>
      </w:r>
      <w:r w:rsidR="00EF4B67" w:rsidRPr="00B32514">
        <w:rPr>
          <w:rFonts w:ascii="Times New Roman" w:eastAsia="Times New Roman" w:hAnsi="Times New Roman" w:cs="Times New Roman"/>
          <w:szCs w:val="24"/>
          <w:lang w:eastAsia="pl-PL"/>
        </w:rPr>
        <w:t xml:space="preserve"> r. zawarła kolejne porozumienia międzygminne w celu udzielenia noclegu osobom bezdomnym w noclegowni prowadzonej przez Gminę Czechowice-Dziedzice, obejmujące swym zakresem okres od </w:t>
      </w:r>
      <w:r w:rsidR="00EF4B67">
        <w:rPr>
          <w:rFonts w:ascii="Times New Roman" w:eastAsia="Times New Roman" w:hAnsi="Times New Roman" w:cs="Times New Roman"/>
          <w:szCs w:val="24"/>
          <w:lang w:eastAsia="pl-PL"/>
        </w:rPr>
        <w:t>stycznia</w:t>
      </w:r>
      <w:r w:rsidR="00EF4B67" w:rsidRPr="00B32514">
        <w:rPr>
          <w:rFonts w:ascii="Times New Roman" w:eastAsia="Times New Roman" w:hAnsi="Times New Roman" w:cs="Times New Roman"/>
          <w:szCs w:val="24"/>
          <w:lang w:eastAsia="pl-PL"/>
        </w:rPr>
        <w:t xml:space="preserve"> do grudnia 202</w:t>
      </w:r>
      <w:r w:rsidR="00EF4B67">
        <w:rPr>
          <w:rFonts w:ascii="Times New Roman" w:eastAsia="Times New Roman" w:hAnsi="Times New Roman" w:cs="Times New Roman"/>
          <w:szCs w:val="24"/>
          <w:lang w:eastAsia="pl-PL"/>
        </w:rPr>
        <w:t>1</w:t>
      </w:r>
      <w:r w:rsidR="00EF4B67" w:rsidRPr="00B32514">
        <w:rPr>
          <w:rFonts w:ascii="Times New Roman" w:eastAsia="Times New Roman" w:hAnsi="Times New Roman" w:cs="Times New Roman"/>
          <w:szCs w:val="24"/>
          <w:lang w:eastAsia="pl-PL"/>
        </w:rPr>
        <w:t xml:space="preserve"> r.</w:t>
      </w:r>
      <w:r w:rsidR="00EF4B67">
        <w:rPr>
          <w:rFonts w:ascii="Times New Roman" w:eastAsia="Times New Roman" w:hAnsi="Times New Roman" w:cs="Times New Roman"/>
          <w:szCs w:val="24"/>
          <w:lang w:eastAsia="pl-PL"/>
        </w:rPr>
        <w:t xml:space="preserve"> </w:t>
      </w:r>
      <w:r w:rsidR="00EF4B67" w:rsidRPr="00B32514">
        <w:rPr>
          <w:rFonts w:ascii="Times New Roman" w:eastAsia="Times New Roman" w:hAnsi="Times New Roman" w:cs="Times New Roman"/>
          <w:szCs w:val="24"/>
          <w:lang w:eastAsia="pl-PL"/>
        </w:rPr>
        <w:t>z</w:t>
      </w:r>
      <w:r w:rsidR="00EF4B67">
        <w:rPr>
          <w:rFonts w:ascii="Times New Roman" w:eastAsia="Times New Roman" w:hAnsi="Times New Roman" w:cs="Times New Roman"/>
          <w:szCs w:val="24"/>
          <w:lang w:eastAsia="pl-PL"/>
        </w:rPr>
        <w:t> </w:t>
      </w:r>
      <w:r w:rsidR="00EF4B67" w:rsidRPr="00B32514">
        <w:rPr>
          <w:rFonts w:ascii="Times New Roman" w:eastAsia="Times New Roman" w:hAnsi="Times New Roman" w:cs="Times New Roman"/>
          <w:szCs w:val="24"/>
          <w:lang w:eastAsia="pl-PL"/>
        </w:rPr>
        <w:t>następującymi gminami: Jaworze</w:t>
      </w:r>
      <w:r w:rsidR="00EF4B67">
        <w:rPr>
          <w:rFonts w:ascii="Times New Roman" w:eastAsia="Times New Roman" w:hAnsi="Times New Roman" w:cs="Times New Roman"/>
          <w:szCs w:val="24"/>
          <w:lang w:eastAsia="pl-PL"/>
        </w:rPr>
        <w:t xml:space="preserve">, </w:t>
      </w:r>
      <w:r w:rsidR="00EF4B67" w:rsidRPr="00B32514">
        <w:rPr>
          <w:rFonts w:ascii="Times New Roman" w:eastAsia="Times New Roman" w:hAnsi="Times New Roman" w:cs="Times New Roman"/>
          <w:szCs w:val="24"/>
          <w:lang w:eastAsia="pl-PL"/>
        </w:rPr>
        <w:t>Szczyrk, Porąbka, Bestwina, Kozy, Wilamowice, Pszczyna i Suszec.</w:t>
      </w:r>
    </w:p>
    <w:p w:rsidR="00EF4B67" w:rsidRPr="00B32514" w:rsidRDefault="00EF4B67" w:rsidP="007B08C3">
      <w:pPr>
        <w:spacing w:after="0" w:line="240" w:lineRule="auto"/>
        <w:ind w:left="284"/>
        <w:jc w:val="both"/>
        <w:rPr>
          <w:rFonts w:ascii="Times New Roman" w:eastAsia="Times New Roman" w:hAnsi="Times New Roman" w:cs="Times New Roman"/>
          <w:szCs w:val="24"/>
          <w:lang w:eastAsia="pl-PL"/>
        </w:rPr>
      </w:pPr>
      <w:r w:rsidRPr="00B32514">
        <w:rPr>
          <w:rFonts w:ascii="Times New Roman" w:eastAsia="Times New Roman" w:hAnsi="Times New Roman" w:cs="Times New Roman"/>
          <w:szCs w:val="24"/>
          <w:lang w:eastAsia="pl-PL"/>
        </w:rPr>
        <w:t>Dochód z realizacji tych porozumień wyniósł 2</w:t>
      </w:r>
      <w:r>
        <w:rPr>
          <w:rFonts w:ascii="Times New Roman" w:eastAsia="Times New Roman" w:hAnsi="Times New Roman" w:cs="Times New Roman"/>
          <w:szCs w:val="24"/>
          <w:lang w:eastAsia="pl-PL"/>
        </w:rPr>
        <w:t>4</w:t>
      </w:r>
      <w:r w:rsidRPr="00B32514">
        <w:rPr>
          <w:rFonts w:ascii="Times New Roman" w:eastAsia="Times New Roman" w:hAnsi="Times New Roman" w:cs="Times New Roman"/>
          <w:szCs w:val="24"/>
          <w:lang w:eastAsia="pl-PL"/>
        </w:rPr>
        <w:t>.</w:t>
      </w:r>
      <w:r>
        <w:rPr>
          <w:rFonts w:ascii="Times New Roman" w:eastAsia="Times New Roman" w:hAnsi="Times New Roman" w:cs="Times New Roman"/>
          <w:szCs w:val="24"/>
          <w:lang w:eastAsia="pl-PL"/>
        </w:rPr>
        <w:t>758</w:t>
      </w:r>
      <w:r w:rsidRPr="00B32514">
        <w:rPr>
          <w:rFonts w:ascii="Times New Roman" w:eastAsia="Times New Roman" w:hAnsi="Times New Roman" w:cs="Times New Roman"/>
          <w:szCs w:val="24"/>
          <w:lang w:eastAsia="pl-PL"/>
        </w:rPr>
        <w:t>,</w:t>
      </w:r>
      <w:r>
        <w:rPr>
          <w:rFonts w:ascii="Times New Roman" w:eastAsia="Times New Roman" w:hAnsi="Times New Roman" w:cs="Times New Roman"/>
          <w:szCs w:val="24"/>
          <w:lang w:eastAsia="pl-PL"/>
        </w:rPr>
        <w:t>67</w:t>
      </w:r>
      <w:r w:rsidRPr="00B32514">
        <w:rPr>
          <w:rFonts w:ascii="Times New Roman" w:eastAsia="Times New Roman" w:hAnsi="Times New Roman" w:cs="Times New Roman"/>
          <w:szCs w:val="24"/>
          <w:lang w:eastAsia="pl-PL"/>
        </w:rPr>
        <w:t xml:space="preserve"> zł, w tym </w:t>
      </w:r>
      <w:r>
        <w:rPr>
          <w:rFonts w:ascii="Times New Roman" w:eastAsia="Times New Roman" w:hAnsi="Times New Roman" w:cs="Times New Roman"/>
          <w:szCs w:val="24"/>
          <w:lang w:eastAsia="pl-PL"/>
        </w:rPr>
        <w:t>19</w:t>
      </w:r>
      <w:r w:rsidRPr="00B32514">
        <w:rPr>
          <w:rFonts w:ascii="Times New Roman" w:eastAsia="Times New Roman" w:hAnsi="Times New Roman" w:cs="Times New Roman"/>
          <w:szCs w:val="24"/>
          <w:lang w:eastAsia="pl-PL"/>
        </w:rPr>
        <w:t>.</w:t>
      </w:r>
      <w:r>
        <w:rPr>
          <w:rFonts w:ascii="Times New Roman" w:eastAsia="Times New Roman" w:hAnsi="Times New Roman" w:cs="Times New Roman"/>
          <w:szCs w:val="24"/>
          <w:lang w:eastAsia="pl-PL"/>
        </w:rPr>
        <w:t>2</w:t>
      </w:r>
      <w:r w:rsidRPr="00B32514">
        <w:rPr>
          <w:rFonts w:ascii="Times New Roman" w:eastAsia="Times New Roman" w:hAnsi="Times New Roman" w:cs="Times New Roman"/>
          <w:szCs w:val="24"/>
          <w:lang w:eastAsia="pl-PL"/>
        </w:rPr>
        <w:t>00</w:t>
      </w:r>
      <w:r>
        <w:rPr>
          <w:rFonts w:ascii="Times New Roman" w:eastAsia="Times New Roman" w:hAnsi="Times New Roman" w:cs="Times New Roman"/>
          <w:szCs w:val="24"/>
          <w:lang w:eastAsia="pl-PL"/>
        </w:rPr>
        <w:t>,00</w:t>
      </w:r>
      <w:r w:rsidRPr="00B32514">
        <w:rPr>
          <w:rFonts w:ascii="Times New Roman" w:eastAsia="Times New Roman" w:hAnsi="Times New Roman" w:cs="Times New Roman"/>
          <w:szCs w:val="24"/>
          <w:lang w:eastAsia="pl-PL"/>
        </w:rPr>
        <w:t xml:space="preserve"> zł to koszt opłat stałych, a </w:t>
      </w:r>
      <w:r>
        <w:rPr>
          <w:rFonts w:ascii="Times New Roman" w:eastAsia="Times New Roman" w:hAnsi="Times New Roman" w:cs="Times New Roman"/>
          <w:szCs w:val="24"/>
          <w:lang w:eastAsia="pl-PL"/>
        </w:rPr>
        <w:t>5</w:t>
      </w:r>
      <w:r w:rsidRPr="00B32514">
        <w:rPr>
          <w:rFonts w:ascii="Times New Roman" w:eastAsia="Times New Roman" w:hAnsi="Times New Roman" w:cs="Times New Roman"/>
          <w:szCs w:val="24"/>
          <w:lang w:eastAsia="pl-PL"/>
        </w:rPr>
        <w:t>.</w:t>
      </w:r>
      <w:r>
        <w:rPr>
          <w:rFonts w:ascii="Times New Roman" w:eastAsia="Times New Roman" w:hAnsi="Times New Roman" w:cs="Times New Roman"/>
          <w:szCs w:val="24"/>
          <w:lang w:eastAsia="pl-PL"/>
        </w:rPr>
        <w:t>558</w:t>
      </w:r>
      <w:r w:rsidRPr="00B32514">
        <w:rPr>
          <w:rFonts w:ascii="Times New Roman" w:eastAsia="Times New Roman" w:hAnsi="Times New Roman" w:cs="Times New Roman"/>
          <w:szCs w:val="24"/>
          <w:lang w:eastAsia="pl-PL"/>
        </w:rPr>
        <w:t>,</w:t>
      </w:r>
      <w:r>
        <w:rPr>
          <w:rFonts w:ascii="Times New Roman" w:eastAsia="Times New Roman" w:hAnsi="Times New Roman" w:cs="Times New Roman"/>
          <w:szCs w:val="24"/>
          <w:lang w:eastAsia="pl-PL"/>
        </w:rPr>
        <w:t>67</w:t>
      </w:r>
      <w:r w:rsidRPr="00B32514">
        <w:rPr>
          <w:rFonts w:ascii="Times New Roman" w:eastAsia="Times New Roman" w:hAnsi="Times New Roman" w:cs="Times New Roman"/>
          <w:szCs w:val="24"/>
          <w:lang w:eastAsia="pl-PL"/>
        </w:rPr>
        <w:t xml:space="preserve"> zł to koszt faktycznego pobytu osób bezdomnych.</w:t>
      </w:r>
    </w:p>
    <w:p w:rsidR="00EF4B67" w:rsidRPr="00B32514" w:rsidRDefault="007B08C3" w:rsidP="00E87921">
      <w:pPr>
        <w:pStyle w:val="Akapitzlist"/>
        <w:numPr>
          <w:ilvl w:val="0"/>
          <w:numId w:val="30"/>
        </w:numPr>
        <w:spacing w:after="0" w:line="240" w:lineRule="auto"/>
        <w:ind w:left="284" w:hanging="284"/>
        <w:jc w:val="both"/>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Gmina</w:t>
      </w:r>
      <w:r w:rsidR="00EF4B67" w:rsidRPr="00B32514">
        <w:rPr>
          <w:rFonts w:ascii="Times New Roman" w:eastAsia="Times New Roman" w:hAnsi="Times New Roman" w:cs="Times New Roman"/>
          <w:szCs w:val="24"/>
          <w:lang w:eastAsia="pl-PL"/>
        </w:rPr>
        <w:t xml:space="preserve"> podpisała również porozumienie z gminą Jaworze w sprawie zapewnienia miejsc w mieszkaniach chronionych dla mieszkańców gminy Czechowice-Dziedzice. Porozumienie zostało podpisane </w:t>
      </w:r>
      <w:r w:rsidR="00EF4B67">
        <w:rPr>
          <w:rFonts w:ascii="Times New Roman" w:eastAsia="Times New Roman" w:hAnsi="Times New Roman" w:cs="Times New Roman"/>
          <w:szCs w:val="24"/>
          <w:lang w:eastAsia="pl-PL"/>
        </w:rPr>
        <w:t>4</w:t>
      </w:r>
      <w:r w:rsidR="00EF4B67" w:rsidRPr="00B32514">
        <w:rPr>
          <w:rFonts w:ascii="Times New Roman" w:eastAsia="Times New Roman" w:hAnsi="Times New Roman" w:cs="Times New Roman"/>
          <w:szCs w:val="24"/>
          <w:lang w:eastAsia="pl-PL"/>
        </w:rPr>
        <w:t xml:space="preserve"> stycznia 202</w:t>
      </w:r>
      <w:r w:rsidR="00EF4B67">
        <w:rPr>
          <w:rFonts w:ascii="Times New Roman" w:eastAsia="Times New Roman" w:hAnsi="Times New Roman" w:cs="Times New Roman"/>
          <w:szCs w:val="24"/>
          <w:lang w:eastAsia="pl-PL"/>
        </w:rPr>
        <w:t>1</w:t>
      </w:r>
      <w:r>
        <w:rPr>
          <w:rFonts w:ascii="Times New Roman" w:eastAsia="Times New Roman" w:hAnsi="Times New Roman" w:cs="Times New Roman"/>
          <w:szCs w:val="24"/>
          <w:lang w:eastAsia="pl-PL"/>
        </w:rPr>
        <w:t xml:space="preserve"> r.; okres obowiązywania od 1 stycznia</w:t>
      </w:r>
      <w:r w:rsidR="00EF4B67" w:rsidRPr="00B32514">
        <w:rPr>
          <w:rFonts w:ascii="Times New Roman" w:eastAsia="Times New Roman" w:hAnsi="Times New Roman" w:cs="Times New Roman"/>
          <w:szCs w:val="24"/>
          <w:lang w:eastAsia="pl-PL"/>
        </w:rPr>
        <w:t>.202</w:t>
      </w:r>
      <w:r w:rsidR="00EF4B67">
        <w:rPr>
          <w:rFonts w:ascii="Times New Roman" w:eastAsia="Times New Roman" w:hAnsi="Times New Roman" w:cs="Times New Roman"/>
          <w:szCs w:val="24"/>
          <w:lang w:eastAsia="pl-PL"/>
        </w:rPr>
        <w:t>1</w:t>
      </w:r>
      <w:r w:rsidR="00EF4B67" w:rsidRPr="00B32514">
        <w:rPr>
          <w:rFonts w:ascii="Times New Roman" w:eastAsia="Times New Roman" w:hAnsi="Times New Roman" w:cs="Times New Roman"/>
          <w:szCs w:val="24"/>
          <w:lang w:eastAsia="pl-PL"/>
        </w:rPr>
        <w:t xml:space="preserve"> r. do 31</w:t>
      </w:r>
      <w:r>
        <w:rPr>
          <w:rFonts w:ascii="Times New Roman" w:eastAsia="Times New Roman" w:hAnsi="Times New Roman" w:cs="Times New Roman"/>
          <w:szCs w:val="24"/>
          <w:lang w:eastAsia="pl-PL"/>
        </w:rPr>
        <w:t xml:space="preserve"> grudnia </w:t>
      </w:r>
      <w:r w:rsidR="00EF4B67" w:rsidRPr="00B32514">
        <w:rPr>
          <w:rFonts w:ascii="Times New Roman" w:eastAsia="Times New Roman" w:hAnsi="Times New Roman" w:cs="Times New Roman"/>
          <w:szCs w:val="24"/>
          <w:lang w:eastAsia="pl-PL"/>
        </w:rPr>
        <w:t xml:space="preserve">2021 r. Koszt opłat stałych poniesiony przez Gminę Czechowice-Dziedzice wyniósł </w:t>
      </w:r>
      <w:r w:rsidR="00EF4B67">
        <w:rPr>
          <w:rFonts w:ascii="Times New Roman" w:eastAsia="Times New Roman" w:hAnsi="Times New Roman" w:cs="Times New Roman"/>
          <w:szCs w:val="24"/>
          <w:lang w:eastAsia="pl-PL"/>
        </w:rPr>
        <w:t>2</w:t>
      </w:r>
      <w:r w:rsidR="00EF4B67" w:rsidRPr="00B32514">
        <w:rPr>
          <w:rFonts w:ascii="Times New Roman" w:eastAsia="Times New Roman" w:hAnsi="Times New Roman" w:cs="Times New Roman"/>
          <w:szCs w:val="24"/>
          <w:lang w:eastAsia="pl-PL"/>
        </w:rPr>
        <w:t>.</w:t>
      </w:r>
      <w:r w:rsidR="00EF4B67">
        <w:rPr>
          <w:rFonts w:ascii="Times New Roman" w:eastAsia="Times New Roman" w:hAnsi="Times New Roman" w:cs="Times New Roman"/>
          <w:szCs w:val="24"/>
          <w:lang w:eastAsia="pl-PL"/>
        </w:rPr>
        <w:t>4</w:t>
      </w:r>
      <w:r w:rsidR="00EF4B67" w:rsidRPr="00B32514">
        <w:rPr>
          <w:rFonts w:ascii="Times New Roman" w:eastAsia="Times New Roman" w:hAnsi="Times New Roman" w:cs="Times New Roman"/>
          <w:szCs w:val="24"/>
          <w:lang w:eastAsia="pl-PL"/>
        </w:rPr>
        <w:t>00</w:t>
      </w:r>
      <w:r w:rsidR="00EF4B67">
        <w:rPr>
          <w:rFonts w:ascii="Times New Roman" w:eastAsia="Times New Roman" w:hAnsi="Times New Roman" w:cs="Times New Roman"/>
          <w:szCs w:val="24"/>
          <w:lang w:eastAsia="pl-PL"/>
        </w:rPr>
        <w:t>,00</w:t>
      </w:r>
      <w:r w:rsidR="00EF4B67" w:rsidRPr="00B32514">
        <w:rPr>
          <w:rFonts w:ascii="Times New Roman" w:eastAsia="Times New Roman" w:hAnsi="Times New Roman" w:cs="Times New Roman"/>
          <w:szCs w:val="24"/>
          <w:lang w:eastAsia="pl-PL"/>
        </w:rPr>
        <w:t xml:space="preserve"> zł.</w:t>
      </w:r>
    </w:p>
    <w:p w:rsidR="00EF4B67" w:rsidRPr="00B32514" w:rsidRDefault="007B08C3" w:rsidP="00E87921">
      <w:pPr>
        <w:pStyle w:val="Default"/>
        <w:numPr>
          <w:ilvl w:val="0"/>
          <w:numId w:val="30"/>
        </w:numPr>
        <w:ind w:left="284" w:hanging="284"/>
        <w:jc w:val="both"/>
        <w:rPr>
          <w:rFonts w:ascii="Times New Roman" w:hAnsi="Times New Roman" w:cs="Times New Roman"/>
          <w:color w:val="auto"/>
        </w:rPr>
      </w:pPr>
      <w:r>
        <w:rPr>
          <w:rFonts w:ascii="Times New Roman" w:hAnsi="Times New Roman" w:cs="Times New Roman"/>
          <w:color w:val="auto"/>
        </w:rPr>
        <w:t>W 2021 roku kontynuowana była realizacja</w:t>
      </w:r>
      <w:r w:rsidR="00EF4B67">
        <w:rPr>
          <w:rFonts w:ascii="Times New Roman" w:hAnsi="Times New Roman" w:cs="Times New Roman"/>
          <w:color w:val="auto"/>
        </w:rPr>
        <w:t xml:space="preserve"> umów </w:t>
      </w:r>
      <w:r w:rsidR="00EF4B67" w:rsidRPr="00B32514">
        <w:rPr>
          <w:rFonts w:ascii="Times New Roman" w:hAnsi="Times New Roman" w:cs="Times New Roman"/>
          <w:color w:val="auto"/>
        </w:rPr>
        <w:t>zawar</w:t>
      </w:r>
      <w:r w:rsidR="00EF4B67">
        <w:rPr>
          <w:rFonts w:ascii="Times New Roman" w:hAnsi="Times New Roman" w:cs="Times New Roman"/>
          <w:color w:val="auto"/>
        </w:rPr>
        <w:t>tych</w:t>
      </w:r>
      <w:r w:rsidR="00EF4B67" w:rsidRPr="00B32514">
        <w:rPr>
          <w:rFonts w:ascii="Times New Roman" w:hAnsi="Times New Roman" w:cs="Times New Roman"/>
          <w:color w:val="auto"/>
        </w:rPr>
        <w:t xml:space="preserve"> z</w:t>
      </w:r>
      <w:r w:rsidR="00EF4B67">
        <w:rPr>
          <w:rFonts w:ascii="Times New Roman" w:hAnsi="Times New Roman" w:cs="Times New Roman"/>
          <w:color w:val="auto"/>
        </w:rPr>
        <w:t> </w:t>
      </w:r>
      <w:r w:rsidR="00EF4B67" w:rsidRPr="00B32514">
        <w:rPr>
          <w:rFonts w:ascii="Times New Roman" w:hAnsi="Times New Roman" w:cs="Times New Roman"/>
          <w:color w:val="auto"/>
        </w:rPr>
        <w:t>Powiatem Bielskim</w:t>
      </w:r>
      <w:r>
        <w:rPr>
          <w:rFonts w:ascii="Times New Roman" w:hAnsi="Times New Roman" w:cs="Times New Roman"/>
          <w:color w:val="auto"/>
        </w:rPr>
        <w:t xml:space="preserve"> w 2020 roku</w:t>
      </w:r>
      <w:r w:rsidR="00EF4B67" w:rsidRPr="00B32514">
        <w:rPr>
          <w:rFonts w:ascii="Times New Roman" w:hAnsi="Times New Roman" w:cs="Times New Roman"/>
          <w:color w:val="auto"/>
        </w:rPr>
        <w:t>, których przedmiotem było udzielenie pomocy finansowej w postaci dotacji celowej na realizację następujących zadań</w:t>
      </w:r>
      <w:r w:rsidR="00EF4B67">
        <w:rPr>
          <w:rFonts w:ascii="Times New Roman" w:hAnsi="Times New Roman" w:cs="Times New Roman"/>
          <w:color w:val="auto"/>
        </w:rPr>
        <w:t xml:space="preserve"> inwestycyjnych</w:t>
      </w:r>
      <w:r w:rsidR="00EF4B67" w:rsidRPr="00B32514">
        <w:rPr>
          <w:rFonts w:ascii="Times New Roman" w:hAnsi="Times New Roman" w:cs="Times New Roman"/>
          <w:color w:val="auto"/>
        </w:rPr>
        <w:t>:</w:t>
      </w:r>
    </w:p>
    <w:p w:rsidR="00EF4B67" w:rsidRPr="00B32514" w:rsidRDefault="00EF4B67" w:rsidP="007B08C3">
      <w:pPr>
        <w:spacing w:after="0" w:line="240" w:lineRule="auto"/>
        <w:ind w:left="284"/>
        <w:jc w:val="both"/>
        <w:rPr>
          <w:rFonts w:ascii="Times New Roman" w:hAnsi="Times New Roman" w:cs="Times New Roman"/>
          <w:szCs w:val="24"/>
        </w:rPr>
      </w:pPr>
      <w:r w:rsidRPr="00B32514">
        <w:rPr>
          <w:rFonts w:ascii="Times New Roman" w:hAnsi="Times New Roman" w:cs="Times New Roman"/>
          <w:szCs w:val="24"/>
        </w:rPr>
        <w:t>- „</w:t>
      </w:r>
      <w:r>
        <w:rPr>
          <w:rFonts w:ascii="Times New Roman" w:hAnsi="Times New Roman" w:cs="Times New Roman"/>
          <w:szCs w:val="24"/>
        </w:rPr>
        <w:t>Przebudowa drogi powiatowej nr 4116S ul. Legionów w Czechowicach-Dziedzicach na odcinku od DK1 do drogi powiatowej nr 4461S ul. Narutowicza</w:t>
      </w:r>
      <w:r w:rsidRPr="00B32514">
        <w:rPr>
          <w:rFonts w:ascii="Times New Roman" w:hAnsi="Times New Roman" w:cs="Times New Roman"/>
          <w:szCs w:val="24"/>
          <w:lang w:val="x-none"/>
        </w:rPr>
        <w:t>”</w:t>
      </w:r>
      <w:r>
        <w:rPr>
          <w:rFonts w:ascii="Times New Roman" w:hAnsi="Times New Roman" w:cs="Times New Roman"/>
          <w:szCs w:val="24"/>
        </w:rPr>
        <w:t xml:space="preserve"> – dokumentacja projektowa</w:t>
      </w:r>
      <w:r w:rsidRPr="00B32514">
        <w:rPr>
          <w:rFonts w:ascii="Times New Roman" w:hAnsi="Times New Roman" w:cs="Times New Roman"/>
          <w:szCs w:val="24"/>
        </w:rPr>
        <w:t xml:space="preserve">; umowę zawarto </w:t>
      </w:r>
      <w:r>
        <w:rPr>
          <w:rFonts w:ascii="Times New Roman" w:hAnsi="Times New Roman" w:cs="Times New Roman"/>
          <w:szCs w:val="24"/>
        </w:rPr>
        <w:t>06</w:t>
      </w:r>
      <w:r w:rsidRPr="00B32514">
        <w:rPr>
          <w:rFonts w:ascii="Times New Roman" w:hAnsi="Times New Roman" w:cs="Times New Roman"/>
          <w:szCs w:val="24"/>
        </w:rPr>
        <w:t>.0</w:t>
      </w:r>
      <w:r>
        <w:rPr>
          <w:rFonts w:ascii="Times New Roman" w:hAnsi="Times New Roman" w:cs="Times New Roman"/>
          <w:szCs w:val="24"/>
        </w:rPr>
        <w:t>4</w:t>
      </w:r>
      <w:r w:rsidRPr="00B32514">
        <w:rPr>
          <w:rFonts w:ascii="Times New Roman" w:hAnsi="Times New Roman" w:cs="Times New Roman"/>
          <w:szCs w:val="24"/>
        </w:rPr>
        <w:t>.202</w:t>
      </w:r>
      <w:r>
        <w:rPr>
          <w:rFonts w:ascii="Times New Roman" w:hAnsi="Times New Roman" w:cs="Times New Roman"/>
          <w:szCs w:val="24"/>
        </w:rPr>
        <w:t>0</w:t>
      </w:r>
      <w:r w:rsidRPr="00B32514">
        <w:rPr>
          <w:rFonts w:ascii="Times New Roman" w:hAnsi="Times New Roman" w:cs="Times New Roman"/>
          <w:szCs w:val="24"/>
        </w:rPr>
        <w:t xml:space="preserve"> r. Wysokość dotacji </w:t>
      </w:r>
      <w:r>
        <w:rPr>
          <w:rFonts w:ascii="Times New Roman" w:hAnsi="Times New Roman" w:cs="Times New Roman"/>
          <w:szCs w:val="24"/>
        </w:rPr>
        <w:t>75</w:t>
      </w:r>
      <w:r w:rsidRPr="00B32514">
        <w:rPr>
          <w:rFonts w:ascii="Times New Roman" w:hAnsi="Times New Roman" w:cs="Times New Roman"/>
          <w:szCs w:val="24"/>
        </w:rPr>
        <w:t>.000,00 zł;</w:t>
      </w:r>
    </w:p>
    <w:p w:rsidR="00EF4B67" w:rsidRPr="00B32514" w:rsidRDefault="00EF4B67" w:rsidP="007B08C3">
      <w:pPr>
        <w:spacing w:after="0" w:line="240" w:lineRule="auto"/>
        <w:ind w:left="284"/>
        <w:jc w:val="both"/>
        <w:rPr>
          <w:rFonts w:ascii="Times New Roman" w:hAnsi="Times New Roman" w:cs="Times New Roman"/>
          <w:szCs w:val="24"/>
        </w:rPr>
      </w:pPr>
      <w:r w:rsidRPr="00B32514">
        <w:rPr>
          <w:rFonts w:ascii="Times New Roman" w:hAnsi="Times New Roman" w:cs="Times New Roman"/>
          <w:szCs w:val="24"/>
        </w:rPr>
        <w:t>- „</w:t>
      </w:r>
      <w:r>
        <w:rPr>
          <w:rFonts w:ascii="Times New Roman" w:hAnsi="Times New Roman" w:cs="Times New Roman"/>
          <w:szCs w:val="24"/>
        </w:rPr>
        <w:t>Przebudowa drogi powiatowej nr 4453S ul. Prusa w Czechowicach-Dziedzicach wraz z rozbudową skrzyżowania z drogą gminną nr 350012S ul. Barlickiego na rondo”</w:t>
      </w:r>
      <w:r w:rsidRPr="00B32514">
        <w:rPr>
          <w:rFonts w:ascii="Times New Roman" w:hAnsi="Times New Roman" w:cs="Times New Roman"/>
          <w:szCs w:val="24"/>
        </w:rPr>
        <w:t xml:space="preserve">; umowę zawarto </w:t>
      </w:r>
      <w:r>
        <w:rPr>
          <w:rFonts w:ascii="Times New Roman" w:hAnsi="Times New Roman" w:cs="Times New Roman"/>
          <w:szCs w:val="24"/>
        </w:rPr>
        <w:t>22</w:t>
      </w:r>
      <w:r w:rsidRPr="00B32514">
        <w:rPr>
          <w:rFonts w:ascii="Times New Roman" w:hAnsi="Times New Roman" w:cs="Times New Roman"/>
          <w:szCs w:val="24"/>
        </w:rPr>
        <w:t>.0</w:t>
      </w:r>
      <w:r>
        <w:rPr>
          <w:rFonts w:ascii="Times New Roman" w:hAnsi="Times New Roman" w:cs="Times New Roman"/>
          <w:szCs w:val="24"/>
        </w:rPr>
        <w:t>4</w:t>
      </w:r>
      <w:r w:rsidRPr="00B32514">
        <w:rPr>
          <w:rFonts w:ascii="Times New Roman" w:hAnsi="Times New Roman" w:cs="Times New Roman"/>
          <w:szCs w:val="24"/>
        </w:rPr>
        <w:t xml:space="preserve">.2020 r. Wysokość dotacji </w:t>
      </w:r>
      <w:r>
        <w:rPr>
          <w:rFonts w:ascii="Times New Roman" w:hAnsi="Times New Roman" w:cs="Times New Roman"/>
          <w:szCs w:val="24"/>
        </w:rPr>
        <w:t>2.235</w:t>
      </w:r>
      <w:r w:rsidRPr="00B32514">
        <w:rPr>
          <w:rFonts w:ascii="Times New Roman" w:hAnsi="Times New Roman" w:cs="Times New Roman"/>
          <w:szCs w:val="24"/>
        </w:rPr>
        <w:t>.000,00 zł;</w:t>
      </w:r>
    </w:p>
    <w:p w:rsidR="000F74B8" w:rsidRPr="007B08C3" w:rsidRDefault="007B08C3" w:rsidP="007B08C3">
      <w:pPr>
        <w:spacing w:line="240" w:lineRule="auto"/>
        <w:ind w:left="284" w:hanging="284"/>
        <w:jc w:val="both"/>
        <w:rPr>
          <w:rFonts w:ascii="Times New Roman" w:hAnsi="Times New Roman" w:cs="Times New Roman"/>
          <w:szCs w:val="24"/>
        </w:rPr>
      </w:pPr>
      <w:r>
        <w:rPr>
          <w:rFonts w:ascii="Times New Roman" w:hAnsi="Times New Roman" w:cs="Times New Roman"/>
          <w:szCs w:val="24"/>
        </w:rPr>
        <w:t>5. W</w:t>
      </w:r>
      <w:r w:rsidR="00EF4B67" w:rsidRPr="00B32514">
        <w:rPr>
          <w:rFonts w:ascii="Times New Roman" w:hAnsi="Times New Roman" w:cs="Times New Roman"/>
          <w:szCs w:val="24"/>
        </w:rPr>
        <w:t xml:space="preserve"> roku 202</w:t>
      </w:r>
      <w:r w:rsidR="00EF4B67">
        <w:rPr>
          <w:rFonts w:ascii="Times New Roman" w:hAnsi="Times New Roman" w:cs="Times New Roman"/>
          <w:szCs w:val="24"/>
        </w:rPr>
        <w:t>1</w:t>
      </w:r>
      <w:r w:rsidR="00EF4B67" w:rsidRPr="00B32514">
        <w:rPr>
          <w:rFonts w:ascii="Times New Roman" w:hAnsi="Times New Roman" w:cs="Times New Roman"/>
          <w:szCs w:val="24"/>
        </w:rPr>
        <w:t xml:space="preserve"> </w:t>
      </w:r>
      <w:r>
        <w:rPr>
          <w:rFonts w:ascii="Times New Roman" w:hAnsi="Times New Roman" w:cs="Times New Roman"/>
          <w:szCs w:val="24"/>
        </w:rPr>
        <w:t xml:space="preserve">Gmina </w:t>
      </w:r>
      <w:r w:rsidR="00EF4B67" w:rsidRPr="00B32514">
        <w:rPr>
          <w:rFonts w:ascii="Times New Roman" w:hAnsi="Times New Roman" w:cs="Times New Roman"/>
          <w:szCs w:val="24"/>
        </w:rPr>
        <w:t xml:space="preserve">zawarła </w:t>
      </w:r>
      <w:r w:rsidR="00EF4B67">
        <w:rPr>
          <w:rFonts w:ascii="Times New Roman" w:hAnsi="Times New Roman" w:cs="Times New Roman"/>
          <w:szCs w:val="24"/>
        </w:rPr>
        <w:t>porozumienie z Powiatem Bielskim, którego przedmiotem jest powierzenie Gminie C</w:t>
      </w:r>
      <w:r w:rsidR="00EF4B67" w:rsidRPr="00B32514">
        <w:rPr>
          <w:rFonts w:ascii="Times New Roman" w:hAnsi="Times New Roman" w:cs="Times New Roman"/>
          <w:szCs w:val="24"/>
        </w:rPr>
        <w:t>z</w:t>
      </w:r>
      <w:r w:rsidR="00EF4B67">
        <w:rPr>
          <w:rFonts w:ascii="Times New Roman" w:hAnsi="Times New Roman" w:cs="Times New Roman"/>
          <w:szCs w:val="24"/>
        </w:rPr>
        <w:t>echowice-Dziedzice zadania zarządzania publicznymi drogami powiatowymi</w:t>
      </w:r>
      <w:r w:rsidR="00EF4B67" w:rsidRPr="00B32514">
        <w:rPr>
          <w:rFonts w:ascii="Times New Roman" w:hAnsi="Times New Roman" w:cs="Times New Roman"/>
          <w:szCs w:val="24"/>
        </w:rPr>
        <w:t xml:space="preserve"> </w:t>
      </w:r>
      <w:r w:rsidR="00EF4B67">
        <w:rPr>
          <w:rFonts w:ascii="Times New Roman" w:hAnsi="Times New Roman" w:cs="Times New Roman"/>
          <w:szCs w:val="24"/>
        </w:rPr>
        <w:t xml:space="preserve">na terenie gminy Czechowice-Dziedzice w zakresie zimowego utrzymania </w:t>
      </w:r>
      <w:r w:rsidR="00EF4B67">
        <w:rPr>
          <w:rFonts w:ascii="Times New Roman" w:hAnsi="Times New Roman" w:cs="Times New Roman"/>
          <w:szCs w:val="24"/>
        </w:rPr>
        <w:lastRenderedPageBreak/>
        <w:t xml:space="preserve">tych dróg oraz bieżącego utrzymania czystości. Porozumienie </w:t>
      </w:r>
      <w:r w:rsidR="00EF4B67" w:rsidRPr="00B32514">
        <w:rPr>
          <w:rFonts w:ascii="Times New Roman" w:hAnsi="Times New Roman" w:cs="Times New Roman"/>
          <w:szCs w:val="24"/>
        </w:rPr>
        <w:t xml:space="preserve">zawarto </w:t>
      </w:r>
      <w:r w:rsidR="00EF4B67">
        <w:rPr>
          <w:rFonts w:ascii="Times New Roman" w:hAnsi="Times New Roman" w:cs="Times New Roman"/>
          <w:szCs w:val="24"/>
        </w:rPr>
        <w:t xml:space="preserve">03.12.2021 </w:t>
      </w:r>
      <w:r w:rsidR="00EF4B67" w:rsidRPr="00B32514">
        <w:rPr>
          <w:rFonts w:ascii="Times New Roman" w:hAnsi="Times New Roman" w:cs="Times New Roman"/>
          <w:szCs w:val="24"/>
        </w:rPr>
        <w:t>r.</w:t>
      </w:r>
      <w:r w:rsidR="00EF4B67">
        <w:rPr>
          <w:rFonts w:ascii="Times New Roman" w:hAnsi="Times New Roman" w:cs="Times New Roman"/>
          <w:szCs w:val="24"/>
        </w:rPr>
        <w:t xml:space="preserve"> na okres 01.01.2022-31.12.2024.</w:t>
      </w:r>
      <w:r w:rsidR="00EF4B67" w:rsidRPr="00B32514">
        <w:rPr>
          <w:rFonts w:ascii="Times New Roman" w:hAnsi="Times New Roman" w:cs="Times New Roman"/>
          <w:szCs w:val="24"/>
        </w:rPr>
        <w:t xml:space="preserve"> Wysokość </w:t>
      </w:r>
      <w:r w:rsidR="00EF4B67">
        <w:rPr>
          <w:rFonts w:ascii="Times New Roman" w:hAnsi="Times New Roman" w:cs="Times New Roman"/>
          <w:szCs w:val="24"/>
        </w:rPr>
        <w:t>finansowania w okresie obowiązywania porozumienia: 2.100</w:t>
      </w:r>
      <w:r w:rsidR="00EF4B67" w:rsidRPr="00B32514">
        <w:rPr>
          <w:rFonts w:ascii="Times New Roman" w:hAnsi="Times New Roman" w:cs="Times New Roman"/>
          <w:szCs w:val="24"/>
        </w:rPr>
        <w:t>.000,00 zł</w:t>
      </w:r>
      <w:r w:rsidR="00EF4B67">
        <w:rPr>
          <w:rFonts w:ascii="Times New Roman" w:hAnsi="Times New Roman" w:cs="Times New Roman"/>
          <w:szCs w:val="24"/>
        </w:rPr>
        <w:t xml:space="preserve"> (700.000,00 w każdym roku kalendarzowym).</w:t>
      </w:r>
    </w:p>
    <w:p w:rsidR="000F74B8" w:rsidRPr="00AC4038" w:rsidRDefault="00D11FAE" w:rsidP="00BD5C33">
      <w:pPr>
        <w:pStyle w:val="Nagwek2"/>
        <w:numPr>
          <w:ilvl w:val="0"/>
          <w:numId w:val="0"/>
        </w:numPr>
        <w:spacing w:after="240"/>
        <w:ind w:left="576" w:hanging="576"/>
        <w:rPr>
          <w:color w:val="FF0000"/>
        </w:rPr>
      </w:pPr>
      <w:bookmarkStart w:id="129" w:name="_Toc104542405"/>
      <w:r w:rsidRPr="00AC4038">
        <w:rPr>
          <w:color w:val="FF0000"/>
        </w:rPr>
        <w:t xml:space="preserve">13.2 </w:t>
      </w:r>
      <w:r w:rsidR="000F74B8" w:rsidRPr="00AC4038">
        <w:rPr>
          <w:color w:val="FF0000"/>
        </w:rPr>
        <w:t>Stowarzyszenia jednostek samorządu terytorialnego.</w:t>
      </w:r>
      <w:bookmarkEnd w:id="129"/>
    </w:p>
    <w:p w:rsidR="000F74B8" w:rsidRPr="00B32514" w:rsidRDefault="000F74B8" w:rsidP="00BD5C33">
      <w:pPr>
        <w:pStyle w:val="Default"/>
        <w:spacing w:after="240"/>
        <w:jc w:val="both"/>
        <w:rPr>
          <w:rFonts w:ascii="Times New Roman" w:hAnsi="Times New Roman" w:cs="Times New Roman"/>
          <w:color w:val="auto"/>
        </w:rPr>
      </w:pPr>
      <w:r w:rsidRPr="00B32514">
        <w:rPr>
          <w:rFonts w:ascii="Times New Roman" w:hAnsi="Times New Roman" w:cs="Times New Roman"/>
          <w:color w:val="auto"/>
        </w:rPr>
        <w:t xml:space="preserve">Gmina Czechowice-Dziedzice poprzez swoich </w:t>
      </w:r>
      <w:r w:rsidR="00BD5C33">
        <w:rPr>
          <w:rFonts w:ascii="Times New Roman" w:hAnsi="Times New Roman" w:cs="Times New Roman"/>
          <w:color w:val="auto"/>
        </w:rPr>
        <w:t xml:space="preserve">przedstawicieli aktywnie działa </w:t>
      </w:r>
      <w:r w:rsidRPr="00B32514">
        <w:rPr>
          <w:rFonts w:ascii="Times New Roman" w:hAnsi="Times New Roman" w:cs="Times New Roman"/>
          <w:color w:val="auto"/>
        </w:rPr>
        <w:t xml:space="preserve">w następujących stowarzyszeniach zrzeszających jednostki samorządu terytorialnego: </w:t>
      </w:r>
    </w:p>
    <w:p w:rsidR="00697DDC" w:rsidRPr="00B32514" w:rsidRDefault="00697DDC" w:rsidP="00E87921">
      <w:pPr>
        <w:pStyle w:val="Default"/>
        <w:numPr>
          <w:ilvl w:val="0"/>
          <w:numId w:val="31"/>
        </w:numPr>
        <w:ind w:left="284" w:hanging="284"/>
        <w:jc w:val="both"/>
        <w:rPr>
          <w:rFonts w:ascii="Times New Roman" w:hAnsi="Times New Roman" w:cs="Times New Roman"/>
          <w:color w:val="auto"/>
        </w:rPr>
      </w:pPr>
      <w:r w:rsidRPr="00B32514">
        <w:rPr>
          <w:rFonts w:ascii="Times New Roman" w:hAnsi="Times New Roman" w:cs="Times New Roman"/>
          <w:color w:val="auto"/>
        </w:rPr>
        <w:t xml:space="preserve">Związek Miast Polskich </w:t>
      </w:r>
    </w:p>
    <w:p w:rsidR="00697DDC" w:rsidRPr="00B32514" w:rsidRDefault="00697DDC" w:rsidP="00697DDC">
      <w:pPr>
        <w:pStyle w:val="Default"/>
        <w:ind w:left="284"/>
        <w:jc w:val="both"/>
        <w:rPr>
          <w:rFonts w:ascii="Times New Roman" w:hAnsi="Times New Roman" w:cs="Times New Roman"/>
          <w:color w:val="auto"/>
        </w:rPr>
      </w:pPr>
      <w:r w:rsidRPr="00B32514">
        <w:rPr>
          <w:rFonts w:ascii="Times New Roman" w:hAnsi="Times New Roman" w:cs="Times New Roman"/>
          <w:color w:val="auto"/>
        </w:rPr>
        <w:t xml:space="preserve">Organizacja jest instytucją wymiany doświadczeń i polem współpracy samorządów miejskich. Burmistrz Czechowic-Dziedzic </w:t>
      </w:r>
      <w:r>
        <w:rPr>
          <w:rFonts w:ascii="Times New Roman" w:hAnsi="Times New Roman" w:cs="Times New Roman"/>
          <w:color w:val="auto"/>
        </w:rPr>
        <w:t>reprezentuje</w:t>
      </w:r>
      <w:r w:rsidRPr="00B32514">
        <w:rPr>
          <w:rFonts w:ascii="Times New Roman" w:hAnsi="Times New Roman" w:cs="Times New Roman"/>
          <w:color w:val="auto"/>
        </w:rPr>
        <w:t xml:space="preserve"> </w:t>
      </w:r>
      <w:r>
        <w:rPr>
          <w:rFonts w:ascii="Times New Roman" w:hAnsi="Times New Roman" w:cs="Times New Roman"/>
          <w:color w:val="auto"/>
        </w:rPr>
        <w:t>ZMP w Komitecie</w:t>
      </w:r>
      <w:r w:rsidRPr="000F4970">
        <w:rPr>
          <w:rFonts w:ascii="Times New Roman" w:hAnsi="Times New Roman" w:cs="Times New Roman"/>
          <w:color w:val="auto"/>
        </w:rPr>
        <w:t xml:space="preserve"> </w:t>
      </w:r>
      <w:r w:rsidRPr="00B32514">
        <w:rPr>
          <w:rFonts w:ascii="Times New Roman" w:hAnsi="Times New Roman" w:cs="Times New Roman"/>
          <w:color w:val="auto"/>
        </w:rPr>
        <w:t>Monitorujący</w:t>
      </w:r>
      <w:r>
        <w:rPr>
          <w:rFonts w:ascii="Times New Roman" w:hAnsi="Times New Roman" w:cs="Times New Roman"/>
          <w:color w:val="auto"/>
        </w:rPr>
        <w:t>m</w:t>
      </w:r>
      <w:r w:rsidRPr="00B32514">
        <w:rPr>
          <w:rFonts w:ascii="Times New Roman" w:hAnsi="Times New Roman" w:cs="Times New Roman"/>
          <w:color w:val="auto"/>
        </w:rPr>
        <w:t xml:space="preserve"> Regionalny Program Operacyjny Województwa Śląskiego na lata 2014-2020</w:t>
      </w:r>
      <w:r>
        <w:rPr>
          <w:rFonts w:ascii="Times New Roman" w:hAnsi="Times New Roman" w:cs="Times New Roman"/>
          <w:color w:val="auto"/>
        </w:rPr>
        <w:t xml:space="preserve"> pełniąc </w:t>
      </w:r>
      <w:r w:rsidRPr="00B32514">
        <w:rPr>
          <w:rFonts w:ascii="Times New Roman" w:hAnsi="Times New Roman" w:cs="Times New Roman"/>
          <w:color w:val="auto"/>
        </w:rPr>
        <w:t xml:space="preserve">funkcję </w:t>
      </w:r>
      <w:r>
        <w:rPr>
          <w:rFonts w:ascii="Times New Roman" w:hAnsi="Times New Roman" w:cs="Times New Roman"/>
          <w:color w:val="auto"/>
        </w:rPr>
        <w:t xml:space="preserve">zastępcy </w:t>
      </w:r>
      <w:r w:rsidRPr="00B32514">
        <w:rPr>
          <w:rFonts w:ascii="Times New Roman" w:hAnsi="Times New Roman" w:cs="Times New Roman"/>
          <w:color w:val="auto"/>
        </w:rPr>
        <w:t xml:space="preserve">członka </w:t>
      </w:r>
      <w:r>
        <w:rPr>
          <w:rFonts w:ascii="Times New Roman" w:hAnsi="Times New Roman" w:cs="Times New Roman"/>
          <w:color w:val="auto"/>
        </w:rPr>
        <w:t>z</w:t>
      </w:r>
      <w:r w:rsidRPr="00B32514">
        <w:rPr>
          <w:rFonts w:ascii="Times New Roman" w:hAnsi="Times New Roman" w:cs="Times New Roman"/>
          <w:color w:val="auto"/>
        </w:rPr>
        <w:t>espołu</w:t>
      </w:r>
      <w:r>
        <w:rPr>
          <w:rFonts w:ascii="Times New Roman" w:hAnsi="Times New Roman" w:cs="Times New Roman"/>
          <w:color w:val="auto"/>
        </w:rPr>
        <w:t>.</w:t>
      </w:r>
    </w:p>
    <w:p w:rsidR="00697DDC" w:rsidRPr="00B32514" w:rsidRDefault="00697DDC" w:rsidP="00697DDC">
      <w:pPr>
        <w:pStyle w:val="Default"/>
        <w:ind w:left="284"/>
        <w:jc w:val="both"/>
        <w:rPr>
          <w:rFonts w:ascii="Times New Roman" w:hAnsi="Times New Roman" w:cs="Times New Roman"/>
          <w:color w:val="auto"/>
        </w:rPr>
      </w:pPr>
      <w:r w:rsidRPr="00B32514">
        <w:rPr>
          <w:rFonts w:ascii="Times New Roman" w:hAnsi="Times New Roman" w:cs="Times New Roman"/>
          <w:color w:val="auto"/>
        </w:rPr>
        <w:t>Komitet jest niezależnym ciałem doradczo-opiniującym dla Marszałka Województwa Śląskiego, jako instytucji zarządzającej programem, za pomocą którego są dystrybuowane środki unijne na rozwój regionalny województwa. Jest to ważny organ zapewniający kontrolę społeczną nad realizacją programu.</w:t>
      </w:r>
      <w:r>
        <w:rPr>
          <w:rFonts w:ascii="Times New Roman" w:hAnsi="Times New Roman" w:cs="Times New Roman"/>
          <w:color w:val="auto"/>
        </w:rPr>
        <w:t xml:space="preserve"> Składka członkowska w 2021 r. wyniosła 11.904,17 zł.</w:t>
      </w:r>
    </w:p>
    <w:p w:rsidR="00697DDC" w:rsidRPr="00B32514" w:rsidRDefault="00697DDC" w:rsidP="00E87921">
      <w:pPr>
        <w:pStyle w:val="Default"/>
        <w:numPr>
          <w:ilvl w:val="0"/>
          <w:numId w:val="31"/>
        </w:numPr>
        <w:ind w:left="284" w:hanging="284"/>
        <w:jc w:val="both"/>
        <w:rPr>
          <w:rFonts w:ascii="Times New Roman" w:hAnsi="Times New Roman" w:cs="Times New Roman"/>
          <w:color w:val="auto"/>
        </w:rPr>
      </w:pPr>
      <w:r w:rsidRPr="00B32514">
        <w:rPr>
          <w:rFonts w:ascii="Times New Roman" w:hAnsi="Times New Roman" w:cs="Times New Roman"/>
          <w:color w:val="auto"/>
        </w:rPr>
        <w:t>Śląski Związek Gmin i Powiatów</w:t>
      </w:r>
    </w:p>
    <w:p w:rsidR="00697DDC" w:rsidRPr="00B32514" w:rsidRDefault="00697DDC" w:rsidP="00697DDC">
      <w:pPr>
        <w:pStyle w:val="Default"/>
        <w:ind w:left="284"/>
        <w:jc w:val="both"/>
        <w:rPr>
          <w:rFonts w:ascii="Times New Roman" w:hAnsi="Times New Roman" w:cs="Times New Roman"/>
          <w:color w:val="auto"/>
        </w:rPr>
      </w:pPr>
      <w:r w:rsidRPr="00B32514">
        <w:rPr>
          <w:rFonts w:ascii="Times New Roman" w:hAnsi="Times New Roman" w:cs="Times New Roman"/>
          <w:color w:val="auto"/>
        </w:rPr>
        <w:t xml:space="preserve">Gmina Czechowice-Dziedzice aktywnie uczestniczy w pracach </w:t>
      </w:r>
      <w:proofErr w:type="spellStart"/>
      <w:r w:rsidRPr="00B32514">
        <w:rPr>
          <w:rFonts w:ascii="Times New Roman" w:hAnsi="Times New Roman" w:cs="Times New Roman"/>
          <w:color w:val="auto"/>
        </w:rPr>
        <w:t>ŚZGiP</w:t>
      </w:r>
      <w:proofErr w:type="spellEnd"/>
      <w:r w:rsidRPr="00B32514">
        <w:rPr>
          <w:rFonts w:ascii="Times New Roman" w:hAnsi="Times New Roman" w:cs="Times New Roman"/>
          <w:color w:val="auto"/>
        </w:rPr>
        <w:t>. Burmistrz Czechowic-Dziedzic jest członkiem zarządu stowarzyszenia. Pełni także funkcję gminnego koordynatora projektu „</w:t>
      </w:r>
      <w:proofErr w:type="spellStart"/>
      <w:r w:rsidRPr="00B32514">
        <w:rPr>
          <w:rFonts w:ascii="Times New Roman" w:hAnsi="Times New Roman" w:cs="Times New Roman"/>
          <w:color w:val="auto"/>
        </w:rPr>
        <w:t>Benchmarking</w:t>
      </w:r>
      <w:proofErr w:type="spellEnd"/>
      <w:r w:rsidRPr="00B32514">
        <w:rPr>
          <w:rFonts w:ascii="Times New Roman" w:hAnsi="Times New Roman" w:cs="Times New Roman"/>
          <w:color w:val="auto"/>
        </w:rPr>
        <w:t xml:space="preserve"> – narzędzie efektywnej kontroli zarządczej w</w:t>
      </w:r>
      <w:r>
        <w:rPr>
          <w:rFonts w:ascii="Times New Roman" w:hAnsi="Times New Roman" w:cs="Times New Roman"/>
          <w:color w:val="auto"/>
        </w:rPr>
        <w:t> </w:t>
      </w:r>
      <w:r w:rsidRPr="00B32514">
        <w:rPr>
          <w:rFonts w:ascii="Times New Roman" w:hAnsi="Times New Roman" w:cs="Times New Roman"/>
          <w:color w:val="auto"/>
        </w:rPr>
        <w:t xml:space="preserve">urzędach miast na prawach powiatu, urzędach gmin i starostwach powiatowych”, realizowanego przez </w:t>
      </w:r>
      <w:proofErr w:type="spellStart"/>
      <w:r w:rsidRPr="00B32514">
        <w:rPr>
          <w:rFonts w:ascii="Times New Roman" w:hAnsi="Times New Roman" w:cs="Times New Roman"/>
          <w:color w:val="auto"/>
        </w:rPr>
        <w:t>ŚZGiP</w:t>
      </w:r>
      <w:proofErr w:type="spellEnd"/>
      <w:r w:rsidRPr="00B32514">
        <w:rPr>
          <w:rFonts w:ascii="Times New Roman" w:hAnsi="Times New Roman" w:cs="Times New Roman"/>
          <w:color w:val="auto"/>
        </w:rPr>
        <w:t xml:space="preserve"> z jednostkami samorządu terytorialnego z całej Polski. Przedstawiciele gminy uczestniczą w posiedzeniach specjalistycznych komisji, pracując nad rozwiązaniami wspólnych problemów i wypracowując </w:t>
      </w:r>
      <w:r>
        <w:rPr>
          <w:rFonts w:ascii="Times New Roman" w:hAnsi="Times New Roman" w:cs="Times New Roman"/>
          <w:color w:val="auto"/>
        </w:rPr>
        <w:t>spójne</w:t>
      </w:r>
      <w:r w:rsidRPr="00B32514">
        <w:rPr>
          <w:rFonts w:ascii="Times New Roman" w:hAnsi="Times New Roman" w:cs="Times New Roman"/>
          <w:color w:val="auto"/>
        </w:rPr>
        <w:t xml:space="preserve"> stanowiska. Śląski Związek Gmin i Powiatów jest organizatorem wielu szkoleń, w których biorą udział pracownicy samorządowi, podnosząc swoje kwalifikacje. </w:t>
      </w:r>
      <w:r>
        <w:rPr>
          <w:rFonts w:ascii="Times New Roman" w:hAnsi="Times New Roman" w:cs="Times New Roman"/>
          <w:color w:val="auto"/>
        </w:rPr>
        <w:t>Składka członkowska w 2021 r. wyniosła 20.015,16 zł.</w:t>
      </w:r>
    </w:p>
    <w:p w:rsidR="00697DDC" w:rsidRPr="00B32514" w:rsidRDefault="00697DDC" w:rsidP="00E87921">
      <w:pPr>
        <w:pStyle w:val="Default"/>
        <w:numPr>
          <w:ilvl w:val="0"/>
          <w:numId w:val="31"/>
        </w:numPr>
        <w:ind w:left="284" w:hanging="284"/>
        <w:jc w:val="both"/>
        <w:rPr>
          <w:rFonts w:ascii="Times New Roman" w:hAnsi="Times New Roman" w:cs="Times New Roman"/>
          <w:color w:val="auto"/>
        </w:rPr>
      </w:pPr>
      <w:r w:rsidRPr="00B32514">
        <w:rPr>
          <w:rFonts w:ascii="Times New Roman" w:hAnsi="Times New Roman" w:cs="Times New Roman"/>
          <w:color w:val="auto"/>
        </w:rPr>
        <w:t>Stowarzyszenie „Region Beskidy”</w:t>
      </w:r>
    </w:p>
    <w:p w:rsidR="00697DDC" w:rsidRPr="00B32514" w:rsidRDefault="00697DDC" w:rsidP="00697DDC">
      <w:pPr>
        <w:pStyle w:val="Default"/>
        <w:ind w:left="284"/>
        <w:jc w:val="both"/>
        <w:rPr>
          <w:rFonts w:ascii="Times New Roman" w:hAnsi="Times New Roman" w:cs="Times New Roman"/>
          <w:color w:val="auto"/>
        </w:rPr>
      </w:pPr>
      <w:r w:rsidRPr="00B32514">
        <w:rPr>
          <w:rFonts w:ascii="Times New Roman" w:hAnsi="Times New Roman" w:cs="Times New Roman"/>
          <w:color w:val="auto"/>
        </w:rPr>
        <w:t xml:space="preserve">Gmina jako członek stowarzyszenia pracuje na rzecz rozwoju obszaru transgranicznego Euroregion Beskidy, obejmującego przygraniczne tereny Polski, Czech i Słowacji. Burmistrz Marian Błachut od 2007 roku jest członkiem </w:t>
      </w:r>
      <w:r>
        <w:rPr>
          <w:rFonts w:ascii="Times New Roman" w:hAnsi="Times New Roman" w:cs="Times New Roman"/>
          <w:color w:val="auto"/>
        </w:rPr>
        <w:t>Prezydium Euroregionu Beskidy</w:t>
      </w:r>
      <w:r w:rsidRPr="00B32514">
        <w:rPr>
          <w:rFonts w:ascii="Times New Roman" w:hAnsi="Times New Roman" w:cs="Times New Roman"/>
          <w:color w:val="auto"/>
        </w:rPr>
        <w:t>, a</w:t>
      </w:r>
      <w:r>
        <w:rPr>
          <w:rFonts w:ascii="Times New Roman" w:hAnsi="Times New Roman" w:cs="Times New Roman"/>
          <w:color w:val="auto"/>
        </w:rPr>
        <w:t> </w:t>
      </w:r>
      <w:r w:rsidRPr="00B32514">
        <w:rPr>
          <w:rFonts w:ascii="Times New Roman" w:hAnsi="Times New Roman" w:cs="Times New Roman"/>
          <w:color w:val="auto"/>
        </w:rPr>
        <w:t>od 2015 roku pełni funkcję sekretarza Stowarzyszenia</w:t>
      </w:r>
      <w:r>
        <w:rPr>
          <w:rFonts w:ascii="Times New Roman" w:hAnsi="Times New Roman" w:cs="Times New Roman"/>
          <w:color w:val="auto"/>
        </w:rPr>
        <w:t xml:space="preserve"> Region Beskidy</w:t>
      </w:r>
      <w:r w:rsidRPr="00B32514">
        <w:rPr>
          <w:rFonts w:ascii="Times New Roman" w:hAnsi="Times New Roman" w:cs="Times New Roman"/>
          <w:color w:val="auto"/>
        </w:rPr>
        <w:t xml:space="preserve">. </w:t>
      </w:r>
      <w:r>
        <w:rPr>
          <w:rFonts w:ascii="Times New Roman" w:hAnsi="Times New Roman" w:cs="Times New Roman"/>
          <w:color w:val="auto"/>
        </w:rPr>
        <w:t>Składka członkowska w 2021 r. wyniosła 19.790,10 zł.</w:t>
      </w:r>
    </w:p>
    <w:p w:rsidR="00697DDC" w:rsidRPr="00B32514" w:rsidRDefault="00697DDC" w:rsidP="00E87921">
      <w:pPr>
        <w:pStyle w:val="Default"/>
        <w:numPr>
          <w:ilvl w:val="0"/>
          <w:numId w:val="31"/>
        </w:numPr>
        <w:ind w:left="284" w:hanging="284"/>
        <w:jc w:val="both"/>
        <w:rPr>
          <w:rFonts w:ascii="Times New Roman" w:hAnsi="Times New Roman" w:cs="Times New Roman"/>
          <w:color w:val="auto"/>
        </w:rPr>
      </w:pPr>
      <w:r w:rsidRPr="00B32514">
        <w:rPr>
          <w:rFonts w:ascii="Times New Roman" w:hAnsi="Times New Roman" w:cs="Times New Roman"/>
          <w:color w:val="auto"/>
        </w:rPr>
        <w:t>Lokalna Grupa Działania „Ziemia Bielska”</w:t>
      </w:r>
    </w:p>
    <w:p w:rsidR="00697DDC" w:rsidRPr="00B32514" w:rsidRDefault="00697DDC" w:rsidP="00697DDC">
      <w:pPr>
        <w:pStyle w:val="Default"/>
        <w:ind w:left="284"/>
        <w:jc w:val="both"/>
        <w:rPr>
          <w:rFonts w:ascii="Times New Roman" w:hAnsi="Times New Roman" w:cs="Times New Roman"/>
          <w:color w:val="auto"/>
        </w:rPr>
      </w:pPr>
      <w:r w:rsidRPr="00B32514">
        <w:rPr>
          <w:rFonts w:ascii="Times New Roman" w:hAnsi="Times New Roman" w:cs="Times New Roman"/>
          <w:color w:val="auto"/>
        </w:rPr>
        <w:t>Gmina Czechowice-Dziedzice współpracuje z innymi gminami powiatu bielskiego, przedstawicielami organizacji pozarządowych i przedsiębiorcami oraz rolnikami na rzecz rozwoju obszarów wiejskich powiatu bielskiego. Burmistrz Czechowic-Dziedzic pełni funkcję członka zarządu stowarzyszenia, a przedstawiciel UM jest przewodniczącym rady stowarzyszenia, dokonującej wyboru projektów do dofinansowania środkami unijnymi w</w:t>
      </w:r>
      <w:r>
        <w:rPr>
          <w:rFonts w:ascii="Times New Roman" w:hAnsi="Times New Roman" w:cs="Times New Roman"/>
          <w:color w:val="auto"/>
        </w:rPr>
        <w:t> </w:t>
      </w:r>
      <w:r w:rsidRPr="00B32514">
        <w:rPr>
          <w:rFonts w:ascii="Times New Roman" w:hAnsi="Times New Roman" w:cs="Times New Roman"/>
          <w:color w:val="auto"/>
        </w:rPr>
        <w:t>ramach instrumentu pn. „Rozwój lokalny kierowany przez społeczność”.</w:t>
      </w:r>
      <w:r w:rsidRPr="004D7845">
        <w:rPr>
          <w:rFonts w:ascii="Times New Roman" w:hAnsi="Times New Roman" w:cs="Times New Roman"/>
          <w:color w:val="auto"/>
        </w:rPr>
        <w:t xml:space="preserve"> </w:t>
      </w:r>
      <w:r>
        <w:rPr>
          <w:rFonts w:ascii="Times New Roman" w:hAnsi="Times New Roman" w:cs="Times New Roman"/>
          <w:color w:val="auto"/>
        </w:rPr>
        <w:t>W 2021 roku Gmina Czechowice-Dziedzice była zwolniona ze składki.</w:t>
      </w:r>
    </w:p>
    <w:p w:rsidR="00697DDC" w:rsidRPr="00B32514" w:rsidRDefault="00697DDC" w:rsidP="00E87921">
      <w:pPr>
        <w:pStyle w:val="Default"/>
        <w:numPr>
          <w:ilvl w:val="0"/>
          <w:numId w:val="31"/>
        </w:numPr>
        <w:ind w:left="284" w:hanging="284"/>
        <w:jc w:val="both"/>
        <w:rPr>
          <w:rFonts w:ascii="Times New Roman" w:hAnsi="Times New Roman" w:cs="Times New Roman"/>
          <w:color w:val="auto"/>
        </w:rPr>
      </w:pPr>
      <w:r w:rsidRPr="00B32514">
        <w:rPr>
          <w:rFonts w:ascii="Times New Roman" w:hAnsi="Times New Roman" w:cs="Times New Roman"/>
          <w:color w:val="auto"/>
        </w:rPr>
        <w:t>Lokalna Grupa Rybacka „Bielska Kraina”</w:t>
      </w:r>
    </w:p>
    <w:p w:rsidR="00697DDC" w:rsidRPr="00B32514" w:rsidRDefault="00697DDC" w:rsidP="00697DDC">
      <w:pPr>
        <w:pStyle w:val="Default"/>
        <w:ind w:left="284"/>
        <w:jc w:val="both"/>
        <w:rPr>
          <w:rFonts w:ascii="Times New Roman" w:hAnsi="Times New Roman" w:cs="Times New Roman"/>
          <w:color w:val="auto"/>
        </w:rPr>
      </w:pPr>
      <w:r w:rsidRPr="00B32514">
        <w:rPr>
          <w:rFonts w:ascii="Times New Roman" w:hAnsi="Times New Roman" w:cs="Times New Roman"/>
          <w:color w:val="auto"/>
        </w:rPr>
        <w:t xml:space="preserve">Gmina Czechowice-Dziedzice wraz z gminami Jaworze, Jasienica, Bestwina i Wilamowice współpracuje na rzecz rozwoju obszaru tych gmin, wykorzystując do tego celu wspólnie pozyskane środki z programu unijnego „Rybactwo i morze”. Zastępca Burmistrza Czechowic-Dziedzic jest członkiem zarządu stowarzyszenia, a przedstawiciel UM jest członkiem komitetu stowarzyszenia dokonującego wyboru projektów do dofinansowania. W odróżnieniu od zasad kierujących dystrybucją środków unijnych z Lokalnej Grupy </w:t>
      </w:r>
      <w:r w:rsidRPr="00B32514">
        <w:rPr>
          <w:rFonts w:ascii="Times New Roman" w:hAnsi="Times New Roman" w:cs="Times New Roman"/>
          <w:color w:val="auto"/>
        </w:rPr>
        <w:lastRenderedPageBreak/>
        <w:t xml:space="preserve">Działania, w ramach mechanizmów Lokalnej Grupy Rybackiej, dotacje mogą służyć realizacji projektów zarówno na terenach wiejskich gminy, jak i na obszarze miasta Czechowice-Dziedzice. </w:t>
      </w:r>
      <w:r>
        <w:rPr>
          <w:rFonts w:ascii="Times New Roman" w:hAnsi="Times New Roman" w:cs="Times New Roman"/>
          <w:color w:val="auto"/>
        </w:rPr>
        <w:t>Składka członkowska w 2021 r. wyniosła 20.000,00 zł.</w:t>
      </w:r>
    </w:p>
    <w:p w:rsidR="00697DDC" w:rsidRDefault="00697DDC" w:rsidP="00E87921">
      <w:pPr>
        <w:pStyle w:val="Default"/>
        <w:numPr>
          <w:ilvl w:val="0"/>
          <w:numId w:val="31"/>
        </w:numPr>
        <w:ind w:left="284" w:hanging="284"/>
        <w:jc w:val="both"/>
        <w:rPr>
          <w:rFonts w:ascii="Times New Roman" w:hAnsi="Times New Roman" w:cs="Times New Roman"/>
          <w:color w:val="auto"/>
        </w:rPr>
      </w:pPr>
      <w:r w:rsidRPr="00B32514">
        <w:rPr>
          <w:rFonts w:ascii="Times New Roman" w:hAnsi="Times New Roman" w:cs="Times New Roman"/>
          <w:color w:val="auto"/>
        </w:rPr>
        <w:t>Stowarzyszenie Gmin i Powiatów Subregionu Południowego Województwa Śląskiego Aglomeracja Beskidzka</w:t>
      </w:r>
    </w:p>
    <w:p w:rsidR="000F74B8" w:rsidRPr="00697DDC" w:rsidRDefault="00697DDC" w:rsidP="00BD5C33">
      <w:pPr>
        <w:pStyle w:val="Default"/>
        <w:ind w:left="284"/>
        <w:jc w:val="both"/>
        <w:rPr>
          <w:rFonts w:ascii="Times New Roman" w:hAnsi="Times New Roman" w:cs="Times New Roman"/>
          <w:color w:val="auto"/>
        </w:rPr>
      </w:pPr>
      <w:r>
        <w:rPr>
          <w:rFonts w:ascii="Times New Roman" w:hAnsi="Times New Roman" w:cs="Times New Roman"/>
          <w:color w:val="auto"/>
        </w:rPr>
        <w:t>Stowarzyszenie Aglomeracja Beskidzka</w:t>
      </w:r>
      <w:r w:rsidRPr="00796D8B">
        <w:rPr>
          <w:rFonts w:ascii="Times New Roman" w:hAnsi="Times New Roman" w:cs="Times New Roman"/>
          <w:color w:val="auto"/>
        </w:rPr>
        <w:t xml:space="preserve"> </w:t>
      </w:r>
      <w:r w:rsidRPr="00796D8B">
        <w:rPr>
          <w:rFonts w:ascii="Times New Roman" w:hAnsi="Times New Roman" w:cs="Times New Roman"/>
          <w:color w:val="auto"/>
          <w:shd w:val="clear" w:color="auto" w:fill="FFFFFF"/>
        </w:rPr>
        <w:t xml:space="preserve">z siedzibą w Bielsku-Białej zostało zarejestrowane 03.12.2019. Członkami Stowarzyszenia są wszystkie gminy powiatów bielskiego, cieszyńskiego i żywieckiego, powiaty bielski, cieszyński i żywiecki oraz Miasto Bielsko-Biała. Burmistrz Marian Błachut pełni rolę członka zarządu stowarzyszenia. Celem działania Stowarzyszenia jest wsparcie idei samorządności lokalnej, ochrony wspólnych interesów, realizacji wspólnych przedsięwzięć, współdziałania na rzecz harmonijnego rozwoju społeczno-gospodarczego jego członków, wymiany doświadczeń, promocji osiągnięć oraz kultywowania historycznych więzi. Delegowani pracownicy UM brali aktywny udział w pracach grup roboczych stowarzyszenia. </w:t>
      </w:r>
      <w:r w:rsidRPr="00796D8B">
        <w:rPr>
          <w:rFonts w:ascii="Times New Roman" w:hAnsi="Times New Roman" w:cs="Times New Roman"/>
          <w:color w:val="auto"/>
        </w:rPr>
        <w:t>Składka członkowska w 2021 r. wyniosła</w:t>
      </w:r>
      <w:r w:rsidR="00BD5C33">
        <w:rPr>
          <w:rFonts w:ascii="Times New Roman" w:hAnsi="Times New Roman" w:cs="Times New Roman"/>
          <w:color w:val="auto"/>
        </w:rPr>
        <w:t xml:space="preserve"> 35.200,00 zł.</w:t>
      </w:r>
    </w:p>
    <w:p w:rsidR="000F74B8" w:rsidRPr="00B32514" w:rsidRDefault="000F74B8" w:rsidP="000F74B8">
      <w:pPr>
        <w:spacing w:after="0" w:line="240" w:lineRule="auto"/>
        <w:rPr>
          <w:rFonts w:ascii="Times New Roman" w:hAnsi="Times New Roman" w:cs="Times New Roman"/>
          <w:lang w:eastAsia="pl-PL"/>
        </w:rPr>
      </w:pPr>
    </w:p>
    <w:p w:rsidR="000F74B8" w:rsidRPr="00AC4038" w:rsidRDefault="00BB02D2" w:rsidP="00BB02D2">
      <w:pPr>
        <w:pStyle w:val="Nagwek2"/>
        <w:numPr>
          <w:ilvl w:val="0"/>
          <w:numId w:val="0"/>
        </w:numPr>
        <w:spacing w:after="240"/>
        <w:ind w:left="576" w:hanging="576"/>
        <w:rPr>
          <w:color w:val="FF0000"/>
        </w:rPr>
      </w:pPr>
      <w:bookmarkStart w:id="130" w:name="_Toc104542406"/>
      <w:r w:rsidRPr="00AC4038">
        <w:rPr>
          <w:color w:val="FF0000"/>
        </w:rPr>
        <w:t xml:space="preserve">13.3  </w:t>
      </w:r>
      <w:r w:rsidR="000F74B8" w:rsidRPr="00AC4038">
        <w:rPr>
          <w:color w:val="FF0000"/>
        </w:rPr>
        <w:t>Inne formy współdziałania.</w:t>
      </w:r>
      <w:bookmarkEnd w:id="130"/>
    </w:p>
    <w:p w:rsidR="000F74B8" w:rsidRPr="00B32514" w:rsidRDefault="000F74B8" w:rsidP="00BB02D2">
      <w:pPr>
        <w:spacing w:after="240" w:line="240" w:lineRule="auto"/>
        <w:rPr>
          <w:rFonts w:ascii="Times New Roman" w:hAnsi="Times New Roman" w:cs="Times New Roman"/>
          <w:szCs w:val="24"/>
        </w:rPr>
      </w:pPr>
      <w:r w:rsidRPr="00B32514">
        <w:rPr>
          <w:rFonts w:ascii="Times New Roman" w:hAnsi="Times New Roman" w:cs="Times New Roman"/>
          <w:szCs w:val="24"/>
        </w:rPr>
        <w:t>Gmina Czechowice-Dziedzice korzysta z różnych możliwych form współpracy mających na celu jej zrównoważony rozwój. Poniżej prezentowane są niektóre przykłady.</w:t>
      </w:r>
    </w:p>
    <w:p w:rsidR="00697DDC" w:rsidRPr="00B32514" w:rsidRDefault="00697DDC" w:rsidP="00E87921">
      <w:pPr>
        <w:pStyle w:val="Akapitzlist"/>
        <w:numPr>
          <w:ilvl w:val="0"/>
          <w:numId w:val="62"/>
        </w:numPr>
        <w:spacing w:after="0" w:line="240" w:lineRule="auto"/>
        <w:jc w:val="both"/>
        <w:rPr>
          <w:rFonts w:ascii="Times New Roman" w:hAnsi="Times New Roman" w:cs="Times New Roman"/>
          <w:szCs w:val="24"/>
        </w:rPr>
      </w:pPr>
      <w:r w:rsidRPr="00B32514">
        <w:rPr>
          <w:rFonts w:ascii="Times New Roman" w:hAnsi="Times New Roman" w:cs="Times New Roman"/>
          <w:szCs w:val="24"/>
        </w:rPr>
        <w:t>Spółdzielnia Socjalna „</w:t>
      </w:r>
      <w:proofErr w:type="spellStart"/>
      <w:r w:rsidRPr="00B32514">
        <w:rPr>
          <w:rFonts w:ascii="Times New Roman" w:hAnsi="Times New Roman" w:cs="Times New Roman"/>
          <w:szCs w:val="24"/>
        </w:rPr>
        <w:t>Czecho</w:t>
      </w:r>
      <w:proofErr w:type="spellEnd"/>
      <w:r w:rsidRPr="00B32514">
        <w:rPr>
          <w:rFonts w:ascii="Times New Roman" w:hAnsi="Times New Roman" w:cs="Times New Roman"/>
          <w:szCs w:val="24"/>
        </w:rPr>
        <w:t>-Best”.</w:t>
      </w:r>
    </w:p>
    <w:p w:rsidR="00697DDC" w:rsidRDefault="00697DDC" w:rsidP="00697DDC">
      <w:pPr>
        <w:pStyle w:val="Akapitzlist"/>
        <w:spacing w:after="0" w:line="240" w:lineRule="auto"/>
        <w:ind w:left="360"/>
        <w:jc w:val="both"/>
        <w:rPr>
          <w:shd w:val="clear" w:color="auto" w:fill="FFFFFF"/>
        </w:rPr>
      </w:pPr>
      <w:r w:rsidRPr="00B32514">
        <w:rPr>
          <w:shd w:val="clear" w:color="auto" w:fill="FFFFFF"/>
        </w:rPr>
        <w:t xml:space="preserve">Będąca wspólnym przedsięwzięciem samorządów Czechowic-Dziedzic i Bestwiny </w:t>
      </w:r>
      <w:r w:rsidRPr="00B32514">
        <w:rPr>
          <w:rFonts w:ascii="Times New Roman" w:hAnsi="Times New Roman" w:cs="Times New Roman"/>
          <w:szCs w:val="24"/>
        </w:rPr>
        <w:t>Spółdzielnia Socjalna „</w:t>
      </w:r>
      <w:proofErr w:type="spellStart"/>
      <w:r w:rsidRPr="00B32514">
        <w:rPr>
          <w:rFonts w:ascii="Times New Roman" w:hAnsi="Times New Roman" w:cs="Times New Roman"/>
          <w:szCs w:val="24"/>
        </w:rPr>
        <w:t>Czecho</w:t>
      </w:r>
      <w:proofErr w:type="spellEnd"/>
      <w:r w:rsidRPr="00B32514">
        <w:rPr>
          <w:rFonts w:ascii="Times New Roman" w:hAnsi="Times New Roman" w:cs="Times New Roman"/>
          <w:szCs w:val="24"/>
        </w:rPr>
        <w:t>-Best”</w:t>
      </w:r>
      <w:r w:rsidRPr="00B32514">
        <w:rPr>
          <w:shd w:val="clear" w:color="auto" w:fill="FFFFFF"/>
        </w:rPr>
        <w:t>, prowadzi na terenie gmin działalność, której głównym przedmiotem jest opieka nad osobami starszymi, chorymi i samotnymi. Spółdzielnia współpracuje w tym zakresie z Ośrodkiem Pomocy Społecznej w</w:t>
      </w:r>
      <w:r>
        <w:rPr>
          <w:shd w:val="clear" w:color="auto" w:fill="FFFFFF"/>
        </w:rPr>
        <w:t> </w:t>
      </w:r>
      <w:r w:rsidRPr="00B32514">
        <w:rPr>
          <w:shd w:val="clear" w:color="auto" w:fill="FFFFFF"/>
        </w:rPr>
        <w:t>Czechowicach-Dziedzicach oraz z Gminnym Ośrodkiem Pomocy Społecznej w</w:t>
      </w:r>
      <w:r>
        <w:rPr>
          <w:shd w:val="clear" w:color="auto" w:fill="FFFFFF"/>
        </w:rPr>
        <w:t> </w:t>
      </w:r>
      <w:r w:rsidRPr="00B32514">
        <w:rPr>
          <w:shd w:val="clear" w:color="auto" w:fill="FFFFFF"/>
        </w:rPr>
        <w:t>Bestwinie. W obszarze jej działalności znajdują się również usługi fizjoterapeutyczne oraz wypożyczalnia sprzętu medycznego. W roku 202</w:t>
      </w:r>
      <w:r>
        <w:rPr>
          <w:shd w:val="clear" w:color="auto" w:fill="FFFFFF"/>
        </w:rPr>
        <w:t>1</w:t>
      </w:r>
      <w:r w:rsidRPr="00B32514">
        <w:rPr>
          <w:shd w:val="clear" w:color="auto" w:fill="FFFFFF"/>
        </w:rPr>
        <w:t xml:space="preserve"> Spółdzielnia </w:t>
      </w:r>
      <w:r>
        <w:rPr>
          <w:shd w:val="clear" w:color="auto" w:fill="FFFFFF"/>
        </w:rPr>
        <w:t xml:space="preserve">realizowała również rządowy program „Opieka </w:t>
      </w:r>
      <w:proofErr w:type="spellStart"/>
      <w:r>
        <w:rPr>
          <w:shd w:val="clear" w:color="auto" w:fill="FFFFFF"/>
        </w:rPr>
        <w:t>wytchnieniowa</w:t>
      </w:r>
      <w:proofErr w:type="spellEnd"/>
      <w:r>
        <w:rPr>
          <w:shd w:val="clear" w:color="auto" w:fill="FFFFFF"/>
        </w:rPr>
        <w:t xml:space="preserve"> – edycja 2021”.</w:t>
      </w:r>
    </w:p>
    <w:p w:rsidR="00697DDC" w:rsidRDefault="00697DDC" w:rsidP="00697DDC">
      <w:pPr>
        <w:pStyle w:val="Akapitzlist"/>
        <w:spacing w:after="0" w:line="240" w:lineRule="auto"/>
        <w:ind w:left="360"/>
        <w:jc w:val="both"/>
        <w:rPr>
          <w:shd w:val="clear" w:color="auto" w:fill="FFFFFF"/>
        </w:rPr>
      </w:pPr>
      <w:r>
        <w:rPr>
          <w:rFonts w:ascii="Times New Roman" w:hAnsi="Times New Roman" w:cs="Times New Roman"/>
          <w:szCs w:val="24"/>
        </w:rPr>
        <w:t xml:space="preserve">Spółdzielnia jako podmiot ekonomii społecznej realizuje przede wszystkim cele statutowe, a ich głównym zadaniem jest reintegracja społeczna i zawodowa osób zagrożonych   wykluczeniem społecznym. </w:t>
      </w:r>
      <w:r>
        <w:rPr>
          <w:rFonts w:ascii="Times New Roman" w:hAnsi="Times New Roman" w:cs="Times New Roman"/>
          <w:color w:val="262626"/>
          <w:szCs w:val="24"/>
          <w:shd w:val="clear" w:color="auto" w:fill="FFFFFF"/>
        </w:rPr>
        <w:t>To dzięki niej osoby zatrudnione w Spółdzielni mają dziś możliwość uczestniczenia w życiu społeczności lokalnej, a tym samym szansę na odbudowanie zdolności do samodzielnego świadczenia pracy. W roku 2021 w Spółdzielni zatrudnionych było 15 osób na podstawie umowy o pracę (w tym 14 osób z wykluczenia) oraz 23 osoby na podstawie umowy cywilnoprawnej (w tym 8 osób z wykluczenia).</w:t>
      </w:r>
    </w:p>
    <w:p w:rsidR="00697DDC" w:rsidRPr="00B32514" w:rsidRDefault="00697DDC" w:rsidP="00E87921">
      <w:pPr>
        <w:pStyle w:val="Default"/>
        <w:numPr>
          <w:ilvl w:val="0"/>
          <w:numId w:val="62"/>
        </w:numPr>
        <w:jc w:val="both"/>
        <w:rPr>
          <w:rFonts w:ascii="Times New Roman" w:hAnsi="Times New Roman" w:cs="Times New Roman"/>
          <w:color w:val="auto"/>
        </w:rPr>
      </w:pPr>
      <w:r w:rsidRPr="00B32514">
        <w:rPr>
          <w:rFonts w:ascii="Times New Roman" w:hAnsi="Times New Roman" w:cs="Times New Roman"/>
          <w:color w:val="auto"/>
        </w:rPr>
        <w:t xml:space="preserve">Rada Regionalnych Inwestycji Terytorialnych Subregionu Południowego Województwa Śląskiego i Zespół Roboczy RIT. </w:t>
      </w:r>
    </w:p>
    <w:p w:rsidR="000F74B8" w:rsidRPr="00697DDC" w:rsidRDefault="00697DDC" w:rsidP="00697DDC">
      <w:pPr>
        <w:pStyle w:val="Default"/>
        <w:ind w:left="360"/>
        <w:jc w:val="both"/>
        <w:rPr>
          <w:rFonts w:ascii="Times New Roman" w:hAnsi="Times New Roman" w:cs="Times New Roman"/>
          <w:color w:val="auto"/>
        </w:rPr>
      </w:pPr>
      <w:r>
        <w:rPr>
          <w:rFonts w:ascii="Times New Roman" w:hAnsi="Times New Roman" w:cs="Times New Roman"/>
          <w:color w:val="auto"/>
        </w:rPr>
        <w:t>Jednostki te są</w:t>
      </w:r>
      <w:r w:rsidRPr="00B32514">
        <w:rPr>
          <w:rFonts w:ascii="Times New Roman" w:hAnsi="Times New Roman" w:cs="Times New Roman"/>
          <w:color w:val="auto"/>
        </w:rPr>
        <w:t xml:space="preserve"> organami koordynującymi wdrażanie środków unijnych na rozwój regionalny województwa śląskiego, terytorialnie przypisanych subregionowi południowemu województwa. Aktywny udział w obradach tych organów pozwala lepiej przygotować się do absorpcji środków unijnych i wykorzystać szanse na zdynamizowanie rozwoju gminy.</w:t>
      </w:r>
      <w:r>
        <w:rPr>
          <w:rFonts w:ascii="Times New Roman" w:hAnsi="Times New Roman" w:cs="Times New Roman"/>
          <w:color w:val="auto"/>
        </w:rPr>
        <w:t xml:space="preserve"> </w:t>
      </w:r>
      <w:r w:rsidRPr="00B32514">
        <w:rPr>
          <w:rFonts w:ascii="Times New Roman" w:hAnsi="Times New Roman" w:cs="Times New Roman"/>
          <w:color w:val="auto"/>
        </w:rPr>
        <w:t xml:space="preserve">Burmistrz </w:t>
      </w:r>
      <w:r>
        <w:rPr>
          <w:rFonts w:ascii="Times New Roman" w:hAnsi="Times New Roman" w:cs="Times New Roman"/>
          <w:color w:val="auto"/>
        </w:rPr>
        <w:t xml:space="preserve">Czechowic-Dziedzic </w:t>
      </w:r>
      <w:r w:rsidRPr="00B32514">
        <w:rPr>
          <w:rFonts w:ascii="Times New Roman" w:hAnsi="Times New Roman" w:cs="Times New Roman"/>
          <w:color w:val="auto"/>
        </w:rPr>
        <w:t>jest członkiem Rady, a przedstawiciel</w:t>
      </w:r>
      <w:r>
        <w:rPr>
          <w:rFonts w:ascii="Times New Roman" w:hAnsi="Times New Roman" w:cs="Times New Roman"/>
          <w:color w:val="auto"/>
        </w:rPr>
        <w:t>e</w:t>
      </w:r>
      <w:r w:rsidRPr="00B32514">
        <w:rPr>
          <w:rFonts w:ascii="Times New Roman" w:hAnsi="Times New Roman" w:cs="Times New Roman"/>
          <w:color w:val="auto"/>
        </w:rPr>
        <w:t xml:space="preserve"> UM uczestnicz</w:t>
      </w:r>
      <w:r>
        <w:rPr>
          <w:rFonts w:ascii="Times New Roman" w:hAnsi="Times New Roman" w:cs="Times New Roman"/>
          <w:color w:val="auto"/>
        </w:rPr>
        <w:t>ą</w:t>
      </w:r>
      <w:r w:rsidRPr="00B32514">
        <w:rPr>
          <w:rFonts w:ascii="Times New Roman" w:hAnsi="Times New Roman" w:cs="Times New Roman"/>
          <w:color w:val="auto"/>
        </w:rPr>
        <w:t xml:space="preserve"> w pracach Zespołu Roboczego.</w:t>
      </w:r>
    </w:p>
    <w:p w:rsidR="000F74B8" w:rsidRPr="00B32514" w:rsidRDefault="000F74B8" w:rsidP="000F74B8">
      <w:pPr>
        <w:spacing w:after="0" w:line="240" w:lineRule="auto"/>
        <w:rPr>
          <w:lang w:eastAsia="pl-PL"/>
        </w:rPr>
      </w:pPr>
    </w:p>
    <w:p w:rsidR="000F74B8" w:rsidRPr="00AC4038" w:rsidRDefault="00BB02D2" w:rsidP="00BB02D2">
      <w:pPr>
        <w:pStyle w:val="Nagwek2"/>
        <w:numPr>
          <w:ilvl w:val="0"/>
          <w:numId w:val="0"/>
        </w:numPr>
        <w:spacing w:after="240"/>
        <w:ind w:left="576" w:hanging="576"/>
        <w:rPr>
          <w:color w:val="FF0000"/>
        </w:rPr>
      </w:pPr>
      <w:bookmarkStart w:id="131" w:name="_Toc104542407"/>
      <w:r w:rsidRPr="00AC4038">
        <w:rPr>
          <w:color w:val="FF0000"/>
        </w:rPr>
        <w:t xml:space="preserve">13.4  </w:t>
      </w:r>
      <w:r w:rsidR="000F74B8" w:rsidRPr="00AC4038">
        <w:rPr>
          <w:color w:val="FF0000"/>
        </w:rPr>
        <w:t>Współpraca międzynarodowa.</w:t>
      </w:r>
      <w:bookmarkEnd w:id="131"/>
    </w:p>
    <w:p w:rsidR="00697DDC" w:rsidRDefault="00697DDC" w:rsidP="00BB02D2">
      <w:pPr>
        <w:spacing w:after="240" w:line="240" w:lineRule="auto"/>
        <w:jc w:val="both"/>
        <w:rPr>
          <w:rFonts w:ascii="Times New Roman" w:hAnsi="Times New Roman"/>
          <w:szCs w:val="24"/>
        </w:rPr>
      </w:pPr>
      <w:r w:rsidRPr="00977E86">
        <w:rPr>
          <w:rFonts w:ascii="Times New Roman" w:hAnsi="Times New Roman"/>
          <w:szCs w:val="24"/>
        </w:rPr>
        <w:t>Gmina Czechowice-Dziedzice w ramach swojej aktywności o charakterze międzynarodowym współpracuje z miastami</w:t>
      </w:r>
      <w:r>
        <w:rPr>
          <w:rFonts w:ascii="Times New Roman" w:hAnsi="Times New Roman"/>
          <w:szCs w:val="24"/>
        </w:rPr>
        <w:t xml:space="preserve"> partnerskimi</w:t>
      </w:r>
      <w:r w:rsidRPr="00977E86">
        <w:rPr>
          <w:rFonts w:ascii="Times New Roman" w:hAnsi="Times New Roman"/>
          <w:szCs w:val="24"/>
        </w:rPr>
        <w:t xml:space="preserve">: </w:t>
      </w:r>
      <w:proofErr w:type="spellStart"/>
      <w:r w:rsidRPr="00977E86">
        <w:rPr>
          <w:rFonts w:ascii="Times New Roman" w:hAnsi="Times New Roman"/>
          <w:szCs w:val="24"/>
        </w:rPr>
        <w:t>Cortona</w:t>
      </w:r>
      <w:proofErr w:type="spellEnd"/>
      <w:r w:rsidRPr="00977E86">
        <w:rPr>
          <w:rFonts w:ascii="Times New Roman" w:hAnsi="Times New Roman"/>
          <w:szCs w:val="24"/>
        </w:rPr>
        <w:t xml:space="preserve"> (Włochy), </w:t>
      </w:r>
      <w:proofErr w:type="spellStart"/>
      <w:r w:rsidRPr="00977E86">
        <w:rPr>
          <w:rFonts w:ascii="Times New Roman" w:hAnsi="Times New Roman"/>
          <w:szCs w:val="24"/>
        </w:rPr>
        <w:t>Hiddenahausen</w:t>
      </w:r>
      <w:proofErr w:type="spellEnd"/>
      <w:r w:rsidRPr="00977E86">
        <w:rPr>
          <w:rFonts w:ascii="Times New Roman" w:hAnsi="Times New Roman"/>
          <w:szCs w:val="24"/>
        </w:rPr>
        <w:t xml:space="preserve"> (Niemcy), </w:t>
      </w:r>
      <w:proofErr w:type="spellStart"/>
      <w:r w:rsidRPr="00977E86">
        <w:rPr>
          <w:rFonts w:ascii="Times New Roman" w:hAnsi="Times New Roman"/>
          <w:szCs w:val="24"/>
        </w:rPr>
        <w:t>Orlová</w:t>
      </w:r>
      <w:proofErr w:type="spellEnd"/>
      <w:r w:rsidRPr="00977E86">
        <w:rPr>
          <w:rFonts w:ascii="Times New Roman" w:hAnsi="Times New Roman"/>
          <w:szCs w:val="24"/>
        </w:rPr>
        <w:t xml:space="preserve"> </w:t>
      </w:r>
      <w:r w:rsidRPr="00977E86">
        <w:rPr>
          <w:rFonts w:ascii="Times New Roman" w:hAnsi="Times New Roman"/>
          <w:szCs w:val="24"/>
        </w:rPr>
        <w:lastRenderedPageBreak/>
        <w:t xml:space="preserve">(Czechy), Rajec (Słowacja), </w:t>
      </w:r>
      <w:proofErr w:type="spellStart"/>
      <w:r w:rsidRPr="00977E86">
        <w:rPr>
          <w:rFonts w:ascii="Times New Roman" w:hAnsi="Times New Roman"/>
          <w:szCs w:val="24"/>
        </w:rPr>
        <w:t>Słonim</w:t>
      </w:r>
      <w:proofErr w:type="spellEnd"/>
      <w:r w:rsidRPr="00977E86">
        <w:rPr>
          <w:rFonts w:ascii="Times New Roman" w:hAnsi="Times New Roman"/>
          <w:szCs w:val="24"/>
        </w:rPr>
        <w:t xml:space="preserve"> (Białoruś), </w:t>
      </w:r>
      <w:proofErr w:type="spellStart"/>
      <w:r w:rsidRPr="00977E86">
        <w:rPr>
          <w:rFonts w:ascii="Times New Roman" w:hAnsi="Times New Roman"/>
          <w:szCs w:val="24"/>
        </w:rPr>
        <w:t>Žilina</w:t>
      </w:r>
      <w:proofErr w:type="spellEnd"/>
      <w:r w:rsidRPr="00977E86">
        <w:rPr>
          <w:rFonts w:ascii="Times New Roman" w:hAnsi="Times New Roman"/>
          <w:szCs w:val="24"/>
        </w:rPr>
        <w:t xml:space="preserve"> (Słowacja). Rok 202</w:t>
      </w:r>
      <w:r>
        <w:rPr>
          <w:rFonts w:ascii="Times New Roman" w:hAnsi="Times New Roman"/>
          <w:szCs w:val="24"/>
        </w:rPr>
        <w:t>1</w:t>
      </w:r>
      <w:r w:rsidRPr="00977E86">
        <w:rPr>
          <w:rFonts w:ascii="Times New Roman" w:hAnsi="Times New Roman"/>
          <w:szCs w:val="24"/>
        </w:rPr>
        <w:t xml:space="preserve"> w związku z licznymi ograniczeniami spowodowanymi pandemią nie sprzyjał intensyfikacji wymian międzynarodowych.</w:t>
      </w:r>
    </w:p>
    <w:p w:rsidR="00697DDC" w:rsidRPr="00622549" w:rsidRDefault="00697DDC" w:rsidP="00697DDC">
      <w:pPr>
        <w:spacing w:after="0" w:line="240" w:lineRule="auto"/>
        <w:jc w:val="both"/>
        <w:rPr>
          <w:rFonts w:ascii="Times New Roman" w:hAnsi="Times New Roman"/>
          <w:szCs w:val="24"/>
        </w:rPr>
      </w:pPr>
      <w:r w:rsidRPr="00FE3992">
        <w:rPr>
          <w:rFonts w:ascii="Times New Roman" w:hAnsi="Times New Roman"/>
          <w:szCs w:val="24"/>
        </w:rPr>
        <w:t>W roku</w:t>
      </w:r>
      <w:r>
        <w:rPr>
          <w:rFonts w:ascii="Times New Roman" w:hAnsi="Times New Roman"/>
          <w:szCs w:val="24"/>
        </w:rPr>
        <w:t xml:space="preserve"> 2021</w:t>
      </w:r>
      <w:r w:rsidRPr="00FE3992">
        <w:rPr>
          <w:rFonts w:ascii="Times New Roman" w:hAnsi="Times New Roman"/>
          <w:szCs w:val="24"/>
        </w:rPr>
        <w:t xml:space="preserve"> mi</w:t>
      </w:r>
      <w:r>
        <w:rPr>
          <w:rFonts w:ascii="Times New Roman" w:hAnsi="Times New Roman"/>
          <w:szCs w:val="24"/>
        </w:rPr>
        <w:t>nęło</w:t>
      </w:r>
      <w:r w:rsidRPr="00FE3992">
        <w:rPr>
          <w:rFonts w:ascii="Times New Roman" w:hAnsi="Times New Roman"/>
          <w:szCs w:val="24"/>
        </w:rPr>
        <w:t xml:space="preserve"> 20 lat</w:t>
      </w:r>
      <w:r>
        <w:rPr>
          <w:rFonts w:ascii="Times New Roman" w:hAnsi="Times New Roman"/>
          <w:szCs w:val="24"/>
        </w:rPr>
        <w:t>,</w:t>
      </w:r>
      <w:r w:rsidRPr="00FE3992">
        <w:rPr>
          <w:rFonts w:ascii="Times New Roman" w:hAnsi="Times New Roman"/>
          <w:szCs w:val="24"/>
        </w:rPr>
        <w:t xml:space="preserve"> odkąd miasta Czechowice-Dziedzice i </w:t>
      </w:r>
      <w:proofErr w:type="spellStart"/>
      <w:r w:rsidRPr="00FE3992">
        <w:rPr>
          <w:rFonts w:ascii="Times New Roman" w:hAnsi="Times New Roman"/>
          <w:szCs w:val="24"/>
        </w:rPr>
        <w:t>Orlova</w:t>
      </w:r>
      <w:proofErr w:type="spellEnd"/>
      <w:r w:rsidRPr="00FE3992">
        <w:rPr>
          <w:rFonts w:ascii="Times New Roman" w:hAnsi="Times New Roman"/>
          <w:szCs w:val="24"/>
        </w:rPr>
        <w:t xml:space="preserve"> oficjalnie stały się partnerami. Tę ważną rocznicę uczczono 18 września w Czechach podczas uroczys</w:t>
      </w:r>
      <w:r w:rsidR="00625450">
        <w:rPr>
          <w:rFonts w:ascii="Times New Roman" w:hAnsi="Times New Roman"/>
          <w:szCs w:val="24"/>
        </w:rPr>
        <w:t xml:space="preserve">tych obchodów Dnia Miasta </w:t>
      </w:r>
      <w:proofErr w:type="spellStart"/>
      <w:r w:rsidR="00625450">
        <w:rPr>
          <w:rFonts w:ascii="Times New Roman" w:hAnsi="Times New Roman"/>
          <w:szCs w:val="24"/>
        </w:rPr>
        <w:t>Orlova</w:t>
      </w:r>
      <w:proofErr w:type="spellEnd"/>
      <w:r w:rsidRPr="00FE3992">
        <w:rPr>
          <w:rFonts w:ascii="Times New Roman" w:hAnsi="Times New Roman"/>
          <w:szCs w:val="24"/>
        </w:rPr>
        <w:t>.</w:t>
      </w:r>
      <w:r>
        <w:rPr>
          <w:rFonts w:ascii="Times New Roman" w:hAnsi="Times New Roman"/>
          <w:szCs w:val="24"/>
        </w:rPr>
        <w:t xml:space="preserve"> W trakcie</w:t>
      </w:r>
      <w:r w:rsidRPr="00622549">
        <w:rPr>
          <w:rFonts w:ascii="Times New Roman" w:hAnsi="Times New Roman"/>
          <w:szCs w:val="24"/>
        </w:rPr>
        <w:t xml:space="preserve"> wydarzenia </w:t>
      </w:r>
      <w:r>
        <w:rPr>
          <w:rFonts w:ascii="Times New Roman" w:hAnsi="Times New Roman"/>
          <w:szCs w:val="24"/>
        </w:rPr>
        <w:t>z</w:t>
      </w:r>
      <w:r w:rsidRPr="00622549">
        <w:rPr>
          <w:rFonts w:ascii="Times New Roman" w:hAnsi="Times New Roman"/>
          <w:szCs w:val="24"/>
        </w:rPr>
        <w:t xml:space="preserve">astępca </w:t>
      </w:r>
      <w:r>
        <w:rPr>
          <w:rFonts w:ascii="Times New Roman" w:hAnsi="Times New Roman"/>
          <w:szCs w:val="24"/>
        </w:rPr>
        <w:t>b</w:t>
      </w:r>
      <w:r w:rsidRPr="00622549">
        <w:rPr>
          <w:rFonts w:ascii="Times New Roman" w:hAnsi="Times New Roman"/>
          <w:szCs w:val="24"/>
        </w:rPr>
        <w:t>urmistrza Paweł Mrowiec wraz z </w:t>
      </w:r>
      <w:r>
        <w:rPr>
          <w:rFonts w:ascii="Times New Roman" w:hAnsi="Times New Roman"/>
          <w:szCs w:val="24"/>
        </w:rPr>
        <w:t>w</w:t>
      </w:r>
      <w:r w:rsidRPr="00622549">
        <w:rPr>
          <w:rFonts w:ascii="Times New Roman" w:hAnsi="Times New Roman"/>
          <w:szCs w:val="24"/>
        </w:rPr>
        <w:t xml:space="preserve">iceprzewodniczącym Rady Miejskiej Bartłomiejem Fajferem wręczyli </w:t>
      </w:r>
      <w:r>
        <w:rPr>
          <w:rFonts w:ascii="Times New Roman" w:hAnsi="Times New Roman"/>
          <w:szCs w:val="24"/>
        </w:rPr>
        <w:t>s</w:t>
      </w:r>
      <w:r w:rsidRPr="00622549">
        <w:rPr>
          <w:rFonts w:ascii="Times New Roman" w:hAnsi="Times New Roman"/>
          <w:szCs w:val="24"/>
        </w:rPr>
        <w:t xml:space="preserve">taroście </w:t>
      </w:r>
      <w:r>
        <w:rPr>
          <w:rFonts w:ascii="Times New Roman" w:hAnsi="Times New Roman"/>
          <w:szCs w:val="24"/>
        </w:rPr>
        <w:t>m</w:t>
      </w:r>
      <w:r w:rsidRPr="00622549">
        <w:rPr>
          <w:rFonts w:ascii="Times New Roman" w:hAnsi="Times New Roman"/>
          <w:szCs w:val="24"/>
        </w:rPr>
        <w:t xml:space="preserve">iasta </w:t>
      </w:r>
      <w:proofErr w:type="spellStart"/>
      <w:r w:rsidRPr="00622549">
        <w:rPr>
          <w:rFonts w:ascii="Times New Roman" w:hAnsi="Times New Roman"/>
          <w:szCs w:val="24"/>
        </w:rPr>
        <w:t>Orlova</w:t>
      </w:r>
      <w:proofErr w:type="spellEnd"/>
      <w:r w:rsidRPr="00622549">
        <w:rPr>
          <w:rFonts w:ascii="Times New Roman" w:hAnsi="Times New Roman"/>
          <w:szCs w:val="24"/>
        </w:rPr>
        <w:t xml:space="preserve"> </w:t>
      </w:r>
      <w:proofErr w:type="spellStart"/>
      <w:r w:rsidRPr="00622549">
        <w:rPr>
          <w:rFonts w:ascii="Times New Roman" w:hAnsi="Times New Roman"/>
          <w:szCs w:val="24"/>
          <w:lang w:val="en-US"/>
        </w:rPr>
        <w:t>Miroslavowi</w:t>
      </w:r>
      <w:proofErr w:type="spellEnd"/>
      <w:r w:rsidRPr="00622549">
        <w:rPr>
          <w:rFonts w:ascii="Times New Roman" w:hAnsi="Times New Roman"/>
          <w:szCs w:val="24"/>
          <w:lang w:val="en-US"/>
        </w:rPr>
        <w:t xml:space="preserve"> </w:t>
      </w:r>
      <w:proofErr w:type="spellStart"/>
      <w:r w:rsidRPr="00622549">
        <w:rPr>
          <w:rFonts w:ascii="Times New Roman" w:hAnsi="Times New Roman"/>
          <w:szCs w:val="24"/>
          <w:lang w:val="en-US"/>
        </w:rPr>
        <w:t>Chlubnie</w:t>
      </w:r>
      <w:proofErr w:type="spellEnd"/>
      <w:r w:rsidRPr="00622549">
        <w:rPr>
          <w:rFonts w:ascii="Times New Roman" w:hAnsi="Times New Roman"/>
          <w:b/>
          <w:bCs/>
          <w:szCs w:val="24"/>
        </w:rPr>
        <w:t xml:space="preserve"> </w:t>
      </w:r>
      <w:r w:rsidRPr="00622549">
        <w:rPr>
          <w:rFonts w:ascii="Times New Roman" w:hAnsi="Times New Roman"/>
          <w:szCs w:val="24"/>
        </w:rPr>
        <w:t xml:space="preserve">okolicznościową płaskorzeźbę, autorstwa Henryka </w:t>
      </w:r>
      <w:proofErr w:type="spellStart"/>
      <w:r w:rsidRPr="00622549">
        <w:rPr>
          <w:rFonts w:ascii="Times New Roman" w:hAnsi="Times New Roman"/>
          <w:szCs w:val="24"/>
        </w:rPr>
        <w:t>Karpety</w:t>
      </w:r>
      <w:proofErr w:type="spellEnd"/>
      <w:r w:rsidRPr="00622549">
        <w:rPr>
          <w:rFonts w:ascii="Times New Roman" w:hAnsi="Times New Roman"/>
          <w:szCs w:val="24"/>
        </w:rPr>
        <w:t xml:space="preserve">, symbolizującą  jubileusz </w:t>
      </w:r>
      <w:r>
        <w:rPr>
          <w:rFonts w:ascii="Times New Roman" w:hAnsi="Times New Roman"/>
          <w:szCs w:val="24"/>
        </w:rPr>
        <w:t xml:space="preserve">współpracy między </w:t>
      </w:r>
      <w:r w:rsidRPr="00622549">
        <w:rPr>
          <w:rFonts w:ascii="Times New Roman" w:hAnsi="Times New Roman"/>
          <w:szCs w:val="24"/>
        </w:rPr>
        <w:t>naszy</w:t>
      </w:r>
      <w:r>
        <w:rPr>
          <w:rFonts w:ascii="Times New Roman" w:hAnsi="Times New Roman"/>
          <w:szCs w:val="24"/>
        </w:rPr>
        <w:t>mi</w:t>
      </w:r>
      <w:r w:rsidRPr="00622549">
        <w:rPr>
          <w:rFonts w:ascii="Times New Roman" w:hAnsi="Times New Roman"/>
          <w:szCs w:val="24"/>
        </w:rPr>
        <w:t xml:space="preserve"> miast</w:t>
      </w:r>
      <w:r>
        <w:rPr>
          <w:rFonts w:ascii="Times New Roman" w:hAnsi="Times New Roman"/>
          <w:szCs w:val="24"/>
        </w:rPr>
        <w:t>ami</w:t>
      </w:r>
      <w:r w:rsidRPr="00622549">
        <w:rPr>
          <w:rFonts w:ascii="Times New Roman" w:hAnsi="Times New Roman"/>
          <w:szCs w:val="24"/>
        </w:rPr>
        <w:t>.</w:t>
      </w:r>
    </w:p>
    <w:p w:rsidR="000F74B8" w:rsidRDefault="00697DDC" w:rsidP="000F74B8">
      <w:pPr>
        <w:spacing w:after="0" w:line="240" w:lineRule="auto"/>
        <w:jc w:val="both"/>
        <w:rPr>
          <w:rFonts w:ascii="Times New Roman" w:hAnsi="Times New Roman"/>
          <w:szCs w:val="24"/>
        </w:rPr>
      </w:pPr>
      <w:r w:rsidRPr="00123FDA">
        <w:rPr>
          <w:rFonts w:ascii="Times New Roman" w:hAnsi="Times New Roman"/>
          <w:szCs w:val="24"/>
        </w:rPr>
        <w:t xml:space="preserve">Z okazji przypadającego w tym roku trzydziestolecia współpracy partnerskiej Czechowic-Dziedzic i </w:t>
      </w:r>
      <w:proofErr w:type="spellStart"/>
      <w:r w:rsidRPr="00123FDA">
        <w:rPr>
          <w:rFonts w:ascii="Times New Roman" w:hAnsi="Times New Roman"/>
          <w:szCs w:val="24"/>
        </w:rPr>
        <w:t>Hiddenhausen</w:t>
      </w:r>
      <w:proofErr w:type="spellEnd"/>
      <w:r w:rsidRPr="00123FDA">
        <w:rPr>
          <w:rFonts w:ascii="Times New Roman" w:hAnsi="Times New Roman"/>
          <w:szCs w:val="24"/>
        </w:rPr>
        <w:t xml:space="preserve"> oraz jubileuszu 65-lecia istnienia Chóru Moniuszko, w </w:t>
      </w:r>
      <w:r>
        <w:rPr>
          <w:rFonts w:ascii="Times New Roman" w:hAnsi="Times New Roman"/>
          <w:szCs w:val="24"/>
        </w:rPr>
        <w:t>dniach od 7 do 11 października 2021 r.</w:t>
      </w:r>
      <w:r w:rsidRPr="00123FDA">
        <w:rPr>
          <w:rFonts w:ascii="Times New Roman" w:hAnsi="Times New Roman"/>
          <w:szCs w:val="24"/>
        </w:rPr>
        <w:t xml:space="preserve"> gościliśmy w naszym mieście delegację z Niemiec, z </w:t>
      </w:r>
      <w:r>
        <w:rPr>
          <w:rFonts w:ascii="Times New Roman" w:hAnsi="Times New Roman"/>
          <w:szCs w:val="24"/>
        </w:rPr>
        <w:t>b</w:t>
      </w:r>
      <w:r w:rsidRPr="00123FDA">
        <w:rPr>
          <w:rFonts w:ascii="Times New Roman" w:hAnsi="Times New Roman"/>
          <w:szCs w:val="24"/>
        </w:rPr>
        <w:t xml:space="preserve">urmistrzem </w:t>
      </w:r>
      <w:proofErr w:type="spellStart"/>
      <w:r w:rsidRPr="00123FDA">
        <w:rPr>
          <w:rFonts w:ascii="Times New Roman" w:hAnsi="Times New Roman"/>
          <w:szCs w:val="24"/>
        </w:rPr>
        <w:t>Hiddenhausen</w:t>
      </w:r>
      <w:proofErr w:type="spellEnd"/>
      <w:r w:rsidRPr="00123FDA">
        <w:rPr>
          <w:rFonts w:ascii="Times New Roman" w:hAnsi="Times New Roman"/>
          <w:szCs w:val="24"/>
        </w:rPr>
        <w:t xml:space="preserve"> Andreasem </w:t>
      </w:r>
      <w:proofErr w:type="spellStart"/>
      <w:r w:rsidRPr="00123FDA">
        <w:rPr>
          <w:rFonts w:ascii="Times New Roman" w:hAnsi="Times New Roman"/>
          <w:szCs w:val="24"/>
        </w:rPr>
        <w:t>Hüffmannem</w:t>
      </w:r>
      <w:proofErr w:type="spellEnd"/>
      <w:r w:rsidRPr="00123FDA">
        <w:rPr>
          <w:rFonts w:ascii="Times New Roman" w:hAnsi="Times New Roman"/>
          <w:szCs w:val="24"/>
        </w:rPr>
        <w:t xml:space="preserve"> na czele.</w:t>
      </w:r>
      <w:r>
        <w:rPr>
          <w:rFonts w:ascii="Times New Roman" w:hAnsi="Times New Roman"/>
          <w:szCs w:val="24"/>
        </w:rPr>
        <w:t xml:space="preserve"> </w:t>
      </w:r>
      <w:r w:rsidRPr="00283B87">
        <w:rPr>
          <w:rFonts w:ascii="Times New Roman" w:hAnsi="Times New Roman"/>
          <w:szCs w:val="24"/>
        </w:rPr>
        <w:t xml:space="preserve">Z tej okazji, wspólnie z członkami niemieckiej delegacji, na terenie Miejskiej Biblioteki Publicznej w Czechowicach-Dziedzicach </w:t>
      </w:r>
      <w:r>
        <w:rPr>
          <w:rFonts w:ascii="Times New Roman" w:hAnsi="Times New Roman"/>
          <w:szCs w:val="24"/>
        </w:rPr>
        <w:t>b</w:t>
      </w:r>
      <w:r w:rsidRPr="00283B87">
        <w:rPr>
          <w:rFonts w:ascii="Times New Roman" w:hAnsi="Times New Roman"/>
          <w:szCs w:val="24"/>
        </w:rPr>
        <w:t>urmistrz Marian Błachut posadził platan jako symbol przyjaźni i współpracy naszych miast. Drzewo zostało opatrzone specjalną tabliczką, przypominającą o współpracy pomiędzy oboma miastami.</w:t>
      </w:r>
      <w:r>
        <w:rPr>
          <w:rFonts w:ascii="Times New Roman" w:hAnsi="Times New Roman"/>
          <w:szCs w:val="24"/>
        </w:rPr>
        <w:t xml:space="preserve"> </w:t>
      </w:r>
      <w:r w:rsidRPr="00283B87">
        <w:rPr>
          <w:rFonts w:ascii="Times New Roman" w:hAnsi="Times New Roman"/>
          <w:szCs w:val="24"/>
        </w:rPr>
        <w:t>Wcześniej niemiecka delegacja miała okazję zobaczyć Skwer Stulecia z</w:t>
      </w:r>
      <w:r>
        <w:rPr>
          <w:rFonts w:ascii="Times New Roman" w:hAnsi="Times New Roman"/>
          <w:szCs w:val="24"/>
        </w:rPr>
        <w:t> </w:t>
      </w:r>
      <w:r w:rsidRPr="00283B87">
        <w:rPr>
          <w:rFonts w:ascii="Times New Roman" w:hAnsi="Times New Roman"/>
          <w:szCs w:val="24"/>
        </w:rPr>
        <w:t xml:space="preserve">odbudowanym na nim Pomnikiem Wolności oraz zwiedzić nowy gmach Miejskiej Biblioteki Publicznej. W programie wizyty znalazła się również wizyta na terenie Centrum Edukacji Ekologicznej oraz zwiedzanie nowej czechowickiej fabryki Valeo Siemens.  Z kolei na deskach Miejskiego Domu Kultury w Czechowicach-Dziedzicach odbył się uroczysty koncert jubileuszowy Chóru Mieszanego im. Stanisława Moniuszki. W wydarzeniu brali udział również przedstawiciele chóru </w:t>
      </w:r>
      <w:proofErr w:type="spellStart"/>
      <w:r w:rsidRPr="00283B87">
        <w:rPr>
          <w:rFonts w:ascii="Times New Roman" w:hAnsi="Times New Roman"/>
          <w:szCs w:val="24"/>
        </w:rPr>
        <w:t>Freundschaft</w:t>
      </w:r>
      <w:proofErr w:type="spellEnd"/>
      <w:r w:rsidRPr="00283B87">
        <w:rPr>
          <w:rFonts w:ascii="Times New Roman" w:hAnsi="Times New Roman"/>
          <w:szCs w:val="24"/>
        </w:rPr>
        <w:t>, który od wielu lat współpracuje z czechowickim chórem</w:t>
      </w:r>
      <w:r>
        <w:rPr>
          <w:rFonts w:ascii="Times New Roman" w:hAnsi="Times New Roman"/>
          <w:szCs w:val="24"/>
        </w:rPr>
        <w:t>.</w:t>
      </w:r>
    </w:p>
    <w:p w:rsidR="00BD5C33" w:rsidRDefault="00BD5C33" w:rsidP="000F74B8">
      <w:pPr>
        <w:spacing w:after="0" w:line="240" w:lineRule="auto"/>
        <w:jc w:val="both"/>
        <w:rPr>
          <w:rFonts w:ascii="Times New Roman" w:hAnsi="Times New Roman"/>
          <w:szCs w:val="24"/>
        </w:rPr>
      </w:pPr>
    </w:p>
    <w:p w:rsidR="00BD5C33" w:rsidRDefault="00BD5C33" w:rsidP="000F74B8">
      <w:pPr>
        <w:spacing w:after="0" w:line="240" w:lineRule="auto"/>
        <w:jc w:val="both"/>
        <w:rPr>
          <w:rFonts w:ascii="Times New Roman" w:hAnsi="Times New Roman"/>
          <w:szCs w:val="24"/>
        </w:rPr>
      </w:pPr>
    </w:p>
    <w:p w:rsidR="00BD5C33" w:rsidRDefault="00BD5C33" w:rsidP="000F74B8">
      <w:pPr>
        <w:spacing w:after="0" w:line="240" w:lineRule="auto"/>
        <w:jc w:val="both"/>
        <w:rPr>
          <w:rFonts w:ascii="Times New Roman" w:hAnsi="Times New Roman"/>
          <w:szCs w:val="24"/>
        </w:rPr>
      </w:pPr>
    </w:p>
    <w:p w:rsidR="00BD5C33" w:rsidRDefault="00BD5C33" w:rsidP="000F74B8">
      <w:pPr>
        <w:spacing w:after="0" w:line="240" w:lineRule="auto"/>
        <w:jc w:val="both"/>
        <w:rPr>
          <w:rFonts w:ascii="Times New Roman" w:hAnsi="Times New Roman"/>
          <w:szCs w:val="24"/>
        </w:rPr>
      </w:pPr>
    </w:p>
    <w:p w:rsidR="00BD5C33" w:rsidRDefault="00BD5C33" w:rsidP="000F74B8">
      <w:pPr>
        <w:spacing w:after="0" w:line="240" w:lineRule="auto"/>
        <w:jc w:val="both"/>
        <w:rPr>
          <w:rFonts w:ascii="Times New Roman" w:hAnsi="Times New Roman"/>
          <w:szCs w:val="24"/>
        </w:rPr>
      </w:pPr>
    </w:p>
    <w:p w:rsidR="00BD5C33" w:rsidRDefault="00BD5C33" w:rsidP="000F74B8">
      <w:pPr>
        <w:spacing w:after="0" w:line="240" w:lineRule="auto"/>
        <w:jc w:val="both"/>
        <w:rPr>
          <w:rFonts w:ascii="Times New Roman" w:hAnsi="Times New Roman"/>
          <w:szCs w:val="24"/>
        </w:rPr>
      </w:pPr>
    </w:p>
    <w:p w:rsidR="00BD5C33" w:rsidRDefault="00BD5C33" w:rsidP="000F74B8">
      <w:pPr>
        <w:spacing w:after="0" w:line="240" w:lineRule="auto"/>
        <w:jc w:val="both"/>
        <w:rPr>
          <w:rFonts w:ascii="Times New Roman" w:hAnsi="Times New Roman"/>
          <w:szCs w:val="24"/>
        </w:rPr>
      </w:pPr>
    </w:p>
    <w:p w:rsidR="00BD5C33" w:rsidRDefault="00BD5C33" w:rsidP="000F74B8">
      <w:pPr>
        <w:spacing w:after="0" w:line="240" w:lineRule="auto"/>
        <w:jc w:val="both"/>
        <w:rPr>
          <w:rFonts w:ascii="Times New Roman" w:hAnsi="Times New Roman"/>
          <w:szCs w:val="24"/>
        </w:rPr>
      </w:pPr>
    </w:p>
    <w:p w:rsidR="00BD5C33" w:rsidRDefault="00BD5C33" w:rsidP="000F74B8">
      <w:pPr>
        <w:spacing w:after="0" w:line="240" w:lineRule="auto"/>
        <w:jc w:val="both"/>
        <w:rPr>
          <w:rFonts w:ascii="Times New Roman" w:hAnsi="Times New Roman"/>
          <w:szCs w:val="24"/>
        </w:rPr>
      </w:pPr>
    </w:p>
    <w:p w:rsidR="00BD5C33" w:rsidRDefault="00BD5C33" w:rsidP="000F74B8">
      <w:pPr>
        <w:spacing w:after="0" w:line="240" w:lineRule="auto"/>
        <w:jc w:val="both"/>
        <w:rPr>
          <w:rFonts w:ascii="Times New Roman" w:hAnsi="Times New Roman"/>
          <w:szCs w:val="24"/>
        </w:rPr>
      </w:pPr>
    </w:p>
    <w:p w:rsidR="00BD5C33" w:rsidRDefault="00BD5C33" w:rsidP="000F74B8">
      <w:pPr>
        <w:spacing w:after="0" w:line="240" w:lineRule="auto"/>
        <w:jc w:val="both"/>
        <w:rPr>
          <w:rFonts w:ascii="Times New Roman" w:hAnsi="Times New Roman"/>
          <w:szCs w:val="24"/>
        </w:rPr>
      </w:pPr>
    </w:p>
    <w:p w:rsidR="00BD5C33" w:rsidRDefault="00BD5C33" w:rsidP="000F74B8">
      <w:pPr>
        <w:spacing w:after="0" w:line="240" w:lineRule="auto"/>
        <w:jc w:val="both"/>
        <w:rPr>
          <w:rFonts w:ascii="Times New Roman" w:hAnsi="Times New Roman"/>
          <w:szCs w:val="24"/>
        </w:rPr>
      </w:pPr>
    </w:p>
    <w:p w:rsidR="00BD5C33" w:rsidRDefault="00BD5C33" w:rsidP="000F74B8">
      <w:pPr>
        <w:spacing w:after="0" w:line="240" w:lineRule="auto"/>
        <w:jc w:val="both"/>
        <w:rPr>
          <w:rFonts w:ascii="Times New Roman" w:hAnsi="Times New Roman"/>
          <w:szCs w:val="24"/>
        </w:rPr>
      </w:pPr>
    </w:p>
    <w:p w:rsidR="00BD5C33" w:rsidRDefault="00BD5C33" w:rsidP="000F74B8">
      <w:pPr>
        <w:spacing w:after="0" w:line="240" w:lineRule="auto"/>
        <w:jc w:val="both"/>
        <w:rPr>
          <w:rFonts w:ascii="Times New Roman" w:hAnsi="Times New Roman"/>
          <w:szCs w:val="24"/>
        </w:rPr>
      </w:pPr>
    </w:p>
    <w:p w:rsidR="00BD5C33" w:rsidRDefault="00BD5C33" w:rsidP="000F74B8">
      <w:pPr>
        <w:spacing w:after="0" w:line="240" w:lineRule="auto"/>
        <w:jc w:val="both"/>
        <w:rPr>
          <w:rFonts w:ascii="Times New Roman" w:hAnsi="Times New Roman"/>
          <w:szCs w:val="24"/>
        </w:rPr>
      </w:pPr>
    </w:p>
    <w:p w:rsidR="00BD5C33" w:rsidRDefault="00BD5C33" w:rsidP="000F74B8">
      <w:pPr>
        <w:spacing w:after="0" w:line="240" w:lineRule="auto"/>
        <w:jc w:val="both"/>
        <w:rPr>
          <w:rFonts w:ascii="Times New Roman" w:hAnsi="Times New Roman"/>
          <w:szCs w:val="24"/>
        </w:rPr>
      </w:pPr>
    </w:p>
    <w:p w:rsidR="00BD5C33" w:rsidRDefault="00BD5C33" w:rsidP="000F74B8">
      <w:pPr>
        <w:spacing w:after="0" w:line="240" w:lineRule="auto"/>
        <w:jc w:val="both"/>
        <w:rPr>
          <w:rFonts w:ascii="Times New Roman" w:hAnsi="Times New Roman"/>
          <w:szCs w:val="24"/>
        </w:rPr>
      </w:pPr>
    </w:p>
    <w:p w:rsidR="00BD5C33" w:rsidRDefault="00BD5C33" w:rsidP="000F74B8">
      <w:pPr>
        <w:spacing w:after="0" w:line="240" w:lineRule="auto"/>
        <w:jc w:val="both"/>
        <w:rPr>
          <w:rFonts w:ascii="Times New Roman" w:hAnsi="Times New Roman"/>
          <w:szCs w:val="24"/>
        </w:rPr>
      </w:pPr>
    </w:p>
    <w:p w:rsidR="00BD5C33" w:rsidRDefault="00BD5C33" w:rsidP="000F74B8">
      <w:pPr>
        <w:spacing w:after="0" w:line="240" w:lineRule="auto"/>
        <w:jc w:val="both"/>
        <w:rPr>
          <w:rFonts w:ascii="Times New Roman" w:hAnsi="Times New Roman"/>
          <w:szCs w:val="24"/>
        </w:rPr>
      </w:pPr>
    </w:p>
    <w:p w:rsidR="00BD5C33" w:rsidRDefault="00BD5C33" w:rsidP="000F74B8">
      <w:pPr>
        <w:spacing w:after="0" w:line="240" w:lineRule="auto"/>
        <w:jc w:val="both"/>
        <w:rPr>
          <w:rFonts w:ascii="Times New Roman" w:hAnsi="Times New Roman"/>
          <w:szCs w:val="24"/>
        </w:rPr>
      </w:pPr>
    </w:p>
    <w:p w:rsidR="00BD5C33" w:rsidRDefault="00BD5C33" w:rsidP="000F74B8">
      <w:pPr>
        <w:spacing w:after="0" w:line="240" w:lineRule="auto"/>
        <w:jc w:val="both"/>
        <w:rPr>
          <w:rFonts w:ascii="Times New Roman" w:hAnsi="Times New Roman"/>
          <w:szCs w:val="24"/>
        </w:rPr>
      </w:pPr>
    </w:p>
    <w:p w:rsidR="00BD5C33" w:rsidRDefault="00BD5C33" w:rsidP="000F74B8">
      <w:pPr>
        <w:spacing w:after="0" w:line="240" w:lineRule="auto"/>
        <w:jc w:val="both"/>
        <w:rPr>
          <w:rFonts w:ascii="Times New Roman" w:hAnsi="Times New Roman"/>
          <w:szCs w:val="24"/>
        </w:rPr>
      </w:pPr>
    </w:p>
    <w:p w:rsidR="00BD5C33" w:rsidRPr="00B32514" w:rsidRDefault="00BD5C33" w:rsidP="000F74B8">
      <w:pPr>
        <w:spacing w:after="0" w:line="240" w:lineRule="auto"/>
        <w:jc w:val="both"/>
        <w:rPr>
          <w:rFonts w:ascii="Times New Roman" w:eastAsia="Times New Roman" w:hAnsi="Times New Roman" w:cs="Times New Roman"/>
          <w:szCs w:val="24"/>
          <w:lang w:eastAsia="pl-PL"/>
        </w:rPr>
      </w:pPr>
    </w:p>
    <w:p w:rsidR="000F74B8" w:rsidRPr="00AC4038" w:rsidRDefault="00BB02D2" w:rsidP="00BB02D2">
      <w:pPr>
        <w:pStyle w:val="Nagwek1"/>
        <w:numPr>
          <w:ilvl w:val="0"/>
          <w:numId w:val="0"/>
        </w:numPr>
        <w:spacing w:after="240"/>
        <w:ind w:left="432" w:hanging="432"/>
        <w:rPr>
          <w:color w:val="FF0000"/>
        </w:rPr>
      </w:pPr>
      <w:bookmarkStart w:id="132" w:name="_Toc104542408"/>
      <w:r w:rsidRPr="00AC4038">
        <w:rPr>
          <w:color w:val="FF0000"/>
        </w:rPr>
        <w:lastRenderedPageBreak/>
        <w:t xml:space="preserve">14  </w:t>
      </w:r>
      <w:r w:rsidR="000F74B8" w:rsidRPr="00AC4038">
        <w:rPr>
          <w:color w:val="FF0000"/>
        </w:rPr>
        <w:t>INNE ISTOTNE DZIAŁANIA BURMISTRZA</w:t>
      </w:r>
      <w:bookmarkEnd w:id="132"/>
    </w:p>
    <w:p w:rsidR="000E5559" w:rsidRDefault="00192D7B" w:rsidP="002332DB">
      <w:pPr>
        <w:spacing w:after="0" w:line="240" w:lineRule="auto"/>
        <w:ind w:right="141"/>
        <w:rPr>
          <w:rFonts w:ascii="Times New Roman" w:hAnsi="Times New Roman"/>
          <w:szCs w:val="24"/>
        </w:rPr>
      </w:pPr>
      <w:r>
        <w:rPr>
          <w:rFonts w:ascii="Times New Roman" w:hAnsi="Times New Roman"/>
          <w:szCs w:val="24"/>
        </w:rPr>
        <w:t>Działalność powołanych ciał konsultacyjnych w gminie.</w:t>
      </w:r>
    </w:p>
    <w:p w:rsidR="00192D7B" w:rsidRDefault="00192D7B" w:rsidP="002332DB">
      <w:pPr>
        <w:spacing w:after="0" w:line="240" w:lineRule="auto"/>
        <w:ind w:right="141" w:firstLine="708"/>
        <w:rPr>
          <w:rFonts w:ascii="Times New Roman" w:hAnsi="Times New Roman"/>
          <w:szCs w:val="24"/>
        </w:rPr>
      </w:pPr>
      <w:r>
        <w:rPr>
          <w:rFonts w:ascii="Times New Roman" w:hAnsi="Times New Roman"/>
          <w:szCs w:val="24"/>
        </w:rPr>
        <w:t>Rada Sportu powołana została po raz pierwszy 18 czerwca 2007 roku. Skład liczy 8 członków. Zadania Rady to m.in.:</w:t>
      </w:r>
    </w:p>
    <w:p w:rsidR="00192D7B" w:rsidRPr="00F4740D" w:rsidRDefault="00192D7B" w:rsidP="001F32B3">
      <w:pPr>
        <w:pStyle w:val="Default"/>
        <w:numPr>
          <w:ilvl w:val="0"/>
          <w:numId w:val="25"/>
        </w:numPr>
        <w:ind w:left="315" w:hanging="218"/>
        <w:jc w:val="both"/>
        <w:rPr>
          <w:rFonts w:ascii="Times New Roman" w:hAnsi="Times New Roman" w:cs="Times New Roman"/>
        </w:rPr>
      </w:pPr>
      <w:r w:rsidRPr="00F4740D">
        <w:rPr>
          <w:rFonts w:ascii="Times New Roman" w:hAnsi="Times New Roman" w:cs="Times New Roman"/>
        </w:rPr>
        <w:t>ocena merytoryczna złożonych wniosków o</w:t>
      </w:r>
      <w:r>
        <w:rPr>
          <w:rFonts w:ascii="Times New Roman" w:hAnsi="Times New Roman" w:cs="Times New Roman"/>
        </w:rPr>
        <w:t> </w:t>
      </w:r>
      <w:r w:rsidRPr="00F4740D">
        <w:rPr>
          <w:rFonts w:ascii="Times New Roman" w:hAnsi="Times New Roman" w:cs="Times New Roman"/>
        </w:rPr>
        <w:t xml:space="preserve">przyznanie nagrody lub wyróżnienia za osiągnięcie wysokich wyników sportowych; </w:t>
      </w:r>
    </w:p>
    <w:p w:rsidR="00192D7B" w:rsidRPr="00F4740D" w:rsidRDefault="00192D7B" w:rsidP="001F32B3">
      <w:pPr>
        <w:pStyle w:val="Default"/>
        <w:numPr>
          <w:ilvl w:val="0"/>
          <w:numId w:val="25"/>
        </w:numPr>
        <w:ind w:left="315" w:hanging="218"/>
        <w:jc w:val="both"/>
        <w:rPr>
          <w:rFonts w:ascii="Times New Roman" w:hAnsi="Times New Roman" w:cs="Times New Roman"/>
        </w:rPr>
      </w:pPr>
      <w:r>
        <w:rPr>
          <w:rFonts w:ascii="Times New Roman" w:hAnsi="Times New Roman" w:cs="Times New Roman"/>
        </w:rPr>
        <w:t xml:space="preserve"> propozycja wysokości</w:t>
      </w:r>
      <w:r w:rsidRPr="00F4740D">
        <w:rPr>
          <w:rFonts w:ascii="Times New Roman" w:hAnsi="Times New Roman" w:cs="Times New Roman"/>
        </w:rPr>
        <w:t xml:space="preserve"> ww</w:t>
      </w:r>
      <w:r>
        <w:rPr>
          <w:rFonts w:ascii="Times New Roman" w:hAnsi="Times New Roman" w:cs="Times New Roman"/>
        </w:rPr>
        <w:t>. </w:t>
      </w:r>
      <w:r w:rsidRPr="00F4740D">
        <w:rPr>
          <w:rFonts w:ascii="Times New Roman" w:hAnsi="Times New Roman" w:cs="Times New Roman"/>
        </w:rPr>
        <w:t>nagród;</w:t>
      </w:r>
    </w:p>
    <w:p w:rsidR="00192D7B" w:rsidRDefault="00192D7B" w:rsidP="001F32B3">
      <w:pPr>
        <w:pStyle w:val="Default"/>
        <w:numPr>
          <w:ilvl w:val="0"/>
          <w:numId w:val="25"/>
        </w:numPr>
        <w:ind w:left="315" w:hanging="218"/>
        <w:jc w:val="both"/>
        <w:rPr>
          <w:rFonts w:ascii="Times New Roman" w:hAnsi="Times New Roman" w:cs="Times New Roman"/>
        </w:rPr>
      </w:pPr>
      <w:r>
        <w:rPr>
          <w:rFonts w:ascii="Times New Roman" w:hAnsi="Times New Roman" w:cs="Times New Roman"/>
        </w:rPr>
        <w:t>ocena merytoryczna</w:t>
      </w:r>
      <w:r w:rsidRPr="00F4740D">
        <w:rPr>
          <w:rFonts w:ascii="Times New Roman" w:hAnsi="Times New Roman" w:cs="Times New Roman"/>
        </w:rPr>
        <w:t xml:space="preserve"> złożonych wniosków o</w:t>
      </w:r>
      <w:r>
        <w:rPr>
          <w:rFonts w:ascii="Times New Roman" w:hAnsi="Times New Roman" w:cs="Times New Roman"/>
        </w:rPr>
        <w:t> </w:t>
      </w:r>
      <w:r w:rsidRPr="00F4740D">
        <w:rPr>
          <w:rFonts w:ascii="Times New Roman" w:hAnsi="Times New Roman" w:cs="Times New Roman"/>
        </w:rPr>
        <w:t>przyznanie stypendium sportowego za osiągnięte wyniki sportowe;</w:t>
      </w:r>
    </w:p>
    <w:p w:rsidR="00192D7B" w:rsidRDefault="00192D7B" w:rsidP="001F32B3">
      <w:pPr>
        <w:pStyle w:val="Default"/>
        <w:numPr>
          <w:ilvl w:val="0"/>
          <w:numId w:val="25"/>
        </w:numPr>
        <w:ind w:left="315" w:hanging="218"/>
        <w:jc w:val="both"/>
        <w:rPr>
          <w:rFonts w:ascii="Times New Roman" w:hAnsi="Times New Roman" w:cs="Times New Roman"/>
        </w:rPr>
      </w:pPr>
      <w:r>
        <w:rPr>
          <w:rFonts w:ascii="Times New Roman" w:hAnsi="Times New Roman" w:cs="Times New Roman"/>
        </w:rPr>
        <w:t>propozycja wysokości</w:t>
      </w:r>
      <w:r w:rsidRPr="00192D7B">
        <w:rPr>
          <w:rFonts w:ascii="Times New Roman" w:hAnsi="Times New Roman" w:cs="Times New Roman"/>
        </w:rPr>
        <w:t xml:space="preserve"> ww. </w:t>
      </w:r>
      <w:r>
        <w:rPr>
          <w:rFonts w:ascii="Times New Roman" w:hAnsi="Times New Roman" w:cs="Times New Roman"/>
        </w:rPr>
        <w:t>stypendium.</w:t>
      </w:r>
    </w:p>
    <w:p w:rsidR="002332DB" w:rsidRDefault="002332DB" w:rsidP="002332DB">
      <w:pPr>
        <w:pStyle w:val="Default"/>
        <w:spacing w:line="276" w:lineRule="auto"/>
        <w:ind w:left="315"/>
        <w:rPr>
          <w:rFonts w:ascii="Times New Roman" w:hAnsi="Times New Roman"/>
          <w:b/>
          <w:bCs/>
        </w:rPr>
      </w:pPr>
    </w:p>
    <w:p w:rsidR="002332DB" w:rsidRPr="002332DB" w:rsidRDefault="00806930" w:rsidP="002332DB">
      <w:pPr>
        <w:pStyle w:val="Default"/>
        <w:spacing w:line="276" w:lineRule="auto"/>
        <w:jc w:val="center"/>
        <w:rPr>
          <w:rFonts w:ascii="Times New Roman" w:hAnsi="Times New Roman"/>
          <w:b/>
          <w:bCs/>
        </w:rPr>
      </w:pPr>
      <w:r w:rsidRPr="002332DB">
        <w:rPr>
          <w:rFonts w:ascii="Times New Roman" w:hAnsi="Times New Roman"/>
          <w:b/>
          <w:bCs/>
        </w:rPr>
        <w:t xml:space="preserve">DZIEDZINA SPORT </w:t>
      </w:r>
      <w:r w:rsidR="002332DB">
        <w:rPr>
          <w:rFonts w:ascii="Times New Roman" w:hAnsi="Times New Roman"/>
          <w:b/>
          <w:bCs/>
        </w:rPr>
        <w:t>–</w:t>
      </w:r>
      <w:r w:rsidRPr="002332DB">
        <w:rPr>
          <w:rFonts w:ascii="Times New Roman" w:hAnsi="Times New Roman"/>
          <w:b/>
          <w:bCs/>
        </w:rPr>
        <w:t xml:space="preserve"> NAGRODY</w:t>
      </w:r>
    </w:p>
    <w:tbl>
      <w:tblPr>
        <w:tblStyle w:val="Tabela-Siatka"/>
        <w:tblW w:w="0" w:type="auto"/>
        <w:tblInd w:w="1303" w:type="dxa"/>
        <w:tblLook w:val="04A0" w:firstRow="1" w:lastRow="0" w:firstColumn="1" w:lastColumn="0" w:noHBand="0" w:noVBand="1"/>
      </w:tblPr>
      <w:tblGrid>
        <w:gridCol w:w="1458"/>
        <w:gridCol w:w="2409"/>
        <w:gridCol w:w="3261"/>
      </w:tblGrid>
      <w:tr w:rsidR="00806930" w:rsidTr="002332DB">
        <w:tc>
          <w:tcPr>
            <w:tcW w:w="1458" w:type="dxa"/>
          </w:tcPr>
          <w:p w:rsidR="00806930" w:rsidRDefault="00806930" w:rsidP="00806930">
            <w:pPr>
              <w:pStyle w:val="Default"/>
              <w:spacing w:line="276" w:lineRule="auto"/>
              <w:jc w:val="center"/>
              <w:rPr>
                <w:rFonts w:ascii="Times New Roman" w:hAnsi="Times New Roman" w:cs="Times New Roman"/>
              </w:rPr>
            </w:pPr>
            <w:r>
              <w:rPr>
                <w:rFonts w:ascii="Times New Roman" w:hAnsi="Times New Roman" w:cs="Times New Roman"/>
              </w:rPr>
              <w:t>Rok</w:t>
            </w:r>
          </w:p>
        </w:tc>
        <w:tc>
          <w:tcPr>
            <w:tcW w:w="2409" w:type="dxa"/>
          </w:tcPr>
          <w:p w:rsidR="00806930" w:rsidRDefault="00806930" w:rsidP="00806930">
            <w:pPr>
              <w:pStyle w:val="Default"/>
              <w:spacing w:line="276" w:lineRule="auto"/>
              <w:jc w:val="center"/>
              <w:rPr>
                <w:rFonts w:ascii="Times New Roman" w:hAnsi="Times New Roman" w:cs="Times New Roman"/>
              </w:rPr>
            </w:pPr>
            <w:r>
              <w:rPr>
                <w:rFonts w:ascii="Times New Roman" w:hAnsi="Times New Roman" w:cs="Times New Roman"/>
              </w:rPr>
              <w:t>Ilość przyznanych nagród</w:t>
            </w:r>
          </w:p>
        </w:tc>
        <w:tc>
          <w:tcPr>
            <w:tcW w:w="3261" w:type="dxa"/>
          </w:tcPr>
          <w:p w:rsidR="00806930" w:rsidRDefault="00806930" w:rsidP="00806930">
            <w:pPr>
              <w:pStyle w:val="Default"/>
              <w:spacing w:line="276" w:lineRule="auto"/>
              <w:jc w:val="center"/>
              <w:rPr>
                <w:rFonts w:ascii="Times New Roman" w:hAnsi="Times New Roman" w:cs="Times New Roman"/>
              </w:rPr>
            </w:pPr>
            <w:r>
              <w:rPr>
                <w:rFonts w:ascii="Times New Roman" w:hAnsi="Times New Roman" w:cs="Times New Roman"/>
              </w:rPr>
              <w:t xml:space="preserve">Kwota łączna wypłaconych nagród </w:t>
            </w:r>
          </w:p>
        </w:tc>
      </w:tr>
      <w:tr w:rsidR="00806930" w:rsidTr="002332DB">
        <w:tc>
          <w:tcPr>
            <w:tcW w:w="1458" w:type="dxa"/>
          </w:tcPr>
          <w:p w:rsidR="00806930" w:rsidRDefault="00806930" w:rsidP="002332DB">
            <w:pPr>
              <w:pStyle w:val="Default"/>
              <w:spacing w:line="276" w:lineRule="auto"/>
              <w:jc w:val="center"/>
              <w:rPr>
                <w:rFonts w:ascii="Times New Roman" w:hAnsi="Times New Roman" w:cs="Times New Roman"/>
              </w:rPr>
            </w:pPr>
            <w:r>
              <w:rPr>
                <w:rFonts w:ascii="Times New Roman" w:hAnsi="Times New Roman" w:cs="Times New Roman"/>
              </w:rPr>
              <w:t>2018</w:t>
            </w:r>
          </w:p>
        </w:tc>
        <w:tc>
          <w:tcPr>
            <w:tcW w:w="2409" w:type="dxa"/>
          </w:tcPr>
          <w:p w:rsidR="00806930" w:rsidRDefault="002332DB" w:rsidP="002332DB">
            <w:pPr>
              <w:pStyle w:val="Default"/>
              <w:spacing w:line="276" w:lineRule="auto"/>
              <w:jc w:val="center"/>
              <w:rPr>
                <w:rFonts w:ascii="Times New Roman" w:hAnsi="Times New Roman" w:cs="Times New Roman"/>
              </w:rPr>
            </w:pPr>
            <w:r>
              <w:rPr>
                <w:rFonts w:ascii="Times New Roman" w:hAnsi="Times New Roman" w:cs="Times New Roman"/>
              </w:rPr>
              <w:t>17</w:t>
            </w:r>
          </w:p>
        </w:tc>
        <w:tc>
          <w:tcPr>
            <w:tcW w:w="3261" w:type="dxa"/>
          </w:tcPr>
          <w:p w:rsidR="00806930" w:rsidRDefault="002332DB" w:rsidP="002332DB">
            <w:pPr>
              <w:pStyle w:val="Default"/>
              <w:spacing w:line="276" w:lineRule="auto"/>
              <w:jc w:val="center"/>
              <w:rPr>
                <w:rFonts w:ascii="Times New Roman" w:hAnsi="Times New Roman" w:cs="Times New Roman"/>
              </w:rPr>
            </w:pPr>
            <w:r>
              <w:rPr>
                <w:rFonts w:ascii="Times New Roman" w:hAnsi="Times New Roman" w:cs="Times New Roman"/>
              </w:rPr>
              <w:t>25 000 zł</w:t>
            </w:r>
          </w:p>
        </w:tc>
      </w:tr>
      <w:tr w:rsidR="00806930" w:rsidTr="002332DB">
        <w:tc>
          <w:tcPr>
            <w:tcW w:w="1458" w:type="dxa"/>
          </w:tcPr>
          <w:p w:rsidR="00806930" w:rsidRDefault="002332DB" w:rsidP="002332DB">
            <w:pPr>
              <w:pStyle w:val="Default"/>
              <w:spacing w:line="276" w:lineRule="auto"/>
              <w:jc w:val="center"/>
              <w:rPr>
                <w:rFonts w:ascii="Times New Roman" w:hAnsi="Times New Roman" w:cs="Times New Roman"/>
              </w:rPr>
            </w:pPr>
            <w:r>
              <w:rPr>
                <w:rFonts w:ascii="Times New Roman" w:hAnsi="Times New Roman" w:cs="Times New Roman"/>
              </w:rPr>
              <w:t>2019</w:t>
            </w:r>
          </w:p>
        </w:tc>
        <w:tc>
          <w:tcPr>
            <w:tcW w:w="2409" w:type="dxa"/>
          </w:tcPr>
          <w:p w:rsidR="00806930" w:rsidRDefault="002332DB" w:rsidP="002332DB">
            <w:pPr>
              <w:pStyle w:val="Default"/>
              <w:spacing w:line="276" w:lineRule="auto"/>
              <w:jc w:val="center"/>
              <w:rPr>
                <w:rFonts w:ascii="Times New Roman" w:hAnsi="Times New Roman" w:cs="Times New Roman"/>
              </w:rPr>
            </w:pPr>
            <w:r>
              <w:rPr>
                <w:rFonts w:ascii="Times New Roman" w:hAnsi="Times New Roman" w:cs="Times New Roman"/>
              </w:rPr>
              <w:t>26</w:t>
            </w:r>
          </w:p>
        </w:tc>
        <w:tc>
          <w:tcPr>
            <w:tcW w:w="3261" w:type="dxa"/>
          </w:tcPr>
          <w:p w:rsidR="00806930" w:rsidRDefault="002332DB" w:rsidP="002332DB">
            <w:pPr>
              <w:pStyle w:val="Default"/>
              <w:spacing w:line="276" w:lineRule="auto"/>
              <w:jc w:val="center"/>
              <w:rPr>
                <w:rFonts w:ascii="Times New Roman" w:hAnsi="Times New Roman" w:cs="Times New Roman"/>
              </w:rPr>
            </w:pPr>
            <w:r>
              <w:rPr>
                <w:rFonts w:ascii="Times New Roman" w:hAnsi="Times New Roman" w:cs="Times New Roman"/>
              </w:rPr>
              <w:t>34 000 zł</w:t>
            </w:r>
          </w:p>
        </w:tc>
      </w:tr>
      <w:tr w:rsidR="00806930" w:rsidTr="002332DB">
        <w:tc>
          <w:tcPr>
            <w:tcW w:w="1458" w:type="dxa"/>
          </w:tcPr>
          <w:p w:rsidR="00806930" w:rsidRDefault="002332DB" w:rsidP="002332DB">
            <w:pPr>
              <w:pStyle w:val="Default"/>
              <w:spacing w:line="276" w:lineRule="auto"/>
              <w:jc w:val="center"/>
              <w:rPr>
                <w:rFonts w:ascii="Times New Roman" w:hAnsi="Times New Roman" w:cs="Times New Roman"/>
              </w:rPr>
            </w:pPr>
            <w:r>
              <w:rPr>
                <w:rFonts w:ascii="Times New Roman" w:hAnsi="Times New Roman" w:cs="Times New Roman"/>
              </w:rPr>
              <w:t>2020</w:t>
            </w:r>
          </w:p>
        </w:tc>
        <w:tc>
          <w:tcPr>
            <w:tcW w:w="2409" w:type="dxa"/>
          </w:tcPr>
          <w:p w:rsidR="00806930" w:rsidRDefault="002332DB" w:rsidP="002332DB">
            <w:pPr>
              <w:pStyle w:val="Default"/>
              <w:spacing w:line="276" w:lineRule="auto"/>
              <w:jc w:val="center"/>
              <w:rPr>
                <w:rFonts w:ascii="Times New Roman" w:hAnsi="Times New Roman" w:cs="Times New Roman"/>
              </w:rPr>
            </w:pPr>
            <w:r>
              <w:rPr>
                <w:rFonts w:ascii="Times New Roman" w:hAnsi="Times New Roman" w:cs="Times New Roman"/>
              </w:rPr>
              <w:t>18</w:t>
            </w:r>
          </w:p>
        </w:tc>
        <w:tc>
          <w:tcPr>
            <w:tcW w:w="3261" w:type="dxa"/>
          </w:tcPr>
          <w:p w:rsidR="00806930" w:rsidRDefault="002332DB" w:rsidP="002332DB">
            <w:pPr>
              <w:pStyle w:val="Default"/>
              <w:spacing w:line="276" w:lineRule="auto"/>
              <w:jc w:val="center"/>
              <w:rPr>
                <w:rFonts w:ascii="Times New Roman" w:hAnsi="Times New Roman" w:cs="Times New Roman"/>
              </w:rPr>
            </w:pPr>
            <w:r>
              <w:rPr>
                <w:rFonts w:ascii="Times New Roman" w:hAnsi="Times New Roman" w:cs="Times New Roman"/>
              </w:rPr>
              <w:t>25 000 zł</w:t>
            </w:r>
          </w:p>
        </w:tc>
      </w:tr>
      <w:tr w:rsidR="00806930" w:rsidTr="002332DB">
        <w:tc>
          <w:tcPr>
            <w:tcW w:w="1458" w:type="dxa"/>
          </w:tcPr>
          <w:p w:rsidR="00806930" w:rsidRDefault="002332DB" w:rsidP="002332DB">
            <w:pPr>
              <w:pStyle w:val="Default"/>
              <w:spacing w:line="276" w:lineRule="auto"/>
              <w:jc w:val="center"/>
              <w:rPr>
                <w:rFonts w:ascii="Times New Roman" w:hAnsi="Times New Roman" w:cs="Times New Roman"/>
              </w:rPr>
            </w:pPr>
            <w:r>
              <w:rPr>
                <w:rFonts w:ascii="Times New Roman" w:hAnsi="Times New Roman" w:cs="Times New Roman"/>
              </w:rPr>
              <w:t>2021</w:t>
            </w:r>
          </w:p>
        </w:tc>
        <w:tc>
          <w:tcPr>
            <w:tcW w:w="2409" w:type="dxa"/>
          </w:tcPr>
          <w:p w:rsidR="00806930" w:rsidRDefault="002332DB" w:rsidP="002332DB">
            <w:pPr>
              <w:pStyle w:val="Default"/>
              <w:spacing w:line="276" w:lineRule="auto"/>
              <w:jc w:val="center"/>
              <w:rPr>
                <w:rFonts w:ascii="Times New Roman" w:hAnsi="Times New Roman" w:cs="Times New Roman"/>
              </w:rPr>
            </w:pPr>
            <w:r>
              <w:rPr>
                <w:rFonts w:ascii="Times New Roman" w:hAnsi="Times New Roman" w:cs="Times New Roman"/>
              </w:rPr>
              <w:t>17</w:t>
            </w:r>
          </w:p>
        </w:tc>
        <w:tc>
          <w:tcPr>
            <w:tcW w:w="3261" w:type="dxa"/>
          </w:tcPr>
          <w:p w:rsidR="00806930" w:rsidRDefault="002332DB" w:rsidP="002332DB">
            <w:pPr>
              <w:pStyle w:val="Default"/>
              <w:spacing w:line="276" w:lineRule="auto"/>
              <w:jc w:val="center"/>
              <w:rPr>
                <w:rFonts w:ascii="Times New Roman" w:hAnsi="Times New Roman" w:cs="Times New Roman"/>
              </w:rPr>
            </w:pPr>
            <w:r>
              <w:rPr>
                <w:rFonts w:ascii="Times New Roman" w:hAnsi="Times New Roman" w:cs="Times New Roman"/>
              </w:rPr>
              <w:t>47 200 zł</w:t>
            </w:r>
          </w:p>
        </w:tc>
      </w:tr>
    </w:tbl>
    <w:p w:rsidR="00806930" w:rsidRDefault="00806930" w:rsidP="00806930">
      <w:pPr>
        <w:pStyle w:val="Default"/>
        <w:spacing w:line="276" w:lineRule="auto"/>
        <w:ind w:left="97"/>
        <w:rPr>
          <w:rFonts w:ascii="Times New Roman" w:hAnsi="Times New Roman" w:cs="Times New Roman"/>
        </w:rPr>
      </w:pPr>
    </w:p>
    <w:p w:rsidR="002332DB" w:rsidRPr="002332DB" w:rsidRDefault="002332DB" w:rsidP="002332DB">
      <w:pPr>
        <w:pStyle w:val="Default"/>
        <w:spacing w:line="276" w:lineRule="auto"/>
        <w:jc w:val="center"/>
        <w:rPr>
          <w:rFonts w:ascii="Times New Roman" w:hAnsi="Times New Roman"/>
          <w:b/>
          <w:bCs/>
        </w:rPr>
      </w:pPr>
      <w:r w:rsidRPr="002332DB">
        <w:rPr>
          <w:rFonts w:ascii="Times New Roman" w:hAnsi="Times New Roman"/>
          <w:b/>
          <w:bCs/>
        </w:rPr>
        <w:t xml:space="preserve">DZIEDZINA SPORT </w:t>
      </w:r>
      <w:r>
        <w:rPr>
          <w:rFonts w:ascii="Times New Roman" w:hAnsi="Times New Roman"/>
          <w:b/>
          <w:bCs/>
        </w:rPr>
        <w:t>–</w:t>
      </w:r>
      <w:r w:rsidRPr="002332DB">
        <w:rPr>
          <w:rFonts w:ascii="Times New Roman" w:hAnsi="Times New Roman"/>
          <w:b/>
          <w:bCs/>
        </w:rPr>
        <w:t xml:space="preserve"> </w:t>
      </w:r>
      <w:r>
        <w:rPr>
          <w:rFonts w:ascii="Times New Roman" w:hAnsi="Times New Roman"/>
          <w:b/>
          <w:bCs/>
        </w:rPr>
        <w:t>ST</w:t>
      </w:r>
      <w:r w:rsidRPr="002332DB">
        <w:rPr>
          <w:rFonts w:ascii="Times New Roman" w:hAnsi="Times New Roman"/>
          <w:b/>
          <w:bCs/>
        </w:rPr>
        <w:t>Y</w:t>
      </w:r>
      <w:r>
        <w:rPr>
          <w:rFonts w:ascii="Times New Roman" w:hAnsi="Times New Roman"/>
          <w:b/>
          <w:bCs/>
        </w:rPr>
        <w:t>PENDIA</w:t>
      </w:r>
    </w:p>
    <w:tbl>
      <w:tblPr>
        <w:tblStyle w:val="Tabela-Siatka"/>
        <w:tblW w:w="0" w:type="auto"/>
        <w:tblInd w:w="1303" w:type="dxa"/>
        <w:tblLook w:val="04A0" w:firstRow="1" w:lastRow="0" w:firstColumn="1" w:lastColumn="0" w:noHBand="0" w:noVBand="1"/>
      </w:tblPr>
      <w:tblGrid>
        <w:gridCol w:w="1458"/>
        <w:gridCol w:w="2409"/>
        <w:gridCol w:w="3261"/>
      </w:tblGrid>
      <w:tr w:rsidR="002332DB" w:rsidTr="000F46F3">
        <w:tc>
          <w:tcPr>
            <w:tcW w:w="1458" w:type="dxa"/>
          </w:tcPr>
          <w:p w:rsidR="002332DB" w:rsidRDefault="002332DB" w:rsidP="000F46F3">
            <w:pPr>
              <w:pStyle w:val="Default"/>
              <w:spacing w:line="276" w:lineRule="auto"/>
              <w:jc w:val="center"/>
              <w:rPr>
                <w:rFonts w:ascii="Times New Roman" w:hAnsi="Times New Roman" w:cs="Times New Roman"/>
              </w:rPr>
            </w:pPr>
            <w:r>
              <w:rPr>
                <w:rFonts w:ascii="Times New Roman" w:hAnsi="Times New Roman" w:cs="Times New Roman"/>
              </w:rPr>
              <w:t>Rok</w:t>
            </w:r>
          </w:p>
        </w:tc>
        <w:tc>
          <w:tcPr>
            <w:tcW w:w="2409" w:type="dxa"/>
          </w:tcPr>
          <w:p w:rsidR="002332DB" w:rsidRDefault="002332DB" w:rsidP="000F46F3">
            <w:pPr>
              <w:pStyle w:val="Default"/>
              <w:spacing w:line="276" w:lineRule="auto"/>
              <w:jc w:val="center"/>
              <w:rPr>
                <w:rFonts w:ascii="Times New Roman" w:hAnsi="Times New Roman" w:cs="Times New Roman"/>
              </w:rPr>
            </w:pPr>
            <w:r>
              <w:rPr>
                <w:rFonts w:ascii="Times New Roman" w:hAnsi="Times New Roman" w:cs="Times New Roman"/>
              </w:rPr>
              <w:t>Ilość przyznanych stypendiów</w:t>
            </w:r>
          </w:p>
        </w:tc>
        <w:tc>
          <w:tcPr>
            <w:tcW w:w="3261" w:type="dxa"/>
          </w:tcPr>
          <w:p w:rsidR="002332DB" w:rsidRDefault="002332DB" w:rsidP="000F46F3">
            <w:pPr>
              <w:pStyle w:val="Default"/>
              <w:spacing w:line="276" w:lineRule="auto"/>
              <w:jc w:val="center"/>
              <w:rPr>
                <w:rFonts w:ascii="Times New Roman" w:hAnsi="Times New Roman" w:cs="Times New Roman"/>
              </w:rPr>
            </w:pPr>
            <w:r>
              <w:rPr>
                <w:rFonts w:ascii="Times New Roman" w:hAnsi="Times New Roman" w:cs="Times New Roman"/>
              </w:rPr>
              <w:t>Kwota łączna wypłaconych stypendiów</w:t>
            </w:r>
          </w:p>
        </w:tc>
      </w:tr>
      <w:tr w:rsidR="002332DB" w:rsidTr="000F46F3">
        <w:tc>
          <w:tcPr>
            <w:tcW w:w="1458" w:type="dxa"/>
          </w:tcPr>
          <w:p w:rsidR="002332DB" w:rsidRDefault="002332DB" w:rsidP="000F46F3">
            <w:pPr>
              <w:pStyle w:val="Default"/>
              <w:spacing w:line="276" w:lineRule="auto"/>
              <w:jc w:val="center"/>
              <w:rPr>
                <w:rFonts w:ascii="Times New Roman" w:hAnsi="Times New Roman" w:cs="Times New Roman"/>
              </w:rPr>
            </w:pPr>
            <w:r>
              <w:rPr>
                <w:rFonts w:ascii="Times New Roman" w:hAnsi="Times New Roman" w:cs="Times New Roman"/>
              </w:rPr>
              <w:t>2018</w:t>
            </w:r>
          </w:p>
        </w:tc>
        <w:tc>
          <w:tcPr>
            <w:tcW w:w="2409" w:type="dxa"/>
          </w:tcPr>
          <w:p w:rsidR="002332DB" w:rsidRDefault="002332DB" w:rsidP="000F46F3">
            <w:pPr>
              <w:pStyle w:val="Default"/>
              <w:spacing w:line="276" w:lineRule="auto"/>
              <w:jc w:val="center"/>
              <w:rPr>
                <w:rFonts w:ascii="Times New Roman" w:hAnsi="Times New Roman" w:cs="Times New Roman"/>
              </w:rPr>
            </w:pPr>
            <w:r>
              <w:rPr>
                <w:rFonts w:ascii="Times New Roman" w:hAnsi="Times New Roman" w:cs="Times New Roman"/>
              </w:rPr>
              <w:t>9</w:t>
            </w:r>
          </w:p>
        </w:tc>
        <w:tc>
          <w:tcPr>
            <w:tcW w:w="3261" w:type="dxa"/>
          </w:tcPr>
          <w:p w:rsidR="002332DB" w:rsidRDefault="002332DB" w:rsidP="000F46F3">
            <w:pPr>
              <w:pStyle w:val="Default"/>
              <w:spacing w:line="276" w:lineRule="auto"/>
              <w:jc w:val="center"/>
              <w:rPr>
                <w:rFonts w:ascii="Times New Roman" w:hAnsi="Times New Roman" w:cs="Times New Roman"/>
              </w:rPr>
            </w:pPr>
            <w:r>
              <w:rPr>
                <w:rFonts w:ascii="Times New Roman" w:hAnsi="Times New Roman" w:cs="Times New Roman"/>
              </w:rPr>
              <w:t>56 400 zł</w:t>
            </w:r>
          </w:p>
        </w:tc>
      </w:tr>
      <w:tr w:rsidR="002332DB" w:rsidTr="000F46F3">
        <w:tc>
          <w:tcPr>
            <w:tcW w:w="1458" w:type="dxa"/>
          </w:tcPr>
          <w:p w:rsidR="002332DB" w:rsidRDefault="002332DB" w:rsidP="000F46F3">
            <w:pPr>
              <w:pStyle w:val="Default"/>
              <w:spacing w:line="276" w:lineRule="auto"/>
              <w:jc w:val="center"/>
              <w:rPr>
                <w:rFonts w:ascii="Times New Roman" w:hAnsi="Times New Roman" w:cs="Times New Roman"/>
              </w:rPr>
            </w:pPr>
            <w:r>
              <w:rPr>
                <w:rFonts w:ascii="Times New Roman" w:hAnsi="Times New Roman" w:cs="Times New Roman"/>
              </w:rPr>
              <w:t>2019</w:t>
            </w:r>
          </w:p>
        </w:tc>
        <w:tc>
          <w:tcPr>
            <w:tcW w:w="2409" w:type="dxa"/>
          </w:tcPr>
          <w:p w:rsidR="002332DB" w:rsidRDefault="002332DB" w:rsidP="000F46F3">
            <w:pPr>
              <w:pStyle w:val="Default"/>
              <w:spacing w:line="276" w:lineRule="auto"/>
              <w:jc w:val="center"/>
              <w:rPr>
                <w:rFonts w:ascii="Times New Roman" w:hAnsi="Times New Roman" w:cs="Times New Roman"/>
              </w:rPr>
            </w:pPr>
            <w:r>
              <w:rPr>
                <w:rFonts w:ascii="Times New Roman" w:hAnsi="Times New Roman" w:cs="Times New Roman"/>
              </w:rPr>
              <w:t>15</w:t>
            </w:r>
          </w:p>
        </w:tc>
        <w:tc>
          <w:tcPr>
            <w:tcW w:w="3261" w:type="dxa"/>
          </w:tcPr>
          <w:p w:rsidR="002332DB" w:rsidRDefault="002332DB" w:rsidP="000F46F3">
            <w:pPr>
              <w:pStyle w:val="Default"/>
              <w:spacing w:line="276" w:lineRule="auto"/>
              <w:jc w:val="center"/>
              <w:rPr>
                <w:rFonts w:ascii="Times New Roman" w:hAnsi="Times New Roman" w:cs="Times New Roman"/>
              </w:rPr>
            </w:pPr>
            <w:r>
              <w:rPr>
                <w:rFonts w:ascii="Times New Roman" w:hAnsi="Times New Roman" w:cs="Times New Roman"/>
              </w:rPr>
              <w:t>98 900 zł</w:t>
            </w:r>
          </w:p>
        </w:tc>
      </w:tr>
      <w:tr w:rsidR="002332DB" w:rsidTr="000F46F3">
        <w:tc>
          <w:tcPr>
            <w:tcW w:w="1458" w:type="dxa"/>
          </w:tcPr>
          <w:p w:rsidR="002332DB" w:rsidRDefault="002332DB" w:rsidP="000F46F3">
            <w:pPr>
              <w:pStyle w:val="Default"/>
              <w:spacing w:line="276" w:lineRule="auto"/>
              <w:jc w:val="center"/>
              <w:rPr>
                <w:rFonts w:ascii="Times New Roman" w:hAnsi="Times New Roman" w:cs="Times New Roman"/>
              </w:rPr>
            </w:pPr>
            <w:r>
              <w:rPr>
                <w:rFonts w:ascii="Times New Roman" w:hAnsi="Times New Roman" w:cs="Times New Roman"/>
              </w:rPr>
              <w:t>2020</w:t>
            </w:r>
          </w:p>
        </w:tc>
        <w:tc>
          <w:tcPr>
            <w:tcW w:w="2409" w:type="dxa"/>
          </w:tcPr>
          <w:p w:rsidR="002332DB" w:rsidRDefault="002332DB" w:rsidP="000F46F3">
            <w:pPr>
              <w:pStyle w:val="Default"/>
              <w:spacing w:line="276" w:lineRule="auto"/>
              <w:jc w:val="center"/>
              <w:rPr>
                <w:rFonts w:ascii="Times New Roman" w:hAnsi="Times New Roman" w:cs="Times New Roman"/>
              </w:rPr>
            </w:pPr>
            <w:r>
              <w:rPr>
                <w:rFonts w:ascii="Times New Roman" w:hAnsi="Times New Roman" w:cs="Times New Roman"/>
              </w:rPr>
              <w:t>18</w:t>
            </w:r>
          </w:p>
        </w:tc>
        <w:tc>
          <w:tcPr>
            <w:tcW w:w="3261" w:type="dxa"/>
          </w:tcPr>
          <w:p w:rsidR="002332DB" w:rsidRDefault="002332DB" w:rsidP="000F46F3">
            <w:pPr>
              <w:pStyle w:val="Default"/>
              <w:spacing w:line="276" w:lineRule="auto"/>
              <w:jc w:val="center"/>
              <w:rPr>
                <w:rFonts w:ascii="Times New Roman" w:hAnsi="Times New Roman" w:cs="Times New Roman"/>
              </w:rPr>
            </w:pPr>
            <w:r>
              <w:rPr>
                <w:rFonts w:ascii="Times New Roman" w:hAnsi="Times New Roman" w:cs="Times New Roman"/>
              </w:rPr>
              <w:t>25 000 zł</w:t>
            </w:r>
          </w:p>
        </w:tc>
      </w:tr>
      <w:tr w:rsidR="002332DB" w:rsidTr="000F46F3">
        <w:tc>
          <w:tcPr>
            <w:tcW w:w="1458" w:type="dxa"/>
          </w:tcPr>
          <w:p w:rsidR="002332DB" w:rsidRDefault="002332DB" w:rsidP="000F46F3">
            <w:pPr>
              <w:pStyle w:val="Default"/>
              <w:spacing w:line="276" w:lineRule="auto"/>
              <w:jc w:val="center"/>
              <w:rPr>
                <w:rFonts w:ascii="Times New Roman" w:hAnsi="Times New Roman" w:cs="Times New Roman"/>
              </w:rPr>
            </w:pPr>
            <w:r>
              <w:rPr>
                <w:rFonts w:ascii="Times New Roman" w:hAnsi="Times New Roman" w:cs="Times New Roman"/>
              </w:rPr>
              <w:t>2021</w:t>
            </w:r>
          </w:p>
        </w:tc>
        <w:tc>
          <w:tcPr>
            <w:tcW w:w="2409" w:type="dxa"/>
          </w:tcPr>
          <w:p w:rsidR="002332DB" w:rsidRDefault="002332DB" w:rsidP="000F46F3">
            <w:pPr>
              <w:pStyle w:val="Default"/>
              <w:spacing w:line="276" w:lineRule="auto"/>
              <w:jc w:val="center"/>
              <w:rPr>
                <w:rFonts w:ascii="Times New Roman" w:hAnsi="Times New Roman" w:cs="Times New Roman"/>
              </w:rPr>
            </w:pPr>
            <w:r>
              <w:rPr>
                <w:rFonts w:ascii="Times New Roman" w:hAnsi="Times New Roman" w:cs="Times New Roman"/>
              </w:rPr>
              <w:t>11 (12 przez 5 mies.)</w:t>
            </w:r>
          </w:p>
        </w:tc>
        <w:tc>
          <w:tcPr>
            <w:tcW w:w="3261" w:type="dxa"/>
          </w:tcPr>
          <w:p w:rsidR="002332DB" w:rsidRDefault="002332DB" w:rsidP="000F46F3">
            <w:pPr>
              <w:pStyle w:val="Default"/>
              <w:spacing w:line="276" w:lineRule="auto"/>
              <w:jc w:val="center"/>
              <w:rPr>
                <w:rFonts w:ascii="Times New Roman" w:hAnsi="Times New Roman" w:cs="Times New Roman"/>
              </w:rPr>
            </w:pPr>
            <w:r>
              <w:rPr>
                <w:rFonts w:ascii="Times New Roman" w:hAnsi="Times New Roman" w:cs="Times New Roman"/>
              </w:rPr>
              <w:t>82 200 zł</w:t>
            </w:r>
          </w:p>
        </w:tc>
      </w:tr>
    </w:tbl>
    <w:p w:rsidR="00192D7B" w:rsidRDefault="00192D7B" w:rsidP="00192D7B">
      <w:pPr>
        <w:pStyle w:val="Default"/>
        <w:spacing w:line="276" w:lineRule="auto"/>
        <w:rPr>
          <w:rFonts w:ascii="Times New Roman" w:hAnsi="Times New Roman" w:cs="Times New Roman"/>
        </w:rPr>
      </w:pPr>
    </w:p>
    <w:p w:rsidR="00192D7B" w:rsidRDefault="00192D7B" w:rsidP="001F32B3">
      <w:pPr>
        <w:pStyle w:val="Default"/>
        <w:spacing w:line="276" w:lineRule="auto"/>
        <w:ind w:left="97" w:firstLine="611"/>
        <w:jc w:val="both"/>
        <w:rPr>
          <w:rFonts w:ascii="Times New Roman" w:hAnsi="Times New Roman" w:cs="Times New Roman"/>
        </w:rPr>
      </w:pPr>
      <w:r>
        <w:rPr>
          <w:rFonts w:ascii="Times New Roman" w:hAnsi="Times New Roman" w:cs="Times New Roman"/>
        </w:rPr>
        <w:t>Komisja do spraw przyznawania nagród za osiągnięcia w dziedzinie twórczości artystycznej, upowszechniania i ochrony kultury. Zadania komisji</w:t>
      </w:r>
      <w:r w:rsidR="00806930">
        <w:rPr>
          <w:rFonts w:ascii="Times New Roman" w:hAnsi="Times New Roman" w:cs="Times New Roman"/>
        </w:rPr>
        <w:t xml:space="preserve"> to m.in.</w:t>
      </w:r>
    </w:p>
    <w:p w:rsidR="00806930" w:rsidRDefault="00806930" w:rsidP="001F32B3">
      <w:pPr>
        <w:numPr>
          <w:ilvl w:val="0"/>
          <w:numId w:val="26"/>
        </w:numPr>
        <w:spacing w:after="0" w:line="240" w:lineRule="auto"/>
        <w:ind w:left="245" w:right="142" w:hanging="218"/>
        <w:jc w:val="both"/>
        <w:rPr>
          <w:rFonts w:ascii="Times New Roman" w:hAnsi="Times New Roman"/>
          <w:szCs w:val="24"/>
        </w:rPr>
      </w:pPr>
      <w:r w:rsidRPr="00F4740D">
        <w:rPr>
          <w:rFonts w:ascii="Times New Roman" w:hAnsi="Times New Roman"/>
          <w:szCs w:val="24"/>
        </w:rPr>
        <w:t>rozpatrywanie i opiniowanie wniosków o</w:t>
      </w:r>
      <w:r>
        <w:rPr>
          <w:rFonts w:ascii="Times New Roman" w:hAnsi="Times New Roman"/>
          <w:szCs w:val="24"/>
        </w:rPr>
        <w:t> </w:t>
      </w:r>
      <w:r w:rsidRPr="00F4740D">
        <w:rPr>
          <w:rFonts w:ascii="Times New Roman" w:hAnsi="Times New Roman"/>
          <w:szCs w:val="24"/>
        </w:rPr>
        <w:t>przyznanie nagrody za osiągnięcia w dziedzinie twórczości artystycznej, upowszechniania</w:t>
      </w:r>
      <w:r w:rsidR="00053F09">
        <w:rPr>
          <w:rFonts w:ascii="Times New Roman" w:hAnsi="Times New Roman"/>
          <w:szCs w:val="24"/>
        </w:rPr>
        <w:t xml:space="preserve"> </w:t>
      </w:r>
      <w:r w:rsidRPr="00F4740D">
        <w:rPr>
          <w:rFonts w:ascii="Times New Roman" w:hAnsi="Times New Roman"/>
          <w:szCs w:val="24"/>
        </w:rPr>
        <w:t>i ochrony kultury;</w:t>
      </w:r>
    </w:p>
    <w:p w:rsidR="00806930" w:rsidRPr="00806930" w:rsidRDefault="00806930" w:rsidP="001F32B3">
      <w:pPr>
        <w:numPr>
          <w:ilvl w:val="0"/>
          <w:numId w:val="26"/>
        </w:numPr>
        <w:spacing w:after="0" w:line="240" w:lineRule="auto"/>
        <w:ind w:left="245" w:right="142" w:hanging="218"/>
        <w:jc w:val="both"/>
        <w:rPr>
          <w:rFonts w:ascii="Times New Roman" w:hAnsi="Times New Roman"/>
          <w:szCs w:val="24"/>
        </w:rPr>
      </w:pPr>
      <w:r w:rsidRPr="00806930">
        <w:rPr>
          <w:rFonts w:ascii="Times New Roman" w:hAnsi="Times New Roman"/>
          <w:szCs w:val="24"/>
        </w:rPr>
        <w:t>proponowan</w:t>
      </w:r>
      <w:r>
        <w:rPr>
          <w:rFonts w:ascii="Times New Roman" w:hAnsi="Times New Roman"/>
          <w:szCs w:val="24"/>
        </w:rPr>
        <w:t>ie osoby laureata lub laureatów.</w:t>
      </w:r>
    </w:p>
    <w:p w:rsidR="00192D7B" w:rsidRPr="00192D7B" w:rsidRDefault="00192D7B" w:rsidP="00192D7B">
      <w:pPr>
        <w:pStyle w:val="Default"/>
        <w:spacing w:line="276" w:lineRule="auto"/>
        <w:ind w:left="315"/>
        <w:rPr>
          <w:rFonts w:ascii="Times New Roman" w:hAnsi="Times New Roman" w:cs="Times New Roman"/>
        </w:rPr>
      </w:pPr>
    </w:p>
    <w:p w:rsidR="002332DB" w:rsidRPr="002332DB" w:rsidRDefault="002332DB" w:rsidP="002332DB">
      <w:pPr>
        <w:pStyle w:val="Default"/>
        <w:spacing w:line="276" w:lineRule="auto"/>
        <w:jc w:val="center"/>
        <w:rPr>
          <w:rFonts w:ascii="Times New Roman" w:hAnsi="Times New Roman"/>
          <w:b/>
          <w:bCs/>
        </w:rPr>
      </w:pPr>
      <w:r>
        <w:rPr>
          <w:rFonts w:ascii="Times New Roman" w:hAnsi="Times New Roman"/>
          <w:b/>
          <w:bCs/>
        </w:rPr>
        <w:t>DZIEDZINA KULTURA</w:t>
      </w:r>
      <w:r w:rsidRPr="002332DB">
        <w:rPr>
          <w:rFonts w:ascii="Times New Roman" w:hAnsi="Times New Roman"/>
          <w:b/>
          <w:bCs/>
        </w:rPr>
        <w:t xml:space="preserve"> </w:t>
      </w:r>
      <w:r>
        <w:rPr>
          <w:rFonts w:ascii="Times New Roman" w:hAnsi="Times New Roman"/>
          <w:b/>
          <w:bCs/>
        </w:rPr>
        <w:t>–</w:t>
      </w:r>
      <w:r w:rsidRPr="002332DB">
        <w:rPr>
          <w:rFonts w:ascii="Times New Roman" w:hAnsi="Times New Roman"/>
          <w:b/>
          <w:bCs/>
        </w:rPr>
        <w:t xml:space="preserve"> NAGRODY</w:t>
      </w:r>
    </w:p>
    <w:tbl>
      <w:tblPr>
        <w:tblStyle w:val="Tabela-Siatka"/>
        <w:tblW w:w="0" w:type="auto"/>
        <w:tblInd w:w="1303" w:type="dxa"/>
        <w:tblLook w:val="04A0" w:firstRow="1" w:lastRow="0" w:firstColumn="1" w:lastColumn="0" w:noHBand="0" w:noVBand="1"/>
      </w:tblPr>
      <w:tblGrid>
        <w:gridCol w:w="1458"/>
        <w:gridCol w:w="2409"/>
        <w:gridCol w:w="3261"/>
      </w:tblGrid>
      <w:tr w:rsidR="002332DB" w:rsidTr="000F46F3">
        <w:tc>
          <w:tcPr>
            <w:tcW w:w="1458" w:type="dxa"/>
          </w:tcPr>
          <w:p w:rsidR="002332DB" w:rsidRDefault="002332DB" w:rsidP="000F46F3">
            <w:pPr>
              <w:pStyle w:val="Default"/>
              <w:spacing w:line="276" w:lineRule="auto"/>
              <w:jc w:val="center"/>
              <w:rPr>
                <w:rFonts w:ascii="Times New Roman" w:hAnsi="Times New Roman" w:cs="Times New Roman"/>
              </w:rPr>
            </w:pPr>
            <w:r>
              <w:rPr>
                <w:rFonts w:ascii="Times New Roman" w:hAnsi="Times New Roman" w:cs="Times New Roman"/>
              </w:rPr>
              <w:t>Rok</w:t>
            </w:r>
          </w:p>
        </w:tc>
        <w:tc>
          <w:tcPr>
            <w:tcW w:w="2409" w:type="dxa"/>
          </w:tcPr>
          <w:p w:rsidR="002332DB" w:rsidRDefault="002332DB" w:rsidP="000F46F3">
            <w:pPr>
              <w:pStyle w:val="Default"/>
              <w:spacing w:line="276" w:lineRule="auto"/>
              <w:jc w:val="center"/>
              <w:rPr>
                <w:rFonts w:ascii="Times New Roman" w:hAnsi="Times New Roman" w:cs="Times New Roman"/>
              </w:rPr>
            </w:pPr>
            <w:r>
              <w:rPr>
                <w:rFonts w:ascii="Times New Roman" w:hAnsi="Times New Roman" w:cs="Times New Roman"/>
              </w:rPr>
              <w:t>Ilość przyznanych nagród</w:t>
            </w:r>
          </w:p>
        </w:tc>
        <w:tc>
          <w:tcPr>
            <w:tcW w:w="3261" w:type="dxa"/>
          </w:tcPr>
          <w:p w:rsidR="002332DB" w:rsidRDefault="002332DB" w:rsidP="000F46F3">
            <w:pPr>
              <w:pStyle w:val="Default"/>
              <w:spacing w:line="276" w:lineRule="auto"/>
              <w:jc w:val="center"/>
              <w:rPr>
                <w:rFonts w:ascii="Times New Roman" w:hAnsi="Times New Roman" w:cs="Times New Roman"/>
              </w:rPr>
            </w:pPr>
            <w:r>
              <w:rPr>
                <w:rFonts w:ascii="Times New Roman" w:hAnsi="Times New Roman" w:cs="Times New Roman"/>
              </w:rPr>
              <w:t xml:space="preserve">Kwota łączna wypłaconych nagród </w:t>
            </w:r>
          </w:p>
        </w:tc>
      </w:tr>
      <w:tr w:rsidR="002332DB" w:rsidTr="000F46F3">
        <w:tc>
          <w:tcPr>
            <w:tcW w:w="1458" w:type="dxa"/>
          </w:tcPr>
          <w:p w:rsidR="002332DB" w:rsidRDefault="002332DB" w:rsidP="000F46F3">
            <w:pPr>
              <w:pStyle w:val="Default"/>
              <w:spacing w:line="276" w:lineRule="auto"/>
              <w:jc w:val="center"/>
              <w:rPr>
                <w:rFonts w:ascii="Times New Roman" w:hAnsi="Times New Roman" w:cs="Times New Roman"/>
              </w:rPr>
            </w:pPr>
            <w:r>
              <w:rPr>
                <w:rFonts w:ascii="Times New Roman" w:hAnsi="Times New Roman" w:cs="Times New Roman"/>
              </w:rPr>
              <w:t>2018</w:t>
            </w:r>
          </w:p>
        </w:tc>
        <w:tc>
          <w:tcPr>
            <w:tcW w:w="2409" w:type="dxa"/>
          </w:tcPr>
          <w:p w:rsidR="002332DB" w:rsidRDefault="00053F09" w:rsidP="000F46F3">
            <w:pPr>
              <w:pStyle w:val="Default"/>
              <w:spacing w:line="276" w:lineRule="auto"/>
              <w:jc w:val="center"/>
              <w:rPr>
                <w:rFonts w:ascii="Times New Roman" w:hAnsi="Times New Roman" w:cs="Times New Roman"/>
              </w:rPr>
            </w:pPr>
            <w:r>
              <w:rPr>
                <w:rFonts w:ascii="Times New Roman" w:hAnsi="Times New Roman" w:cs="Times New Roman"/>
              </w:rPr>
              <w:t>4</w:t>
            </w:r>
          </w:p>
        </w:tc>
        <w:tc>
          <w:tcPr>
            <w:tcW w:w="3261" w:type="dxa"/>
          </w:tcPr>
          <w:p w:rsidR="002332DB" w:rsidRDefault="00053F09" w:rsidP="000F46F3">
            <w:pPr>
              <w:pStyle w:val="Default"/>
              <w:spacing w:line="276" w:lineRule="auto"/>
              <w:jc w:val="center"/>
              <w:rPr>
                <w:rFonts w:ascii="Times New Roman" w:hAnsi="Times New Roman" w:cs="Times New Roman"/>
              </w:rPr>
            </w:pPr>
            <w:r>
              <w:rPr>
                <w:rFonts w:ascii="Times New Roman" w:hAnsi="Times New Roman" w:cs="Times New Roman"/>
              </w:rPr>
              <w:t>14</w:t>
            </w:r>
            <w:r w:rsidR="002332DB">
              <w:rPr>
                <w:rFonts w:ascii="Times New Roman" w:hAnsi="Times New Roman" w:cs="Times New Roman"/>
              </w:rPr>
              <w:t> 000 zł</w:t>
            </w:r>
          </w:p>
        </w:tc>
      </w:tr>
      <w:tr w:rsidR="002332DB" w:rsidTr="000F46F3">
        <w:tc>
          <w:tcPr>
            <w:tcW w:w="1458" w:type="dxa"/>
          </w:tcPr>
          <w:p w:rsidR="002332DB" w:rsidRDefault="002332DB" w:rsidP="000F46F3">
            <w:pPr>
              <w:pStyle w:val="Default"/>
              <w:spacing w:line="276" w:lineRule="auto"/>
              <w:jc w:val="center"/>
              <w:rPr>
                <w:rFonts w:ascii="Times New Roman" w:hAnsi="Times New Roman" w:cs="Times New Roman"/>
              </w:rPr>
            </w:pPr>
            <w:r>
              <w:rPr>
                <w:rFonts w:ascii="Times New Roman" w:hAnsi="Times New Roman" w:cs="Times New Roman"/>
              </w:rPr>
              <w:t>2019</w:t>
            </w:r>
          </w:p>
        </w:tc>
        <w:tc>
          <w:tcPr>
            <w:tcW w:w="2409" w:type="dxa"/>
          </w:tcPr>
          <w:p w:rsidR="002332DB" w:rsidRDefault="00053F09" w:rsidP="000F46F3">
            <w:pPr>
              <w:pStyle w:val="Default"/>
              <w:spacing w:line="276" w:lineRule="auto"/>
              <w:jc w:val="center"/>
              <w:rPr>
                <w:rFonts w:ascii="Times New Roman" w:hAnsi="Times New Roman" w:cs="Times New Roman"/>
              </w:rPr>
            </w:pPr>
            <w:r>
              <w:rPr>
                <w:rFonts w:ascii="Times New Roman" w:hAnsi="Times New Roman" w:cs="Times New Roman"/>
              </w:rPr>
              <w:t>5</w:t>
            </w:r>
          </w:p>
        </w:tc>
        <w:tc>
          <w:tcPr>
            <w:tcW w:w="3261" w:type="dxa"/>
          </w:tcPr>
          <w:p w:rsidR="002332DB" w:rsidRDefault="00053F09" w:rsidP="000F46F3">
            <w:pPr>
              <w:pStyle w:val="Default"/>
              <w:spacing w:line="276" w:lineRule="auto"/>
              <w:jc w:val="center"/>
              <w:rPr>
                <w:rFonts w:ascii="Times New Roman" w:hAnsi="Times New Roman" w:cs="Times New Roman"/>
              </w:rPr>
            </w:pPr>
            <w:r>
              <w:rPr>
                <w:rFonts w:ascii="Times New Roman" w:hAnsi="Times New Roman" w:cs="Times New Roman"/>
              </w:rPr>
              <w:t>15</w:t>
            </w:r>
            <w:r w:rsidR="002332DB">
              <w:rPr>
                <w:rFonts w:ascii="Times New Roman" w:hAnsi="Times New Roman" w:cs="Times New Roman"/>
              </w:rPr>
              <w:t> 000 zł</w:t>
            </w:r>
          </w:p>
        </w:tc>
      </w:tr>
      <w:tr w:rsidR="002332DB" w:rsidTr="000F46F3">
        <w:tc>
          <w:tcPr>
            <w:tcW w:w="1458" w:type="dxa"/>
          </w:tcPr>
          <w:p w:rsidR="002332DB" w:rsidRDefault="002332DB" w:rsidP="000F46F3">
            <w:pPr>
              <w:pStyle w:val="Default"/>
              <w:spacing w:line="276" w:lineRule="auto"/>
              <w:jc w:val="center"/>
              <w:rPr>
                <w:rFonts w:ascii="Times New Roman" w:hAnsi="Times New Roman" w:cs="Times New Roman"/>
              </w:rPr>
            </w:pPr>
            <w:r>
              <w:rPr>
                <w:rFonts w:ascii="Times New Roman" w:hAnsi="Times New Roman" w:cs="Times New Roman"/>
              </w:rPr>
              <w:t>2020</w:t>
            </w:r>
          </w:p>
        </w:tc>
        <w:tc>
          <w:tcPr>
            <w:tcW w:w="2409" w:type="dxa"/>
          </w:tcPr>
          <w:p w:rsidR="002332DB" w:rsidRDefault="00053F09" w:rsidP="000F46F3">
            <w:pPr>
              <w:pStyle w:val="Default"/>
              <w:spacing w:line="276" w:lineRule="auto"/>
              <w:jc w:val="center"/>
              <w:rPr>
                <w:rFonts w:ascii="Times New Roman" w:hAnsi="Times New Roman" w:cs="Times New Roman"/>
              </w:rPr>
            </w:pPr>
            <w:r>
              <w:rPr>
                <w:rFonts w:ascii="Times New Roman" w:hAnsi="Times New Roman" w:cs="Times New Roman"/>
              </w:rPr>
              <w:t>2</w:t>
            </w:r>
          </w:p>
        </w:tc>
        <w:tc>
          <w:tcPr>
            <w:tcW w:w="3261" w:type="dxa"/>
          </w:tcPr>
          <w:p w:rsidR="002332DB" w:rsidRDefault="00053F09" w:rsidP="000F46F3">
            <w:pPr>
              <w:pStyle w:val="Default"/>
              <w:spacing w:line="276" w:lineRule="auto"/>
              <w:jc w:val="center"/>
              <w:rPr>
                <w:rFonts w:ascii="Times New Roman" w:hAnsi="Times New Roman" w:cs="Times New Roman"/>
              </w:rPr>
            </w:pPr>
            <w:r>
              <w:rPr>
                <w:rFonts w:ascii="Times New Roman" w:hAnsi="Times New Roman" w:cs="Times New Roman"/>
              </w:rPr>
              <w:t>7</w:t>
            </w:r>
            <w:r w:rsidR="002332DB">
              <w:rPr>
                <w:rFonts w:ascii="Times New Roman" w:hAnsi="Times New Roman" w:cs="Times New Roman"/>
              </w:rPr>
              <w:t> 000 zł</w:t>
            </w:r>
          </w:p>
        </w:tc>
      </w:tr>
      <w:tr w:rsidR="002332DB" w:rsidTr="000F46F3">
        <w:tc>
          <w:tcPr>
            <w:tcW w:w="1458" w:type="dxa"/>
          </w:tcPr>
          <w:p w:rsidR="002332DB" w:rsidRDefault="002332DB" w:rsidP="000F46F3">
            <w:pPr>
              <w:pStyle w:val="Default"/>
              <w:spacing w:line="276" w:lineRule="auto"/>
              <w:jc w:val="center"/>
              <w:rPr>
                <w:rFonts w:ascii="Times New Roman" w:hAnsi="Times New Roman" w:cs="Times New Roman"/>
              </w:rPr>
            </w:pPr>
            <w:r>
              <w:rPr>
                <w:rFonts w:ascii="Times New Roman" w:hAnsi="Times New Roman" w:cs="Times New Roman"/>
              </w:rPr>
              <w:t>2021</w:t>
            </w:r>
          </w:p>
        </w:tc>
        <w:tc>
          <w:tcPr>
            <w:tcW w:w="2409" w:type="dxa"/>
          </w:tcPr>
          <w:p w:rsidR="002332DB" w:rsidRDefault="00053F09" w:rsidP="000F46F3">
            <w:pPr>
              <w:pStyle w:val="Default"/>
              <w:spacing w:line="276" w:lineRule="auto"/>
              <w:jc w:val="center"/>
              <w:rPr>
                <w:rFonts w:ascii="Times New Roman" w:hAnsi="Times New Roman" w:cs="Times New Roman"/>
              </w:rPr>
            </w:pPr>
            <w:r>
              <w:rPr>
                <w:rFonts w:ascii="Times New Roman" w:hAnsi="Times New Roman" w:cs="Times New Roman"/>
              </w:rPr>
              <w:t>2</w:t>
            </w:r>
          </w:p>
        </w:tc>
        <w:tc>
          <w:tcPr>
            <w:tcW w:w="3261" w:type="dxa"/>
          </w:tcPr>
          <w:p w:rsidR="002332DB" w:rsidRDefault="00053F09" w:rsidP="000F46F3">
            <w:pPr>
              <w:pStyle w:val="Default"/>
              <w:spacing w:line="276" w:lineRule="auto"/>
              <w:jc w:val="center"/>
              <w:rPr>
                <w:rFonts w:ascii="Times New Roman" w:hAnsi="Times New Roman" w:cs="Times New Roman"/>
              </w:rPr>
            </w:pPr>
            <w:r>
              <w:rPr>
                <w:rFonts w:ascii="Times New Roman" w:hAnsi="Times New Roman" w:cs="Times New Roman"/>
              </w:rPr>
              <w:t>6</w:t>
            </w:r>
            <w:r w:rsidR="002332DB">
              <w:rPr>
                <w:rFonts w:ascii="Times New Roman" w:hAnsi="Times New Roman" w:cs="Times New Roman"/>
              </w:rPr>
              <w:t> 200 zł</w:t>
            </w:r>
          </w:p>
        </w:tc>
      </w:tr>
    </w:tbl>
    <w:p w:rsidR="000E5559" w:rsidRDefault="000E5559" w:rsidP="000F74B8">
      <w:pPr>
        <w:spacing w:line="360" w:lineRule="auto"/>
        <w:ind w:right="141"/>
        <w:rPr>
          <w:rFonts w:ascii="Times New Roman" w:hAnsi="Times New Roman"/>
          <w:szCs w:val="24"/>
        </w:rPr>
      </w:pPr>
    </w:p>
    <w:p w:rsidR="001F32B3" w:rsidRPr="00B32514" w:rsidRDefault="001F32B3" w:rsidP="000F74B8">
      <w:pPr>
        <w:spacing w:line="360" w:lineRule="auto"/>
        <w:ind w:right="141"/>
        <w:rPr>
          <w:rFonts w:ascii="Times New Roman" w:hAnsi="Times New Roman"/>
          <w:szCs w:val="24"/>
        </w:rPr>
      </w:pPr>
    </w:p>
    <w:p w:rsidR="000F74B8" w:rsidRPr="00AC4038" w:rsidRDefault="00BB02D2" w:rsidP="00053F09">
      <w:pPr>
        <w:pStyle w:val="Nagwek1"/>
        <w:numPr>
          <w:ilvl w:val="0"/>
          <w:numId w:val="0"/>
        </w:numPr>
        <w:rPr>
          <w:color w:val="FF0000"/>
        </w:rPr>
      </w:pPr>
      <w:bookmarkStart w:id="133" w:name="_Toc104542409"/>
      <w:r w:rsidRPr="00AC4038">
        <w:rPr>
          <w:color w:val="FF0000"/>
        </w:rPr>
        <w:lastRenderedPageBreak/>
        <w:t xml:space="preserve">15  </w:t>
      </w:r>
      <w:r w:rsidR="000F74B8" w:rsidRPr="00AC4038">
        <w:rPr>
          <w:color w:val="FF0000"/>
        </w:rPr>
        <w:t>EFEKTY DZIAŁAŃ W WYBRANYCH DZIEDZINACH</w:t>
      </w:r>
      <w:bookmarkEnd w:id="133"/>
    </w:p>
    <w:p w:rsidR="000F74B8" w:rsidRPr="00AC4038" w:rsidRDefault="000F74B8" w:rsidP="000F74B8">
      <w:pPr>
        <w:pStyle w:val="Bezodstpw"/>
        <w:jc w:val="both"/>
        <w:rPr>
          <w:rFonts w:ascii="Times New Roman" w:hAnsi="Times New Roman" w:cs="Times New Roman"/>
          <w:b/>
          <w:color w:val="FF0000"/>
          <w:szCs w:val="24"/>
        </w:rPr>
      </w:pPr>
    </w:p>
    <w:p w:rsidR="000B59FB" w:rsidRPr="00AC4038" w:rsidRDefault="00BB02D2" w:rsidP="00AC4038">
      <w:pPr>
        <w:pStyle w:val="Nagwek2"/>
        <w:numPr>
          <w:ilvl w:val="0"/>
          <w:numId w:val="0"/>
        </w:numPr>
        <w:spacing w:after="240"/>
        <w:ind w:left="576" w:hanging="576"/>
        <w:rPr>
          <w:color w:val="FF0000"/>
        </w:rPr>
      </w:pPr>
      <w:bookmarkStart w:id="134" w:name="_Toc104542410"/>
      <w:r w:rsidRPr="00AC4038">
        <w:rPr>
          <w:color w:val="FF0000"/>
        </w:rPr>
        <w:t xml:space="preserve">15.1  </w:t>
      </w:r>
      <w:r w:rsidR="000F74B8" w:rsidRPr="00AC4038">
        <w:rPr>
          <w:color w:val="FF0000"/>
        </w:rPr>
        <w:t>Ład przestrzenny</w:t>
      </w:r>
      <w:bookmarkStart w:id="135" w:name="_Hlk72834681"/>
      <w:bookmarkStart w:id="136" w:name="_Hlk104288638"/>
      <w:r w:rsidR="00AC4038">
        <w:rPr>
          <w:color w:val="FF0000"/>
        </w:rPr>
        <w:t xml:space="preserve"> – </w:t>
      </w:r>
      <w:r w:rsidR="00AC4038" w:rsidRPr="00AC4038">
        <w:rPr>
          <w:color w:val="FF0000"/>
        </w:rPr>
        <w:t>r</w:t>
      </w:r>
      <w:r w:rsidR="000B59FB" w:rsidRPr="00AC4038">
        <w:rPr>
          <w:color w:val="FF0000"/>
        </w:rPr>
        <w:t>enty planistyczne.</w:t>
      </w:r>
      <w:bookmarkEnd w:id="134"/>
    </w:p>
    <w:p w:rsidR="000B59FB" w:rsidRPr="000B59FB" w:rsidRDefault="00BB02D2" w:rsidP="00AC4038">
      <w:pPr>
        <w:pStyle w:val="Bezodstpw"/>
        <w:jc w:val="both"/>
        <w:rPr>
          <w:rFonts w:ascii="Times New Roman" w:hAnsi="Times New Roman" w:cs="Times New Roman"/>
          <w:szCs w:val="24"/>
        </w:rPr>
      </w:pPr>
      <w:r>
        <w:rPr>
          <w:rFonts w:ascii="Times New Roman" w:hAnsi="Times New Roman" w:cs="Times New Roman"/>
          <w:szCs w:val="24"/>
        </w:rPr>
        <w:t>Wpływy</w:t>
      </w:r>
      <w:r w:rsidR="000B59FB" w:rsidRPr="000B59FB">
        <w:rPr>
          <w:rFonts w:ascii="Times New Roman" w:hAnsi="Times New Roman" w:cs="Times New Roman"/>
          <w:szCs w:val="24"/>
        </w:rPr>
        <w:t xml:space="preserve"> </w:t>
      </w:r>
      <w:r>
        <w:rPr>
          <w:rFonts w:ascii="Times New Roman" w:hAnsi="Times New Roman" w:cs="Times New Roman"/>
          <w:szCs w:val="24"/>
        </w:rPr>
        <w:t>i koszty</w:t>
      </w:r>
      <w:r w:rsidR="000B59FB" w:rsidRPr="000B59FB">
        <w:rPr>
          <w:rFonts w:ascii="Times New Roman" w:hAnsi="Times New Roman" w:cs="Times New Roman"/>
          <w:szCs w:val="24"/>
        </w:rPr>
        <w:t xml:space="preserve"> </w:t>
      </w:r>
      <w:r>
        <w:rPr>
          <w:rFonts w:ascii="Times New Roman" w:hAnsi="Times New Roman" w:cs="Times New Roman"/>
          <w:szCs w:val="24"/>
        </w:rPr>
        <w:t>z tytułu</w:t>
      </w:r>
      <w:r w:rsidR="000B59FB" w:rsidRPr="000B59FB">
        <w:rPr>
          <w:rFonts w:ascii="Times New Roman" w:hAnsi="Times New Roman" w:cs="Times New Roman"/>
          <w:szCs w:val="24"/>
        </w:rPr>
        <w:t xml:space="preserve"> opłaty planistycznej wyniosły:</w:t>
      </w:r>
    </w:p>
    <w:p w:rsidR="000B59FB" w:rsidRPr="000B59FB" w:rsidRDefault="000B59FB" w:rsidP="00AC4038">
      <w:pPr>
        <w:pStyle w:val="Bezodstpw"/>
        <w:jc w:val="both"/>
        <w:rPr>
          <w:rFonts w:ascii="Times New Roman" w:hAnsi="Times New Roman" w:cs="Times New Roman"/>
          <w:bCs/>
          <w:szCs w:val="24"/>
        </w:rPr>
      </w:pPr>
      <w:r w:rsidRPr="000B59FB">
        <w:rPr>
          <w:rFonts w:ascii="Times New Roman" w:hAnsi="Times New Roman" w:cs="Times New Roman"/>
          <w:bCs/>
          <w:szCs w:val="24"/>
        </w:rPr>
        <w:t xml:space="preserve">2021 r.  – </w:t>
      </w:r>
      <w:r w:rsidR="00B30F56">
        <w:rPr>
          <w:rFonts w:ascii="Times New Roman" w:hAnsi="Times New Roman" w:cs="Times New Roman"/>
          <w:bCs/>
          <w:szCs w:val="24"/>
        </w:rPr>
        <w:t xml:space="preserve">wpływy </w:t>
      </w:r>
      <w:r w:rsidRPr="000B59FB">
        <w:rPr>
          <w:rFonts w:ascii="Times New Roman" w:hAnsi="Times New Roman" w:cs="Times New Roman"/>
          <w:bCs/>
          <w:szCs w:val="24"/>
        </w:rPr>
        <w:t xml:space="preserve">27 273,00 zł, koszty operatów szacunkowych 5 521,60 zł, jedna sprawa </w:t>
      </w:r>
      <w:r w:rsidR="005832B3">
        <w:rPr>
          <w:rFonts w:ascii="Times New Roman" w:hAnsi="Times New Roman" w:cs="Times New Roman"/>
          <w:bCs/>
          <w:szCs w:val="24"/>
        </w:rPr>
        <w:t>z</w:t>
      </w:r>
      <w:r w:rsidRPr="000B59FB">
        <w:rPr>
          <w:rFonts w:ascii="Times New Roman" w:hAnsi="Times New Roman" w:cs="Times New Roman"/>
          <w:bCs/>
          <w:szCs w:val="24"/>
        </w:rPr>
        <w:t xml:space="preserve"> 2019 roku  (na kwotę 368 551,90 zł)  </w:t>
      </w:r>
      <w:r w:rsidR="005832B3">
        <w:rPr>
          <w:rFonts w:ascii="Times New Roman" w:hAnsi="Times New Roman" w:cs="Times New Roman"/>
          <w:bCs/>
          <w:szCs w:val="24"/>
        </w:rPr>
        <w:t xml:space="preserve">nadal </w:t>
      </w:r>
      <w:r w:rsidR="00BB02D2">
        <w:rPr>
          <w:rFonts w:ascii="Times New Roman" w:hAnsi="Times New Roman" w:cs="Times New Roman"/>
          <w:bCs/>
          <w:szCs w:val="24"/>
        </w:rPr>
        <w:t xml:space="preserve">jest </w:t>
      </w:r>
      <w:r w:rsidRPr="000B59FB">
        <w:rPr>
          <w:rFonts w:ascii="Times New Roman" w:hAnsi="Times New Roman" w:cs="Times New Roman"/>
          <w:bCs/>
          <w:szCs w:val="24"/>
        </w:rPr>
        <w:t>w toku postępowania po wyroku W</w:t>
      </w:r>
      <w:r w:rsidR="005832B3">
        <w:rPr>
          <w:rFonts w:ascii="Times New Roman" w:hAnsi="Times New Roman" w:cs="Times New Roman"/>
          <w:bCs/>
          <w:szCs w:val="24"/>
        </w:rPr>
        <w:t xml:space="preserve">ojewódzkiego </w:t>
      </w:r>
      <w:r w:rsidRPr="000B59FB">
        <w:rPr>
          <w:rFonts w:ascii="Times New Roman" w:hAnsi="Times New Roman" w:cs="Times New Roman"/>
          <w:bCs/>
          <w:szCs w:val="24"/>
        </w:rPr>
        <w:t>S</w:t>
      </w:r>
      <w:r w:rsidR="005832B3">
        <w:rPr>
          <w:rFonts w:ascii="Times New Roman" w:hAnsi="Times New Roman" w:cs="Times New Roman"/>
          <w:bCs/>
          <w:szCs w:val="24"/>
        </w:rPr>
        <w:t xml:space="preserve">ądu </w:t>
      </w:r>
      <w:r w:rsidRPr="000B59FB">
        <w:rPr>
          <w:rFonts w:ascii="Times New Roman" w:hAnsi="Times New Roman" w:cs="Times New Roman"/>
          <w:bCs/>
          <w:szCs w:val="24"/>
        </w:rPr>
        <w:t>A</w:t>
      </w:r>
      <w:r w:rsidR="005832B3">
        <w:rPr>
          <w:rFonts w:ascii="Times New Roman" w:hAnsi="Times New Roman" w:cs="Times New Roman"/>
          <w:bCs/>
          <w:szCs w:val="24"/>
        </w:rPr>
        <w:t>dministracyjnego</w:t>
      </w:r>
      <w:r w:rsidRPr="000B59FB">
        <w:rPr>
          <w:rFonts w:ascii="Times New Roman" w:hAnsi="Times New Roman" w:cs="Times New Roman"/>
          <w:bCs/>
          <w:szCs w:val="24"/>
        </w:rPr>
        <w:t xml:space="preserve"> w Gliwicach.  </w:t>
      </w:r>
    </w:p>
    <w:p w:rsidR="000B59FB" w:rsidRPr="000B59FB" w:rsidRDefault="000B59FB" w:rsidP="00AC4038">
      <w:pPr>
        <w:pStyle w:val="Bezodstpw"/>
        <w:jc w:val="both"/>
        <w:rPr>
          <w:rFonts w:ascii="Times New Roman" w:hAnsi="Times New Roman" w:cs="Times New Roman"/>
          <w:bCs/>
          <w:szCs w:val="24"/>
        </w:rPr>
      </w:pPr>
      <w:r w:rsidRPr="000B59FB">
        <w:rPr>
          <w:rFonts w:ascii="Times New Roman" w:hAnsi="Times New Roman" w:cs="Times New Roman"/>
          <w:bCs/>
          <w:szCs w:val="24"/>
        </w:rPr>
        <w:t xml:space="preserve">2020 r. – </w:t>
      </w:r>
      <w:r w:rsidR="00B30F56">
        <w:rPr>
          <w:rFonts w:ascii="Times New Roman" w:hAnsi="Times New Roman" w:cs="Times New Roman"/>
          <w:bCs/>
          <w:szCs w:val="24"/>
        </w:rPr>
        <w:t xml:space="preserve">wpływy </w:t>
      </w:r>
      <w:r w:rsidRPr="000B59FB">
        <w:rPr>
          <w:rFonts w:ascii="Times New Roman" w:hAnsi="Times New Roman" w:cs="Times New Roman"/>
          <w:bCs/>
          <w:szCs w:val="24"/>
        </w:rPr>
        <w:t xml:space="preserve">70 635,45 zł,  koszty operatów szacunkowych 7 629,90 zł, </w:t>
      </w:r>
    </w:p>
    <w:p w:rsidR="000B59FB" w:rsidRPr="000B59FB" w:rsidRDefault="000B59FB" w:rsidP="00AC4038">
      <w:pPr>
        <w:pStyle w:val="Bezodstpw"/>
        <w:jc w:val="both"/>
        <w:rPr>
          <w:rFonts w:ascii="Times New Roman" w:hAnsi="Times New Roman" w:cs="Times New Roman"/>
          <w:bCs/>
          <w:szCs w:val="24"/>
        </w:rPr>
      </w:pPr>
      <w:r w:rsidRPr="000B59FB">
        <w:rPr>
          <w:rFonts w:ascii="Times New Roman" w:hAnsi="Times New Roman" w:cs="Times New Roman"/>
          <w:bCs/>
          <w:szCs w:val="24"/>
        </w:rPr>
        <w:t xml:space="preserve">2019 r. – </w:t>
      </w:r>
      <w:r w:rsidR="005832B3">
        <w:rPr>
          <w:rFonts w:ascii="Times New Roman" w:hAnsi="Times New Roman" w:cs="Times New Roman"/>
          <w:bCs/>
          <w:szCs w:val="24"/>
        </w:rPr>
        <w:t>wpływy</w:t>
      </w:r>
      <w:r w:rsidRPr="000B59FB">
        <w:rPr>
          <w:rFonts w:ascii="Times New Roman" w:hAnsi="Times New Roman" w:cs="Times New Roman"/>
          <w:bCs/>
          <w:szCs w:val="24"/>
        </w:rPr>
        <w:t xml:space="preserve"> 51 542,00 zł,  koszty operatów szacunkowych 12 339 zł</w:t>
      </w:r>
      <w:r w:rsidR="005832B3">
        <w:rPr>
          <w:rFonts w:ascii="Times New Roman" w:hAnsi="Times New Roman" w:cs="Times New Roman"/>
          <w:bCs/>
          <w:szCs w:val="24"/>
        </w:rPr>
        <w:t>. P</w:t>
      </w:r>
      <w:r w:rsidRPr="000B59FB">
        <w:rPr>
          <w:rFonts w:ascii="Times New Roman" w:hAnsi="Times New Roman" w:cs="Times New Roman"/>
          <w:bCs/>
          <w:szCs w:val="24"/>
        </w:rPr>
        <w:t>onadto wydano dwie decyzje na kwot</w:t>
      </w:r>
      <w:r w:rsidR="005832B3">
        <w:rPr>
          <w:rFonts w:ascii="Times New Roman" w:hAnsi="Times New Roman" w:cs="Times New Roman"/>
          <w:bCs/>
          <w:szCs w:val="24"/>
        </w:rPr>
        <w:t>y</w:t>
      </w:r>
      <w:r w:rsidRPr="000B59FB">
        <w:rPr>
          <w:rFonts w:ascii="Times New Roman" w:hAnsi="Times New Roman" w:cs="Times New Roman"/>
          <w:bCs/>
          <w:szCs w:val="24"/>
        </w:rPr>
        <w:t xml:space="preserve"> 368 551,90 zł i </w:t>
      </w:r>
      <w:bookmarkStart w:id="137" w:name="_Hlk72834469"/>
      <w:r w:rsidRPr="000B59FB">
        <w:rPr>
          <w:rFonts w:ascii="Times New Roman" w:eastAsia="Times New Roman" w:hAnsi="Times New Roman" w:cs="Times New Roman"/>
          <w:bCs/>
          <w:szCs w:val="24"/>
        </w:rPr>
        <w:t xml:space="preserve">70 343,40 zł </w:t>
      </w:r>
      <w:bookmarkEnd w:id="137"/>
      <w:r w:rsidR="005832B3">
        <w:rPr>
          <w:rFonts w:ascii="Times New Roman" w:eastAsia="Times New Roman" w:hAnsi="Times New Roman" w:cs="Times New Roman"/>
          <w:bCs/>
          <w:szCs w:val="24"/>
        </w:rPr>
        <w:t>–</w:t>
      </w:r>
      <w:r w:rsidRPr="000B59FB">
        <w:rPr>
          <w:rFonts w:ascii="Times New Roman" w:eastAsia="Times New Roman" w:hAnsi="Times New Roman" w:cs="Times New Roman"/>
          <w:bCs/>
          <w:szCs w:val="24"/>
        </w:rPr>
        <w:t xml:space="preserve"> </w:t>
      </w:r>
      <w:r w:rsidRPr="005832B3">
        <w:rPr>
          <w:rFonts w:ascii="Times New Roman" w:eastAsia="Times New Roman" w:hAnsi="Times New Roman" w:cs="Times New Roman"/>
          <w:bCs/>
          <w:szCs w:val="24"/>
        </w:rPr>
        <w:t>łącznie 438 895,30 zł</w:t>
      </w:r>
      <w:r w:rsidR="005832B3">
        <w:rPr>
          <w:rFonts w:ascii="Times New Roman" w:eastAsia="Times New Roman" w:hAnsi="Times New Roman" w:cs="Times New Roman"/>
          <w:bCs/>
          <w:szCs w:val="24"/>
        </w:rPr>
        <w:t>. J</w:t>
      </w:r>
      <w:r w:rsidRPr="000B59FB">
        <w:rPr>
          <w:rFonts w:ascii="Times New Roman" w:eastAsia="Times New Roman" w:hAnsi="Times New Roman" w:cs="Times New Roman"/>
          <w:bCs/>
          <w:szCs w:val="24"/>
        </w:rPr>
        <w:t>edna sprawa zakoń</w:t>
      </w:r>
      <w:r w:rsidR="005832B3">
        <w:rPr>
          <w:rFonts w:ascii="Times New Roman" w:eastAsia="Times New Roman" w:hAnsi="Times New Roman" w:cs="Times New Roman"/>
          <w:bCs/>
          <w:szCs w:val="24"/>
        </w:rPr>
        <w:t xml:space="preserve">czona po wyroku </w:t>
      </w:r>
      <w:r w:rsidR="005832B3" w:rsidRPr="000B59FB">
        <w:rPr>
          <w:rFonts w:ascii="Times New Roman" w:hAnsi="Times New Roman" w:cs="Times New Roman"/>
          <w:bCs/>
          <w:szCs w:val="24"/>
        </w:rPr>
        <w:t>W</w:t>
      </w:r>
      <w:r w:rsidR="005832B3">
        <w:rPr>
          <w:rFonts w:ascii="Times New Roman" w:hAnsi="Times New Roman" w:cs="Times New Roman"/>
          <w:bCs/>
          <w:szCs w:val="24"/>
        </w:rPr>
        <w:t xml:space="preserve">ojewódzkiego </w:t>
      </w:r>
      <w:r w:rsidR="005832B3" w:rsidRPr="000B59FB">
        <w:rPr>
          <w:rFonts w:ascii="Times New Roman" w:hAnsi="Times New Roman" w:cs="Times New Roman"/>
          <w:bCs/>
          <w:szCs w:val="24"/>
        </w:rPr>
        <w:t>S</w:t>
      </w:r>
      <w:r w:rsidR="005832B3">
        <w:rPr>
          <w:rFonts w:ascii="Times New Roman" w:hAnsi="Times New Roman" w:cs="Times New Roman"/>
          <w:bCs/>
          <w:szCs w:val="24"/>
        </w:rPr>
        <w:t xml:space="preserve">ądu </w:t>
      </w:r>
      <w:r w:rsidR="005832B3" w:rsidRPr="000B59FB">
        <w:rPr>
          <w:rFonts w:ascii="Times New Roman" w:hAnsi="Times New Roman" w:cs="Times New Roman"/>
          <w:bCs/>
          <w:szCs w:val="24"/>
        </w:rPr>
        <w:t>A</w:t>
      </w:r>
      <w:r w:rsidR="005832B3">
        <w:rPr>
          <w:rFonts w:ascii="Times New Roman" w:hAnsi="Times New Roman" w:cs="Times New Roman"/>
          <w:bCs/>
          <w:szCs w:val="24"/>
        </w:rPr>
        <w:t>dministracyjnego</w:t>
      </w:r>
      <w:r w:rsidR="005832B3" w:rsidRPr="000B59FB">
        <w:rPr>
          <w:rFonts w:ascii="Times New Roman" w:hAnsi="Times New Roman" w:cs="Times New Roman"/>
          <w:bCs/>
          <w:szCs w:val="24"/>
        </w:rPr>
        <w:t xml:space="preserve"> w Gliwicach</w:t>
      </w:r>
      <w:r w:rsidR="005832B3">
        <w:rPr>
          <w:rFonts w:ascii="Times New Roman" w:eastAsia="Times New Roman" w:hAnsi="Times New Roman" w:cs="Times New Roman"/>
          <w:bCs/>
          <w:szCs w:val="24"/>
        </w:rPr>
        <w:t xml:space="preserve"> wpłatą w wysokości</w:t>
      </w:r>
      <w:r w:rsidRPr="000B59FB">
        <w:rPr>
          <w:rFonts w:ascii="Times New Roman" w:eastAsia="Times New Roman" w:hAnsi="Times New Roman" w:cs="Times New Roman"/>
          <w:bCs/>
          <w:szCs w:val="24"/>
        </w:rPr>
        <w:t xml:space="preserve"> 70 343,40 zł w 2020 r.</w:t>
      </w:r>
    </w:p>
    <w:p w:rsidR="000B59FB" w:rsidRPr="000B59FB" w:rsidRDefault="000B59FB" w:rsidP="00BB02D2">
      <w:pPr>
        <w:pStyle w:val="Bezodstpw"/>
        <w:jc w:val="both"/>
        <w:rPr>
          <w:rFonts w:ascii="Times New Roman" w:hAnsi="Times New Roman" w:cs="Times New Roman"/>
          <w:bCs/>
          <w:szCs w:val="24"/>
        </w:rPr>
      </w:pPr>
      <w:r w:rsidRPr="000B59FB">
        <w:rPr>
          <w:rFonts w:ascii="Times New Roman" w:hAnsi="Times New Roman" w:cs="Times New Roman"/>
          <w:bCs/>
          <w:szCs w:val="24"/>
        </w:rPr>
        <w:t xml:space="preserve">2018 r. – </w:t>
      </w:r>
      <w:r w:rsidR="005832B3">
        <w:rPr>
          <w:rFonts w:ascii="Times New Roman" w:hAnsi="Times New Roman" w:cs="Times New Roman"/>
          <w:bCs/>
          <w:szCs w:val="24"/>
        </w:rPr>
        <w:t>wpływy</w:t>
      </w:r>
      <w:r w:rsidRPr="000B59FB">
        <w:rPr>
          <w:rFonts w:ascii="Times New Roman" w:hAnsi="Times New Roman" w:cs="Times New Roman"/>
          <w:bCs/>
          <w:szCs w:val="24"/>
        </w:rPr>
        <w:t xml:space="preserve"> 329 562,54 zł</w:t>
      </w:r>
      <w:r w:rsidR="005832B3">
        <w:rPr>
          <w:rFonts w:ascii="Times New Roman" w:hAnsi="Times New Roman" w:cs="Times New Roman"/>
          <w:bCs/>
          <w:szCs w:val="24"/>
        </w:rPr>
        <w:t>,</w:t>
      </w:r>
      <w:r w:rsidRPr="000B59FB">
        <w:rPr>
          <w:rFonts w:ascii="Times New Roman" w:hAnsi="Times New Roman" w:cs="Times New Roman"/>
          <w:bCs/>
          <w:szCs w:val="24"/>
        </w:rPr>
        <w:t xml:space="preserve"> koszty op</w:t>
      </w:r>
      <w:r w:rsidR="005832B3">
        <w:rPr>
          <w:rFonts w:ascii="Times New Roman" w:hAnsi="Times New Roman" w:cs="Times New Roman"/>
          <w:bCs/>
          <w:szCs w:val="24"/>
        </w:rPr>
        <w:t>eratów szacunkowych w</w:t>
      </w:r>
      <w:r w:rsidRPr="000B59FB">
        <w:rPr>
          <w:rFonts w:ascii="Times New Roman" w:hAnsi="Times New Roman" w:cs="Times New Roman"/>
          <w:bCs/>
          <w:szCs w:val="24"/>
        </w:rPr>
        <w:t>raz z materiałami geodezyjnymi 9</w:t>
      </w:r>
      <w:r w:rsidR="005832B3">
        <w:rPr>
          <w:rFonts w:ascii="Times New Roman" w:hAnsi="Times New Roman" w:cs="Times New Roman"/>
          <w:bCs/>
          <w:szCs w:val="24"/>
        </w:rPr>
        <w:t xml:space="preserve"> </w:t>
      </w:r>
      <w:r w:rsidRPr="000B59FB">
        <w:rPr>
          <w:rFonts w:ascii="Times New Roman" w:hAnsi="Times New Roman" w:cs="Times New Roman"/>
          <w:bCs/>
          <w:szCs w:val="24"/>
        </w:rPr>
        <w:t xml:space="preserve">500 zł.  </w:t>
      </w:r>
    </w:p>
    <w:p w:rsidR="000B59FB" w:rsidRPr="000B59FB" w:rsidRDefault="000B59FB" w:rsidP="00BB02D2">
      <w:pPr>
        <w:pStyle w:val="Bezodstpw"/>
        <w:jc w:val="both"/>
        <w:rPr>
          <w:rFonts w:ascii="Times New Roman" w:hAnsi="Times New Roman" w:cs="Times New Roman"/>
          <w:bCs/>
          <w:szCs w:val="24"/>
        </w:rPr>
      </w:pPr>
      <w:r>
        <w:rPr>
          <w:rFonts w:ascii="Times New Roman" w:hAnsi="Times New Roman" w:cs="Times New Roman"/>
          <w:bCs/>
          <w:szCs w:val="24"/>
        </w:rPr>
        <w:t xml:space="preserve">2017 r. </w:t>
      </w:r>
      <w:r w:rsidR="005832B3">
        <w:rPr>
          <w:rFonts w:ascii="Times New Roman" w:hAnsi="Times New Roman" w:cs="Times New Roman"/>
          <w:bCs/>
          <w:szCs w:val="24"/>
        </w:rPr>
        <w:t>–</w:t>
      </w:r>
      <w:r w:rsidRPr="000B59FB">
        <w:rPr>
          <w:rFonts w:ascii="Times New Roman" w:hAnsi="Times New Roman" w:cs="Times New Roman"/>
          <w:bCs/>
          <w:szCs w:val="24"/>
        </w:rPr>
        <w:t xml:space="preserve"> 217 545,40 zł,  koszty operatów szacunkowych w raz z materiałami geodezyjnymi 12 271,10 zł</w:t>
      </w:r>
      <w:r w:rsidR="005832B3">
        <w:rPr>
          <w:rFonts w:ascii="Times New Roman" w:hAnsi="Times New Roman" w:cs="Times New Roman"/>
          <w:bCs/>
          <w:szCs w:val="24"/>
        </w:rPr>
        <w:t>.</w:t>
      </w:r>
    </w:p>
    <w:p w:rsidR="000F74B8" w:rsidRPr="00BB02D2" w:rsidRDefault="000B59FB" w:rsidP="00650C78">
      <w:pPr>
        <w:pStyle w:val="Bezodstpw"/>
        <w:spacing w:after="240"/>
        <w:jc w:val="both"/>
        <w:rPr>
          <w:rFonts w:ascii="Times New Roman" w:hAnsi="Times New Roman" w:cs="Times New Roman"/>
          <w:bCs/>
          <w:szCs w:val="24"/>
        </w:rPr>
      </w:pPr>
      <w:r w:rsidRPr="000B59FB">
        <w:rPr>
          <w:rFonts w:ascii="Times New Roman" w:hAnsi="Times New Roman" w:cs="Times New Roman"/>
          <w:bCs/>
          <w:szCs w:val="24"/>
        </w:rPr>
        <w:t>2016 r</w:t>
      </w:r>
      <w:r w:rsidR="005832B3">
        <w:rPr>
          <w:rFonts w:ascii="Times New Roman" w:hAnsi="Times New Roman" w:cs="Times New Roman"/>
          <w:bCs/>
          <w:szCs w:val="24"/>
        </w:rPr>
        <w:t>.</w:t>
      </w:r>
      <w:r w:rsidRPr="000B59FB">
        <w:rPr>
          <w:rFonts w:ascii="Times New Roman" w:hAnsi="Times New Roman" w:cs="Times New Roman"/>
          <w:bCs/>
          <w:szCs w:val="24"/>
        </w:rPr>
        <w:t xml:space="preserve"> – </w:t>
      </w:r>
      <w:r w:rsidR="005832B3">
        <w:rPr>
          <w:rFonts w:ascii="Times New Roman" w:hAnsi="Times New Roman" w:cs="Times New Roman"/>
          <w:bCs/>
          <w:szCs w:val="24"/>
        </w:rPr>
        <w:t>wpływy</w:t>
      </w:r>
      <w:r w:rsidRPr="000B59FB">
        <w:rPr>
          <w:rFonts w:ascii="Times New Roman" w:hAnsi="Times New Roman" w:cs="Times New Roman"/>
          <w:bCs/>
          <w:szCs w:val="24"/>
        </w:rPr>
        <w:t xml:space="preserve"> 5 282,63 zł</w:t>
      </w:r>
      <w:r w:rsidR="005832B3">
        <w:rPr>
          <w:rFonts w:ascii="Times New Roman" w:hAnsi="Times New Roman" w:cs="Times New Roman"/>
          <w:bCs/>
          <w:szCs w:val="24"/>
        </w:rPr>
        <w:t>,</w:t>
      </w:r>
      <w:r w:rsidRPr="000B59FB">
        <w:rPr>
          <w:rFonts w:ascii="Times New Roman" w:hAnsi="Times New Roman" w:cs="Times New Roman"/>
          <w:bCs/>
          <w:szCs w:val="24"/>
        </w:rPr>
        <w:t xml:space="preserve"> koszty operatów szacunkowyc</w:t>
      </w:r>
      <w:r w:rsidR="005832B3">
        <w:rPr>
          <w:rFonts w:ascii="Times New Roman" w:hAnsi="Times New Roman" w:cs="Times New Roman"/>
          <w:bCs/>
          <w:szCs w:val="24"/>
        </w:rPr>
        <w:t>h w</w:t>
      </w:r>
      <w:r w:rsidRPr="000B59FB">
        <w:rPr>
          <w:rFonts w:ascii="Times New Roman" w:hAnsi="Times New Roman" w:cs="Times New Roman"/>
          <w:bCs/>
          <w:szCs w:val="24"/>
        </w:rPr>
        <w:t xml:space="preserve">raz z materiałami geodezyjnymi 11 719,60 zł </w:t>
      </w:r>
      <w:bookmarkEnd w:id="135"/>
      <w:bookmarkEnd w:id="136"/>
    </w:p>
    <w:p w:rsidR="000F74B8" w:rsidRPr="00AC4038" w:rsidRDefault="00650C78" w:rsidP="00650C78">
      <w:pPr>
        <w:pStyle w:val="Nagwek2"/>
        <w:numPr>
          <w:ilvl w:val="0"/>
          <w:numId w:val="0"/>
        </w:numPr>
        <w:spacing w:after="240"/>
        <w:ind w:left="576" w:hanging="576"/>
        <w:rPr>
          <w:color w:val="FF0000"/>
        </w:rPr>
      </w:pPr>
      <w:bookmarkStart w:id="138" w:name="_Toc104542411"/>
      <w:r w:rsidRPr="00AC4038">
        <w:rPr>
          <w:color w:val="FF0000"/>
        </w:rPr>
        <w:t xml:space="preserve">15.2  </w:t>
      </w:r>
      <w:r w:rsidR="000F74B8" w:rsidRPr="00AC4038">
        <w:rPr>
          <w:color w:val="FF0000"/>
        </w:rPr>
        <w:t>Mienie komunalne.</w:t>
      </w:r>
      <w:bookmarkEnd w:id="138"/>
    </w:p>
    <w:p w:rsidR="001620B8" w:rsidRPr="00650C78" w:rsidRDefault="001620B8" w:rsidP="00650C78">
      <w:pPr>
        <w:spacing w:after="0" w:line="240" w:lineRule="auto"/>
        <w:ind w:firstLine="576"/>
        <w:jc w:val="both"/>
      </w:pPr>
      <w:r w:rsidRPr="00650C78">
        <w:t>Gmina Czechowice-Dziedzice nabyła prawo własności oraz prawo użytkowania wieczystego nieruchomości w następujący sposób:</w:t>
      </w:r>
    </w:p>
    <w:p w:rsidR="001620B8" w:rsidRPr="00650C78" w:rsidRDefault="001620B8" w:rsidP="00650C78">
      <w:pPr>
        <w:spacing w:after="0" w:line="240" w:lineRule="auto"/>
        <w:jc w:val="both"/>
      </w:pPr>
      <w:r w:rsidRPr="00650C78">
        <w:t>1) z mocy prawa i na wniosek:</w:t>
      </w:r>
    </w:p>
    <w:p w:rsidR="001620B8" w:rsidRPr="000E571B" w:rsidRDefault="001620B8" w:rsidP="00650C78">
      <w:pPr>
        <w:spacing w:after="0" w:line="240" w:lineRule="auto"/>
        <w:jc w:val="both"/>
      </w:pPr>
      <w:r w:rsidRPr="000E571B">
        <w:t xml:space="preserve"> - grunty o pow. ogólnej 3,3918 ha, </w:t>
      </w:r>
    </w:p>
    <w:p w:rsidR="001620B8" w:rsidRPr="000E571B" w:rsidRDefault="001620B8" w:rsidP="00650C78">
      <w:pPr>
        <w:spacing w:after="0" w:line="240" w:lineRule="auto"/>
        <w:jc w:val="both"/>
      </w:pPr>
      <w:r w:rsidRPr="000E571B">
        <w:t xml:space="preserve"> - udział 1/4 cz. w gruncie o pow. 0,0031 ha, </w:t>
      </w:r>
    </w:p>
    <w:p w:rsidR="001620B8" w:rsidRPr="000E571B" w:rsidRDefault="001620B8" w:rsidP="00650C78">
      <w:pPr>
        <w:spacing w:after="0" w:line="240" w:lineRule="auto"/>
        <w:jc w:val="both"/>
      </w:pPr>
      <w:r w:rsidRPr="000E571B">
        <w:t>w tym:</w:t>
      </w:r>
    </w:p>
    <w:p w:rsidR="001620B8" w:rsidRPr="000E571B" w:rsidRDefault="001620B8" w:rsidP="00650C78">
      <w:pPr>
        <w:spacing w:after="0" w:line="240" w:lineRule="auto"/>
        <w:jc w:val="both"/>
      </w:pPr>
      <w:r w:rsidRPr="000E571B">
        <w:sym w:font="Symbol" w:char="F0B7"/>
      </w:r>
      <w:r w:rsidRPr="000E571B">
        <w:t xml:space="preserve"> w drodze komunalizacji z mocy prawa:</w:t>
      </w:r>
    </w:p>
    <w:p w:rsidR="001620B8" w:rsidRPr="006F04EC" w:rsidRDefault="001620B8" w:rsidP="00650C78">
      <w:pPr>
        <w:tabs>
          <w:tab w:val="left" w:pos="709"/>
          <w:tab w:val="left" w:pos="851"/>
        </w:tabs>
        <w:spacing w:after="0" w:line="240" w:lineRule="auto"/>
        <w:ind w:left="851" w:hanging="425"/>
        <w:jc w:val="both"/>
      </w:pPr>
      <w:r>
        <w:tab/>
      </w:r>
      <w:r w:rsidRPr="006F04EC">
        <w:t>-</w:t>
      </w:r>
      <w:r>
        <w:tab/>
      </w:r>
      <w:r w:rsidRPr="006F04EC">
        <w:t xml:space="preserve">na terenie miasta: grunty o pow. 1,9834 ha oraz udział 1/4 cz. w gruncie </w:t>
      </w:r>
      <w:r>
        <w:br/>
      </w:r>
      <w:r w:rsidRPr="006F04EC">
        <w:t>o pow. 0,0031 ha,</w:t>
      </w:r>
    </w:p>
    <w:p w:rsidR="001620B8" w:rsidRPr="00650C78" w:rsidRDefault="001620B8" w:rsidP="00650C78">
      <w:pPr>
        <w:spacing w:after="0" w:line="240" w:lineRule="auto"/>
        <w:ind w:firstLine="708"/>
        <w:jc w:val="both"/>
      </w:pPr>
      <w:r w:rsidRPr="006F04EC">
        <w:t xml:space="preserve">- na terenie </w:t>
      </w:r>
      <w:r w:rsidR="00650C78">
        <w:t>gminy: grunty o pow. 0,1143 ha,</w:t>
      </w:r>
    </w:p>
    <w:p w:rsidR="001620B8" w:rsidRPr="00650C78" w:rsidRDefault="001620B8" w:rsidP="00650C78">
      <w:pPr>
        <w:spacing w:after="0" w:line="240" w:lineRule="auto"/>
        <w:jc w:val="both"/>
      </w:pPr>
      <w:r w:rsidRPr="000E571B">
        <w:sym w:font="Symbol" w:char="F0B7"/>
      </w:r>
      <w:r w:rsidRPr="000E571B">
        <w:t xml:space="preserve"> w drodze komunalizacji </w:t>
      </w:r>
      <w:r>
        <w:t>na wniosek z</w:t>
      </w:r>
      <w:r w:rsidRPr="009E1ED6">
        <w:t xml:space="preserve"> teren</w:t>
      </w:r>
      <w:r>
        <w:t>u</w:t>
      </w:r>
      <w:r w:rsidRPr="009E1ED6">
        <w:t xml:space="preserve"> miasta grunty o </w:t>
      </w:r>
      <w:r w:rsidRPr="000E571B">
        <w:rPr>
          <w:bCs/>
        </w:rPr>
        <w:t xml:space="preserve">pow. 0,7553 </w:t>
      </w:r>
      <w:bookmarkStart w:id="139" w:name="_Hlk99031836"/>
      <w:r w:rsidRPr="000E571B">
        <w:rPr>
          <w:bCs/>
        </w:rPr>
        <w:t>ha</w:t>
      </w:r>
      <w:bookmarkEnd w:id="139"/>
      <w:r w:rsidRPr="000E571B">
        <w:rPr>
          <w:bCs/>
        </w:rPr>
        <w:t>,</w:t>
      </w:r>
    </w:p>
    <w:p w:rsidR="001620B8" w:rsidRPr="006501F0" w:rsidRDefault="001620B8" w:rsidP="00650C78">
      <w:pPr>
        <w:spacing w:after="0" w:line="240" w:lineRule="auto"/>
        <w:jc w:val="both"/>
        <w:rPr>
          <w:i/>
        </w:rPr>
      </w:pPr>
      <w:r w:rsidRPr="006501F0">
        <w:sym w:font="Symbol" w:char="F0B7"/>
      </w:r>
      <w:r w:rsidRPr="006501F0">
        <w:t xml:space="preserve"> w oparciu o art. 73 ustawy</w:t>
      </w:r>
      <w:r w:rsidRPr="006501F0">
        <w:rPr>
          <w:i/>
        </w:rPr>
        <w:t xml:space="preserve"> Przepisy wprowadzające ustawy reformujące administrację publiczną:</w:t>
      </w:r>
    </w:p>
    <w:p w:rsidR="001620B8" w:rsidRPr="006501F0" w:rsidRDefault="001620B8" w:rsidP="00650C78">
      <w:pPr>
        <w:spacing w:after="0" w:line="240" w:lineRule="auto"/>
        <w:ind w:firstLine="708"/>
        <w:jc w:val="both"/>
      </w:pPr>
      <w:r w:rsidRPr="006501F0">
        <w:t>- na terenie miasta: grunty o pow. 0,2657 ha zajęte pod gminne drogi publiczne,</w:t>
      </w:r>
    </w:p>
    <w:p w:rsidR="001620B8" w:rsidRPr="00650C78" w:rsidRDefault="001620B8" w:rsidP="00650C78">
      <w:pPr>
        <w:spacing w:after="0" w:line="240" w:lineRule="auto"/>
        <w:ind w:firstLine="708"/>
        <w:jc w:val="both"/>
      </w:pPr>
      <w:r w:rsidRPr="006501F0">
        <w:t>- na terenie gminy: grunty o pow. 0,1270 ha zaj</w:t>
      </w:r>
      <w:r w:rsidR="00650C78">
        <w:t>ęte pod gminne drogi publiczne,</w:t>
      </w:r>
    </w:p>
    <w:p w:rsidR="001620B8" w:rsidRDefault="001620B8" w:rsidP="00650C78">
      <w:pPr>
        <w:tabs>
          <w:tab w:val="left" w:pos="284"/>
        </w:tabs>
        <w:spacing w:after="0" w:line="240" w:lineRule="auto"/>
        <w:jc w:val="both"/>
      </w:pPr>
      <w:r w:rsidRPr="00633252">
        <w:sym w:font="Symbol" w:char="F0B7"/>
      </w:r>
      <w:r w:rsidRPr="00633252">
        <w:t xml:space="preserve"> w oparciu o art. 98 ustawy</w:t>
      </w:r>
      <w:r w:rsidRPr="00633252">
        <w:rPr>
          <w:i/>
        </w:rPr>
        <w:t xml:space="preserve"> o gospodarce nieruchomościami </w:t>
      </w:r>
      <w:r w:rsidRPr="00633252">
        <w:t xml:space="preserve">z terenu miasta grunty </w:t>
      </w:r>
      <w:r>
        <w:br/>
      </w:r>
      <w:r w:rsidRPr="00633252">
        <w:t>o pow. 0,0146 ha przeznaczone w obowiązującym miejscowym planie zagospodarowania przestrzennego pod gminne drogi publiczne,</w:t>
      </w:r>
    </w:p>
    <w:p w:rsidR="001620B8" w:rsidRDefault="001620B8" w:rsidP="00650C78">
      <w:pPr>
        <w:spacing w:after="0" w:line="240" w:lineRule="auto"/>
        <w:jc w:val="both"/>
      </w:pPr>
      <w:r w:rsidRPr="00633252">
        <w:sym w:font="Symbol" w:char="F0B7"/>
      </w:r>
      <w:r w:rsidRPr="00633252">
        <w:t xml:space="preserve"> </w:t>
      </w:r>
      <w:r w:rsidRPr="006501F0">
        <w:t>w oparciu o art. 19 ust. 4 ustawy</w:t>
      </w:r>
      <w:r w:rsidRPr="006501F0">
        <w:rPr>
          <w:i/>
        </w:rPr>
        <w:t xml:space="preserve"> o szczególnych zasadach przygotowania do realizacji inwestycji w zakresie budowli przeciwpowodziowych</w:t>
      </w:r>
      <w:r>
        <w:rPr>
          <w:i/>
        </w:rPr>
        <w:t xml:space="preserve"> </w:t>
      </w:r>
      <w:r>
        <w:rPr>
          <w:iCs/>
        </w:rPr>
        <w:t xml:space="preserve">z terenu </w:t>
      </w:r>
      <w:r>
        <w:t>miasta</w:t>
      </w:r>
      <w:r w:rsidRPr="000A664F">
        <w:t xml:space="preserve"> grunty </w:t>
      </w:r>
      <w:r>
        <w:br/>
      </w:r>
      <w:r w:rsidRPr="000A664F">
        <w:t xml:space="preserve">o </w:t>
      </w:r>
      <w:r w:rsidRPr="006501F0">
        <w:rPr>
          <w:bCs/>
        </w:rPr>
        <w:t>pow. 0,0231 ha</w:t>
      </w:r>
      <w:r w:rsidR="00650C78">
        <w:t>,</w:t>
      </w:r>
    </w:p>
    <w:p w:rsidR="001620B8" w:rsidRPr="00987629" w:rsidRDefault="001620B8" w:rsidP="00650C78">
      <w:pPr>
        <w:spacing w:after="0" w:line="240" w:lineRule="auto"/>
        <w:jc w:val="both"/>
        <w:rPr>
          <w:i/>
        </w:rPr>
      </w:pPr>
      <w:r w:rsidRPr="00987629">
        <w:sym w:font="Symbol" w:char="F0B7"/>
      </w:r>
      <w:r w:rsidRPr="00987629">
        <w:t xml:space="preserve"> </w:t>
      </w:r>
      <w:r w:rsidRPr="005D361F">
        <w:t>w oparciu o art. 13 ustawy</w:t>
      </w:r>
      <w:r w:rsidRPr="005D361F">
        <w:rPr>
          <w:i/>
        </w:rPr>
        <w:t xml:space="preserve"> o gospodarowaniu nieruchomościami rolnymi Skarbu Państwa</w:t>
      </w:r>
    </w:p>
    <w:p w:rsidR="001620B8" w:rsidRPr="00650C78" w:rsidRDefault="001620B8" w:rsidP="00650C78">
      <w:pPr>
        <w:spacing w:after="0" w:line="240" w:lineRule="auto"/>
        <w:jc w:val="both"/>
      </w:pPr>
      <w:r w:rsidRPr="00650C78">
        <w:t xml:space="preserve">z terenu miasta grunty o </w:t>
      </w:r>
      <w:r w:rsidRPr="00650C78">
        <w:rPr>
          <w:bCs/>
        </w:rPr>
        <w:t>pow. 0,1084 ha,</w:t>
      </w:r>
    </w:p>
    <w:p w:rsidR="001620B8" w:rsidRPr="00650C78" w:rsidRDefault="001620B8" w:rsidP="00650C78">
      <w:pPr>
        <w:spacing w:after="0" w:line="240" w:lineRule="auto"/>
        <w:jc w:val="both"/>
        <w:rPr>
          <w:bCs/>
        </w:rPr>
      </w:pPr>
      <w:r w:rsidRPr="00650C78">
        <w:t>2) w drodze wykupu, zamiany, nieodpłatnego przekazania:</w:t>
      </w:r>
      <w:r w:rsidRPr="00650C78">
        <w:rPr>
          <w:bCs/>
        </w:rPr>
        <w:t xml:space="preserve"> </w:t>
      </w:r>
    </w:p>
    <w:p w:rsidR="001620B8" w:rsidRPr="003A1723" w:rsidRDefault="001620B8" w:rsidP="00650C78">
      <w:pPr>
        <w:spacing w:after="0" w:line="240" w:lineRule="auto"/>
        <w:jc w:val="both"/>
      </w:pPr>
      <w:r w:rsidRPr="003A1723">
        <w:t>- prawo własności gruntów o pow. ogólnej 0,3629 ha,</w:t>
      </w:r>
    </w:p>
    <w:p w:rsidR="001620B8" w:rsidRPr="003A1723" w:rsidRDefault="001620B8" w:rsidP="00650C78">
      <w:pPr>
        <w:spacing w:after="0" w:line="240" w:lineRule="auto"/>
        <w:jc w:val="both"/>
      </w:pPr>
      <w:bookmarkStart w:id="140" w:name="_Hlk3896563"/>
      <w:r w:rsidRPr="003A1723">
        <w:t>- prawo użytkowania wieczystego gruntów o pow. ogólnej 0,0574 ha</w:t>
      </w:r>
      <w:bookmarkEnd w:id="140"/>
      <w:r w:rsidRPr="003A1723">
        <w:t xml:space="preserve">, </w:t>
      </w:r>
    </w:p>
    <w:p w:rsidR="001620B8" w:rsidRPr="003A1723" w:rsidRDefault="001620B8" w:rsidP="00650C78">
      <w:pPr>
        <w:spacing w:after="0" w:line="240" w:lineRule="auto"/>
        <w:jc w:val="both"/>
      </w:pPr>
      <w:r w:rsidRPr="003A1723">
        <w:t>w tym:</w:t>
      </w:r>
    </w:p>
    <w:p w:rsidR="001620B8" w:rsidRPr="00650C78" w:rsidRDefault="001620B8" w:rsidP="00650C78">
      <w:pPr>
        <w:spacing w:after="0" w:line="240" w:lineRule="auto"/>
        <w:jc w:val="both"/>
      </w:pPr>
      <w:r w:rsidRPr="003A1723">
        <w:sym w:font="Symbol" w:char="F0B7"/>
      </w:r>
      <w:r w:rsidRPr="003A1723">
        <w:t xml:space="preserve"> w drodze wykupu z terenu m</w:t>
      </w:r>
      <w:r w:rsidR="00650C78">
        <w:t xml:space="preserve">iasta grunty o pow. 0,3528 ha, </w:t>
      </w:r>
    </w:p>
    <w:p w:rsidR="001620B8" w:rsidRPr="00650C78" w:rsidRDefault="001620B8" w:rsidP="00650C78">
      <w:pPr>
        <w:spacing w:after="0" w:line="240" w:lineRule="auto"/>
        <w:jc w:val="both"/>
      </w:pPr>
      <w:r w:rsidRPr="003A1723">
        <w:lastRenderedPageBreak/>
        <w:sym w:font="Symbol" w:char="F0B7"/>
      </w:r>
      <w:r w:rsidRPr="003A1723">
        <w:t xml:space="preserve"> w drodze zamiany z terenu</w:t>
      </w:r>
      <w:r w:rsidR="00650C78">
        <w:t xml:space="preserve"> miasta grunt o pow. 0,0101 ha,</w:t>
      </w:r>
    </w:p>
    <w:p w:rsidR="001620B8" w:rsidRPr="00650C78" w:rsidRDefault="001620B8" w:rsidP="00650C78">
      <w:pPr>
        <w:spacing w:after="0" w:line="240" w:lineRule="auto"/>
        <w:jc w:val="both"/>
      </w:pPr>
      <w:bookmarkStart w:id="141" w:name="_Hlk3905004"/>
      <w:r w:rsidRPr="003D3256">
        <w:sym w:font="Symbol" w:char="F0B7"/>
      </w:r>
      <w:r w:rsidRPr="003D3256">
        <w:t xml:space="preserve"> w drodze nieodpłatnego przekazania z terenu miasta</w:t>
      </w:r>
      <w:bookmarkEnd w:id="141"/>
      <w:r w:rsidRPr="003D3256">
        <w:t xml:space="preserve"> prawo użytkowania wieczy</w:t>
      </w:r>
      <w:r w:rsidR="00650C78">
        <w:t>stego gruntów o pow. 0,0574 ha.</w:t>
      </w:r>
    </w:p>
    <w:p w:rsidR="001620B8" w:rsidRPr="00650C78" w:rsidRDefault="001620B8" w:rsidP="00650C78">
      <w:pPr>
        <w:spacing w:after="0" w:line="240" w:lineRule="auto"/>
        <w:ind w:firstLine="708"/>
        <w:jc w:val="both"/>
        <w:rPr>
          <w:bCs/>
        </w:rPr>
      </w:pPr>
      <w:r w:rsidRPr="003D3256">
        <w:rPr>
          <w:bCs/>
        </w:rPr>
        <w:t>Zgodnie z protokołem spisu inwentarza Gmi</w:t>
      </w:r>
      <w:r w:rsidR="00650C78">
        <w:rPr>
          <w:bCs/>
        </w:rPr>
        <w:t xml:space="preserve">na Czechowice-Dziedzice nabyła </w:t>
      </w:r>
      <w:r w:rsidRPr="003D3256">
        <w:rPr>
          <w:bCs/>
        </w:rPr>
        <w:t xml:space="preserve">w drodze dziedziczenia ustawowego </w:t>
      </w:r>
      <w:bookmarkStart w:id="142" w:name="_Hlk98836530"/>
      <w:r w:rsidRPr="003D3256">
        <w:t>prawo własności nieruchomości lokalowej nr 6 przy ul. Niepodległości 4 w Czechowicach-Dziedzicach</w:t>
      </w:r>
      <w:r w:rsidRPr="003D3256">
        <w:rPr>
          <w:bCs/>
        </w:rPr>
        <w:t>.</w:t>
      </w:r>
      <w:bookmarkEnd w:id="142"/>
    </w:p>
    <w:p w:rsidR="001620B8" w:rsidRPr="00650C78" w:rsidRDefault="001620B8" w:rsidP="00650C78">
      <w:pPr>
        <w:spacing w:after="0" w:line="240" w:lineRule="auto"/>
        <w:ind w:firstLine="708"/>
        <w:jc w:val="both"/>
      </w:pPr>
      <w:r w:rsidRPr="00650C78">
        <w:t>Gmina Czechowice-Dziedzice zbyła prawo własności w następujący sposób:</w:t>
      </w:r>
    </w:p>
    <w:p w:rsidR="001620B8" w:rsidRPr="00E60A03" w:rsidRDefault="001620B8" w:rsidP="00650C78">
      <w:pPr>
        <w:spacing w:after="0" w:line="240" w:lineRule="auto"/>
        <w:jc w:val="both"/>
      </w:pPr>
      <w:r w:rsidRPr="00E60A03">
        <w:sym w:font="Symbol" w:char="F0B7"/>
      </w:r>
      <w:r w:rsidRPr="00E60A03">
        <w:t xml:space="preserve"> w oparciu o art. 9s ust. 3 i 3b ustawy</w:t>
      </w:r>
      <w:r w:rsidRPr="00E60A03">
        <w:rPr>
          <w:i/>
        </w:rPr>
        <w:t xml:space="preserve"> o transporcie kolejowym</w:t>
      </w:r>
      <w:r w:rsidRPr="00E60A03">
        <w:t xml:space="preserve"> z terenu miasta grunty </w:t>
      </w:r>
      <w:r w:rsidRPr="00E60A03">
        <w:br/>
        <w:t>o pow. 1,7151 ha,</w:t>
      </w:r>
    </w:p>
    <w:p w:rsidR="001620B8" w:rsidRPr="00A54C2D" w:rsidRDefault="001620B8" w:rsidP="00650C78">
      <w:pPr>
        <w:spacing w:after="0" w:line="240" w:lineRule="auto"/>
        <w:jc w:val="both"/>
        <w:rPr>
          <w:color w:val="FF0000"/>
        </w:rPr>
      </w:pPr>
    </w:p>
    <w:p w:rsidR="001620B8" w:rsidRPr="004600BA" w:rsidRDefault="001620B8" w:rsidP="00650C78">
      <w:pPr>
        <w:spacing w:after="0" w:line="240" w:lineRule="auto"/>
        <w:jc w:val="both"/>
      </w:pPr>
      <w:r w:rsidRPr="004600BA">
        <w:sym w:font="Symbol" w:char="F0B7"/>
      </w:r>
      <w:r w:rsidRPr="004600BA">
        <w:t xml:space="preserve"> w drodze sprzedaży:</w:t>
      </w:r>
    </w:p>
    <w:p w:rsidR="001620B8" w:rsidRPr="004600BA" w:rsidRDefault="001620B8" w:rsidP="00650C78">
      <w:pPr>
        <w:spacing w:after="0" w:line="240" w:lineRule="auto"/>
        <w:ind w:firstLine="708"/>
        <w:jc w:val="both"/>
      </w:pPr>
      <w:r w:rsidRPr="004600BA">
        <w:t xml:space="preserve">- na terenie miasta: grunty o pow. 1,2526 ha, </w:t>
      </w:r>
    </w:p>
    <w:p w:rsidR="001620B8" w:rsidRPr="004600BA" w:rsidRDefault="001620B8" w:rsidP="00650C78">
      <w:pPr>
        <w:spacing w:after="0" w:line="240" w:lineRule="auto"/>
        <w:jc w:val="both"/>
      </w:pPr>
      <w:r w:rsidRPr="004600BA">
        <w:t xml:space="preserve">            </w:t>
      </w:r>
      <w:r>
        <w:t xml:space="preserve">                              </w:t>
      </w:r>
      <w:r w:rsidRPr="004600BA">
        <w:t xml:space="preserve"> dwa lokale mieszkalne:</w:t>
      </w:r>
    </w:p>
    <w:p w:rsidR="001620B8" w:rsidRPr="004600BA" w:rsidRDefault="001620B8" w:rsidP="00650C78">
      <w:pPr>
        <w:spacing w:after="0" w:line="240" w:lineRule="auto"/>
        <w:ind w:left="2124" w:firstLine="708"/>
        <w:jc w:val="both"/>
      </w:pPr>
      <w:r w:rsidRPr="004600BA">
        <w:t>- nr 17 przy ul. Bestwińskiej 19 w Czechowicach-Dziedzicach,</w:t>
      </w:r>
    </w:p>
    <w:p w:rsidR="001620B8" w:rsidRDefault="001620B8" w:rsidP="00650C78">
      <w:pPr>
        <w:spacing w:after="0" w:line="240" w:lineRule="auto"/>
        <w:ind w:left="2124" w:firstLine="708"/>
        <w:jc w:val="both"/>
      </w:pPr>
      <w:r w:rsidRPr="004600BA">
        <w:t xml:space="preserve">- nr 16 przy ul. H. Kołłątaja 3 w Czechowicach-Dziedzicach,   </w:t>
      </w:r>
    </w:p>
    <w:p w:rsidR="001620B8" w:rsidRPr="00650C78" w:rsidRDefault="001620B8" w:rsidP="00650C78">
      <w:pPr>
        <w:spacing w:after="0" w:line="240" w:lineRule="auto"/>
        <w:jc w:val="both"/>
      </w:pPr>
      <w:r w:rsidRPr="003A1723">
        <w:sym w:font="Symbol" w:char="F0B7"/>
      </w:r>
      <w:r w:rsidRPr="003A1723">
        <w:t xml:space="preserve"> w drodze zamiany z terenu miasta grunt o pow. 0,0</w:t>
      </w:r>
      <w:r>
        <w:t>473</w:t>
      </w:r>
      <w:r w:rsidRPr="003A1723">
        <w:t xml:space="preserve"> ha,</w:t>
      </w:r>
    </w:p>
    <w:p w:rsidR="000F74B8" w:rsidRPr="00650C78" w:rsidRDefault="001620B8" w:rsidP="00650C78">
      <w:pPr>
        <w:spacing w:line="240" w:lineRule="auto"/>
        <w:jc w:val="both"/>
      </w:pPr>
      <w:r w:rsidRPr="0015514F">
        <w:sym w:font="Symbol" w:char="F0B7"/>
      </w:r>
      <w:r w:rsidRPr="0015514F">
        <w:t xml:space="preserve"> w drodze przekształcenia prawa użytkowania wieczystego gruntów zabudowanych na cele mieszkaniowe w prawo własności tych gruntów z terenu miasta </w:t>
      </w:r>
      <w:bookmarkStart w:id="143" w:name="_Hlk35941101"/>
      <w:r w:rsidRPr="0015514F">
        <w:t>grunt o pow. 0,0754 ha.</w:t>
      </w:r>
      <w:bookmarkEnd w:id="143"/>
    </w:p>
    <w:p w:rsidR="000F74B8" w:rsidRPr="00AC4038" w:rsidRDefault="000E4D55" w:rsidP="000E4D55">
      <w:pPr>
        <w:pStyle w:val="Nagwek2"/>
        <w:numPr>
          <w:ilvl w:val="0"/>
          <w:numId w:val="0"/>
        </w:numPr>
        <w:spacing w:after="240"/>
        <w:ind w:left="576" w:hanging="576"/>
        <w:rPr>
          <w:color w:val="FF0000"/>
        </w:rPr>
      </w:pPr>
      <w:bookmarkStart w:id="144" w:name="_Toc104542412"/>
      <w:r w:rsidRPr="00AC4038">
        <w:rPr>
          <w:color w:val="FF0000"/>
        </w:rPr>
        <w:t xml:space="preserve">15.3  </w:t>
      </w:r>
      <w:r w:rsidR="000F74B8" w:rsidRPr="00AC4038">
        <w:rPr>
          <w:color w:val="FF0000"/>
        </w:rPr>
        <w:t>Oświata i edukacja.</w:t>
      </w:r>
      <w:bookmarkEnd w:id="144"/>
    </w:p>
    <w:p w:rsidR="00647F02" w:rsidRPr="002F2DDA" w:rsidRDefault="00647F02" w:rsidP="000E4D55">
      <w:pPr>
        <w:spacing w:after="240" w:line="240" w:lineRule="auto"/>
        <w:jc w:val="both"/>
        <w:rPr>
          <w:rFonts w:ascii="Times New Roman" w:hAnsi="Times New Roman" w:cs="Times New Roman"/>
          <w:iCs/>
          <w:szCs w:val="24"/>
        </w:rPr>
      </w:pPr>
      <w:r>
        <w:rPr>
          <w:rFonts w:ascii="Times New Roman" w:hAnsi="Times New Roman" w:cs="Times New Roman"/>
          <w:iCs/>
          <w:szCs w:val="24"/>
        </w:rPr>
        <w:t xml:space="preserve">Rok 2021 dla szkół i przedszkoli był czasem pandemii co  bardzo znacznie wpłynęło na ich funkcjonowanie. Zawieszanie zajęć, nauka zdalna, kwarantanny oddziałów, wymagały od społeczności szkolnych i przedszkolnych nowych metod funkcjonowania i bardzo dużo nakładów sił </w:t>
      </w:r>
      <w:r w:rsidR="006F40E3">
        <w:rPr>
          <w:rFonts w:ascii="Times New Roman" w:hAnsi="Times New Roman" w:cs="Times New Roman"/>
          <w:iCs/>
          <w:szCs w:val="24"/>
        </w:rPr>
        <w:t>a</w:t>
      </w:r>
      <w:r>
        <w:rPr>
          <w:rFonts w:ascii="Times New Roman" w:hAnsi="Times New Roman" w:cs="Times New Roman"/>
          <w:iCs/>
          <w:szCs w:val="24"/>
        </w:rPr>
        <w:t>by sprostać tym wyzwaniom. Był to czas wytężonej pracy dyrektorów szkół, nauczycieli i pracowników obsługi. Nowe doświadczenia oraz wyzwania wymagały od wszystkich aktywności, zdobywania now</w:t>
      </w:r>
      <w:r w:rsidR="006F40E3">
        <w:rPr>
          <w:rFonts w:ascii="Times New Roman" w:hAnsi="Times New Roman" w:cs="Times New Roman"/>
          <w:iCs/>
          <w:szCs w:val="24"/>
        </w:rPr>
        <w:t>ych umiejętności oraz przejawów</w:t>
      </w:r>
      <w:r>
        <w:rPr>
          <w:rFonts w:ascii="Times New Roman" w:hAnsi="Times New Roman" w:cs="Times New Roman"/>
          <w:iCs/>
          <w:szCs w:val="24"/>
        </w:rPr>
        <w:t xml:space="preserve"> wszelkiej solidarności międzyludzkiej. Od września 2021 roku nasze placówki wróciły do nauki stacjonarnej.</w:t>
      </w:r>
    </w:p>
    <w:p w:rsidR="00647F02" w:rsidRPr="002F2DDA" w:rsidRDefault="00647F02" w:rsidP="006F40E3">
      <w:pPr>
        <w:spacing w:line="240" w:lineRule="auto"/>
        <w:jc w:val="both"/>
        <w:rPr>
          <w:rFonts w:ascii="Times New Roman" w:hAnsi="Times New Roman" w:cs="Times New Roman"/>
          <w:iCs/>
          <w:szCs w:val="24"/>
        </w:rPr>
      </w:pPr>
      <w:r>
        <w:rPr>
          <w:rFonts w:ascii="Times New Roman" w:hAnsi="Times New Roman" w:cs="Times New Roman"/>
          <w:iCs/>
          <w:szCs w:val="24"/>
        </w:rPr>
        <w:t xml:space="preserve">Rok szkolny 2021/2022 to drugi </w:t>
      </w:r>
      <w:r w:rsidRPr="002F2DDA">
        <w:rPr>
          <w:rFonts w:ascii="Times New Roman" w:hAnsi="Times New Roman" w:cs="Times New Roman"/>
          <w:iCs/>
          <w:szCs w:val="24"/>
        </w:rPr>
        <w:t xml:space="preserve"> rok po zakończeniu okresu przejściowego, który przyjęła Gmina aby dostosować</w:t>
      </w:r>
      <w:r w:rsidR="006F40E3">
        <w:rPr>
          <w:rFonts w:ascii="Times New Roman" w:hAnsi="Times New Roman" w:cs="Times New Roman"/>
          <w:iCs/>
          <w:szCs w:val="24"/>
        </w:rPr>
        <w:t xml:space="preserve"> system</w:t>
      </w:r>
      <w:r w:rsidRPr="002F2DDA">
        <w:rPr>
          <w:rFonts w:ascii="Times New Roman" w:hAnsi="Times New Roman" w:cs="Times New Roman"/>
          <w:iCs/>
          <w:szCs w:val="24"/>
        </w:rPr>
        <w:t xml:space="preserve"> oświaty do zmian, które wprowadziła reforma edukacji.  Wygaszono wszystkie gimnazja, na nowo tworzone są: Szkoła Podstawowa nr 6, Szkoła Podstawowa nr 8 i Szkoła Podstawowa nr 10, w kt</w:t>
      </w:r>
      <w:r>
        <w:rPr>
          <w:rFonts w:ascii="Times New Roman" w:hAnsi="Times New Roman" w:cs="Times New Roman"/>
          <w:iCs/>
          <w:szCs w:val="24"/>
        </w:rPr>
        <w:t>órych obecnie mamy klasy I – V</w:t>
      </w:r>
      <w:r w:rsidRPr="002F2DDA">
        <w:rPr>
          <w:rFonts w:ascii="Times New Roman" w:hAnsi="Times New Roman" w:cs="Times New Roman"/>
          <w:iCs/>
          <w:szCs w:val="24"/>
        </w:rPr>
        <w:t>. W pozostałych szkołach miejskich uczą się dzieci</w:t>
      </w:r>
      <w:r>
        <w:rPr>
          <w:rFonts w:ascii="Times New Roman" w:hAnsi="Times New Roman" w:cs="Times New Roman"/>
          <w:iCs/>
          <w:szCs w:val="24"/>
        </w:rPr>
        <w:t xml:space="preserve"> już</w:t>
      </w:r>
      <w:r w:rsidRPr="002F2DDA">
        <w:rPr>
          <w:rFonts w:ascii="Times New Roman" w:hAnsi="Times New Roman" w:cs="Times New Roman"/>
          <w:iCs/>
          <w:szCs w:val="24"/>
        </w:rPr>
        <w:t xml:space="preserve"> w klasa</w:t>
      </w:r>
      <w:r>
        <w:rPr>
          <w:rFonts w:ascii="Times New Roman" w:hAnsi="Times New Roman" w:cs="Times New Roman"/>
          <w:iCs/>
          <w:szCs w:val="24"/>
        </w:rPr>
        <w:t>ch od pierwszej do klasy ósmej</w:t>
      </w:r>
      <w:r w:rsidRPr="002F2DDA">
        <w:rPr>
          <w:rFonts w:ascii="Times New Roman" w:hAnsi="Times New Roman" w:cs="Times New Roman"/>
          <w:iCs/>
          <w:szCs w:val="24"/>
        </w:rPr>
        <w:t>.  Szkoły w sołectwach są już w pełni zorganizowane i uczą się w nich dzieci w klasach od pierwszej do ósmej. Przyjęcie przedstawionego rozwiązania okazało się  najbardziej efektywne pod względem organizacyjnym oraz finansowym, nie zamknęliśmy żadnej szkoły, nie miało to większego wpływu na zatrudnienie nauczycieli.</w:t>
      </w:r>
    </w:p>
    <w:p w:rsidR="00647F02" w:rsidRPr="002F2DDA" w:rsidRDefault="00647F02" w:rsidP="00647F02">
      <w:pPr>
        <w:spacing w:line="240" w:lineRule="auto"/>
        <w:jc w:val="both"/>
        <w:rPr>
          <w:rFonts w:ascii="Times New Roman" w:hAnsi="Times New Roman" w:cs="Times New Roman"/>
          <w:iCs/>
          <w:szCs w:val="24"/>
        </w:rPr>
      </w:pPr>
      <w:r w:rsidRPr="002F2DDA">
        <w:rPr>
          <w:rFonts w:ascii="Times New Roman" w:hAnsi="Times New Roman" w:cs="Times New Roman"/>
          <w:iCs/>
          <w:szCs w:val="24"/>
        </w:rPr>
        <w:t>Po dogłębnej analizie poziomu opieki przedszkolnej postanowiono nadal rozbudowywać sieć przedszkoli oraz oddziałów przedszkolnych w szkołach. W Szkole Podstawowej nr 6, w Szkole Podstawowej nr 7, w Szkole Podstawowej nr 8</w:t>
      </w:r>
      <w:r>
        <w:rPr>
          <w:rFonts w:ascii="Times New Roman" w:hAnsi="Times New Roman" w:cs="Times New Roman"/>
          <w:iCs/>
          <w:szCs w:val="24"/>
        </w:rPr>
        <w:t xml:space="preserve"> </w:t>
      </w:r>
      <w:r w:rsidRPr="002F2DDA">
        <w:rPr>
          <w:rFonts w:ascii="Times New Roman" w:hAnsi="Times New Roman" w:cs="Times New Roman"/>
          <w:iCs/>
          <w:szCs w:val="24"/>
        </w:rPr>
        <w:t xml:space="preserve">i </w:t>
      </w:r>
      <w:r w:rsidR="006F40E3">
        <w:rPr>
          <w:rFonts w:ascii="Times New Roman" w:hAnsi="Times New Roman" w:cs="Times New Roman"/>
          <w:iCs/>
          <w:szCs w:val="24"/>
        </w:rPr>
        <w:t xml:space="preserve">w </w:t>
      </w:r>
      <w:r w:rsidRPr="002F2DDA">
        <w:rPr>
          <w:rFonts w:ascii="Times New Roman" w:hAnsi="Times New Roman" w:cs="Times New Roman"/>
          <w:iCs/>
          <w:szCs w:val="24"/>
        </w:rPr>
        <w:t xml:space="preserve">Szkole Podstawowej nr 3 w Ligocie utworzyliśmy w ostatnich dwóch latach 9 nowych oddziałów przedszkolnych zwiększając liczbę miejsc o 190. </w:t>
      </w:r>
    </w:p>
    <w:p w:rsidR="00647F02" w:rsidRPr="002F2DDA" w:rsidRDefault="00647F02" w:rsidP="00647F02">
      <w:pPr>
        <w:spacing w:line="240" w:lineRule="auto"/>
        <w:jc w:val="both"/>
        <w:rPr>
          <w:rFonts w:ascii="Times New Roman" w:hAnsi="Times New Roman" w:cs="Times New Roman"/>
          <w:iCs/>
          <w:szCs w:val="24"/>
        </w:rPr>
      </w:pPr>
      <w:r w:rsidRPr="002F2DDA">
        <w:rPr>
          <w:rFonts w:ascii="Times New Roman" w:hAnsi="Times New Roman" w:cs="Times New Roman"/>
          <w:iCs/>
          <w:szCs w:val="24"/>
        </w:rPr>
        <w:t xml:space="preserve">Od 1 września 2019 r. rozpoczął działalność Miejski Ośrodek Gimnastyki Korekcyjnej </w:t>
      </w:r>
      <w:r w:rsidR="006F40E3">
        <w:rPr>
          <w:rFonts w:ascii="Times New Roman" w:hAnsi="Times New Roman" w:cs="Times New Roman"/>
          <w:iCs/>
          <w:szCs w:val="24"/>
        </w:rPr>
        <w:t xml:space="preserve">(MOGK) </w:t>
      </w:r>
      <w:r w:rsidRPr="002F2DDA">
        <w:rPr>
          <w:rFonts w:ascii="Times New Roman" w:hAnsi="Times New Roman" w:cs="Times New Roman"/>
          <w:iCs/>
          <w:szCs w:val="24"/>
        </w:rPr>
        <w:t>jako kontynuacja Ośrodka przy Z</w:t>
      </w:r>
      <w:r w:rsidR="006F40E3">
        <w:rPr>
          <w:rFonts w:ascii="Times New Roman" w:hAnsi="Times New Roman" w:cs="Times New Roman"/>
          <w:iCs/>
          <w:szCs w:val="24"/>
        </w:rPr>
        <w:t xml:space="preserve">espole </w:t>
      </w:r>
      <w:r w:rsidRPr="002F2DDA">
        <w:rPr>
          <w:rFonts w:ascii="Times New Roman" w:hAnsi="Times New Roman" w:cs="Times New Roman"/>
          <w:iCs/>
          <w:szCs w:val="24"/>
        </w:rPr>
        <w:t>S</w:t>
      </w:r>
      <w:r w:rsidR="006F40E3">
        <w:rPr>
          <w:rFonts w:ascii="Times New Roman" w:hAnsi="Times New Roman" w:cs="Times New Roman"/>
          <w:iCs/>
          <w:szCs w:val="24"/>
        </w:rPr>
        <w:t>zkolno-</w:t>
      </w:r>
      <w:r w:rsidRPr="002F2DDA">
        <w:rPr>
          <w:rFonts w:ascii="Times New Roman" w:hAnsi="Times New Roman" w:cs="Times New Roman"/>
          <w:iCs/>
          <w:szCs w:val="24"/>
        </w:rPr>
        <w:t>P</w:t>
      </w:r>
      <w:r w:rsidR="006F40E3">
        <w:rPr>
          <w:rFonts w:ascii="Times New Roman" w:hAnsi="Times New Roman" w:cs="Times New Roman"/>
          <w:iCs/>
          <w:szCs w:val="24"/>
        </w:rPr>
        <w:t>rzedszkolnym</w:t>
      </w:r>
      <w:r w:rsidRPr="002F2DDA">
        <w:rPr>
          <w:rFonts w:ascii="Times New Roman" w:hAnsi="Times New Roman" w:cs="Times New Roman"/>
          <w:iCs/>
          <w:szCs w:val="24"/>
        </w:rPr>
        <w:t xml:space="preserve"> nr 2. Placówka jest samod</w:t>
      </w:r>
      <w:r w:rsidR="006F40E3">
        <w:rPr>
          <w:rFonts w:ascii="Times New Roman" w:hAnsi="Times New Roman" w:cs="Times New Roman"/>
          <w:iCs/>
          <w:szCs w:val="24"/>
        </w:rPr>
        <w:t>zielna i objęła zajęciami korekcyjno-</w:t>
      </w:r>
      <w:r w:rsidRPr="002F2DDA">
        <w:rPr>
          <w:rFonts w:ascii="Times New Roman" w:hAnsi="Times New Roman" w:cs="Times New Roman"/>
          <w:iCs/>
          <w:szCs w:val="24"/>
        </w:rPr>
        <w:t xml:space="preserve">kompensacyjnymi 120 dzieci z całej Gminy. Kontynuowane są również z funduszy Gminy </w:t>
      </w:r>
      <w:r w:rsidR="006F40E3">
        <w:rPr>
          <w:rFonts w:ascii="Times New Roman" w:hAnsi="Times New Roman" w:cs="Times New Roman"/>
          <w:iCs/>
          <w:szCs w:val="24"/>
        </w:rPr>
        <w:t>zajęcia gimnastyki korekcyjno-</w:t>
      </w:r>
      <w:r w:rsidRPr="002F2DDA">
        <w:rPr>
          <w:rFonts w:ascii="Times New Roman" w:hAnsi="Times New Roman" w:cs="Times New Roman"/>
          <w:iCs/>
          <w:szCs w:val="24"/>
        </w:rPr>
        <w:t xml:space="preserve">kompensacyjnej we wszystkich szkołach podstawowych. Nadzór merytoryczny nad realizacją całej gimnastki </w:t>
      </w:r>
      <w:r w:rsidRPr="002F2DDA">
        <w:rPr>
          <w:rFonts w:ascii="Times New Roman" w:hAnsi="Times New Roman" w:cs="Times New Roman"/>
          <w:iCs/>
          <w:szCs w:val="24"/>
        </w:rPr>
        <w:lastRenderedPageBreak/>
        <w:t>korekcyjnej w Gminie pełni dyrektor MOGK.</w:t>
      </w:r>
      <w:r>
        <w:rPr>
          <w:rFonts w:ascii="Times New Roman" w:hAnsi="Times New Roman" w:cs="Times New Roman"/>
          <w:iCs/>
          <w:szCs w:val="24"/>
        </w:rPr>
        <w:t xml:space="preserve"> W S</w:t>
      </w:r>
      <w:r w:rsidR="006F40E3">
        <w:rPr>
          <w:rFonts w:ascii="Times New Roman" w:hAnsi="Times New Roman" w:cs="Times New Roman"/>
          <w:iCs/>
          <w:szCs w:val="24"/>
        </w:rPr>
        <w:t xml:space="preserve">zkole </w:t>
      </w:r>
      <w:r>
        <w:rPr>
          <w:rFonts w:ascii="Times New Roman" w:hAnsi="Times New Roman" w:cs="Times New Roman"/>
          <w:iCs/>
          <w:szCs w:val="24"/>
        </w:rPr>
        <w:t>P</w:t>
      </w:r>
      <w:r w:rsidR="006F40E3">
        <w:rPr>
          <w:rFonts w:ascii="Times New Roman" w:hAnsi="Times New Roman" w:cs="Times New Roman"/>
          <w:iCs/>
          <w:szCs w:val="24"/>
        </w:rPr>
        <w:t>odstawowej nr</w:t>
      </w:r>
      <w:r>
        <w:rPr>
          <w:rFonts w:ascii="Times New Roman" w:hAnsi="Times New Roman" w:cs="Times New Roman"/>
          <w:iCs/>
          <w:szCs w:val="24"/>
        </w:rPr>
        <w:t xml:space="preserve"> 8 zorganizowaliśmy i wyposażyliśmy w specjalistyczny sprzęt gabinet terapii sensorycznej. Działa on na rzecz dzieci ze wszystkich szkół podstawowych Gminy. Terapią objętych jest ok. 40 dzieci.</w:t>
      </w:r>
    </w:p>
    <w:p w:rsidR="00647F02" w:rsidRPr="00464742" w:rsidRDefault="00647F02" w:rsidP="00647F02">
      <w:pPr>
        <w:spacing w:line="240" w:lineRule="auto"/>
        <w:jc w:val="both"/>
        <w:rPr>
          <w:rFonts w:ascii="Times New Roman" w:hAnsi="Times New Roman" w:cs="Times New Roman"/>
          <w:iCs/>
          <w:szCs w:val="24"/>
        </w:rPr>
      </w:pPr>
      <w:r w:rsidRPr="002F2DDA">
        <w:rPr>
          <w:rFonts w:ascii="Times New Roman" w:hAnsi="Times New Roman" w:cs="Times New Roman"/>
          <w:iCs/>
          <w:szCs w:val="24"/>
        </w:rPr>
        <w:t>Zespół Obsługi Placówek Oświatowych</w:t>
      </w:r>
      <w:r w:rsidR="006F40E3">
        <w:rPr>
          <w:rFonts w:ascii="Times New Roman" w:hAnsi="Times New Roman" w:cs="Times New Roman"/>
          <w:iCs/>
          <w:szCs w:val="24"/>
        </w:rPr>
        <w:t xml:space="preserve"> (ZOPO)</w:t>
      </w:r>
      <w:r w:rsidRPr="002F2DDA">
        <w:rPr>
          <w:rFonts w:ascii="Times New Roman" w:hAnsi="Times New Roman" w:cs="Times New Roman"/>
          <w:iCs/>
          <w:szCs w:val="24"/>
        </w:rPr>
        <w:t xml:space="preserve"> kontynuował</w:t>
      </w:r>
      <w:r w:rsidR="006F40E3">
        <w:rPr>
          <w:rFonts w:ascii="Times New Roman" w:hAnsi="Times New Roman" w:cs="Times New Roman"/>
          <w:iCs/>
          <w:szCs w:val="24"/>
        </w:rPr>
        <w:t xml:space="preserve"> wdrożenie</w:t>
      </w:r>
      <w:r w:rsidRPr="002F2DDA">
        <w:rPr>
          <w:rFonts w:ascii="Times New Roman" w:hAnsi="Times New Roman" w:cs="Times New Roman"/>
          <w:iCs/>
          <w:szCs w:val="24"/>
        </w:rPr>
        <w:t xml:space="preserve"> projektu M</w:t>
      </w:r>
      <w:r w:rsidR="006F40E3">
        <w:rPr>
          <w:rFonts w:ascii="Times New Roman" w:hAnsi="Times New Roman" w:cs="Times New Roman"/>
          <w:iCs/>
          <w:szCs w:val="24"/>
        </w:rPr>
        <w:t xml:space="preserve">inisterstwa </w:t>
      </w:r>
      <w:r w:rsidRPr="002F2DDA">
        <w:rPr>
          <w:rFonts w:ascii="Times New Roman" w:hAnsi="Times New Roman" w:cs="Times New Roman"/>
          <w:iCs/>
          <w:szCs w:val="24"/>
        </w:rPr>
        <w:t>E</w:t>
      </w:r>
      <w:r w:rsidR="006F40E3">
        <w:rPr>
          <w:rFonts w:ascii="Times New Roman" w:hAnsi="Times New Roman" w:cs="Times New Roman"/>
          <w:iCs/>
          <w:szCs w:val="24"/>
        </w:rPr>
        <w:t xml:space="preserve">dukacji </w:t>
      </w:r>
      <w:r w:rsidRPr="002F2DDA">
        <w:rPr>
          <w:rFonts w:ascii="Times New Roman" w:hAnsi="Times New Roman" w:cs="Times New Roman"/>
          <w:iCs/>
          <w:szCs w:val="24"/>
        </w:rPr>
        <w:t>N</w:t>
      </w:r>
      <w:r w:rsidR="006F40E3">
        <w:rPr>
          <w:rFonts w:ascii="Times New Roman" w:hAnsi="Times New Roman" w:cs="Times New Roman"/>
          <w:iCs/>
          <w:szCs w:val="24"/>
        </w:rPr>
        <w:t>arodowej</w:t>
      </w:r>
      <w:r>
        <w:rPr>
          <w:rFonts w:ascii="Times New Roman" w:hAnsi="Times New Roman" w:cs="Times New Roman"/>
          <w:iCs/>
          <w:szCs w:val="24"/>
        </w:rPr>
        <w:t xml:space="preserve"> </w:t>
      </w:r>
      <w:r w:rsidR="006F40E3">
        <w:rPr>
          <w:rFonts w:ascii="Times New Roman" w:hAnsi="Times New Roman" w:cs="Times New Roman"/>
          <w:iCs/>
          <w:szCs w:val="24"/>
        </w:rPr>
        <w:t xml:space="preserve">(MEN) </w:t>
      </w:r>
      <w:r>
        <w:rPr>
          <w:rFonts w:ascii="Times New Roman" w:hAnsi="Times New Roman" w:cs="Times New Roman"/>
          <w:iCs/>
          <w:szCs w:val="24"/>
        </w:rPr>
        <w:t>dotyczącego wspomagania szkół.</w:t>
      </w:r>
      <w:r w:rsidRPr="002F2DDA">
        <w:rPr>
          <w:rFonts w:ascii="Times New Roman" w:hAnsi="Times New Roman" w:cs="Times New Roman"/>
          <w:iCs/>
          <w:szCs w:val="24"/>
        </w:rPr>
        <w:t xml:space="preserve"> Obecnie szkoły samodzielnie kontynuują projekt.</w:t>
      </w:r>
      <w:r>
        <w:rPr>
          <w:rFonts w:ascii="Times New Roman" w:hAnsi="Times New Roman" w:cs="Times New Roman"/>
          <w:iCs/>
          <w:szCs w:val="24"/>
        </w:rPr>
        <w:t xml:space="preserve"> W ramach podnoszenia jako</w:t>
      </w:r>
      <w:r w:rsidR="006F40E3">
        <w:rPr>
          <w:rFonts w:ascii="Times New Roman" w:hAnsi="Times New Roman" w:cs="Times New Roman"/>
          <w:iCs/>
          <w:szCs w:val="24"/>
        </w:rPr>
        <w:t>ści zarządzania dyrektor ZOPO</w:t>
      </w:r>
      <w:r>
        <w:rPr>
          <w:rFonts w:ascii="Times New Roman" w:hAnsi="Times New Roman" w:cs="Times New Roman"/>
          <w:iCs/>
          <w:szCs w:val="24"/>
        </w:rPr>
        <w:t xml:space="preserve"> uczestniczył w projekcie MEN „</w:t>
      </w:r>
      <w:r w:rsidRPr="00464742">
        <w:rPr>
          <w:rFonts w:ascii="Times New Roman" w:hAnsi="Times New Roman" w:cs="Times New Roman"/>
          <w:szCs w:val="24"/>
        </w:rPr>
        <w:t>Wsparcie kadry jednostek samorządu tery</w:t>
      </w:r>
      <w:r>
        <w:rPr>
          <w:rFonts w:ascii="Times New Roman" w:hAnsi="Times New Roman" w:cs="Times New Roman"/>
          <w:szCs w:val="24"/>
        </w:rPr>
        <w:t xml:space="preserve">torialnego w zarządzaniu oświatą </w:t>
      </w:r>
      <w:r w:rsidRPr="00464742">
        <w:rPr>
          <w:rFonts w:ascii="Times New Roman" w:hAnsi="Times New Roman" w:cs="Times New Roman"/>
          <w:szCs w:val="24"/>
        </w:rPr>
        <w:t>ukierunkowanym na rozwój szkół i kompetencji kluczowych uczniów</w:t>
      </w:r>
      <w:r>
        <w:rPr>
          <w:rFonts w:ascii="Times New Roman" w:hAnsi="Times New Roman" w:cs="Times New Roman"/>
          <w:szCs w:val="24"/>
        </w:rPr>
        <w:t xml:space="preserve">.” Na zakończenie projektu dyrektor  ZOPO otrzymał certyfikat </w:t>
      </w:r>
      <w:r w:rsidRPr="003C1AE3">
        <w:rPr>
          <w:rFonts w:ascii="Times New Roman" w:hAnsi="Times New Roman" w:cs="Times New Roman"/>
          <w:szCs w:val="24"/>
        </w:rPr>
        <w:t>eksperta ds. rozwoju oświaty samorządowej</w:t>
      </w:r>
      <w:r>
        <w:rPr>
          <w:rFonts w:ascii="Arial" w:hAnsi="Arial" w:cs="Arial"/>
          <w:b/>
          <w:sz w:val="28"/>
          <w:szCs w:val="28"/>
        </w:rPr>
        <w:t>.</w:t>
      </w:r>
    </w:p>
    <w:p w:rsidR="00647F02" w:rsidRDefault="00647F02" w:rsidP="006F40E3">
      <w:pPr>
        <w:spacing w:line="240" w:lineRule="auto"/>
        <w:jc w:val="both"/>
        <w:rPr>
          <w:rFonts w:ascii="Times New Roman" w:hAnsi="Times New Roman" w:cs="Times New Roman"/>
          <w:szCs w:val="24"/>
        </w:rPr>
      </w:pPr>
      <w:r w:rsidRPr="002F2DDA">
        <w:rPr>
          <w:rFonts w:ascii="Times New Roman" w:hAnsi="Times New Roman" w:cs="Times New Roman"/>
          <w:iCs/>
          <w:szCs w:val="24"/>
        </w:rPr>
        <w:t xml:space="preserve">ZOPO </w:t>
      </w:r>
      <w:r w:rsidR="0030478E">
        <w:rPr>
          <w:rFonts w:ascii="Times New Roman" w:hAnsi="Times New Roman" w:cs="Times New Roman"/>
          <w:iCs/>
          <w:szCs w:val="24"/>
        </w:rPr>
        <w:t>w 2021 r. zachowywało</w:t>
      </w:r>
      <w:r>
        <w:rPr>
          <w:rFonts w:ascii="Times New Roman" w:hAnsi="Times New Roman" w:cs="Times New Roman"/>
          <w:iCs/>
          <w:szCs w:val="24"/>
        </w:rPr>
        <w:t xml:space="preserve"> trwałość  dwóch</w:t>
      </w:r>
      <w:r w:rsidRPr="002F2DDA">
        <w:rPr>
          <w:rFonts w:ascii="Times New Roman" w:hAnsi="Times New Roman" w:cs="Times New Roman"/>
          <w:iCs/>
          <w:szCs w:val="24"/>
        </w:rPr>
        <w:t xml:space="preserve">  </w:t>
      </w:r>
      <w:r>
        <w:rPr>
          <w:rFonts w:ascii="Times New Roman" w:hAnsi="Times New Roman" w:cs="Times New Roman"/>
          <w:iCs/>
          <w:szCs w:val="24"/>
        </w:rPr>
        <w:t xml:space="preserve"> </w:t>
      </w:r>
      <w:r w:rsidRPr="002F2DDA">
        <w:rPr>
          <w:rFonts w:ascii="Times New Roman" w:hAnsi="Times New Roman" w:cs="Times New Roman"/>
          <w:iCs/>
          <w:szCs w:val="24"/>
        </w:rPr>
        <w:t>projekt</w:t>
      </w:r>
      <w:r>
        <w:rPr>
          <w:rFonts w:ascii="Times New Roman" w:hAnsi="Times New Roman" w:cs="Times New Roman"/>
          <w:iCs/>
          <w:szCs w:val="24"/>
        </w:rPr>
        <w:t>ów</w:t>
      </w:r>
      <w:r w:rsidRPr="002F2DDA">
        <w:rPr>
          <w:rFonts w:ascii="Times New Roman" w:hAnsi="Times New Roman" w:cs="Times New Roman"/>
          <w:iCs/>
          <w:szCs w:val="24"/>
        </w:rPr>
        <w:t xml:space="preserve"> wsparcia dla przedszkoli z wykorzystaniem środków z Europejskiego Funduszu Spo</w:t>
      </w:r>
      <w:r w:rsidR="0030478E">
        <w:rPr>
          <w:rFonts w:ascii="Times New Roman" w:hAnsi="Times New Roman" w:cs="Times New Roman"/>
          <w:iCs/>
          <w:szCs w:val="24"/>
        </w:rPr>
        <w:t>łecznego. W</w:t>
      </w:r>
      <w:r w:rsidRPr="002F2DDA">
        <w:rPr>
          <w:rFonts w:ascii="Times New Roman" w:hAnsi="Times New Roman" w:cs="Times New Roman"/>
          <w:iCs/>
          <w:szCs w:val="24"/>
        </w:rPr>
        <w:t xml:space="preserve"> ramach projektów utworzono 4 oddziały przedszkolne z wkładem Gminy na poziomie 20 %. Wartość projektów: </w:t>
      </w:r>
      <w:r w:rsidR="0030478E">
        <w:rPr>
          <w:rFonts w:ascii="Times New Roman" w:eastAsia="Times New Roman" w:hAnsi="Times New Roman" w:cs="Times New Roman"/>
          <w:szCs w:val="24"/>
          <w:lang w:eastAsia="pl-PL"/>
        </w:rPr>
        <w:t>„</w:t>
      </w:r>
      <w:r w:rsidRPr="002F2DDA">
        <w:rPr>
          <w:rFonts w:ascii="Times New Roman" w:eastAsia="Times New Roman" w:hAnsi="Times New Roman" w:cs="Times New Roman"/>
          <w:szCs w:val="24"/>
          <w:lang w:eastAsia="pl-PL"/>
        </w:rPr>
        <w:t>Nie ma jak w przedszkolu. Wsparcie przedszkoli w Czechowicach-Dziedzicach”. W ramach RPO Wojew</w:t>
      </w:r>
      <w:r w:rsidR="0030478E">
        <w:rPr>
          <w:rFonts w:ascii="Times New Roman" w:eastAsia="Times New Roman" w:hAnsi="Times New Roman" w:cs="Times New Roman"/>
          <w:szCs w:val="24"/>
          <w:lang w:eastAsia="pl-PL"/>
        </w:rPr>
        <w:t>ództwa Śląskiego na lata 2014-2020</w:t>
      </w:r>
      <w:r w:rsidRPr="002F2DDA">
        <w:rPr>
          <w:rFonts w:ascii="Times New Roman" w:eastAsia="Times New Roman" w:hAnsi="Times New Roman" w:cs="Times New Roman"/>
          <w:szCs w:val="24"/>
          <w:lang w:eastAsia="pl-PL"/>
        </w:rPr>
        <w:t xml:space="preserve"> </w:t>
      </w:r>
      <w:r w:rsidR="00B23C52">
        <w:rPr>
          <w:rFonts w:ascii="Times New Roman" w:hAnsi="Times New Roman" w:cs="Times New Roman"/>
          <w:iCs/>
          <w:szCs w:val="24"/>
        </w:rPr>
        <w:t>465 000,</w:t>
      </w:r>
      <w:r w:rsidR="0030478E">
        <w:rPr>
          <w:rFonts w:ascii="Times New Roman" w:hAnsi="Times New Roman" w:cs="Times New Roman"/>
          <w:iCs/>
          <w:szCs w:val="24"/>
        </w:rPr>
        <w:t xml:space="preserve">00 zł i </w:t>
      </w:r>
      <w:r w:rsidR="0030478E">
        <w:rPr>
          <w:rFonts w:ascii="Times New Roman" w:hAnsi="Times New Roman" w:cs="Times New Roman"/>
          <w:szCs w:val="24"/>
        </w:rPr>
        <w:t>„</w:t>
      </w:r>
      <w:r w:rsidRPr="002F2DDA">
        <w:rPr>
          <w:rFonts w:ascii="Times New Roman" w:hAnsi="Times New Roman" w:cs="Times New Roman"/>
          <w:szCs w:val="24"/>
        </w:rPr>
        <w:t>W  przedszkolu jak w dom</w:t>
      </w:r>
      <w:r w:rsidR="0030478E">
        <w:rPr>
          <w:rFonts w:ascii="Times New Roman" w:hAnsi="Times New Roman" w:cs="Times New Roman"/>
          <w:szCs w:val="24"/>
        </w:rPr>
        <w:t>u. Wsparcie przedszkoli w Gminie Czechowice-Dziedzice</w:t>
      </w:r>
      <w:r w:rsidRPr="002F2DDA">
        <w:rPr>
          <w:rFonts w:ascii="Times New Roman" w:hAnsi="Times New Roman" w:cs="Times New Roman"/>
          <w:szCs w:val="24"/>
        </w:rPr>
        <w:t xml:space="preserve">”. W ramach RPO Województwa Śląskiego </w:t>
      </w:r>
      <w:r w:rsidR="0030478E">
        <w:rPr>
          <w:rFonts w:ascii="Times New Roman" w:hAnsi="Times New Roman" w:cs="Times New Roman"/>
          <w:szCs w:val="24"/>
        </w:rPr>
        <w:t>na lata 2014-2020</w:t>
      </w:r>
      <w:r>
        <w:rPr>
          <w:rFonts w:ascii="Times New Roman" w:hAnsi="Times New Roman" w:cs="Times New Roman"/>
          <w:iCs/>
          <w:szCs w:val="24"/>
        </w:rPr>
        <w:t xml:space="preserve"> </w:t>
      </w:r>
      <w:r w:rsidRPr="002F2DDA">
        <w:rPr>
          <w:rFonts w:ascii="Times New Roman" w:hAnsi="Times New Roman" w:cs="Times New Roman"/>
          <w:szCs w:val="24"/>
        </w:rPr>
        <w:t>653 185,00 zł.</w:t>
      </w:r>
    </w:p>
    <w:p w:rsidR="00647F02" w:rsidRPr="006F40E3" w:rsidRDefault="00647F02" w:rsidP="006F40E3">
      <w:pPr>
        <w:spacing w:line="240" w:lineRule="auto"/>
        <w:rPr>
          <w:rFonts w:ascii="Times New Roman" w:hAnsi="Times New Roman" w:cs="Times New Roman"/>
          <w:szCs w:val="24"/>
        </w:rPr>
      </w:pPr>
      <w:r w:rsidRPr="006F40E3">
        <w:rPr>
          <w:rFonts w:ascii="Times New Roman" w:hAnsi="Times New Roman" w:cs="Times New Roman"/>
          <w:szCs w:val="24"/>
        </w:rPr>
        <w:t>Programy zewnętrzne realizowane przez ZOPO w 2021 r.</w:t>
      </w:r>
      <w:r w:rsidR="006F40E3">
        <w:rPr>
          <w:rFonts w:ascii="Times New Roman" w:hAnsi="Times New Roman" w:cs="Times New Roman"/>
          <w:szCs w:val="24"/>
        </w:rPr>
        <w:t>:</w:t>
      </w:r>
    </w:p>
    <w:p w:rsidR="00647F02" w:rsidRDefault="00886025" w:rsidP="00E87921">
      <w:pPr>
        <w:pStyle w:val="Akapitzlist"/>
        <w:numPr>
          <w:ilvl w:val="0"/>
          <w:numId w:val="82"/>
        </w:numPr>
        <w:spacing w:line="240" w:lineRule="auto"/>
        <w:jc w:val="both"/>
        <w:rPr>
          <w:rFonts w:ascii="Times New Roman" w:hAnsi="Times New Roman" w:cs="Times New Roman"/>
          <w:szCs w:val="24"/>
        </w:rPr>
      </w:pPr>
      <w:r>
        <w:rPr>
          <w:rFonts w:ascii="Times New Roman" w:hAnsi="Times New Roman" w:cs="Times New Roman"/>
          <w:szCs w:val="24"/>
        </w:rPr>
        <w:t xml:space="preserve"> „</w:t>
      </w:r>
      <w:r w:rsidR="00647F02">
        <w:rPr>
          <w:rFonts w:ascii="Times New Roman" w:hAnsi="Times New Roman" w:cs="Times New Roman"/>
          <w:szCs w:val="24"/>
        </w:rPr>
        <w:t>Termomodernizacja Szkoły Podstawowej nr 3 w Ligocie</w:t>
      </w:r>
      <w:r w:rsidR="0030478E">
        <w:rPr>
          <w:rFonts w:ascii="Times New Roman" w:hAnsi="Times New Roman" w:cs="Times New Roman"/>
          <w:szCs w:val="24"/>
        </w:rPr>
        <w:t>”. Z</w:t>
      </w:r>
      <w:r w:rsidR="00647F02">
        <w:rPr>
          <w:rFonts w:ascii="Times New Roman" w:hAnsi="Times New Roman" w:cs="Times New Roman"/>
          <w:szCs w:val="24"/>
        </w:rPr>
        <w:t>akońc</w:t>
      </w:r>
      <w:r w:rsidR="0030478E">
        <w:rPr>
          <w:rFonts w:ascii="Times New Roman" w:hAnsi="Times New Roman" w:cs="Times New Roman"/>
          <w:szCs w:val="24"/>
        </w:rPr>
        <w:t xml:space="preserve">zenie inwestycji, odbiór 3 listopada </w:t>
      </w:r>
      <w:r w:rsidR="00647F02">
        <w:rPr>
          <w:rFonts w:ascii="Times New Roman" w:hAnsi="Times New Roman" w:cs="Times New Roman"/>
          <w:szCs w:val="24"/>
        </w:rPr>
        <w:t>2021 r. Inwestycja rozliczana wspólnie z W</w:t>
      </w:r>
      <w:r w:rsidR="0030478E">
        <w:rPr>
          <w:rFonts w:ascii="Times New Roman" w:hAnsi="Times New Roman" w:cs="Times New Roman"/>
          <w:szCs w:val="24"/>
        </w:rPr>
        <w:t xml:space="preserve">ydziałem Strategii i </w:t>
      </w:r>
      <w:r w:rsidR="00647F02">
        <w:rPr>
          <w:rFonts w:ascii="Times New Roman" w:hAnsi="Times New Roman" w:cs="Times New Roman"/>
          <w:szCs w:val="24"/>
        </w:rPr>
        <w:t>R</w:t>
      </w:r>
      <w:r w:rsidR="0030478E">
        <w:rPr>
          <w:rFonts w:ascii="Times New Roman" w:hAnsi="Times New Roman" w:cs="Times New Roman"/>
          <w:szCs w:val="24"/>
        </w:rPr>
        <w:t>ozwoju</w:t>
      </w:r>
      <w:r w:rsidR="00647F02">
        <w:rPr>
          <w:rFonts w:ascii="Times New Roman" w:hAnsi="Times New Roman" w:cs="Times New Roman"/>
          <w:szCs w:val="24"/>
        </w:rPr>
        <w:t xml:space="preserve"> U</w:t>
      </w:r>
      <w:r>
        <w:rPr>
          <w:rFonts w:ascii="Times New Roman" w:hAnsi="Times New Roman" w:cs="Times New Roman"/>
          <w:szCs w:val="24"/>
        </w:rPr>
        <w:t xml:space="preserve">rzędu </w:t>
      </w:r>
      <w:r w:rsidR="00647F02">
        <w:rPr>
          <w:rFonts w:ascii="Times New Roman" w:hAnsi="Times New Roman" w:cs="Times New Roman"/>
          <w:szCs w:val="24"/>
        </w:rPr>
        <w:t>M</w:t>
      </w:r>
      <w:r>
        <w:rPr>
          <w:rFonts w:ascii="Times New Roman" w:hAnsi="Times New Roman" w:cs="Times New Roman"/>
          <w:szCs w:val="24"/>
        </w:rPr>
        <w:t>iejskiego</w:t>
      </w:r>
      <w:r w:rsidR="00647F02">
        <w:rPr>
          <w:rFonts w:ascii="Times New Roman" w:hAnsi="Times New Roman" w:cs="Times New Roman"/>
          <w:szCs w:val="24"/>
        </w:rPr>
        <w:t>.</w:t>
      </w:r>
    </w:p>
    <w:p w:rsidR="00647F02" w:rsidRDefault="00647F02" w:rsidP="00E87921">
      <w:pPr>
        <w:pStyle w:val="Akapitzlist"/>
        <w:numPr>
          <w:ilvl w:val="0"/>
          <w:numId w:val="82"/>
        </w:numPr>
        <w:spacing w:line="240" w:lineRule="auto"/>
        <w:jc w:val="both"/>
        <w:rPr>
          <w:rFonts w:ascii="Times New Roman" w:hAnsi="Times New Roman" w:cs="Times New Roman"/>
          <w:szCs w:val="24"/>
        </w:rPr>
      </w:pPr>
      <w:r w:rsidRPr="00C74BB5">
        <w:rPr>
          <w:rFonts w:ascii="Times New Roman" w:hAnsi="Times New Roman" w:cs="Times New Roman"/>
          <w:szCs w:val="24"/>
        </w:rPr>
        <w:t>„</w:t>
      </w:r>
      <w:r>
        <w:rPr>
          <w:rFonts w:ascii="Times New Roman" w:hAnsi="Times New Roman" w:cs="Times New Roman"/>
          <w:szCs w:val="24"/>
        </w:rPr>
        <w:t>Termomodernizacja Szkoły Podstawowej w Zabrzegu</w:t>
      </w:r>
      <w:r w:rsidR="00886025">
        <w:rPr>
          <w:rFonts w:ascii="Times New Roman" w:hAnsi="Times New Roman" w:cs="Times New Roman"/>
          <w:szCs w:val="24"/>
        </w:rPr>
        <w:t>” –</w:t>
      </w:r>
      <w:r>
        <w:rPr>
          <w:rFonts w:ascii="Times New Roman" w:hAnsi="Times New Roman" w:cs="Times New Roman"/>
          <w:szCs w:val="24"/>
        </w:rPr>
        <w:t xml:space="preserve"> etap przygotowywania przetargu, </w:t>
      </w:r>
      <w:r w:rsidR="00886025">
        <w:rPr>
          <w:rFonts w:ascii="Times New Roman" w:hAnsi="Times New Roman" w:cs="Times New Roman"/>
          <w:szCs w:val="24"/>
        </w:rPr>
        <w:t xml:space="preserve">planowana </w:t>
      </w:r>
      <w:r>
        <w:rPr>
          <w:rFonts w:ascii="Times New Roman" w:hAnsi="Times New Roman" w:cs="Times New Roman"/>
          <w:szCs w:val="24"/>
        </w:rPr>
        <w:t>realizacja od kwietnia 2022 r.</w:t>
      </w:r>
    </w:p>
    <w:p w:rsidR="00647F02" w:rsidRDefault="00886025" w:rsidP="00E87921">
      <w:pPr>
        <w:pStyle w:val="Akapitzlist"/>
        <w:numPr>
          <w:ilvl w:val="0"/>
          <w:numId w:val="82"/>
        </w:numPr>
        <w:spacing w:line="240" w:lineRule="auto"/>
        <w:jc w:val="both"/>
        <w:rPr>
          <w:rFonts w:ascii="Times New Roman" w:hAnsi="Times New Roman" w:cs="Times New Roman"/>
          <w:szCs w:val="24"/>
        </w:rPr>
      </w:pPr>
      <w:r>
        <w:rPr>
          <w:rFonts w:ascii="Times New Roman" w:hAnsi="Times New Roman" w:cs="Times New Roman"/>
          <w:szCs w:val="24"/>
        </w:rPr>
        <w:t>„</w:t>
      </w:r>
      <w:r w:rsidR="00647F02">
        <w:rPr>
          <w:rFonts w:ascii="Times New Roman" w:hAnsi="Times New Roman" w:cs="Times New Roman"/>
          <w:szCs w:val="24"/>
        </w:rPr>
        <w:t>Termomodernizacja S</w:t>
      </w:r>
      <w:r>
        <w:rPr>
          <w:rFonts w:ascii="Times New Roman" w:hAnsi="Times New Roman" w:cs="Times New Roman"/>
          <w:szCs w:val="24"/>
        </w:rPr>
        <w:t xml:space="preserve">zkoły </w:t>
      </w:r>
      <w:r w:rsidR="00647F02">
        <w:rPr>
          <w:rFonts w:ascii="Times New Roman" w:hAnsi="Times New Roman" w:cs="Times New Roman"/>
          <w:szCs w:val="24"/>
        </w:rPr>
        <w:t>P</w:t>
      </w:r>
      <w:r>
        <w:rPr>
          <w:rFonts w:ascii="Times New Roman" w:hAnsi="Times New Roman" w:cs="Times New Roman"/>
          <w:szCs w:val="24"/>
        </w:rPr>
        <w:t>odstawowej nr</w:t>
      </w:r>
      <w:r w:rsidR="00647F02">
        <w:rPr>
          <w:rFonts w:ascii="Times New Roman" w:hAnsi="Times New Roman" w:cs="Times New Roman"/>
          <w:szCs w:val="24"/>
        </w:rPr>
        <w:t xml:space="preserve"> 8 i P</w:t>
      </w:r>
      <w:r>
        <w:rPr>
          <w:rFonts w:ascii="Times New Roman" w:hAnsi="Times New Roman" w:cs="Times New Roman"/>
          <w:szCs w:val="24"/>
        </w:rPr>
        <w:t xml:space="preserve">rzedszkola </w:t>
      </w:r>
      <w:r w:rsidR="00647F02">
        <w:rPr>
          <w:rFonts w:ascii="Times New Roman" w:hAnsi="Times New Roman" w:cs="Times New Roman"/>
          <w:szCs w:val="24"/>
        </w:rPr>
        <w:t>P</w:t>
      </w:r>
      <w:r>
        <w:rPr>
          <w:rFonts w:ascii="Times New Roman" w:hAnsi="Times New Roman" w:cs="Times New Roman"/>
          <w:szCs w:val="24"/>
        </w:rPr>
        <w:t>ublicznego nr</w:t>
      </w:r>
      <w:r w:rsidR="00647F02">
        <w:rPr>
          <w:rFonts w:ascii="Times New Roman" w:hAnsi="Times New Roman" w:cs="Times New Roman"/>
          <w:szCs w:val="24"/>
        </w:rPr>
        <w:t xml:space="preserve"> 8</w:t>
      </w:r>
      <w:r>
        <w:rPr>
          <w:rFonts w:ascii="Times New Roman" w:hAnsi="Times New Roman" w:cs="Times New Roman"/>
          <w:szCs w:val="24"/>
        </w:rPr>
        <w:t xml:space="preserve">” – przygotowane zostały projekty oraz audyty. Realizował będzie Wydział </w:t>
      </w:r>
      <w:r w:rsidR="00647F02">
        <w:rPr>
          <w:rFonts w:ascii="Times New Roman" w:hAnsi="Times New Roman" w:cs="Times New Roman"/>
          <w:szCs w:val="24"/>
        </w:rPr>
        <w:t xml:space="preserve"> I</w:t>
      </w:r>
      <w:r>
        <w:rPr>
          <w:rFonts w:ascii="Times New Roman" w:hAnsi="Times New Roman" w:cs="Times New Roman"/>
          <w:szCs w:val="24"/>
        </w:rPr>
        <w:t xml:space="preserve">nwestycji i </w:t>
      </w:r>
      <w:r w:rsidR="00647F02">
        <w:rPr>
          <w:rFonts w:ascii="Times New Roman" w:hAnsi="Times New Roman" w:cs="Times New Roman"/>
          <w:szCs w:val="24"/>
        </w:rPr>
        <w:t>Z</w:t>
      </w:r>
      <w:r>
        <w:rPr>
          <w:rFonts w:ascii="Times New Roman" w:hAnsi="Times New Roman" w:cs="Times New Roman"/>
          <w:szCs w:val="24"/>
        </w:rPr>
        <w:t xml:space="preserve">arządu </w:t>
      </w:r>
      <w:r w:rsidR="00647F02">
        <w:rPr>
          <w:rFonts w:ascii="Times New Roman" w:hAnsi="Times New Roman" w:cs="Times New Roman"/>
          <w:szCs w:val="24"/>
        </w:rPr>
        <w:t>D</w:t>
      </w:r>
      <w:r>
        <w:rPr>
          <w:rFonts w:ascii="Times New Roman" w:hAnsi="Times New Roman" w:cs="Times New Roman"/>
          <w:szCs w:val="24"/>
        </w:rPr>
        <w:t>rogami Urzędu Miejskiego</w:t>
      </w:r>
      <w:r w:rsidR="00647F02">
        <w:rPr>
          <w:rFonts w:ascii="Times New Roman" w:hAnsi="Times New Roman" w:cs="Times New Roman"/>
          <w:szCs w:val="24"/>
        </w:rPr>
        <w:t>.</w:t>
      </w:r>
    </w:p>
    <w:p w:rsidR="00647F02" w:rsidRPr="00C74BB5" w:rsidRDefault="00647F02" w:rsidP="00E87921">
      <w:pPr>
        <w:pStyle w:val="Akapitzlist"/>
        <w:numPr>
          <w:ilvl w:val="0"/>
          <w:numId w:val="82"/>
        </w:numPr>
        <w:spacing w:line="240" w:lineRule="auto"/>
        <w:jc w:val="both"/>
        <w:rPr>
          <w:rFonts w:ascii="Times New Roman" w:hAnsi="Times New Roman" w:cs="Times New Roman"/>
          <w:szCs w:val="24"/>
        </w:rPr>
      </w:pPr>
      <w:r w:rsidRPr="00C74BB5">
        <w:rPr>
          <w:rFonts w:ascii="Times New Roman" w:hAnsi="Times New Roman" w:cs="Times New Roman"/>
          <w:szCs w:val="24"/>
        </w:rPr>
        <w:t>Dwa projekty przedszkolne z funduszy RPO – pozyskanie 80 miejsc przedszkolnych, jeden projekt zakończony, rozliczony, realizacja zachowania trwałości, drugi projekt zakończony, w trakcie rozliczenia, realizacja zachowania trwałości.</w:t>
      </w:r>
    </w:p>
    <w:p w:rsidR="00647F02" w:rsidRDefault="00647F02" w:rsidP="00E87921">
      <w:pPr>
        <w:pStyle w:val="Akapitzlist"/>
        <w:numPr>
          <w:ilvl w:val="0"/>
          <w:numId w:val="82"/>
        </w:numPr>
        <w:spacing w:line="240" w:lineRule="auto"/>
        <w:jc w:val="both"/>
        <w:rPr>
          <w:rFonts w:ascii="Times New Roman" w:hAnsi="Times New Roman" w:cs="Times New Roman"/>
          <w:szCs w:val="24"/>
        </w:rPr>
      </w:pPr>
      <w:r>
        <w:rPr>
          <w:rFonts w:ascii="Times New Roman" w:hAnsi="Times New Roman" w:cs="Times New Roman"/>
          <w:szCs w:val="24"/>
        </w:rPr>
        <w:t xml:space="preserve">„Posiłek w szkole” </w:t>
      </w:r>
      <w:r w:rsidR="00886025">
        <w:rPr>
          <w:rFonts w:ascii="Times New Roman" w:hAnsi="Times New Roman" w:cs="Times New Roman"/>
          <w:szCs w:val="24"/>
        </w:rPr>
        <w:t xml:space="preserve">– </w:t>
      </w:r>
      <w:r>
        <w:rPr>
          <w:rFonts w:ascii="Times New Roman" w:hAnsi="Times New Roman" w:cs="Times New Roman"/>
          <w:szCs w:val="24"/>
        </w:rPr>
        <w:t xml:space="preserve">program dedykowany szkołom, które prowadzą stołówki szkolne, wnioski rozpatrywane od 3 lat, udział kilku szkół – zakupy sprzętu do stołówek oraz wykonanie remontów, systematycznie pozyskiwane środki, systematycznie rozliczane. Dofinansowanie otrzymały dwie szkoły. Program </w:t>
      </w:r>
      <w:r w:rsidR="00886025">
        <w:rPr>
          <w:rFonts w:ascii="Times New Roman" w:hAnsi="Times New Roman" w:cs="Times New Roman"/>
          <w:szCs w:val="24"/>
        </w:rPr>
        <w:t>jest w trakcie realizacji.</w:t>
      </w:r>
      <w:r>
        <w:rPr>
          <w:rFonts w:ascii="Times New Roman" w:hAnsi="Times New Roman" w:cs="Times New Roman"/>
          <w:szCs w:val="24"/>
        </w:rPr>
        <w:t xml:space="preserve"> Szkoła Podstawowa nr 1 w Ligo</w:t>
      </w:r>
      <w:r w:rsidR="00886025">
        <w:rPr>
          <w:rFonts w:ascii="Times New Roman" w:hAnsi="Times New Roman" w:cs="Times New Roman"/>
          <w:szCs w:val="24"/>
        </w:rPr>
        <w:t>cie:</w:t>
      </w:r>
      <w:r>
        <w:rPr>
          <w:rFonts w:ascii="Times New Roman" w:hAnsi="Times New Roman" w:cs="Times New Roman"/>
          <w:szCs w:val="24"/>
        </w:rPr>
        <w:t xml:space="preserve"> wartość projektu 69 608,02</w:t>
      </w:r>
      <w:r w:rsidR="00886025">
        <w:rPr>
          <w:rFonts w:ascii="Times New Roman" w:hAnsi="Times New Roman" w:cs="Times New Roman"/>
          <w:szCs w:val="24"/>
        </w:rPr>
        <w:t xml:space="preserve"> </w:t>
      </w:r>
      <w:r>
        <w:rPr>
          <w:rFonts w:ascii="Times New Roman" w:hAnsi="Times New Roman" w:cs="Times New Roman"/>
          <w:szCs w:val="24"/>
        </w:rPr>
        <w:t>zł, kwota dotacji 55 686,30</w:t>
      </w:r>
      <w:r w:rsidR="00886025">
        <w:rPr>
          <w:rFonts w:ascii="Times New Roman" w:hAnsi="Times New Roman" w:cs="Times New Roman"/>
          <w:szCs w:val="24"/>
        </w:rPr>
        <w:t xml:space="preserve"> </w:t>
      </w:r>
      <w:r>
        <w:rPr>
          <w:rFonts w:ascii="Times New Roman" w:hAnsi="Times New Roman" w:cs="Times New Roman"/>
          <w:szCs w:val="24"/>
        </w:rPr>
        <w:t>zł</w:t>
      </w:r>
      <w:r w:rsidR="00886025">
        <w:rPr>
          <w:rFonts w:ascii="Times New Roman" w:hAnsi="Times New Roman" w:cs="Times New Roman"/>
          <w:szCs w:val="24"/>
        </w:rPr>
        <w:t>.</w:t>
      </w:r>
    </w:p>
    <w:p w:rsidR="00647F02" w:rsidRDefault="00886025" w:rsidP="00E87921">
      <w:pPr>
        <w:pStyle w:val="Akapitzlist"/>
        <w:numPr>
          <w:ilvl w:val="0"/>
          <w:numId w:val="82"/>
        </w:numPr>
        <w:spacing w:line="240" w:lineRule="auto"/>
        <w:jc w:val="both"/>
        <w:rPr>
          <w:rFonts w:ascii="Times New Roman" w:hAnsi="Times New Roman" w:cs="Times New Roman"/>
          <w:szCs w:val="24"/>
        </w:rPr>
      </w:pPr>
      <w:r>
        <w:rPr>
          <w:rFonts w:ascii="Times New Roman" w:hAnsi="Times New Roman" w:cs="Times New Roman"/>
          <w:szCs w:val="24"/>
        </w:rPr>
        <w:t>„</w:t>
      </w:r>
      <w:r w:rsidR="00647F02">
        <w:rPr>
          <w:rFonts w:ascii="Times New Roman" w:hAnsi="Times New Roman" w:cs="Times New Roman"/>
          <w:szCs w:val="24"/>
        </w:rPr>
        <w:t>Narodow</w:t>
      </w:r>
      <w:r>
        <w:rPr>
          <w:rFonts w:ascii="Times New Roman" w:hAnsi="Times New Roman" w:cs="Times New Roman"/>
          <w:szCs w:val="24"/>
        </w:rPr>
        <w:t>y program rozwoju czytelnictwa” –</w:t>
      </w:r>
      <w:r w:rsidR="00647F02">
        <w:rPr>
          <w:rFonts w:ascii="Times New Roman" w:hAnsi="Times New Roman" w:cs="Times New Roman"/>
          <w:szCs w:val="24"/>
        </w:rPr>
        <w:t xml:space="preserve"> projekt na lata 2021-2025, pozyskiwane środki na zakupy książek do bibli</w:t>
      </w:r>
      <w:r>
        <w:rPr>
          <w:rFonts w:ascii="Times New Roman" w:hAnsi="Times New Roman" w:cs="Times New Roman"/>
          <w:szCs w:val="24"/>
        </w:rPr>
        <w:t>otek szkolnych. P</w:t>
      </w:r>
      <w:r w:rsidR="00647F02">
        <w:rPr>
          <w:rFonts w:ascii="Times New Roman" w:hAnsi="Times New Roman" w:cs="Times New Roman"/>
          <w:szCs w:val="24"/>
        </w:rPr>
        <w:t>oszczególne szkoły otrzymują środki, dokonują za</w:t>
      </w:r>
      <w:r>
        <w:rPr>
          <w:rFonts w:ascii="Times New Roman" w:hAnsi="Times New Roman" w:cs="Times New Roman"/>
          <w:szCs w:val="24"/>
        </w:rPr>
        <w:t>kupów, systematycznie rozliczają</w:t>
      </w:r>
      <w:r w:rsidR="00647F02">
        <w:rPr>
          <w:rFonts w:ascii="Times New Roman" w:hAnsi="Times New Roman" w:cs="Times New Roman"/>
          <w:szCs w:val="24"/>
        </w:rPr>
        <w:t>. Program w trakcie</w:t>
      </w:r>
      <w:r w:rsidR="00345421">
        <w:rPr>
          <w:rFonts w:ascii="Times New Roman" w:hAnsi="Times New Roman" w:cs="Times New Roman"/>
          <w:szCs w:val="24"/>
        </w:rPr>
        <w:t xml:space="preserve"> realizacji</w:t>
      </w:r>
      <w:r w:rsidR="00647F02">
        <w:rPr>
          <w:rFonts w:ascii="Times New Roman" w:hAnsi="Times New Roman" w:cs="Times New Roman"/>
          <w:szCs w:val="24"/>
        </w:rPr>
        <w:t xml:space="preserve">. Wartość projektu na 2021 rok </w:t>
      </w:r>
      <w:r w:rsidR="00345421">
        <w:rPr>
          <w:rFonts w:ascii="Times New Roman" w:hAnsi="Times New Roman" w:cs="Times New Roman"/>
          <w:szCs w:val="24"/>
        </w:rPr>
        <w:t>–</w:t>
      </w:r>
      <w:r w:rsidR="00647F02">
        <w:rPr>
          <w:rFonts w:ascii="Times New Roman" w:hAnsi="Times New Roman" w:cs="Times New Roman"/>
          <w:szCs w:val="24"/>
        </w:rPr>
        <w:t xml:space="preserve"> 12 000,00</w:t>
      </w:r>
      <w:r w:rsidR="00345421">
        <w:rPr>
          <w:rFonts w:ascii="Times New Roman" w:hAnsi="Times New Roman" w:cs="Times New Roman"/>
          <w:szCs w:val="24"/>
        </w:rPr>
        <w:t xml:space="preserve"> </w:t>
      </w:r>
      <w:r w:rsidR="00647F02">
        <w:rPr>
          <w:rFonts w:ascii="Times New Roman" w:hAnsi="Times New Roman" w:cs="Times New Roman"/>
          <w:szCs w:val="24"/>
        </w:rPr>
        <w:t>zł, kwota dotacji 9 600,00</w:t>
      </w:r>
      <w:r w:rsidR="00345421">
        <w:rPr>
          <w:rFonts w:ascii="Times New Roman" w:hAnsi="Times New Roman" w:cs="Times New Roman"/>
          <w:szCs w:val="24"/>
        </w:rPr>
        <w:t xml:space="preserve"> </w:t>
      </w:r>
      <w:r w:rsidR="00647F02">
        <w:rPr>
          <w:rFonts w:ascii="Times New Roman" w:hAnsi="Times New Roman" w:cs="Times New Roman"/>
          <w:szCs w:val="24"/>
        </w:rPr>
        <w:t>zł</w:t>
      </w:r>
      <w:r w:rsidR="00345421">
        <w:rPr>
          <w:rFonts w:ascii="Times New Roman" w:hAnsi="Times New Roman" w:cs="Times New Roman"/>
          <w:szCs w:val="24"/>
        </w:rPr>
        <w:t>.</w:t>
      </w:r>
    </w:p>
    <w:p w:rsidR="00647F02" w:rsidRDefault="00345421" w:rsidP="00E87921">
      <w:pPr>
        <w:pStyle w:val="Akapitzlist"/>
        <w:numPr>
          <w:ilvl w:val="0"/>
          <w:numId w:val="82"/>
        </w:numPr>
        <w:spacing w:line="240" w:lineRule="auto"/>
        <w:jc w:val="both"/>
        <w:rPr>
          <w:rFonts w:ascii="Times New Roman" w:hAnsi="Times New Roman" w:cs="Times New Roman"/>
          <w:szCs w:val="24"/>
        </w:rPr>
      </w:pPr>
      <w:r>
        <w:rPr>
          <w:rFonts w:ascii="Times New Roman" w:hAnsi="Times New Roman" w:cs="Times New Roman"/>
          <w:szCs w:val="24"/>
        </w:rPr>
        <w:t>„</w:t>
      </w:r>
      <w:r w:rsidR="00647F02">
        <w:rPr>
          <w:rFonts w:ascii="Times New Roman" w:hAnsi="Times New Roman" w:cs="Times New Roman"/>
          <w:szCs w:val="24"/>
        </w:rPr>
        <w:t>Laboratoria przyszłości”</w:t>
      </w:r>
      <w:r>
        <w:rPr>
          <w:rFonts w:ascii="Times New Roman" w:hAnsi="Times New Roman" w:cs="Times New Roman"/>
          <w:szCs w:val="24"/>
        </w:rPr>
        <w:t xml:space="preserve"> –</w:t>
      </w:r>
      <w:r w:rsidR="00647F02">
        <w:rPr>
          <w:rFonts w:ascii="Times New Roman" w:hAnsi="Times New Roman" w:cs="Times New Roman"/>
          <w:szCs w:val="24"/>
        </w:rPr>
        <w:t xml:space="preserve"> udział wszystkich szkół, etap składania wniosków.  Przewidywana kwota wsparcia dla placówek</w:t>
      </w:r>
      <w:r>
        <w:rPr>
          <w:rFonts w:ascii="Times New Roman" w:hAnsi="Times New Roman" w:cs="Times New Roman"/>
          <w:szCs w:val="24"/>
        </w:rPr>
        <w:t>:</w:t>
      </w:r>
      <w:r w:rsidR="00647F02">
        <w:rPr>
          <w:rFonts w:ascii="Times New Roman" w:hAnsi="Times New Roman" w:cs="Times New Roman"/>
          <w:szCs w:val="24"/>
        </w:rPr>
        <w:t xml:space="preserve"> 1 118 100,00</w:t>
      </w:r>
      <w:r>
        <w:rPr>
          <w:rFonts w:ascii="Times New Roman" w:hAnsi="Times New Roman" w:cs="Times New Roman"/>
          <w:szCs w:val="24"/>
        </w:rPr>
        <w:t xml:space="preserve"> </w:t>
      </w:r>
      <w:r w:rsidR="00647F02">
        <w:rPr>
          <w:rFonts w:ascii="Times New Roman" w:hAnsi="Times New Roman" w:cs="Times New Roman"/>
          <w:szCs w:val="24"/>
        </w:rPr>
        <w:t>zł</w:t>
      </w:r>
      <w:r>
        <w:rPr>
          <w:rFonts w:ascii="Times New Roman" w:hAnsi="Times New Roman" w:cs="Times New Roman"/>
          <w:szCs w:val="24"/>
        </w:rPr>
        <w:t>.</w:t>
      </w:r>
    </w:p>
    <w:p w:rsidR="00647F02" w:rsidRPr="00345421" w:rsidRDefault="00345421" w:rsidP="00E87921">
      <w:pPr>
        <w:pStyle w:val="Akapitzlist"/>
        <w:numPr>
          <w:ilvl w:val="0"/>
          <w:numId w:val="82"/>
        </w:numPr>
        <w:spacing w:line="240" w:lineRule="auto"/>
        <w:jc w:val="both"/>
        <w:rPr>
          <w:rFonts w:ascii="Times New Roman" w:hAnsi="Times New Roman" w:cs="Times New Roman"/>
          <w:szCs w:val="24"/>
        </w:rPr>
      </w:pPr>
      <w:r>
        <w:rPr>
          <w:rFonts w:ascii="Times New Roman" w:hAnsi="Times New Roman" w:cs="Times New Roman"/>
          <w:szCs w:val="24"/>
        </w:rPr>
        <w:t>„</w:t>
      </w:r>
      <w:r w:rsidR="00647F02">
        <w:rPr>
          <w:rFonts w:ascii="Times New Roman" w:hAnsi="Times New Roman" w:cs="Times New Roman"/>
          <w:szCs w:val="24"/>
        </w:rPr>
        <w:t xml:space="preserve">Mogę zatrzymać smog” </w:t>
      </w:r>
      <w:r>
        <w:rPr>
          <w:rFonts w:ascii="Times New Roman" w:hAnsi="Times New Roman" w:cs="Times New Roman"/>
          <w:szCs w:val="24"/>
        </w:rPr>
        <w:t xml:space="preserve">– </w:t>
      </w:r>
      <w:r w:rsidR="00647F02" w:rsidRPr="00345421">
        <w:rPr>
          <w:rFonts w:ascii="Times New Roman" w:hAnsi="Times New Roman" w:cs="Times New Roman"/>
          <w:szCs w:val="24"/>
        </w:rPr>
        <w:t>program dla przedszkoli</w:t>
      </w:r>
      <w:r>
        <w:rPr>
          <w:rFonts w:ascii="Times New Roman" w:hAnsi="Times New Roman" w:cs="Times New Roman"/>
          <w:szCs w:val="24"/>
        </w:rPr>
        <w:t>. P</w:t>
      </w:r>
      <w:r w:rsidR="00647F02" w:rsidRPr="00345421">
        <w:rPr>
          <w:rFonts w:ascii="Times New Roman" w:hAnsi="Times New Roman" w:cs="Times New Roman"/>
          <w:szCs w:val="24"/>
        </w:rPr>
        <w:t>ołączenie edukacji ekologicznej z pozyskiwaniem oczyszczaczy powietrza. Udział wszystk</w:t>
      </w:r>
      <w:r>
        <w:rPr>
          <w:rFonts w:ascii="Times New Roman" w:hAnsi="Times New Roman" w:cs="Times New Roman"/>
          <w:szCs w:val="24"/>
        </w:rPr>
        <w:t>ich przedszkoli. Kwota II edycji</w:t>
      </w:r>
      <w:r w:rsidR="00647F02" w:rsidRPr="00345421">
        <w:rPr>
          <w:rFonts w:ascii="Times New Roman" w:hAnsi="Times New Roman" w:cs="Times New Roman"/>
          <w:szCs w:val="24"/>
        </w:rPr>
        <w:t xml:space="preserve"> – 9 468,00</w:t>
      </w:r>
      <w:r>
        <w:rPr>
          <w:rFonts w:ascii="Times New Roman" w:hAnsi="Times New Roman" w:cs="Times New Roman"/>
          <w:szCs w:val="24"/>
        </w:rPr>
        <w:t xml:space="preserve"> </w:t>
      </w:r>
      <w:r w:rsidR="00647F02" w:rsidRPr="00345421">
        <w:rPr>
          <w:rFonts w:ascii="Times New Roman" w:hAnsi="Times New Roman" w:cs="Times New Roman"/>
          <w:szCs w:val="24"/>
        </w:rPr>
        <w:t>zł</w:t>
      </w:r>
      <w:r>
        <w:rPr>
          <w:rFonts w:ascii="Times New Roman" w:hAnsi="Times New Roman" w:cs="Times New Roman"/>
          <w:szCs w:val="24"/>
        </w:rPr>
        <w:t>.</w:t>
      </w:r>
    </w:p>
    <w:p w:rsidR="00647F02" w:rsidRPr="00CD74E3" w:rsidRDefault="00345421" w:rsidP="00E87921">
      <w:pPr>
        <w:pStyle w:val="Akapitzlist"/>
        <w:numPr>
          <w:ilvl w:val="0"/>
          <w:numId w:val="82"/>
        </w:numPr>
        <w:spacing w:line="240" w:lineRule="auto"/>
        <w:jc w:val="both"/>
        <w:rPr>
          <w:rFonts w:ascii="Times New Roman" w:hAnsi="Times New Roman" w:cs="Times New Roman"/>
          <w:szCs w:val="24"/>
        </w:rPr>
      </w:pPr>
      <w:r>
        <w:rPr>
          <w:rFonts w:ascii="Times New Roman" w:hAnsi="Times New Roman" w:cs="Times New Roman"/>
          <w:szCs w:val="24"/>
        </w:rPr>
        <w:t>„</w:t>
      </w:r>
      <w:r w:rsidR="00647F02">
        <w:rPr>
          <w:rFonts w:ascii="Times New Roman" w:hAnsi="Times New Roman" w:cs="Times New Roman"/>
          <w:szCs w:val="24"/>
        </w:rPr>
        <w:t>Aktywna tablica”</w:t>
      </w:r>
      <w:r>
        <w:rPr>
          <w:rFonts w:ascii="Times New Roman" w:hAnsi="Times New Roman" w:cs="Times New Roman"/>
          <w:szCs w:val="24"/>
        </w:rPr>
        <w:t xml:space="preserve"> –</w:t>
      </w:r>
      <w:r w:rsidR="00647F02">
        <w:rPr>
          <w:rFonts w:ascii="Times New Roman" w:hAnsi="Times New Roman" w:cs="Times New Roman"/>
          <w:szCs w:val="24"/>
        </w:rPr>
        <w:t xml:space="preserve"> program dla szkół</w:t>
      </w:r>
      <w:r>
        <w:rPr>
          <w:rFonts w:ascii="Times New Roman" w:hAnsi="Times New Roman" w:cs="Times New Roman"/>
          <w:szCs w:val="24"/>
        </w:rPr>
        <w:t>,</w:t>
      </w:r>
      <w:r w:rsidR="00647F02">
        <w:rPr>
          <w:rFonts w:ascii="Times New Roman" w:hAnsi="Times New Roman" w:cs="Times New Roman"/>
          <w:szCs w:val="24"/>
        </w:rPr>
        <w:t xml:space="preserve"> pozwalający</w:t>
      </w:r>
      <w:r>
        <w:rPr>
          <w:rFonts w:ascii="Times New Roman" w:hAnsi="Times New Roman" w:cs="Times New Roman"/>
          <w:szCs w:val="24"/>
        </w:rPr>
        <w:t xml:space="preserve"> na</w:t>
      </w:r>
      <w:r w:rsidR="00647F02">
        <w:rPr>
          <w:rFonts w:ascii="Times New Roman" w:hAnsi="Times New Roman" w:cs="Times New Roman"/>
          <w:szCs w:val="24"/>
        </w:rPr>
        <w:t xml:space="preserve"> zaopatrzenie w urządzenia elekt</w:t>
      </w:r>
      <w:r>
        <w:rPr>
          <w:rFonts w:ascii="Times New Roman" w:hAnsi="Times New Roman" w:cs="Times New Roman"/>
          <w:szCs w:val="24"/>
        </w:rPr>
        <w:t>roniczne do prowadzenia zajęć. S</w:t>
      </w:r>
      <w:r w:rsidR="00647F02">
        <w:rPr>
          <w:rFonts w:ascii="Times New Roman" w:hAnsi="Times New Roman" w:cs="Times New Roman"/>
          <w:szCs w:val="24"/>
        </w:rPr>
        <w:t>ystematyczn</w:t>
      </w:r>
      <w:r>
        <w:rPr>
          <w:rFonts w:ascii="Times New Roman" w:hAnsi="Times New Roman" w:cs="Times New Roman"/>
          <w:szCs w:val="24"/>
        </w:rPr>
        <w:t>i</w:t>
      </w:r>
      <w:r w:rsidR="00647F02">
        <w:rPr>
          <w:rFonts w:ascii="Times New Roman" w:hAnsi="Times New Roman" w:cs="Times New Roman"/>
          <w:szCs w:val="24"/>
        </w:rPr>
        <w:t xml:space="preserve">e </w:t>
      </w:r>
      <w:r>
        <w:rPr>
          <w:rFonts w:ascii="Times New Roman" w:hAnsi="Times New Roman" w:cs="Times New Roman"/>
          <w:szCs w:val="24"/>
        </w:rPr>
        <w:t>są pozyskiwane środki</w:t>
      </w:r>
      <w:r w:rsidR="00647F02">
        <w:rPr>
          <w:rFonts w:ascii="Times New Roman" w:hAnsi="Times New Roman" w:cs="Times New Roman"/>
          <w:szCs w:val="24"/>
        </w:rPr>
        <w:t xml:space="preserve">, </w:t>
      </w:r>
      <w:r>
        <w:rPr>
          <w:rFonts w:ascii="Times New Roman" w:hAnsi="Times New Roman" w:cs="Times New Roman"/>
          <w:szCs w:val="24"/>
        </w:rPr>
        <w:t>dokonywane zakupy i rozliczenia. P</w:t>
      </w:r>
      <w:r w:rsidR="00647F02">
        <w:rPr>
          <w:rFonts w:ascii="Times New Roman" w:hAnsi="Times New Roman" w:cs="Times New Roman"/>
          <w:szCs w:val="24"/>
        </w:rPr>
        <w:t xml:space="preserve">rogram </w:t>
      </w:r>
      <w:r>
        <w:rPr>
          <w:rFonts w:ascii="Times New Roman" w:hAnsi="Times New Roman" w:cs="Times New Roman"/>
          <w:szCs w:val="24"/>
        </w:rPr>
        <w:t xml:space="preserve">jest </w:t>
      </w:r>
      <w:r w:rsidR="00647F02">
        <w:rPr>
          <w:rFonts w:ascii="Times New Roman" w:hAnsi="Times New Roman" w:cs="Times New Roman"/>
          <w:szCs w:val="24"/>
        </w:rPr>
        <w:t>w trakcie</w:t>
      </w:r>
      <w:r>
        <w:rPr>
          <w:rFonts w:ascii="Times New Roman" w:hAnsi="Times New Roman" w:cs="Times New Roman"/>
          <w:szCs w:val="24"/>
        </w:rPr>
        <w:t xml:space="preserve"> realizacji</w:t>
      </w:r>
      <w:r w:rsidR="00647F02">
        <w:rPr>
          <w:rFonts w:ascii="Times New Roman" w:hAnsi="Times New Roman" w:cs="Times New Roman"/>
          <w:szCs w:val="24"/>
        </w:rPr>
        <w:t xml:space="preserve">. </w:t>
      </w:r>
      <w:r w:rsidR="00CD74E3">
        <w:rPr>
          <w:rFonts w:ascii="Times New Roman" w:hAnsi="Times New Roman" w:cs="Times New Roman"/>
          <w:szCs w:val="24"/>
        </w:rPr>
        <w:t>W</w:t>
      </w:r>
      <w:r w:rsidR="00647F02">
        <w:rPr>
          <w:rFonts w:ascii="Times New Roman" w:hAnsi="Times New Roman" w:cs="Times New Roman"/>
          <w:szCs w:val="24"/>
        </w:rPr>
        <w:t>niosek d</w:t>
      </w:r>
      <w:r w:rsidR="00CD74E3">
        <w:rPr>
          <w:rFonts w:ascii="Times New Roman" w:hAnsi="Times New Roman" w:cs="Times New Roman"/>
          <w:szCs w:val="24"/>
        </w:rPr>
        <w:t xml:space="preserve">otyczył </w:t>
      </w:r>
      <w:r w:rsidR="00647F02">
        <w:rPr>
          <w:rFonts w:ascii="Times New Roman" w:hAnsi="Times New Roman" w:cs="Times New Roman"/>
          <w:szCs w:val="24"/>
        </w:rPr>
        <w:t xml:space="preserve"> wszystkich szkół, </w:t>
      </w:r>
      <w:r w:rsidR="00CD74E3">
        <w:rPr>
          <w:rFonts w:ascii="Times New Roman" w:hAnsi="Times New Roman" w:cs="Times New Roman"/>
          <w:szCs w:val="24"/>
        </w:rPr>
        <w:t>dotąd otrzymało pięć</w:t>
      </w:r>
      <w:r w:rsidR="00647F02">
        <w:rPr>
          <w:rFonts w:ascii="Times New Roman" w:hAnsi="Times New Roman" w:cs="Times New Roman"/>
          <w:szCs w:val="24"/>
        </w:rPr>
        <w:t xml:space="preserve">. Program </w:t>
      </w:r>
      <w:r w:rsidR="00CD74E3">
        <w:rPr>
          <w:rFonts w:ascii="Times New Roman" w:hAnsi="Times New Roman" w:cs="Times New Roman"/>
          <w:szCs w:val="24"/>
        </w:rPr>
        <w:t xml:space="preserve">jest </w:t>
      </w:r>
      <w:r w:rsidR="00647F02">
        <w:rPr>
          <w:rFonts w:ascii="Times New Roman" w:hAnsi="Times New Roman" w:cs="Times New Roman"/>
          <w:szCs w:val="24"/>
        </w:rPr>
        <w:t>w trakcie realizacji. Wartość projektu  218 750,00</w:t>
      </w:r>
      <w:r w:rsidR="00CD74E3">
        <w:rPr>
          <w:rFonts w:ascii="Times New Roman" w:hAnsi="Times New Roman" w:cs="Times New Roman"/>
          <w:szCs w:val="24"/>
        </w:rPr>
        <w:t xml:space="preserve"> zł, a </w:t>
      </w:r>
      <w:r w:rsidR="00647F02">
        <w:rPr>
          <w:rFonts w:ascii="Times New Roman" w:hAnsi="Times New Roman" w:cs="Times New Roman"/>
          <w:szCs w:val="24"/>
        </w:rPr>
        <w:t xml:space="preserve"> kwota dotacji </w:t>
      </w:r>
      <w:r w:rsidR="00CD74E3">
        <w:rPr>
          <w:rFonts w:ascii="Times New Roman" w:hAnsi="Times New Roman" w:cs="Times New Roman"/>
          <w:szCs w:val="24"/>
        </w:rPr>
        <w:t xml:space="preserve">to </w:t>
      </w:r>
      <w:r w:rsidR="00647F02">
        <w:rPr>
          <w:rFonts w:ascii="Times New Roman" w:hAnsi="Times New Roman" w:cs="Times New Roman"/>
          <w:szCs w:val="24"/>
        </w:rPr>
        <w:t>175 000,00</w:t>
      </w:r>
      <w:r w:rsidR="00CD74E3">
        <w:rPr>
          <w:rFonts w:ascii="Times New Roman" w:hAnsi="Times New Roman" w:cs="Times New Roman"/>
          <w:szCs w:val="24"/>
        </w:rPr>
        <w:t xml:space="preserve"> </w:t>
      </w:r>
      <w:r w:rsidR="00647F02">
        <w:rPr>
          <w:rFonts w:ascii="Times New Roman" w:hAnsi="Times New Roman" w:cs="Times New Roman"/>
          <w:szCs w:val="24"/>
        </w:rPr>
        <w:t>zł.</w:t>
      </w:r>
    </w:p>
    <w:p w:rsidR="00647F02" w:rsidRDefault="00647F02" w:rsidP="006F40E3">
      <w:pPr>
        <w:spacing w:line="240" w:lineRule="auto"/>
        <w:jc w:val="both"/>
        <w:rPr>
          <w:rFonts w:ascii="Times New Roman" w:hAnsi="Times New Roman" w:cs="Times New Roman"/>
          <w:szCs w:val="24"/>
        </w:rPr>
      </w:pPr>
      <w:r>
        <w:rPr>
          <w:rFonts w:ascii="Times New Roman" w:hAnsi="Times New Roman" w:cs="Times New Roman"/>
          <w:szCs w:val="24"/>
        </w:rPr>
        <w:lastRenderedPageBreak/>
        <w:t>W roku 2021 Zespół Obsługi Placówek Oświatowych wraz ze szkołami zakończył realizację IV</w:t>
      </w:r>
      <w:r w:rsidR="00CD74E3">
        <w:rPr>
          <w:rFonts w:ascii="Times New Roman" w:hAnsi="Times New Roman" w:cs="Times New Roman"/>
          <w:szCs w:val="24"/>
        </w:rPr>
        <w:t xml:space="preserve"> edycji projektu „</w:t>
      </w:r>
      <w:r>
        <w:rPr>
          <w:rFonts w:ascii="Times New Roman" w:hAnsi="Times New Roman" w:cs="Times New Roman"/>
          <w:szCs w:val="24"/>
        </w:rPr>
        <w:t>Zdolni z Czechowic-Dziedzic miasta z zapałem”, którego partnerem finansowym była Grupa Lotos S.A. Zespoły szkolne zrealizowały ponad 30 projektów naukowych, na które sponsor przeznaczył 25</w:t>
      </w:r>
      <w:r w:rsidR="00CD74E3">
        <w:rPr>
          <w:rFonts w:ascii="Times New Roman" w:hAnsi="Times New Roman" w:cs="Times New Roman"/>
          <w:szCs w:val="24"/>
        </w:rPr>
        <w:t>0 000,</w:t>
      </w:r>
      <w:r>
        <w:rPr>
          <w:rFonts w:ascii="Times New Roman" w:hAnsi="Times New Roman" w:cs="Times New Roman"/>
          <w:szCs w:val="24"/>
        </w:rPr>
        <w:t>00 zł. W tym samym roku rozpoczęliśmy realizację V edycji, której partnerem finansowym została Fundacja Lotos. Na projekty naukowe w szkołach pozyskaliśmy 20</w:t>
      </w:r>
      <w:r w:rsidR="00CD74E3">
        <w:rPr>
          <w:rFonts w:ascii="Times New Roman" w:hAnsi="Times New Roman" w:cs="Times New Roman"/>
          <w:szCs w:val="24"/>
        </w:rPr>
        <w:t>0 000,</w:t>
      </w:r>
      <w:r>
        <w:rPr>
          <w:rFonts w:ascii="Times New Roman" w:hAnsi="Times New Roman" w:cs="Times New Roman"/>
          <w:szCs w:val="24"/>
        </w:rPr>
        <w:t>00 zł.</w:t>
      </w:r>
    </w:p>
    <w:p w:rsidR="00AC4038" w:rsidRPr="006F40E3" w:rsidRDefault="00AC4038" w:rsidP="006F40E3">
      <w:pPr>
        <w:spacing w:line="240" w:lineRule="auto"/>
        <w:jc w:val="both"/>
        <w:rPr>
          <w:rFonts w:ascii="Times New Roman" w:hAnsi="Times New Roman" w:cs="Times New Roman"/>
          <w:iCs/>
          <w:szCs w:val="24"/>
        </w:rPr>
      </w:pPr>
    </w:p>
    <w:p w:rsidR="00647F02" w:rsidRDefault="00647F02" w:rsidP="00CD74E3">
      <w:pPr>
        <w:spacing w:after="0" w:line="240" w:lineRule="auto"/>
        <w:jc w:val="center"/>
        <w:rPr>
          <w:rFonts w:ascii="Times New Roman" w:hAnsi="Times New Roman" w:cs="Times New Roman"/>
          <w:szCs w:val="24"/>
        </w:rPr>
      </w:pPr>
      <w:r w:rsidRPr="002F2DDA">
        <w:rPr>
          <w:rFonts w:ascii="Times New Roman" w:hAnsi="Times New Roman" w:cs="Times New Roman"/>
          <w:szCs w:val="24"/>
        </w:rPr>
        <w:t>Dane statystyczne: ilość placówek oświatowych w Gminie Czechowice-Dziedzic</w:t>
      </w:r>
      <w:r>
        <w:rPr>
          <w:rFonts w:ascii="Times New Roman" w:hAnsi="Times New Roman" w:cs="Times New Roman"/>
          <w:szCs w:val="24"/>
        </w:rPr>
        <w:t>e w latach 2016 – 2021</w:t>
      </w:r>
    </w:p>
    <w:p w:rsidR="00647F02" w:rsidRPr="002F2DDA" w:rsidRDefault="00647F02" w:rsidP="00647F02">
      <w:pPr>
        <w:spacing w:after="0" w:line="240" w:lineRule="auto"/>
        <w:rPr>
          <w:rFonts w:ascii="Times New Roman" w:hAnsi="Times New Roman" w:cs="Times New Roman"/>
          <w:szCs w:val="24"/>
        </w:rPr>
      </w:pPr>
    </w:p>
    <w:tbl>
      <w:tblPr>
        <w:tblStyle w:val="Tabela-Siatka"/>
        <w:tblW w:w="0" w:type="auto"/>
        <w:tblLook w:val="04A0" w:firstRow="1" w:lastRow="0" w:firstColumn="1" w:lastColumn="0" w:noHBand="0" w:noVBand="1"/>
      </w:tblPr>
      <w:tblGrid>
        <w:gridCol w:w="1679"/>
        <w:gridCol w:w="1251"/>
        <w:gridCol w:w="1284"/>
        <w:gridCol w:w="1251"/>
        <w:gridCol w:w="1071"/>
        <w:gridCol w:w="1283"/>
        <w:gridCol w:w="1243"/>
      </w:tblGrid>
      <w:tr w:rsidR="00647F02" w:rsidRPr="002F2DDA" w:rsidTr="00F9740A">
        <w:tc>
          <w:tcPr>
            <w:tcW w:w="1880" w:type="dxa"/>
          </w:tcPr>
          <w:p w:rsidR="00647F02" w:rsidRPr="002F2DDA" w:rsidRDefault="00647F02" w:rsidP="00F9740A">
            <w:pPr>
              <w:rPr>
                <w:rFonts w:ascii="Times New Roman" w:hAnsi="Times New Roman" w:cs="Times New Roman"/>
                <w:szCs w:val="24"/>
              </w:rPr>
            </w:pPr>
            <w:r w:rsidRPr="002F2DDA">
              <w:rPr>
                <w:rFonts w:ascii="Times New Roman" w:hAnsi="Times New Roman" w:cs="Times New Roman"/>
                <w:szCs w:val="24"/>
              </w:rPr>
              <w:t>Typ placówki</w:t>
            </w:r>
          </w:p>
        </w:tc>
        <w:tc>
          <w:tcPr>
            <w:tcW w:w="1260" w:type="dxa"/>
          </w:tcPr>
          <w:p w:rsidR="00647F02" w:rsidRPr="002F2DDA" w:rsidRDefault="00647F02" w:rsidP="00F9740A">
            <w:pPr>
              <w:rPr>
                <w:rFonts w:ascii="Times New Roman" w:hAnsi="Times New Roman" w:cs="Times New Roman"/>
                <w:szCs w:val="24"/>
              </w:rPr>
            </w:pPr>
            <w:r w:rsidRPr="002F2DDA">
              <w:rPr>
                <w:rFonts w:ascii="Times New Roman" w:hAnsi="Times New Roman" w:cs="Times New Roman"/>
                <w:szCs w:val="24"/>
              </w:rPr>
              <w:t>Rok szkolny 2016/2017</w:t>
            </w:r>
          </w:p>
        </w:tc>
        <w:tc>
          <w:tcPr>
            <w:tcW w:w="1330" w:type="dxa"/>
          </w:tcPr>
          <w:p w:rsidR="00647F02" w:rsidRPr="002F2DDA" w:rsidRDefault="00647F02" w:rsidP="00F9740A">
            <w:pPr>
              <w:rPr>
                <w:rFonts w:ascii="Times New Roman" w:hAnsi="Times New Roman" w:cs="Times New Roman"/>
                <w:szCs w:val="24"/>
              </w:rPr>
            </w:pPr>
            <w:r w:rsidRPr="002F2DDA">
              <w:rPr>
                <w:rFonts w:ascii="Times New Roman" w:hAnsi="Times New Roman" w:cs="Times New Roman"/>
                <w:szCs w:val="24"/>
              </w:rPr>
              <w:t>Rok szkolny 2017/2018</w:t>
            </w:r>
          </w:p>
        </w:tc>
        <w:tc>
          <w:tcPr>
            <w:tcW w:w="1259" w:type="dxa"/>
          </w:tcPr>
          <w:p w:rsidR="00647F02" w:rsidRPr="002F2DDA" w:rsidRDefault="00647F02" w:rsidP="00F9740A">
            <w:pPr>
              <w:rPr>
                <w:rFonts w:ascii="Times New Roman" w:hAnsi="Times New Roman" w:cs="Times New Roman"/>
                <w:szCs w:val="24"/>
              </w:rPr>
            </w:pPr>
            <w:r w:rsidRPr="002F2DDA">
              <w:rPr>
                <w:rFonts w:ascii="Times New Roman" w:hAnsi="Times New Roman" w:cs="Times New Roman"/>
                <w:szCs w:val="24"/>
              </w:rPr>
              <w:t>Rok szkolny 2018/2019</w:t>
            </w:r>
          </w:p>
        </w:tc>
        <w:tc>
          <w:tcPr>
            <w:tcW w:w="1190" w:type="dxa"/>
          </w:tcPr>
          <w:p w:rsidR="00647F02" w:rsidRPr="002F2DDA" w:rsidRDefault="00647F02" w:rsidP="00F9740A">
            <w:pPr>
              <w:rPr>
                <w:rFonts w:ascii="Times New Roman" w:hAnsi="Times New Roman" w:cs="Times New Roman"/>
                <w:szCs w:val="24"/>
              </w:rPr>
            </w:pPr>
            <w:r w:rsidRPr="002F2DDA">
              <w:rPr>
                <w:rFonts w:ascii="Times New Roman" w:hAnsi="Times New Roman" w:cs="Times New Roman"/>
                <w:szCs w:val="24"/>
              </w:rPr>
              <w:t>Rok szkolny 2019 / 2020</w:t>
            </w:r>
          </w:p>
        </w:tc>
        <w:tc>
          <w:tcPr>
            <w:tcW w:w="1327" w:type="dxa"/>
          </w:tcPr>
          <w:p w:rsidR="00647F02" w:rsidRPr="002F2DDA" w:rsidRDefault="00647F02" w:rsidP="00F9740A">
            <w:pPr>
              <w:rPr>
                <w:rFonts w:ascii="Times New Roman" w:hAnsi="Times New Roman" w:cs="Times New Roman"/>
                <w:szCs w:val="24"/>
              </w:rPr>
            </w:pPr>
            <w:r>
              <w:rPr>
                <w:rFonts w:ascii="Times New Roman" w:hAnsi="Times New Roman" w:cs="Times New Roman"/>
                <w:szCs w:val="24"/>
              </w:rPr>
              <w:t>Rok szkolny 2020/2021</w:t>
            </w:r>
          </w:p>
        </w:tc>
        <w:tc>
          <w:tcPr>
            <w:tcW w:w="816" w:type="dxa"/>
          </w:tcPr>
          <w:p w:rsidR="00647F02" w:rsidRDefault="00647F02" w:rsidP="00F9740A">
            <w:pPr>
              <w:rPr>
                <w:rFonts w:ascii="Times New Roman" w:hAnsi="Times New Roman" w:cs="Times New Roman"/>
                <w:szCs w:val="24"/>
              </w:rPr>
            </w:pPr>
            <w:r>
              <w:rPr>
                <w:rFonts w:ascii="Times New Roman" w:hAnsi="Times New Roman" w:cs="Times New Roman"/>
                <w:szCs w:val="24"/>
              </w:rPr>
              <w:t>Rok szkolny 2021/2022</w:t>
            </w:r>
          </w:p>
        </w:tc>
      </w:tr>
      <w:tr w:rsidR="00647F02" w:rsidRPr="002F2DDA" w:rsidTr="00F9740A">
        <w:trPr>
          <w:trHeight w:val="397"/>
        </w:trPr>
        <w:tc>
          <w:tcPr>
            <w:tcW w:w="1880" w:type="dxa"/>
            <w:vAlign w:val="center"/>
          </w:tcPr>
          <w:p w:rsidR="00647F02" w:rsidRPr="002F2DDA" w:rsidRDefault="00647F02" w:rsidP="00F9740A">
            <w:pPr>
              <w:rPr>
                <w:rFonts w:ascii="Times New Roman" w:hAnsi="Times New Roman" w:cs="Times New Roman"/>
                <w:szCs w:val="24"/>
              </w:rPr>
            </w:pPr>
            <w:r w:rsidRPr="002F2DDA">
              <w:rPr>
                <w:rFonts w:ascii="Times New Roman" w:hAnsi="Times New Roman" w:cs="Times New Roman"/>
                <w:szCs w:val="24"/>
              </w:rPr>
              <w:t>Przedszkola</w:t>
            </w:r>
          </w:p>
        </w:tc>
        <w:tc>
          <w:tcPr>
            <w:tcW w:w="1260" w:type="dxa"/>
            <w:vAlign w:val="center"/>
          </w:tcPr>
          <w:p w:rsidR="00647F02" w:rsidRPr="002F2DDA" w:rsidRDefault="00647F02" w:rsidP="00F9740A">
            <w:pPr>
              <w:jc w:val="center"/>
              <w:rPr>
                <w:rFonts w:ascii="Times New Roman" w:hAnsi="Times New Roman" w:cs="Times New Roman"/>
                <w:szCs w:val="24"/>
              </w:rPr>
            </w:pPr>
            <w:r w:rsidRPr="002F2DDA">
              <w:rPr>
                <w:rFonts w:ascii="Times New Roman" w:hAnsi="Times New Roman" w:cs="Times New Roman"/>
                <w:szCs w:val="24"/>
              </w:rPr>
              <w:t>12</w:t>
            </w:r>
          </w:p>
        </w:tc>
        <w:tc>
          <w:tcPr>
            <w:tcW w:w="1330" w:type="dxa"/>
            <w:vAlign w:val="center"/>
          </w:tcPr>
          <w:p w:rsidR="00647F02" w:rsidRPr="002F2DDA" w:rsidRDefault="00647F02" w:rsidP="00F9740A">
            <w:pPr>
              <w:jc w:val="center"/>
              <w:rPr>
                <w:rFonts w:ascii="Times New Roman" w:hAnsi="Times New Roman" w:cs="Times New Roman"/>
                <w:szCs w:val="24"/>
              </w:rPr>
            </w:pPr>
            <w:r w:rsidRPr="002F2DDA">
              <w:rPr>
                <w:rFonts w:ascii="Times New Roman" w:hAnsi="Times New Roman" w:cs="Times New Roman"/>
                <w:szCs w:val="24"/>
              </w:rPr>
              <w:t>10</w:t>
            </w:r>
          </w:p>
        </w:tc>
        <w:tc>
          <w:tcPr>
            <w:tcW w:w="1259" w:type="dxa"/>
            <w:vAlign w:val="center"/>
          </w:tcPr>
          <w:p w:rsidR="00647F02" w:rsidRPr="002F2DDA" w:rsidRDefault="00647F02" w:rsidP="00F9740A">
            <w:pPr>
              <w:jc w:val="center"/>
              <w:rPr>
                <w:rFonts w:ascii="Times New Roman" w:hAnsi="Times New Roman" w:cs="Times New Roman"/>
                <w:szCs w:val="24"/>
              </w:rPr>
            </w:pPr>
            <w:r w:rsidRPr="002F2DDA">
              <w:rPr>
                <w:rFonts w:ascii="Times New Roman" w:hAnsi="Times New Roman" w:cs="Times New Roman"/>
                <w:szCs w:val="24"/>
              </w:rPr>
              <w:t>10</w:t>
            </w:r>
          </w:p>
        </w:tc>
        <w:tc>
          <w:tcPr>
            <w:tcW w:w="1190" w:type="dxa"/>
          </w:tcPr>
          <w:p w:rsidR="00647F02" w:rsidRPr="002F2DDA" w:rsidRDefault="00647F02" w:rsidP="00F9740A">
            <w:pPr>
              <w:jc w:val="center"/>
              <w:rPr>
                <w:rFonts w:ascii="Times New Roman" w:hAnsi="Times New Roman" w:cs="Times New Roman"/>
                <w:szCs w:val="24"/>
              </w:rPr>
            </w:pPr>
            <w:r w:rsidRPr="002F2DDA">
              <w:rPr>
                <w:rFonts w:ascii="Times New Roman" w:hAnsi="Times New Roman" w:cs="Times New Roman"/>
                <w:szCs w:val="24"/>
              </w:rPr>
              <w:t>10</w:t>
            </w:r>
          </w:p>
        </w:tc>
        <w:tc>
          <w:tcPr>
            <w:tcW w:w="1327" w:type="dxa"/>
          </w:tcPr>
          <w:p w:rsidR="00647F02" w:rsidRPr="002F2DDA" w:rsidRDefault="00647F02" w:rsidP="00F9740A">
            <w:pPr>
              <w:jc w:val="center"/>
              <w:rPr>
                <w:rFonts w:ascii="Times New Roman" w:hAnsi="Times New Roman" w:cs="Times New Roman"/>
                <w:szCs w:val="24"/>
              </w:rPr>
            </w:pPr>
            <w:r>
              <w:rPr>
                <w:rFonts w:ascii="Times New Roman" w:hAnsi="Times New Roman" w:cs="Times New Roman"/>
                <w:szCs w:val="24"/>
              </w:rPr>
              <w:t>10</w:t>
            </w:r>
          </w:p>
        </w:tc>
        <w:tc>
          <w:tcPr>
            <w:tcW w:w="816" w:type="dxa"/>
          </w:tcPr>
          <w:p w:rsidR="00647F02" w:rsidRDefault="00647F02" w:rsidP="00F9740A">
            <w:pPr>
              <w:jc w:val="center"/>
              <w:rPr>
                <w:rFonts w:ascii="Times New Roman" w:hAnsi="Times New Roman" w:cs="Times New Roman"/>
                <w:szCs w:val="24"/>
              </w:rPr>
            </w:pPr>
            <w:r>
              <w:rPr>
                <w:rFonts w:ascii="Times New Roman" w:hAnsi="Times New Roman" w:cs="Times New Roman"/>
                <w:szCs w:val="24"/>
              </w:rPr>
              <w:t>10</w:t>
            </w:r>
          </w:p>
        </w:tc>
      </w:tr>
      <w:tr w:rsidR="00647F02" w:rsidRPr="002F2DDA" w:rsidTr="00F9740A">
        <w:trPr>
          <w:trHeight w:val="397"/>
        </w:trPr>
        <w:tc>
          <w:tcPr>
            <w:tcW w:w="1880" w:type="dxa"/>
            <w:vAlign w:val="center"/>
          </w:tcPr>
          <w:p w:rsidR="00647F02" w:rsidRPr="002F2DDA" w:rsidRDefault="00647F02" w:rsidP="00F9740A">
            <w:pPr>
              <w:rPr>
                <w:rFonts w:ascii="Times New Roman" w:hAnsi="Times New Roman" w:cs="Times New Roman"/>
                <w:szCs w:val="24"/>
              </w:rPr>
            </w:pPr>
            <w:r w:rsidRPr="002F2DDA">
              <w:rPr>
                <w:rFonts w:ascii="Times New Roman" w:hAnsi="Times New Roman" w:cs="Times New Roman"/>
                <w:szCs w:val="24"/>
              </w:rPr>
              <w:t>Szkoły podstawowe</w:t>
            </w:r>
          </w:p>
        </w:tc>
        <w:tc>
          <w:tcPr>
            <w:tcW w:w="1260" w:type="dxa"/>
            <w:vAlign w:val="center"/>
          </w:tcPr>
          <w:p w:rsidR="00647F02" w:rsidRPr="002F2DDA" w:rsidRDefault="00647F02" w:rsidP="00F9740A">
            <w:pPr>
              <w:jc w:val="center"/>
              <w:rPr>
                <w:rFonts w:ascii="Times New Roman" w:hAnsi="Times New Roman" w:cs="Times New Roman"/>
                <w:szCs w:val="24"/>
              </w:rPr>
            </w:pPr>
            <w:r w:rsidRPr="002F2DDA">
              <w:rPr>
                <w:rFonts w:ascii="Times New Roman" w:hAnsi="Times New Roman" w:cs="Times New Roman"/>
                <w:szCs w:val="24"/>
              </w:rPr>
              <w:t>7</w:t>
            </w:r>
          </w:p>
        </w:tc>
        <w:tc>
          <w:tcPr>
            <w:tcW w:w="1330" w:type="dxa"/>
            <w:vAlign w:val="center"/>
          </w:tcPr>
          <w:p w:rsidR="00647F02" w:rsidRPr="002F2DDA" w:rsidRDefault="00647F02" w:rsidP="00F9740A">
            <w:pPr>
              <w:jc w:val="center"/>
              <w:rPr>
                <w:rFonts w:ascii="Times New Roman" w:hAnsi="Times New Roman" w:cs="Times New Roman"/>
                <w:szCs w:val="24"/>
              </w:rPr>
            </w:pPr>
            <w:r w:rsidRPr="002F2DDA">
              <w:rPr>
                <w:rFonts w:ascii="Times New Roman" w:hAnsi="Times New Roman" w:cs="Times New Roman"/>
                <w:szCs w:val="24"/>
              </w:rPr>
              <w:t>11</w:t>
            </w:r>
          </w:p>
        </w:tc>
        <w:tc>
          <w:tcPr>
            <w:tcW w:w="1259" w:type="dxa"/>
            <w:vAlign w:val="center"/>
          </w:tcPr>
          <w:p w:rsidR="00647F02" w:rsidRPr="002F2DDA" w:rsidRDefault="00647F02" w:rsidP="00F9740A">
            <w:pPr>
              <w:jc w:val="center"/>
              <w:rPr>
                <w:rFonts w:ascii="Times New Roman" w:hAnsi="Times New Roman" w:cs="Times New Roman"/>
                <w:szCs w:val="24"/>
              </w:rPr>
            </w:pPr>
            <w:r w:rsidRPr="002F2DDA">
              <w:rPr>
                <w:rFonts w:ascii="Times New Roman" w:hAnsi="Times New Roman" w:cs="Times New Roman"/>
                <w:szCs w:val="24"/>
              </w:rPr>
              <w:t>11</w:t>
            </w:r>
          </w:p>
        </w:tc>
        <w:tc>
          <w:tcPr>
            <w:tcW w:w="1190" w:type="dxa"/>
          </w:tcPr>
          <w:p w:rsidR="00647F02" w:rsidRPr="002F2DDA" w:rsidRDefault="00647F02" w:rsidP="00CD74E3">
            <w:pPr>
              <w:jc w:val="center"/>
              <w:rPr>
                <w:rFonts w:ascii="Times New Roman" w:hAnsi="Times New Roman" w:cs="Times New Roman"/>
                <w:szCs w:val="24"/>
              </w:rPr>
            </w:pPr>
            <w:r w:rsidRPr="002F2DDA">
              <w:rPr>
                <w:rFonts w:ascii="Times New Roman" w:hAnsi="Times New Roman" w:cs="Times New Roman"/>
                <w:szCs w:val="24"/>
              </w:rPr>
              <w:t>11</w:t>
            </w:r>
          </w:p>
        </w:tc>
        <w:tc>
          <w:tcPr>
            <w:tcW w:w="1327" w:type="dxa"/>
          </w:tcPr>
          <w:p w:rsidR="00647F02" w:rsidRPr="002F2DDA" w:rsidRDefault="00647F02" w:rsidP="00F9740A">
            <w:pPr>
              <w:jc w:val="center"/>
              <w:rPr>
                <w:rFonts w:ascii="Times New Roman" w:hAnsi="Times New Roman" w:cs="Times New Roman"/>
                <w:szCs w:val="24"/>
              </w:rPr>
            </w:pPr>
            <w:r>
              <w:rPr>
                <w:rFonts w:ascii="Times New Roman" w:hAnsi="Times New Roman" w:cs="Times New Roman"/>
                <w:szCs w:val="24"/>
              </w:rPr>
              <w:t>11</w:t>
            </w:r>
          </w:p>
        </w:tc>
        <w:tc>
          <w:tcPr>
            <w:tcW w:w="816" w:type="dxa"/>
          </w:tcPr>
          <w:p w:rsidR="00647F02" w:rsidRDefault="00647F02" w:rsidP="00F9740A">
            <w:pPr>
              <w:jc w:val="center"/>
              <w:rPr>
                <w:rFonts w:ascii="Times New Roman" w:hAnsi="Times New Roman" w:cs="Times New Roman"/>
                <w:szCs w:val="24"/>
              </w:rPr>
            </w:pPr>
            <w:r>
              <w:rPr>
                <w:rFonts w:ascii="Times New Roman" w:hAnsi="Times New Roman" w:cs="Times New Roman"/>
                <w:szCs w:val="24"/>
              </w:rPr>
              <w:t>11</w:t>
            </w:r>
          </w:p>
        </w:tc>
      </w:tr>
      <w:tr w:rsidR="00647F02" w:rsidRPr="002F2DDA" w:rsidTr="00F9740A">
        <w:trPr>
          <w:trHeight w:val="397"/>
        </w:trPr>
        <w:tc>
          <w:tcPr>
            <w:tcW w:w="1880" w:type="dxa"/>
            <w:vAlign w:val="center"/>
          </w:tcPr>
          <w:p w:rsidR="00647F02" w:rsidRPr="002F2DDA" w:rsidRDefault="00CD74E3" w:rsidP="00F9740A">
            <w:pPr>
              <w:rPr>
                <w:rFonts w:ascii="Times New Roman" w:hAnsi="Times New Roman" w:cs="Times New Roman"/>
                <w:szCs w:val="24"/>
              </w:rPr>
            </w:pPr>
            <w:r>
              <w:rPr>
                <w:rFonts w:ascii="Times New Roman" w:hAnsi="Times New Roman" w:cs="Times New Roman"/>
                <w:szCs w:val="24"/>
              </w:rPr>
              <w:t>Zespoły Szkolno-</w:t>
            </w:r>
            <w:r w:rsidR="00647F02" w:rsidRPr="002F2DDA">
              <w:rPr>
                <w:rFonts w:ascii="Times New Roman" w:hAnsi="Times New Roman" w:cs="Times New Roman"/>
                <w:szCs w:val="24"/>
              </w:rPr>
              <w:t>Przedszkolne</w:t>
            </w:r>
          </w:p>
        </w:tc>
        <w:tc>
          <w:tcPr>
            <w:tcW w:w="1260" w:type="dxa"/>
            <w:vAlign w:val="center"/>
          </w:tcPr>
          <w:p w:rsidR="00647F02" w:rsidRPr="002F2DDA" w:rsidRDefault="00647F02" w:rsidP="00F9740A">
            <w:pPr>
              <w:jc w:val="center"/>
              <w:rPr>
                <w:rFonts w:ascii="Times New Roman" w:hAnsi="Times New Roman" w:cs="Times New Roman"/>
                <w:szCs w:val="24"/>
              </w:rPr>
            </w:pPr>
            <w:r w:rsidRPr="002F2DDA">
              <w:rPr>
                <w:rFonts w:ascii="Times New Roman" w:hAnsi="Times New Roman" w:cs="Times New Roman"/>
                <w:szCs w:val="24"/>
              </w:rPr>
              <w:t>2</w:t>
            </w:r>
          </w:p>
        </w:tc>
        <w:tc>
          <w:tcPr>
            <w:tcW w:w="1330" w:type="dxa"/>
            <w:vAlign w:val="center"/>
          </w:tcPr>
          <w:p w:rsidR="00647F02" w:rsidRPr="002F2DDA" w:rsidRDefault="00647F02" w:rsidP="00F9740A">
            <w:pPr>
              <w:jc w:val="center"/>
              <w:rPr>
                <w:rFonts w:ascii="Times New Roman" w:hAnsi="Times New Roman" w:cs="Times New Roman"/>
                <w:szCs w:val="24"/>
              </w:rPr>
            </w:pPr>
            <w:r w:rsidRPr="002F2DDA">
              <w:rPr>
                <w:rFonts w:ascii="Times New Roman" w:hAnsi="Times New Roman" w:cs="Times New Roman"/>
                <w:szCs w:val="24"/>
              </w:rPr>
              <w:t>3</w:t>
            </w:r>
          </w:p>
        </w:tc>
        <w:tc>
          <w:tcPr>
            <w:tcW w:w="1259" w:type="dxa"/>
            <w:vAlign w:val="center"/>
          </w:tcPr>
          <w:p w:rsidR="00647F02" w:rsidRPr="002F2DDA" w:rsidRDefault="00647F02" w:rsidP="00F9740A">
            <w:pPr>
              <w:jc w:val="center"/>
              <w:rPr>
                <w:rFonts w:ascii="Times New Roman" w:hAnsi="Times New Roman" w:cs="Times New Roman"/>
                <w:szCs w:val="24"/>
              </w:rPr>
            </w:pPr>
            <w:r w:rsidRPr="002F2DDA">
              <w:rPr>
                <w:rFonts w:ascii="Times New Roman" w:hAnsi="Times New Roman" w:cs="Times New Roman"/>
                <w:szCs w:val="24"/>
              </w:rPr>
              <w:t>3</w:t>
            </w:r>
          </w:p>
        </w:tc>
        <w:tc>
          <w:tcPr>
            <w:tcW w:w="1190" w:type="dxa"/>
          </w:tcPr>
          <w:p w:rsidR="00CD74E3" w:rsidRDefault="00CD74E3" w:rsidP="00F9740A">
            <w:pPr>
              <w:jc w:val="center"/>
              <w:rPr>
                <w:rFonts w:ascii="Times New Roman" w:hAnsi="Times New Roman" w:cs="Times New Roman"/>
                <w:szCs w:val="24"/>
              </w:rPr>
            </w:pPr>
          </w:p>
          <w:p w:rsidR="00647F02" w:rsidRPr="002F2DDA" w:rsidRDefault="00647F02" w:rsidP="00F9740A">
            <w:pPr>
              <w:jc w:val="center"/>
              <w:rPr>
                <w:rFonts w:ascii="Times New Roman" w:hAnsi="Times New Roman" w:cs="Times New Roman"/>
                <w:szCs w:val="24"/>
              </w:rPr>
            </w:pPr>
            <w:r w:rsidRPr="002F2DDA">
              <w:rPr>
                <w:rFonts w:ascii="Times New Roman" w:hAnsi="Times New Roman" w:cs="Times New Roman"/>
                <w:szCs w:val="24"/>
              </w:rPr>
              <w:t>3</w:t>
            </w:r>
          </w:p>
        </w:tc>
        <w:tc>
          <w:tcPr>
            <w:tcW w:w="1327" w:type="dxa"/>
          </w:tcPr>
          <w:p w:rsidR="00CD74E3" w:rsidRDefault="00CD74E3" w:rsidP="00F9740A">
            <w:pPr>
              <w:jc w:val="center"/>
              <w:rPr>
                <w:rFonts w:ascii="Times New Roman" w:hAnsi="Times New Roman" w:cs="Times New Roman"/>
                <w:szCs w:val="24"/>
              </w:rPr>
            </w:pPr>
          </w:p>
          <w:p w:rsidR="00647F02" w:rsidRPr="002F2DDA" w:rsidRDefault="00647F02" w:rsidP="00F9740A">
            <w:pPr>
              <w:jc w:val="center"/>
              <w:rPr>
                <w:rFonts w:ascii="Times New Roman" w:hAnsi="Times New Roman" w:cs="Times New Roman"/>
                <w:szCs w:val="24"/>
              </w:rPr>
            </w:pPr>
            <w:r>
              <w:rPr>
                <w:rFonts w:ascii="Times New Roman" w:hAnsi="Times New Roman" w:cs="Times New Roman"/>
                <w:szCs w:val="24"/>
              </w:rPr>
              <w:t>3</w:t>
            </w:r>
          </w:p>
        </w:tc>
        <w:tc>
          <w:tcPr>
            <w:tcW w:w="816" w:type="dxa"/>
          </w:tcPr>
          <w:p w:rsidR="00CD74E3" w:rsidRDefault="00CD74E3" w:rsidP="00F9740A">
            <w:pPr>
              <w:jc w:val="center"/>
              <w:rPr>
                <w:rFonts w:ascii="Times New Roman" w:hAnsi="Times New Roman" w:cs="Times New Roman"/>
                <w:szCs w:val="24"/>
              </w:rPr>
            </w:pPr>
          </w:p>
          <w:p w:rsidR="00647F02" w:rsidRDefault="00647F02" w:rsidP="00F9740A">
            <w:pPr>
              <w:jc w:val="center"/>
              <w:rPr>
                <w:rFonts w:ascii="Times New Roman" w:hAnsi="Times New Roman" w:cs="Times New Roman"/>
                <w:szCs w:val="24"/>
              </w:rPr>
            </w:pPr>
            <w:r>
              <w:rPr>
                <w:rFonts w:ascii="Times New Roman" w:hAnsi="Times New Roman" w:cs="Times New Roman"/>
                <w:szCs w:val="24"/>
              </w:rPr>
              <w:t>3</w:t>
            </w:r>
          </w:p>
        </w:tc>
      </w:tr>
      <w:tr w:rsidR="00647F02" w:rsidRPr="002F2DDA" w:rsidTr="00F9740A">
        <w:trPr>
          <w:trHeight w:val="397"/>
        </w:trPr>
        <w:tc>
          <w:tcPr>
            <w:tcW w:w="1880" w:type="dxa"/>
            <w:vAlign w:val="center"/>
          </w:tcPr>
          <w:p w:rsidR="00647F02" w:rsidRPr="002F2DDA" w:rsidRDefault="00647F02" w:rsidP="00F9740A">
            <w:pPr>
              <w:rPr>
                <w:rFonts w:ascii="Times New Roman" w:hAnsi="Times New Roman" w:cs="Times New Roman"/>
                <w:szCs w:val="24"/>
              </w:rPr>
            </w:pPr>
            <w:r w:rsidRPr="002F2DDA">
              <w:rPr>
                <w:rFonts w:ascii="Times New Roman" w:hAnsi="Times New Roman" w:cs="Times New Roman"/>
                <w:szCs w:val="24"/>
              </w:rPr>
              <w:t>Miejski Ośrodek Gimnastyki Korekcyjnej</w:t>
            </w:r>
          </w:p>
        </w:tc>
        <w:tc>
          <w:tcPr>
            <w:tcW w:w="1260" w:type="dxa"/>
            <w:vAlign w:val="center"/>
          </w:tcPr>
          <w:p w:rsidR="00647F02" w:rsidRPr="002F2DDA" w:rsidRDefault="00647F02" w:rsidP="00F9740A">
            <w:pPr>
              <w:jc w:val="center"/>
              <w:rPr>
                <w:rFonts w:ascii="Times New Roman" w:hAnsi="Times New Roman" w:cs="Times New Roman"/>
                <w:szCs w:val="24"/>
              </w:rPr>
            </w:pPr>
            <w:r w:rsidRPr="002F2DDA">
              <w:rPr>
                <w:rFonts w:ascii="Times New Roman" w:hAnsi="Times New Roman" w:cs="Times New Roman"/>
                <w:szCs w:val="24"/>
              </w:rPr>
              <w:t>0</w:t>
            </w:r>
          </w:p>
        </w:tc>
        <w:tc>
          <w:tcPr>
            <w:tcW w:w="1330" w:type="dxa"/>
            <w:vAlign w:val="center"/>
          </w:tcPr>
          <w:p w:rsidR="00647F02" w:rsidRPr="002F2DDA" w:rsidRDefault="00647F02" w:rsidP="00F9740A">
            <w:pPr>
              <w:jc w:val="center"/>
              <w:rPr>
                <w:rFonts w:ascii="Times New Roman" w:hAnsi="Times New Roman" w:cs="Times New Roman"/>
                <w:szCs w:val="24"/>
              </w:rPr>
            </w:pPr>
            <w:r w:rsidRPr="002F2DDA">
              <w:rPr>
                <w:rFonts w:ascii="Times New Roman" w:hAnsi="Times New Roman" w:cs="Times New Roman"/>
                <w:szCs w:val="24"/>
              </w:rPr>
              <w:t>0</w:t>
            </w:r>
          </w:p>
        </w:tc>
        <w:tc>
          <w:tcPr>
            <w:tcW w:w="1259" w:type="dxa"/>
            <w:vAlign w:val="center"/>
          </w:tcPr>
          <w:p w:rsidR="00647F02" w:rsidRPr="002F2DDA" w:rsidRDefault="00647F02" w:rsidP="00CD74E3">
            <w:pPr>
              <w:jc w:val="center"/>
              <w:rPr>
                <w:rFonts w:ascii="Times New Roman" w:hAnsi="Times New Roman" w:cs="Times New Roman"/>
                <w:szCs w:val="24"/>
              </w:rPr>
            </w:pPr>
            <w:r w:rsidRPr="002F2DDA">
              <w:rPr>
                <w:rFonts w:ascii="Times New Roman" w:hAnsi="Times New Roman" w:cs="Times New Roman"/>
                <w:szCs w:val="24"/>
              </w:rPr>
              <w:t>0</w:t>
            </w:r>
          </w:p>
        </w:tc>
        <w:tc>
          <w:tcPr>
            <w:tcW w:w="1190" w:type="dxa"/>
          </w:tcPr>
          <w:p w:rsidR="00CD74E3" w:rsidRDefault="00CD74E3" w:rsidP="00CD74E3">
            <w:pPr>
              <w:jc w:val="center"/>
              <w:rPr>
                <w:rFonts w:ascii="Times New Roman" w:hAnsi="Times New Roman" w:cs="Times New Roman"/>
                <w:szCs w:val="24"/>
              </w:rPr>
            </w:pPr>
          </w:p>
          <w:p w:rsidR="00647F02" w:rsidRPr="002F2DDA" w:rsidRDefault="00647F02" w:rsidP="00CD74E3">
            <w:pPr>
              <w:jc w:val="center"/>
              <w:rPr>
                <w:rFonts w:ascii="Times New Roman" w:hAnsi="Times New Roman" w:cs="Times New Roman"/>
                <w:szCs w:val="24"/>
              </w:rPr>
            </w:pPr>
            <w:r w:rsidRPr="002F2DDA">
              <w:rPr>
                <w:rFonts w:ascii="Times New Roman" w:hAnsi="Times New Roman" w:cs="Times New Roman"/>
                <w:szCs w:val="24"/>
              </w:rPr>
              <w:t>1</w:t>
            </w:r>
          </w:p>
        </w:tc>
        <w:tc>
          <w:tcPr>
            <w:tcW w:w="1327" w:type="dxa"/>
          </w:tcPr>
          <w:p w:rsidR="00CD74E3" w:rsidRDefault="00CD74E3" w:rsidP="00F9740A">
            <w:pPr>
              <w:jc w:val="center"/>
              <w:rPr>
                <w:rFonts w:ascii="Times New Roman" w:hAnsi="Times New Roman" w:cs="Times New Roman"/>
                <w:szCs w:val="24"/>
              </w:rPr>
            </w:pPr>
          </w:p>
          <w:p w:rsidR="00647F02" w:rsidRPr="002F2DDA" w:rsidRDefault="00647F02" w:rsidP="00F9740A">
            <w:pPr>
              <w:jc w:val="center"/>
              <w:rPr>
                <w:rFonts w:ascii="Times New Roman" w:hAnsi="Times New Roman" w:cs="Times New Roman"/>
                <w:szCs w:val="24"/>
              </w:rPr>
            </w:pPr>
            <w:r>
              <w:rPr>
                <w:rFonts w:ascii="Times New Roman" w:hAnsi="Times New Roman" w:cs="Times New Roman"/>
                <w:szCs w:val="24"/>
              </w:rPr>
              <w:t>1</w:t>
            </w:r>
          </w:p>
        </w:tc>
        <w:tc>
          <w:tcPr>
            <w:tcW w:w="816" w:type="dxa"/>
          </w:tcPr>
          <w:p w:rsidR="00CD74E3" w:rsidRDefault="00CD74E3" w:rsidP="00F9740A">
            <w:pPr>
              <w:jc w:val="center"/>
              <w:rPr>
                <w:rFonts w:ascii="Times New Roman" w:hAnsi="Times New Roman" w:cs="Times New Roman"/>
                <w:szCs w:val="24"/>
              </w:rPr>
            </w:pPr>
          </w:p>
          <w:p w:rsidR="00647F02" w:rsidRDefault="00647F02" w:rsidP="00F9740A">
            <w:pPr>
              <w:jc w:val="center"/>
              <w:rPr>
                <w:rFonts w:ascii="Times New Roman" w:hAnsi="Times New Roman" w:cs="Times New Roman"/>
                <w:szCs w:val="24"/>
              </w:rPr>
            </w:pPr>
            <w:r>
              <w:rPr>
                <w:rFonts w:ascii="Times New Roman" w:hAnsi="Times New Roman" w:cs="Times New Roman"/>
                <w:szCs w:val="24"/>
              </w:rPr>
              <w:t>1</w:t>
            </w:r>
          </w:p>
        </w:tc>
      </w:tr>
    </w:tbl>
    <w:p w:rsidR="00647F02" w:rsidRDefault="00647F02" w:rsidP="00647F02">
      <w:pPr>
        <w:rPr>
          <w:rFonts w:ascii="Times New Roman" w:hAnsi="Times New Roman" w:cs="Times New Roman"/>
          <w:szCs w:val="24"/>
        </w:rPr>
      </w:pPr>
    </w:p>
    <w:p w:rsidR="00650C78" w:rsidRDefault="00650C78" w:rsidP="00647F02">
      <w:pPr>
        <w:rPr>
          <w:rFonts w:ascii="Times New Roman" w:hAnsi="Times New Roman" w:cs="Times New Roman"/>
          <w:szCs w:val="24"/>
        </w:rPr>
      </w:pPr>
    </w:p>
    <w:p w:rsidR="00647F02" w:rsidRDefault="00647F02" w:rsidP="00CD74E3">
      <w:pPr>
        <w:spacing w:after="0" w:line="240" w:lineRule="auto"/>
        <w:jc w:val="center"/>
        <w:rPr>
          <w:rFonts w:ascii="Times New Roman" w:hAnsi="Times New Roman" w:cs="Times New Roman"/>
          <w:szCs w:val="24"/>
        </w:rPr>
      </w:pPr>
      <w:r w:rsidRPr="002F2DDA">
        <w:rPr>
          <w:rFonts w:ascii="Times New Roman" w:hAnsi="Times New Roman" w:cs="Times New Roman"/>
          <w:szCs w:val="24"/>
        </w:rPr>
        <w:t>Dane statystyczne: ilość uczniów w placówkach oświatowych w Gminie Czechow</w:t>
      </w:r>
      <w:r>
        <w:rPr>
          <w:rFonts w:ascii="Times New Roman" w:hAnsi="Times New Roman" w:cs="Times New Roman"/>
          <w:szCs w:val="24"/>
        </w:rPr>
        <w:t>ice-Dziedzice w latach 2017-2021</w:t>
      </w:r>
    </w:p>
    <w:p w:rsidR="00647F02" w:rsidRPr="002F2DDA" w:rsidRDefault="00647F02" w:rsidP="00647F02">
      <w:pPr>
        <w:spacing w:after="0" w:line="240" w:lineRule="auto"/>
        <w:rPr>
          <w:rFonts w:ascii="Times New Roman" w:hAnsi="Times New Roman" w:cs="Times New Roman"/>
          <w:szCs w:val="24"/>
        </w:rPr>
      </w:pPr>
    </w:p>
    <w:tbl>
      <w:tblPr>
        <w:tblStyle w:val="Tabela-Siatka"/>
        <w:tblW w:w="9067" w:type="dxa"/>
        <w:tblLayout w:type="fixed"/>
        <w:tblLook w:val="04A0" w:firstRow="1" w:lastRow="0" w:firstColumn="1" w:lastColumn="0" w:noHBand="0" w:noVBand="1"/>
      </w:tblPr>
      <w:tblGrid>
        <w:gridCol w:w="2122"/>
        <w:gridCol w:w="1417"/>
        <w:gridCol w:w="1418"/>
        <w:gridCol w:w="1275"/>
        <w:gridCol w:w="1418"/>
        <w:gridCol w:w="1417"/>
      </w:tblGrid>
      <w:tr w:rsidR="00647F02" w:rsidRPr="002F2DDA" w:rsidTr="00CD74E3">
        <w:tc>
          <w:tcPr>
            <w:tcW w:w="2122" w:type="dxa"/>
          </w:tcPr>
          <w:p w:rsidR="00647F02" w:rsidRPr="002F2DDA" w:rsidRDefault="00647F02" w:rsidP="00F9740A">
            <w:pPr>
              <w:rPr>
                <w:rFonts w:ascii="Times New Roman" w:hAnsi="Times New Roman" w:cs="Times New Roman"/>
                <w:szCs w:val="24"/>
              </w:rPr>
            </w:pPr>
          </w:p>
        </w:tc>
        <w:tc>
          <w:tcPr>
            <w:tcW w:w="1417" w:type="dxa"/>
          </w:tcPr>
          <w:p w:rsidR="00647F02" w:rsidRPr="002F2DDA" w:rsidRDefault="00647F02" w:rsidP="00F9740A">
            <w:pPr>
              <w:rPr>
                <w:rFonts w:ascii="Times New Roman" w:hAnsi="Times New Roman" w:cs="Times New Roman"/>
                <w:szCs w:val="24"/>
              </w:rPr>
            </w:pPr>
            <w:r w:rsidRPr="002F2DDA">
              <w:rPr>
                <w:rFonts w:ascii="Times New Roman" w:hAnsi="Times New Roman" w:cs="Times New Roman"/>
                <w:szCs w:val="24"/>
              </w:rPr>
              <w:t>Rok szkolny 2017/2018</w:t>
            </w:r>
          </w:p>
        </w:tc>
        <w:tc>
          <w:tcPr>
            <w:tcW w:w="1418" w:type="dxa"/>
          </w:tcPr>
          <w:p w:rsidR="00647F02" w:rsidRPr="002F2DDA" w:rsidRDefault="00647F02" w:rsidP="00F9740A">
            <w:pPr>
              <w:rPr>
                <w:rFonts w:ascii="Times New Roman" w:hAnsi="Times New Roman" w:cs="Times New Roman"/>
                <w:szCs w:val="24"/>
              </w:rPr>
            </w:pPr>
            <w:r w:rsidRPr="002F2DDA">
              <w:rPr>
                <w:rFonts w:ascii="Times New Roman" w:hAnsi="Times New Roman" w:cs="Times New Roman"/>
                <w:szCs w:val="24"/>
              </w:rPr>
              <w:t>Rok szkolny 2018/2019</w:t>
            </w:r>
          </w:p>
        </w:tc>
        <w:tc>
          <w:tcPr>
            <w:tcW w:w="1275" w:type="dxa"/>
          </w:tcPr>
          <w:p w:rsidR="00647F02" w:rsidRPr="002F2DDA" w:rsidRDefault="00647F02" w:rsidP="00F9740A">
            <w:pPr>
              <w:rPr>
                <w:rFonts w:ascii="Times New Roman" w:hAnsi="Times New Roman" w:cs="Times New Roman"/>
                <w:szCs w:val="24"/>
              </w:rPr>
            </w:pPr>
            <w:r w:rsidRPr="002F2DDA">
              <w:rPr>
                <w:rFonts w:ascii="Times New Roman" w:hAnsi="Times New Roman" w:cs="Times New Roman"/>
                <w:szCs w:val="24"/>
              </w:rPr>
              <w:t>Rok szkolny 2019/2020</w:t>
            </w:r>
          </w:p>
        </w:tc>
        <w:tc>
          <w:tcPr>
            <w:tcW w:w="1418" w:type="dxa"/>
          </w:tcPr>
          <w:p w:rsidR="00647F02" w:rsidRPr="002F2DDA" w:rsidRDefault="00647F02" w:rsidP="00F9740A">
            <w:pPr>
              <w:rPr>
                <w:rFonts w:ascii="Times New Roman" w:hAnsi="Times New Roman" w:cs="Times New Roman"/>
                <w:szCs w:val="24"/>
              </w:rPr>
            </w:pPr>
            <w:r>
              <w:rPr>
                <w:rFonts w:ascii="Times New Roman" w:hAnsi="Times New Roman" w:cs="Times New Roman"/>
                <w:szCs w:val="24"/>
              </w:rPr>
              <w:t>Rok szkolny 2020/2021</w:t>
            </w:r>
          </w:p>
        </w:tc>
        <w:tc>
          <w:tcPr>
            <w:tcW w:w="1417" w:type="dxa"/>
          </w:tcPr>
          <w:p w:rsidR="00647F02" w:rsidRDefault="00647F02" w:rsidP="00F9740A">
            <w:pPr>
              <w:rPr>
                <w:rFonts w:ascii="Times New Roman" w:hAnsi="Times New Roman" w:cs="Times New Roman"/>
                <w:szCs w:val="24"/>
              </w:rPr>
            </w:pPr>
            <w:r>
              <w:rPr>
                <w:rFonts w:ascii="Times New Roman" w:hAnsi="Times New Roman" w:cs="Times New Roman"/>
                <w:szCs w:val="24"/>
              </w:rPr>
              <w:t>Rok szkolny 2021/ 2022</w:t>
            </w:r>
          </w:p>
        </w:tc>
      </w:tr>
      <w:tr w:rsidR="00647F02" w:rsidRPr="002F2DDA" w:rsidTr="00CD74E3">
        <w:tc>
          <w:tcPr>
            <w:tcW w:w="2122" w:type="dxa"/>
          </w:tcPr>
          <w:p w:rsidR="00647F02" w:rsidRPr="002F2DDA" w:rsidRDefault="00647F02" w:rsidP="00F9740A">
            <w:pPr>
              <w:rPr>
                <w:rFonts w:ascii="Times New Roman" w:hAnsi="Times New Roman" w:cs="Times New Roman"/>
                <w:szCs w:val="24"/>
              </w:rPr>
            </w:pPr>
            <w:r w:rsidRPr="002F2DDA">
              <w:rPr>
                <w:rFonts w:ascii="Times New Roman" w:hAnsi="Times New Roman" w:cs="Times New Roman"/>
                <w:szCs w:val="24"/>
              </w:rPr>
              <w:t>Przedszkola i oddziały przedszkolne w szkołach podstawowych</w:t>
            </w:r>
          </w:p>
        </w:tc>
        <w:tc>
          <w:tcPr>
            <w:tcW w:w="1417" w:type="dxa"/>
            <w:vAlign w:val="center"/>
          </w:tcPr>
          <w:p w:rsidR="00647F02" w:rsidRPr="002F2DDA" w:rsidRDefault="00647F02" w:rsidP="00F9740A">
            <w:pPr>
              <w:jc w:val="center"/>
              <w:rPr>
                <w:rFonts w:ascii="Times New Roman" w:hAnsi="Times New Roman" w:cs="Times New Roman"/>
                <w:szCs w:val="24"/>
              </w:rPr>
            </w:pPr>
            <w:r w:rsidRPr="002F2DDA">
              <w:rPr>
                <w:rFonts w:ascii="Times New Roman" w:hAnsi="Times New Roman" w:cs="Times New Roman"/>
                <w:szCs w:val="24"/>
              </w:rPr>
              <w:t>1592</w:t>
            </w:r>
          </w:p>
        </w:tc>
        <w:tc>
          <w:tcPr>
            <w:tcW w:w="1418" w:type="dxa"/>
            <w:vAlign w:val="center"/>
          </w:tcPr>
          <w:p w:rsidR="00647F02" w:rsidRPr="002F2DDA" w:rsidRDefault="00647F02" w:rsidP="00F9740A">
            <w:pPr>
              <w:jc w:val="center"/>
              <w:rPr>
                <w:rFonts w:ascii="Times New Roman" w:hAnsi="Times New Roman" w:cs="Times New Roman"/>
                <w:szCs w:val="24"/>
              </w:rPr>
            </w:pPr>
            <w:r w:rsidRPr="002F2DDA">
              <w:rPr>
                <w:rFonts w:ascii="Times New Roman" w:hAnsi="Times New Roman" w:cs="Times New Roman"/>
                <w:szCs w:val="24"/>
              </w:rPr>
              <w:t>1580</w:t>
            </w:r>
          </w:p>
        </w:tc>
        <w:tc>
          <w:tcPr>
            <w:tcW w:w="1275" w:type="dxa"/>
          </w:tcPr>
          <w:p w:rsidR="00647F02" w:rsidRPr="002F2DDA" w:rsidRDefault="00647F02" w:rsidP="00CD74E3">
            <w:pPr>
              <w:jc w:val="center"/>
              <w:rPr>
                <w:rFonts w:ascii="Times New Roman" w:hAnsi="Times New Roman" w:cs="Times New Roman"/>
                <w:szCs w:val="24"/>
              </w:rPr>
            </w:pPr>
            <w:r w:rsidRPr="002F2DDA">
              <w:rPr>
                <w:rFonts w:ascii="Times New Roman" w:hAnsi="Times New Roman" w:cs="Times New Roman"/>
                <w:szCs w:val="24"/>
              </w:rPr>
              <w:t>1559</w:t>
            </w:r>
          </w:p>
        </w:tc>
        <w:tc>
          <w:tcPr>
            <w:tcW w:w="1418" w:type="dxa"/>
          </w:tcPr>
          <w:p w:rsidR="00647F02" w:rsidRPr="002F2DDA" w:rsidRDefault="00647F02" w:rsidP="00F9740A">
            <w:pPr>
              <w:jc w:val="center"/>
              <w:rPr>
                <w:rFonts w:ascii="Times New Roman" w:hAnsi="Times New Roman" w:cs="Times New Roman"/>
                <w:szCs w:val="24"/>
              </w:rPr>
            </w:pPr>
            <w:r>
              <w:rPr>
                <w:rFonts w:ascii="Times New Roman" w:hAnsi="Times New Roman" w:cs="Times New Roman"/>
                <w:szCs w:val="24"/>
              </w:rPr>
              <w:t>1601</w:t>
            </w:r>
          </w:p>
        </w:tc>
        <w:tc>
          <w:tcPr>
            <w:tcW w:w="1417" w:type="dxa"/>
          </w:tcPr>
          <w:p w:rsidR="00647F02" w:rsidRDefault="00647F02" w:rsidP="00F9740A">
            <w:pPr>
              <w:jc w:val="center"/>
              <w:rPr>
                <w:rFonts w:ascii="Times New Roman" w:hAnsi="Times New Roman" w:cs="Times New Roman"/>
                <w:szCs w:val="24"/>
              </w:rPr>
            </w:pPr>
            <w:r>
              <w:rPr>
                <w:rFonts w:ascii="Times New Roman" w:hAnsi="Times New Roman" w:cs="Times New Roman"/>
                <w:szCs w:val="24"/>
              </w:rPr>
              <w:t>1640</w:t>
            </w:r>
          </w:p>
        </w:tc>
      </w:tr>
      <w:tr w:rsidR="00647F02" w:rsidRPr="002F2DDA" w:rsidTr="00CD74E3">
        <w:tc>
          <w:tcPr>
            <w:tcW w:w="2122" w:type="dxa"/>
          </w:tcPr>
          <w:p w:rsidR="00647F02" w:rsidRPr="002F2DDA" w:rsidRDefault="00647F02" w:rsidP="00F9740A">
            <w:pPr>
              <w:rPr>
                <w:rFonts w:ascii="Times New Roman" w:hAnsi="Times New Roman" w:cs="Times New Roman"/>
                <w:szCs w:val="24"/>
              </w:rPr>
            </w:pPr>
            <w:r w:rsidRPr="002F2DDA">
              <w:rPr>
                <w:rFonts w:ascii="Times New Roman" w:hAnsi="Times New Roman" w:cs="Times New Roman"/>
                <w:szCs w:val="24"/>
              </w:rPr>
              <w:t>Szkoły podstawowe</w:t>
            </w:r>
          </w:p>
        </w:tc>
        <w:tc>
          <w:tcPr>
            <w:tcW w:w="1417" w:type="dxa"/>
            <w:vAlign w:val="center"/>
          </w:tcPr>
          <w:p w:rsidR="00647F02" w:rsidRPr="002F2DDA" w:rsidRDefault="00647F02" w:rsidP="00F9740A">
            <w:pPr>
              <w:jc w:val="center"/>
              <w:rPr>
                <w:rFonts w:ascii="Times New Roman" w:hAnsi="Times New Roman" w:cs="Times New Roman"/>
                <w:szCs w:val="24"/>
              </w:rPr>
            </w:pPr>
            <w:r w:rsidRPr="002F2DDA">
              <w:rPr>
                <w:rFonts w:ascii="Times New Roman" w:hAnsi="Times New Roman" w:cs="Times New Roman"/>
                <w:szCs w:val="24"/>
              </w:rPr>
              <w:t>3102</w:t>
            </w:r>
          </w:p>
        </w:tc>
        <w:tc>
          <w:tcPr>
            <w:tcW w:w="1418" w:type="dxa"/>
            <w:vAlign w:val="center"/>
          </w:tcPr>
          <w:p w:rsidR="00647F02" w:rsidRPr="002F2DDA" w:rsidRDefault="00647F02" w:rsidP="00F9740A">
            <w:pPr>
              <w:jc w:val="center"/>
              <w:rPr>
                <w:rFonts w:ascii="Times New Roman" w:hAnsi="Times New Roman" w:cs="Times New Roman"/>
                <w:szCs w:val="24"/>
              </w:rPr>
            </w:pPr>
            <w:r w:rsidRPr="002F2DDA">
              <w:rPr>
                <w:rFonts w:ascii="Times New Roman" w:hAnsi="Times New Roman" w:cs="Times New Roman"/>
                <w:szCs w:val="24"/>
              </w:rPr>
              <w:t>3483</w:t>
            </w:r>
          </w:p>
        </w:tc>
        <w:tc>
          <w:tcPr>
            <w:tcW w:w="1275" w:type="dxa"/>
          </w:tcPr>
          <w:p w:rsidR="00647F02" w:rsidRPr="002F2DDA" w:rsidRDefault="00647F02" w:rsidP="00F9740A">
            <w:pPr>
              <w:jc w:val="center"/>
              <w:rPr>
                <w:rFonts w:ascii="Times New Roman" w:hAnsi="Times New Roman" w:cs="Times New Roman"/>
                <w:szCs w:val="24"/>
              </w:rPr>
            </w:pPr>
            <w:r w:rsidRPr="002F2DDA">
              <w:rPr>
                <w:rFonts w:ascii="Times New Roman" w:hAnsi="Times New Roman" w:cs="Times New Roman"/>
                <w:szCs w:val="24"/>
              </w:rPr>
              <w:t>3634</w:t>
            </w:r>
          </w:p>
          <w:p w:rsidR="00647F02" w:rsidRPr="002F2DDA" w:rsidRDefault="00647F02" w:rsidP="00F9740A">
            <w:pPr>
              <w:jc w:val="center"/>
              <w:rPr>
                <w:rFonts w:ascii="Times New Roman" w:hAnsi="Times New Roman" w:cs="Times New Roman"/>
                <w:szCs w:val="24"/>
              </w:rPr>
            </w:pPr>
          </w:p>
        </w:tc>
        <w:tc>
          <w:tcPr>
            <w:tcW w:w="1418" w:type="dxa"/>
          </w:tcPr>
          <w:p w:rsidR="00647F02" w:rsidRPr="002F2DDA" w:rsidRDefault="00647F02" w:rsidP="00F9740A">
            <w:pPr>
              <w:jc w:val="center"/>
              <w:rPr>
                <w:rFonts w:ascii="Times New Roman" w:hAnsi="Times New Roman" w:cs="Times New Roman"/>
                <w:szCs w:val="24"/>
              </w:rPr>
            </w:pPr>
            <w:r>
              <w:rPr>
                <w:rFonts w:ascii="Times New Roman" w:hAnsi="Times New Roman" w:cs="Times New Roman"/>
                <w:szCs w:val="24"/>
              </w:rPr>
              <w:t>3502</w:t>
            </w:r>
          </w:p>
        </w:tc>
        <w:tc>
          <w:tcPr>
            <w:tcW w:w="1417" w:type="dxa"/>
          </w:tcPr>
          <w:p w:rsidR="00647F02" w:rsidRDefault="00647F02" w:rsidP="00F9740A">
            <w:pPr>
              <w:jc w:val="center"/>
              <w:rPr>
                <w:rFonts w:ascii="Times New Roman" w:hAnsi="Times New Roman" w:cs="Times New Roman"/>
                <w:szCs w:val="24"/>
              </w:rPr>
            </w:pPr>
            <w:r>
              <w:rPr>
                <w:rFonts w:ascii="Times New Roman" w:hAnsi="Times New Roman" w:cs="Times New Roman"/>
                <w:szCs w:val="24"/>
              </w:rPr>
              <w:t>3495</w:t>
            </w:r>
          </w:p>
        </w:tc>
      </w:tr>
      <w:tr w:rsidR="00647F02" w:rsidRPr="002F2DDA" w:rsidTr="00CD74E3">
        <w:tc>
          <w:tcPr>
            <w:tcW w:w="2122" w:type="dxa"/>
          </w:tcPr>
          <w:p w:rsidR="00647F02" w:rsidRPr="002F2DDA" w:rsidRDefault="00647F02" w:rsidP="00F9740A">
            <w:pPr>
              <w:rPr>
                <w:rFonts w:ascii="Times New Roman" w:hAnsi="Times New Roman" w:cs="Times New Roman"/>
                <w:szCs w:val="24"/>
              </w:rPr>
            </w:pPr>
            <w:r w:rsidRPr="002F2DDA">
              <w:rPr>
                <w:rFonts w:ascii="Times New Roman" w:hAnsi="Times New Roman" w:cs="Times New Roman"/>
                <w:szCs w:val="24"/>
              </w:rPr>
              <w:t>Gimnazja/oddziały gimnazjalne w szkołach podstawowych (od 1.09.2017)</w:t>
            </w:r>
          </w:p>
        </w:tc>
        <w:tc>
          <w:tcPr>
            <w:tcW w:w="1417" w:type="dxa"/>
            <w:vAlign w:val="center"/>
          </w:tcPr>
          <w:p w:rsidR="00647F02" w:rsidRPr="002F2DDA" w:rsidRDefault="00647F02" w:rsidP="00F9740A">
            <w:pPr>
              <w:jc w:val="center"/>
              <w:rPr>
                <w:rFonts w:ascii="Times New Roman" w:hAnsi="Times New Roman" w:cs="Times New Roman"/>
                <w:szCs w:val="24"/>
              </w:rPr>
            </w:pPr>
            <w:r w:rsidRPr="002F2DDA">
              <w:rPr>
                <w:rFonts w:ascii="Times New Roman" w:hAnsi="Times New Roman" w:cs="Times New Roman"/>
                <w:szCs w:val="24"/>
              </w:rPr>
              <w:t>737</w:t>
            </w:r>
          </w:p>
        </w:tc>
        <w:tc>
          <w:tcPr>
            <w:tcW w:w="1418" w:type="dxa"/>
            <w:vAlign w:val="center"/>
          </w:tcPr>
          <w:p w:rsidR="00647F02" w:rsidRPr="002F2DDA" w:rsidRDefault="00647F02" w:rsidP="00F9740A">
            <w:pPr>
              <w:jc w:val="center"/>
              <w:rPr>
                <w:rFonts w:ascii="Times New Roman" w:hAnsi="Times New Roman" w:cs="Times New Roman"/>
                <w:szCs w:val="24"/>
              </w:rPr>
            </w:pPr>
            <w:r w:rsidRPr="002F2DDA">
              <w:rPr>
                <w:rFonts w:ascii="Times New Roman" w:hAnsi="Times New Roman" w:cs="Times New Roman"/>
                <w:szCs w:val="24"/>
              </w:rPr>
              <w:t>352</w:t>
            </w:r>
          </w:p>
        </w:tc>
        <w:tc>
          <w:tcPr>
            <w:tcW w:w="1275" w:type="dxa"/>
          </w:tcPr>
          <w:p w:rsidR="00647F02" w:rsidRPr="002F2DDA" w:rsidRDefault="00647F02" w:rsidP="00F9740A">
            <w:pPr>
              <w:jc w:val="center"/>
              <w:rPr>
                <w:rFonts w:ascii="Times New Roman" w:hAnsi="Times New Roman" w:cs="Times New Roman"/>
                <w:szCs w:val="24"/>
              </w:rPr>
            </w:pPr>
            <w:r w:rsidRPr="002F2DDA">
              <w:rPr>
                <w:rFonts w:ascii="Times New Roman" w:hAnsi="Times New Roman" w:cs="Times New Roman"/>
                <w:szCs w:val="24"/>
              </w:rPr>
              <w:t>0</w:t>
            </w:r>
          </w:p>
        </w:tc>
        <w:tc>
          <w:tcPr>
            <w:tcW w:w="1418" w:type="dxa"/>
          </w:tcPr>
          <w:p w:rsidR="00647F02" w:rsidRPr="002F2DDA" w:rsidRDefault="00647F02" w:rsidP="00F9740A">
            <w:pPr>
              <w:jc w:val="center"/>
              <w:rPr>
                <w:rFonts w:ascii="Times New Roman" w:hAnsi="Times New Roman" w:cs="Times New Roman"/>
                <w:szCs w:val="24"/>
              </w:rPr>
            </w:pPr>
            <w:r>
              <w:rPr>
                <w:rFonts w:ascii="Times New Roman" w:hAnsi="Times New Roman" w:cs="Times New Roman"/>
                <w:szCs w:val="24"/>
              </w:rPr>
              <w:t>0</w:t>
            </w:r>
          </w:p>
        </w:tc>
        <w:tc>
          <w:tcPr>
            <w:tcW w:w="1417" w:type="dxa"/>
          </w:tcPr>
          <w:p w:rsidR="00647F02" w:rsidRDefault="00647F02" w:rsidP="00F9740A">
            <w:pPr>
              <w:jc w:val="center"/>
              <w:rPr>
                <w:rFonts w:ascii="Times New Roman" w:hAnsi="Times New Roman" w:cs="Times New Roman"/>
                <w:szCs w:val="24"/>
              </w:rPr>
            </w:pPr>
            <w:r>
              <w:rPr>
                <w:rFonts w:ascii="Times New Roman" w:hAnsi="Times New Roman" w:cs="Times New Roman"/>
                <w:szCs w:val="24"/>
              </w:rPr>
              <w:t>0</w:t>
            </w:r>
          </w:p>
        </w:tc>
      </w:tr>
    </w:tbl>
    <w:p w:rsidR="00650C78" w:rsidRPr="002F2DDA" w:rsidRDefault="00650C78" w:rsidP="00647F02">
      <w:pPr>
        <w:rPr>
          <w:rFonts w:ascii="Times New Roman" w:hAnsi="Times New Roman" w:cs="Times New Roman"/>
          <w:szCs w:val="24"/>
        </w:rPr>
      </w:pPr>
    </w:p>
    <w:p w:rsidR="00647F02" w:rsidRDefault="00647F02" w:rsidP="00CD74E3">
      <w:pPr>
        <w:spacing w:after="0" w:line="240" w:lineRule="auto"/>
        <w:jc w:val="center"/>
        <w:rPr>
          <w:rFonts w:ascii="Times New Roman" w:hAnsi="Times New Roman" w:cs="Times New Roman"/>
          <w:szCs w:val="24"/>
        </w:rPr>
      </w:pPr>
      <w:r w:rsidRPr="002F2DDA">
        <w:rPr>
          <w:rFonts w:ascii="Times New Roman" w:hAnsi="Times New Roman" w:cs="Times New Roman"/>
          <w:szCs w:val="24"/>
        </w:rPr>
        <w:lastRenderedPageBreak/>
        <w:t>Dane statystyczne: ilość oddziałów w placówkach oświatowych w Gminie Czechow</w:t>
      </w:r>
      <w:r>
        <w:rPr>
          <w:rFonts w:ascii="Times New Roman" w:hAnsi="Times New Roman" w:cs="Times New Roman"/>
          <w:szCs w:val="24"/>
        </w:rPr>
        <w:t>ice-Dziedzice w latach 2017-2021</w:t>
      </w:r>
    </w:p>
    <w:p w:rsidR="00647F02" w:rsidRPr="002F2DDA" w:rsidRDefault="00647F02" w:rsidP="00647F02">
      <w:pPr>
        <w:spacing w:after="0" w:line="240" w:lineRule="auto"/>
        <w:rPr>
          <w:rFonts w:ascii="Times New Roman" w:hAnsi="Times New Roman" w:cs="Times New Roman"/>
          <w:szCs w:val="24"/>
        </w:rPr>
      </w:pPr>
    </w:p>
    <w:tbl>
      <w:tblPr>
        <w:tblStyle w:val="Tabela-Siatka"/>
        <w:tblW w:w="9062" w:type="dxa"/>
        <w:tblLook w:val="04A0" w:firstRow="1" w:lastRow="0" w:firstColumn="1" w:lastColumn="0" w:noHBand="0" w:noVBand="1"/>
      </w:tblPr>
      <w:tblGrid>
        <w:gridCol w:w="2444"/>
        <w:gridCol w:w="1295"/>
        <w:gridCol w:w="1298"/>
        <w:gridCol w:w="1407"/>
        <w:gridCol w:w="1375"/>
        <w:gridCol w:w="1243"/>
      </w:tblGrid>
      <w:tr w:rsidR="00647F02" w:rsidRPr="002F2DDA" w:rsidTr="00F9740A">
        <w:tc>
          <w:tcPr>
            <w:tcW w:w="2471" w:type="dxa"/>
          </w:tcPr>
          <w:p w:rsidR="00647F02" w:rsidRPr="002F2DDA" w:rsidRDefault="00647F02" w:rsidP="00F9740A">
            <w:pPr>
              <w:rPr>
                <w:rFonts w:ascii="Times New Roman" w:hAnsi="Times New Roman" w:cs="Times New Roman"/>
                <w:szCs w:val="24"/>
              </w:rPr>
            </w:pPr>
          </w:p>
        </w:tc>
        <w:tc>
          <w:tcPr>
            <w:tcW w:w="1298" w:type="dxa"/>
          </w:tcPr>
          <w:p w:rsidR="00647F02" w:rsidRPr="002F2DDA" w:rsidRDefault="00647F02" w:rsidP="00F9740A">
            <w:pPr>
              <w:rPr>
                <w:rFonts w:ascii="Times New Roman" w:hAnsi="Times New Roman" w:cs="Times New Roman"/>
                <w:szCs w:val="24"/>
              </w:rPr>
            </w:pPr>
            <w:r w:rsidRPr="002F2DDA">
              <w:rPr>
                <w:rFonts w:ascii="Times New Roman" w:hAnsi="Times New Roman" w:cs="Times New Roman"/>
                <w:szCs w:val="24"/>
              </w:rPr>
              <w:t>Rok szkolny 2017/2018</w:t>
            </w:r>
          </w:p>
        </w:tc>
        <w:tc>
          <w:tcPr>
            <w:tcW w:w="1302" w:type="dxa"/>
          </w:tcPr>
          <w:p w:rsidR="00647F02" w:rsidRPr="002F2DDA" w:rsidRDefault="00647F02" w:rsidP="00F9740A">
            <w:pPr>
              <w:rPr>
                <w:rFonts w:ascii="Times New Roman" w:hAnsi="Times New Roman" w:cs="Times New Roman"/>
                <w:szCs w:val="24"/>
              </w:rPr>
            </w:pPr>
            <w:r w:rsidRPr="002F2DDA">
              <w:rPr>
                <w:rFonts w:ascii="Times New Roman" w:hAnsi="Times New Roman" w:cs="Times New Roman"/>
                <w:szCs w:val="24"/>
              </w:rPr>
              <w:t>Rok szkolny 2018/2019</w:t>
            </w:r>
          </w:p>
        </w:tc>
        <w:tc>
          <w:tcPr>
            <w:tcW w:w="1418" w:type="dxa"/>
          </w:tcPr>
          <w:p w:rsidR="00647F02" w:rsidRPr="002F2DDA" w:rsidRDefault="00647F02" w:rsidP="00F9740A">
            <w:pPr>
              <w:rPr>
                <w:rFonts w:ascii="Times New Roman" w:hAnsi="Times New Roman" w:cs="Times New Roman"/>
                <w:szCs w:val="24"/>
              </w:rPr>
            </w:pPr>
            <w:r w:rsidRPr="002F2DDA">
              <w:rPr>
                <w:rFonts w:ascii="Times New Roman" w:hAnsi="Times New Roman" w:cs="Times New Roman"/>
                <w:szCs w:val="24"/>
              </w:rPr>
              <w:t>Rok szkolny 2019/2020</w:t>
            </w:r>
          </w:p>
        </w:tc>
        <w:tc>
          <w:tcPr>
            <w:tcW w:w="1384" w:type="dxa"/>
          </w:tcPr>
          <w:p w:rsidR="00647F02" w:rsidRPr="002F2DDA" w:rsidRDefault="00647F02" w:rsidP="00F9740A">
            <w:pPr>
              <w:rPr>
                <w:rFonts w:ascii="Times New Roman" w:hAnsi="Times New Roman" w:cs="Times New Roman"/>
                <w:szCs w:val="24"/>
              </w:rPr>
            </w:pPr>
            <w:r>
              <w:rPr>
                <w:rFonts w:ascii="Times New Roman" w:hAnsi="Times New Roman" w:cs="Times New Roman"/>
                <w:szCs w:val="24"/>
              </w:rPr>
              <w:t>Rok szkolny 2020/2021</w:t>
            </w:r>
          </w:p>
        </w:tc>
        <w:tc>
          <w:tcPr>
            <w:tcW w:w="1189" w:type="dxa"/>
          </w:tcPr>
          <w:p w:rsidR="00647F02" w:rsidRDefault="00647F02" w:rsidP="00F9740A">
            <w:pPr>
              <w:rPr>
                <w:rFonts w:ascii="Times New Roman" w:hAnsi="Times New Roman" w:cs="Times New Roman"/>
                <w:szCs w:val="24"/>
              </w:rPr>
            </w:pPr>
            <w:r>
              <w:rPr>
                <w:rFonts w:ascii="Times New Roman" w:hAnsi="Times New Roman" w:cs="Times New Roman"/>
                <w:szCs w:val="24"/>
              </w:rPr>
              <w:t>Rok szkolny 2021/2022</w:t>
            </w:r>
          </w:p>
        </w:tc>
      </w:tr>
      <w:tr w:rsidR="00647F02" w:rsidRPr="002F2DDA" w:rsidTr="00F9740A">
        <w:tc>
          <w:tcPr>
            <w:tcW w:w="2471" w:type="dxa"/>
          </w:tcPr>
          <w:p w:rsidR="00647F02" w:rsidRPr="002F2DDA" w:rsidRDefault="00647F02" w:rsidP="00F9740A">
            <w:pPr>
              <w:rPr>
                <w:rFonts w:ascii="Times New Roman" w:hAnsi="Times New Roman" w:cs="Times New Roman"/>
                <w:szCs w:val="24"/>
              </w:rPr>
            </w:pPr>
            <w:r w:rsidRPr="002F2DDA">
              <w:rPr>
                <w:rFonts w:ascii="Times New Roman" w:hAnsi="Times New Roman" w:cs="Times New Roman"/>
                <w:szCs w:val="24"/>
              </w:rPr>
              <w:t>Przedszkola i oddziały przedszkolne w szkołach podstawowych</w:t>
            </w:r>
          </w:p>
        </w:tc>
        <w:tc>
          <w:tcPr>
            <w:tcW w:w="1298" w:type="dxa"/>
            <w:vAlign w:val="center"/>
          </w:tcPr>
          <w:p w:rsidR="00647F02" w:rsidRPr="002F2DDA" w:rsidRDefault="00647F02" w:rsidP="00F9740A">
            <w:pPr>
              <w:jc w:val="center"/>
              <w:rPr>
                <w:rFonts w:ascii="Times New Roman" w:hAnsi="Times New Roman" w:cs="Times New Roman"/>
                <w:szCs w:val="24"/>
              </w:rPr>
            </w:pPr>
            <w:r w:rsidRPr="002F2DDA">
              <w:rPr>
                <w:rFonts w:ascii="Times New Roman" w:hAnsi="Times New Roman" w:cs="Times New Roman"/>
                <w:szCs w:val="24"/>
              </w:rPr>
              <w:t>69</w:t>
            </w:r>
          </w:p>
        </w:tc>
        <w:tc>
          <w:tcPr>
            <w:tcW w:w="1302" w:type="dxa"/>
            <w:vAlign w:val="center"/>
          </w:tcPr>
          <w:p w:rsidR="00647F02" w:rsidRPr="002F2DDA" w:rsidRDefault="00647F02" w:rsidP="00F9740A">
            <w:pPr>
              <w:jc w:val="center"/>
              <w:rPr>
                <w:rFonts w:ascii="Times New Roman" w:hAnsi="Times New Roman" w:cs="Times New Roman"/>
                <w:szCs w:val="24"/>
              </w:rPr>
            </w:pPr>
            <w:r w:rsidRPr="002F2DDA">
              <w:rPr>
                <w:rFonts w:ascii="Times New Roman" w:hAnsi="Times New Roman" w:cs="Times New Roman"/>
                <w:szCs w:val="24"/>
              </w:rPr>
              <w:t>70</w:t>
            </w:r>
          </w:p>
        </w:tc>
        <w:tc>
          <w:tcPr>
            <w:tcW w:w="1418" w:type="dxa"/>
          </w:tcPr>
          <w:p w:rsidR="00647F02" w:rsidRPr="002F2DDA" w:rsidRDefault="00647F02" w:rsidP="00F9740A">
            <w:pPr>
              <w:jc w:val="center"/>
              <w:rPr>
                <w:rFonts w:ascii="Times New Roman" w:hAnsi="Times New Roman" w:cs="Times New Roman"/>
                <w:szCs w:val="24"/>
              </w:rPr>
            </w:pPr>
            <w:r>
              <w:rPr>
                <w:rFonts w:ascii="Times New Roman" w:hAnsi="Times New Roman" w:cs="Times New Roman"/>
                <w:szCs w:val="24"/>
              </w:rPr>
              <w:t>7</w:t>
            </w:r>
            <w:r w:rsidRPr="002F2DDA">
              <w:rPr>
                <w:rFonts w:ascii="Times New Roman" w:hAnsi="Times New Roman" w:cs="Times New Roman"/>
                <w:szCs w:val="24"/>
              </w:rPr>
              <w:t>1</w:t>
            </w:r>
          </w:p>
        </w:tc>
        <w:tc>
          <w:tcPr>
            <w:tcW w:w="1384" w:type="dxa"/>
          </w:tcPr>
          <w:p w:rsidR="00647F02" w:rsidRPr="002F2DDA" w:rsidRDefault="00647F02" w:rsidP="00F9740A">
            <w:pPr>
              <w:jc w:val="center"/>
              <w:rPr>
                <w:rFonts w:ascii="Times New Roman" w:hAnsi="Times New Roman" w:cs="Times New Roman"/>
                <w:szCs w:val="24"/>
              </w:rPr>
            </w:pPr>
            <w:r>
              <w:rPr>
                <w:rFonts w:ascii="Times New Roman" w:hAnsi="Times New Roman" w:cs="Times New Roman"/>
                <w:szCs w:val="24"/>
              </w:rPr>
              <w:t>73</w:t>
            </w:r>
          </w:p>
        </w:tc>
        <w:tc>
          <w:tcPr>
            <w:tcW w:w="1189" w:type="dxa"/>
          </w:tcPr>
          <w:p w:rsidR="00647F02" w:rsidRDefault="00647F02" w:rsidP="00F9740A">
            <w:pPr>
              <w:jc w:val="center"/>
              <w:rPr>
                <w:rFonts w:ascii="Times New Roman" w:hAnsi="Times New Roman" w:cs="Times New Roman"/>
                <w:szCs w:val="24"/>
              </w:rPr>
            </w:pPr>
            <w:r>
              <w:rPr>
                <w:rFonts w:ascii="Times New Roman" w:hAnsi="Times New Roman" w:cs="Times New Roman"/>
                <w:szCs w:val="24"/>
              </w:rPr>
              <w:t>72</w:t>
            </w:r>
          </w:p>
        </w:tc>
      </w:tr>
      <w:tr w:rsidR="00647F02" w:rsidRPr="002F2DDA" w:rsidTr="00F9740A">
        <w:tc>
          <w:tcPr>
            <w:tcW w:w="2471" w:type="dxa"/>
          </w:tcPr>
          <w:p w:rsidR="00647F02" w:rsidRPr="002F2DDA" w:rsidRDefault="00647F02" w:rsidP="00F9740A">
            <w:pPr>
              <w:rPr>
                <w:rFonts w:ascii="Times New Roman" w:hAnsi="Times New Roman" w:cs="Times New Roman"/>
                <w:szCs w:val="24"/>
              </w:rPr>
            </w:pPr>
            <w:r w:rsidRPr="002F2DDA">
              <w:rPr>
                <w:rFonts w:ascii="Times New Roman" w:hAnsi="Times New Roman" w:cs="Times New Roman"/>
                <w:szCs w:val="24"/>
              </w:rPr>
              <w:t>Szkoły podstawowe</w:t>
            </w:r>
          </w:p>
        </w:tc>
        <w:tc>
          <w:tcPr>
            <w:tcW w:w="1298" w:type="dxa"/>
            <w:vAlign w:val="center"/>
          </w:tcPr>
          <w:p w:rsidR="00647F02" w:rsidRPr="002F2DDA" w:rsidRDefault="00647F02" w:rsidP="00F9740A">
            <w:pPr>
              <w:jc w:val="center"/>
              <w:rPr>
                <w:rFonts w:ascii="Times New Roman" w:hAnsi="Times New Roman" w:cs="Times New Roman"/>
                <w:szCs w:val="24"/>
              </w:rPr>
            </w:pPr>
            <w:r w:rsidRPr="002F2DDA">
              <w:rPr>
                <w:rFonts w:ascii="Times New Roman" w:hAnsi="Times New Roman" w:cs="Times New Roman"/>
                <w:szCs w:val="24"/>
              </w:rPr>
              <w:t>163</w:t>
            </w:r>
          </w:p>
        </w:tc>
        <w:tc>
          <w:tcPr>
            <w:tcW w:w="1302" w:type="dxa"/>
            <w:vAlign w:val="center"/>
          </w:tcPr>
          <w:p w:rsidR="00647F02" w:rsidRPr="002F2DDA" w:rsidRDefault="00647F02" w:rsidP="00F9740A">
            <w:pPr>
              <w:jc w:val="center"/>
              <w:rPr>
                <w:rFonts w:ascii="Times New Roman" w:hAnsi="Times New Roman" w:cs="Times New Roman"/>
                <w:szCs w:val="24"/>
              </w:rPr>
            </w:pPr>
            <w:r w:rsidRPr="002F2DDA">
              <w:rPr>
                <w:rFonts w:ascii="Times New Roman" w:hAnsi="Times New Roman" w:cs="Times New Roman"/>
                <w:szCs w:val="24"/>
              </w:rPr>
              <w:t>189</w:t>
            </w:r>
          </w:p>
        </w:tc>
        <w:tc>
          <w:tcPr>
            <w:tcW w:w="1418" w:type="dxa"/>
          </w:tcPr>
          <w:p w:rsidR="00647F02" w:rsidRPr="002F2DDA" w:rsidRDefault="00647F02" w:rsidP="00F9740A">
            <w:pPr>
              <w:jc w:val="center"/>
              <w:rPr>
                <w:rFonts w:ascii="Times New Roman" w:hAnsi="Times New Roman" w:cs="Times New Roman"/>
                <w:szCs w:val="24"/>
              </w:rPr>
            </w:pPr>
            <w:r w:rsidRPr="002F2DDA">
              <w:rPr>
                <w:rFonts w:ascii="Times New Roman" w:hAnsi="Times New Roman" w:cs="Times New Roman"/>
                <w:szCs w:val="24"/>
              </w:rPr>
              <w:t>190</w:t>
            </w:r>
          </w:p>
        </w:tc>
        <w:tc>
          <w:tcPr>
            <w:tcW w:w="1384" w:type="dxa"/>
          </w:tcPr>
          <w:p w:rsidR="00647F02" w:rsidRPr="002F2DDA" w:rsidRDefault="00647F02" w:rsidP="00F9740A">
            <w:pPr>
              <w:jc w:val="center"/>
              <w:rPr>
                <w:rFonts w:ascii="Times New Roman" w:hAnsi="Times New Roman" w:cs="Times New Roman"/>
                <w:szCs w:val="24"/>
              </w:rPr>
            </w:pPr>
            <w:r>
              <w:rPr>
                <w:rFonts w:ascii="Times New Roman" w:hAnsi="Times New Roman" w:cs="Times New Roman"/>
                <w:szCs w:val="24"/>
              </w:rPr>
              <w:t>197</w:t>
            </w:r>
          </w:p>
        </w:tc>
        <w:tc>
          <w:tcPr>
            <w:tcW w:w="1189" w:type="dxa"/>
          </w:tcPr>
          <w:p w:rsidR="00647F02" w:rsidRDefault="00647F02" w:rsidP="00F9740A">
            <w:pPr>
              <w:jc w:val="center"/>
              <w:rPr>
                <w:rFonts w:ascii="Times New Roman" w:hAnsi="Times New Roman" w:cs="Times New Roman"/>
                <w:szCs w:val="24"/>
              </w:rPr>
            </w:pPr>
            <w:r>
              <w:rPr>
                <w:rFonts w:ascii="Times New Roman" w:hAnsi="Times New Roman" w:cs="Times New Roman"/>
                <w:szCs w:val="24"/>
              </w:rPr>
              <w:t>195</w:t>
            </w:r>
          </w:p>
        </w:tc>
      </w:tr>
      <w:tr w:rsidR="00647F02" w:rsidRPr="002F2DDA" w:rsidTr="00F9740A">
        <w:tc>
          <w:tcPr>
            <w:tcW w:w="2471" w:type="dxa"/>
          </w:tcPr>
          <w:p w:rsidR="00647F02" w:rsidRPr="002F2DDA" w:rsidRDefault="00647F02" w:rsidP="00F9740A">
            <w:pPr>
              <w:rPr>
                <w:rFonts w:ascii="Times New Roman" w:hAnsi="Times New Roman" w:cs="Times New Roman"/>
                <w:szCs w:val="24"/>
              </w:rPr>
            </w:pPr>
            <w:r w:rsidRPr="002F2DDA">
              <w:rPr>
                <w:rFonts w:ascii="Times New Roman" w:hAnsi="Times New Roman" w:cs="Times New Roman"/>
                <w:szCs w:val="24"/>
              </w:rPr>
              <w:t>Gimnazja/oddziały gimnazjalne w szkołach podstawowych (od 1.09.2017)</w:t>
            </w:r>
          </w:p>
        </w:tc>
        <w:tc>
          <w:tcPr>
            <w:tcW w:w="1298" w:type="dxa"/>
            <w:vAlign w:val="center"/>
          </w:tcPr>
          <w:p w:rsidR="00647F02" w:rsidRPr="002F2DDA" w:rsidRDefault="00647F02" w:rsidP="00F9740A">
            <w:pPr>
              <w:jc w:val="center"/>
              <w:rPr>
                <w:rFonts w:ascii="Times New Roman" w:hAnsi="Times New Roman" w:cs="Times New Roman"/>
                <w:szCs w:val="24"/>
              </w:rPr>
            </w:pPr>
            <w:r w:rsidRPr="002F2DDA">
              <w:rPr>
                <w:rFonts w:ascii="Times New Roman" w:hAnsi="Times New Roman" w:cs="Times New Roman"/>
                <w:szCs w:val="24"/>
              </w:rPr>
              <w:t>30</w:t>
            </w:r>
          </w:p>
        </w:tc>
        <w:tc>
          <w:tcPr>
            <w:tcW w:w="1302" w:type="dxa"/>
            <w:vAlign w:val="center"/>
          </w:tcPr>
          <w:p w:rsidR="00647F02" w:rsidRPr="002F2DDA" w:rsidRDefault="00647F02" w:rsidP="00F9740A">
            <w:pPr>
              <w:jc w:val="center"/>
              <w:rPr>
                <w:rFonts w:ascii="Times New Roman" w:hAnsi="Times New Roman" w:cs="Times New Roman"/>
                <w:szCs w:val="24"/>
              </w:rPr>
            </w:pPr>
            <w:r w:rsidRPr="002F2DDA">
              <w:rPr>
                <w:rFonts w:ascii="Times New Roman" w:hAnsi="Times New Roman" w:cs="Times New Roman"/>
                <w:szCs w:val="24"/>
              </w:rPr>
              <w:t>15</w:t>
            </w:r>
          </w:p>
        </w:tc>
        <w:tc>
          <w:tcPr>
            <w:tcW w:w="1418" w:type="dxa"/>
          </w:tcPr>
          <w:p w:rsidR="00647F02" w:rsidRPr="002F2DDA" w:rsidRDefault="00647F02" w:rsidP="00F9740A">
            <w:pPr>
              <w:jc w:val="center"/>
              <w:rPr>
                <w:rFonts w:ascii="Times New Roman" w:hAnsi="Times New Roman" w:cs="Times New Roman"/>
                <w:szCs w:val="24"/>
              </w:rPr>
            </w:pPr>
            <w:r w:rsidRPr="002F2DDA">
              <w:rPr>
                <w:rFonts w:ascii="Times New Roman" w:hAnsi="Times New Roman" w:cs="Times New Roman"/>
                <w:szCs w:val="24"/>
              </w:rPr>
              <w:t>0</w:t>
            </w:r>
          </w:p>
        </w:tc>
        <w:tc>
          <w:tcPr>
            <w:tcW w:w="1384" w:type="dxa"/>
          </w:tcPr>
          <w:p w:rsidR="00647F02" w:rsidRPr="002F2DDA" w:rsidRDefault="00647F02" w:rsidP="00F9740A">
            <w:pPr>
              <w:jc w:val="center"/>
              <w:rPr>
                <w:rFonts w:ascii="Times New Roman" w:hAnsi="Times New Roman" w:cs="Times New Roman"/>
                <w:szCs w:val="24"/>
              </w:rPr>
            </w:pPr>
            <w:r>
              <w:rPr>
                <w:rFonts w:ascii="Times New Roman" w:hAnsi="Times New Roman" w:cs="Times New Roman"/>
                <w:szCs w:val="24"/>
              </w:rPr>
              <w:t>0</w:t>
            </w:r>
          </w:p>
        </w:tc>
        <w:tc>
          <w:tcPr>
            <w:tcW w:w="1189" w:type="dxa"/>
          </w:tcPr>
          <w:p w:rsidR="00647F02" w:rsidRDefault="00647F02" w:rsidP="00F9740A">
            <w:pPr>
              <w:jc w:val="center"/>
              <w:rPr>
                <w:rFonts w:ascii="Times New Roman" w:hAnsi="Times New Roman" w:cs="Times New Roman"/>
                <w:szCs w:val="24"/>
              </w:rPr>
            </w:pPr>
            <w:r>
              <w:rPr>
                <w:rFonts w:ascii="Times New Roman" w:hAnsi="Times New Roman" w:cs="Times New Roman"/>
                <w:szCs w:val="24"/>
              </w:rPr>
              <w:t>0</w:t>
            </w:r>
          </w:p>
        </w:tc>
      </w:tr>
    </w:tbl>
    <w:p w:rsidR="00647F02" w:rsidRPr="002F2DDA" w:rsidRDefault="00647F02" w:rsidP="00647F02">
      <w:pPr>
        <w:rPr>
          <w:rFonts w:ascii="Times New Roman" w:hAnsi="Times New Roman" w:cs="Times New Roman"/>
          <w:szCs w:val="24"/>
        </w:rPr>
      </w:pPr>
    </w:p>
    <w:p w:rsidR="00647F02" w:rsidRDefault="00647F02" w:rsidP="00647F02">
      <w:pPr>
        <w:spacing w:after="0"/>
        <w:rPr>
          <w:rFonts w:ascii="Times New Roman" w:hAnsi="Times New Roman" w:cs="Times New Roman"/>
          <w:szCs w:val="24"/>
        </w:rPr>
      </w:pPr>
      <w:r w:rsidRPr="002F2DDA">
        <w:rPr>
          <w:rFonts w:ascii="Times New Roman" w:hAnsi="Times New Roman" w:cs="Times New Roman"/>
          <w:szCs w:val="24"/>
        </w:rPr>
        <w:t>Dane statystyczne: nakłady finansowe na oświatę</w:t>
      </w:r>
    </w:p>
    <w:p w:rsidR="00647F02" w:rsidRPr="002F2DDA" w:rsidRDefault="00647F02" w:rsidP="00647F02">
      <w:pPr>
        <w:spacing w:after="0"/>
        <w:rPr>
          <w:rFonts w:ascii="Times New Roman" w:hAnsi="Times New Roman" w:cs="Times New Roman"/>
          <w:szCs w:val="24"/>
        </w:rPr>
      </w:pPr>
    </w:p>
    <w:tbl>
      <w:tblPr>
        <w:tblStyle w:val="Tabela-Siatka"/>
        <w:tblW w:w="9067" w:type="dxa"/>
        <w:jc w:val="center"/>
        <w:tblLayout w:type="fixed"/>
        <w:tblLook w:val="04A0" w:firstRow="1" w:lastRow="0" w:firstColumn="1" w:lastColumn="0" w:noHBand="0" w:noVBand="1"/>
      </w:tblPr>
      <w:tblGrid>
        <w:gridCol w:w="1129"/>
        <w:gridCol w:w="1560"/>
        <w:gridCol w:w="1559"/>
        <w:gridCol w:w="1637"/>
        <w:gridCol w:w="1623"/>
        <w:gridCol w:w="1559"/>
      </w:tblGrid>
      <w:tr w:rsidR="00647F02" w:rsidRPr="002F2DDA" w:rsidTr="00CD74E3">
        <w:trPr>
          <w:trHeight w:val="397"/>
          <w:jc w:val="center"/>
        </w:trPr>
        <w:tc>
          <w:tcPr>
            <w:tcW w:w="1129" w:type="dxa"/>
            <w:vAlign w:val="center"/>
          </w:tcPr>
          <w:p w:rsidR="00647F02" w:rsidRPr="002F2DDA" w:rsidRDefault="00647F02" w:rsidP="00F9740A">
            <w:pPr>
              <w:rPr>
                <w:rFonts w:ascii="Times New Roman" w:hAnsi="Times New Roman" w:cs="Times New Roman"/>
                <w:szCs w:val="24"/>
              </w:rPr>
            </w:pPr>
          </w:p>
        </w:tc>
        <w:tc>
          <w:tcPr>
            <w:tcW w:w="1560" w:type="dxa"/>
            <w:vAlign w:val="center"/>
          </w:tcPr>
          <w:p w:rsidR="00647F02" w:rsidRPr="002F2DDA" w:rsidRDefault="00647F02" w:rsidP="00F9740A">
            <w:pPr>
              <w:jc w:val="center"/>
              <w:rPr>
                <w:rFonts w:ascii="Times New Roman" w:hAnsi="Times New Roman" w:cs="Times New Roman"/>
                <w:szCs w:val="24"/>
              </w:rPr>
            </w:pPr>
            <w:r w:rsidRPr="002F2DDA">
              <w:rPr>
                <w:rFonts w:ascii="Times New Roman" w:hAnsi="Times New Roman" w:cs="Times New Roman"/>
                <w:szCs w:val="24"/>
              </w:rPr>
              <w:t>2017 r.</w:t>
            </w:r>
          </w:p>
        </w:tc>
        <w:tc>
          <w:tcPr>
            <w:tcW w:w="1559" w:type="dxa"/>
            <w:vAlign w:val="center"/>
          </w:tcPr>
          <w:p w:rsidR="00647F02" w:rsidRPr="002F2DDA" w:rsidRDefault="00647F02" w:rsidP="00F9740A">
            <w:pPr>
              <w:jc w:val="center"/>
              <w:rPr>
                <w:rFonts w:ascii="Times New Roman" w:hAnsi="Times New Roman" w:cs="Times New Roman"/>
                <w:szCs w:val="24"/>
              </w:rPr>
            </w:pPr>
            <w:r w:rsidRPr="002F2DDA">
              <w:rPr>
                <w:rFonts w:ascii="Times New Roman" w:hAnsi="Times New Roman" w:cs="Times New Roman"/>
                <w:szCs w:val="24"/>
              </w:rPr>
              <w:t>2018 r.</w:t>
            </w:r>
          </w:p>
        </w:tc>
        <w:tc>
          <w:tcPr>
            <w:tcW w:w="1637" w:type="dxa"/>
          </w:tcPr>
          <w:p w:rsidR="00647F02" w:rsidRPr="002F2DDA" w:rsidRDefault="00647F02" w:rsidP="00F9740A">
            <w:pPr>
              <w:jc w:val="center"/>
              <w:rPr>
                <w:rFonts w:ascii="Times New Roman" w:hAnsi="Times New Roman" w:cs="Times New Roman"/>
                <w:szCs w:val="24"/>
              </w:rPr>
            </w:pPr>
            <w:r w:rsidRPr="002F2DDA">
              <w:rPr>
                <w:rFonts w:ascii="Times New Roman" w:hAnsi="Times New Roman" w:cs="Times New Roman"/>
                <w:szCs w:val="24"/>
              </w:rPr>
              <w:t>2019 r.</w:t>
            </w:r>
          </w:p>
        </w:tc>
        <w:tc>
          <w:tcPr>
            <w:tcW w:w="1623" w:type="dxa"/>
          </w:tcPr>
          <w:p w:rsidR="00647F02" w:rsidRPr="002F2DDA" w:rsidRDefault="00647F02" w:rsidP="00F9740A">
            <w:pPr>
              <w:jc w:val="center"/>
              <w:rPr>
                <w:rFonts w:ascii="Times New Roman" w:hAnsi="Times New Roman" w:cs="Times New Roman"/>
                <w:szCs w:val="24"/>
              </w:rPr>
            </w:pPr>
            <w:r>
              <w:rPr>
                <w:rFonts w:ascii="Times New Roman" w:hAnsi="Times New Roman" w:cs="Times New Roman"/>
                <w:szCs w:val="24"/>
              </w:rPr>
              <w:t>2020 r.</w:t>
            </w:r>
          </w:p>
        </w:tc>
        <w:tc>
          <w:tcPr>
            <w:tcW w:w="1559" w:type="dxa"/>
          </w:tcPr>
          <w:p w:rsidR="00647F02" w:rsidRDefault="00647F02" w:rsidP="00F9740A">
            <w:pPr>
              <w:jc w:val="center"/>
              <w:rPr>
                <w:rFonts w:ascii="Times New Roman" w:hAnsi="Times New Roman" w:cs="Times New Roman"/>
                <w:szCs w:val="24"/>
              </w:rPr>
            </w:pPr>
            <w:r>
              <w:rPr>
                <w:rFonts w:ascii="Times New Roman" w:hAnsi="Times New Roman" w:cs="Times New Roman"/>
                <w:szCs w:val="24"/>
              </w:rPr>
              <w:t>2021</w:t>
            </w:r>
          </w:p>
        </w:tc>
      </w:tr>
      <w:tr w:rsidR="00647F02" w:rsidRPr="002F2DDA" w:rsidTr="00CD74E3">
        <w:trPr>
          <w:trHeight w:val="397"/>
          <w:jc w:val="center"/>
        </w:trPr>
        <w:tc>
          <w:tcPr>
            <w:tcW w:w="1129" w:type="dxa"/>
            <w:vAlign w:val="center"/>
          </w:tcPr>
          <w:p w:rsidR="00647F02" w:rsidRPr="002F2DDA" w:rsidRDefault="00647F02" w:rsidP="00F9740A">
            <w:pPr>
              <w:rPr>
                <w:rFonts w:ascii="Times New Roman" w:hAnsi="Times New Roman" w:cs="Times New Roman"/>
                <w:szCs w:val="24"/>
              </w:rPr>
            </w:pPr>
            <w:r w:rsidRPr="002F2DDA">
              <w:rPr>
                <w:rFonts w:ascii="Times New Roman" w:hAnsi="Times New Roman" w:cs="Times New Roman"/>
                <w:szCs w:val="24"/>
              </w:rPr>
              <w:t>Wydatki (W)</w:t>
            </w:r>
          </w:p>
        </w:tc>
        <w:tc>
          <w:tcPr>
            <w:tcW w:w="1560" w:type="dxa"/>
            <w:vAlign w:val="center"/>
          </w:tcPr>
          <w:p w:rsidR="00647F02" w:rsidRPr="002F2DDA" w:rsidRDefault="00647F02" w:rsidP="00F9740A">
            <w:pPr>
              <w:jc w:val="center"/>
              <w:rPr>
                <w:rFonts w:ascii="Times New Roman" w:hAnsi="Times New Roman" w:cs="Times New Roman"/>
                <w:szCs w:val="24"/>
              </w:rPr>
            </w:pPr>
            <w:r>
              <w:rPr>
                <w:rFonts w:ascii="Times New Roman" w:hAnsi="Times New Roman" w:cs="Times New Roman"/>
                <w:szCs w:val="24"/>
              </w:rPr>
              <w:t>58 115 840</w:t>
            </w:r>
            <w:r w:rsidRPr="002F2DDA">
              <w:rPr>
                <w:rFonts w:ascii="Times New Roman" w:hAnsi="Times New Roman" w:cs="Times New Roman"/>
                <w:szCs w:val="24"/>
              </w:rPr>
              <w:t xml:space="preserve"> zł</w:t>
            </w:r>
          </w:p>
        </w:tc>
        <w:tc>
          <w:tcPr>
            <w:tcW w:w="1559" w:type="dxa"/>
            <w:vAlign w:val="center"/>
          </w:tcPr>
          <w:p w:rsidR="00647F02" w:rsidRPr="002F2DDA" w:rsidRDefault="00647F02" w:rsidP="00F9740A">
            <w:pPr>
              <w:jc w:val="center"/>
              <w:rPr>
                <w:rFonts w:ascii="Times New Roman" w:hAnsi="Times New Roman" w:cs="Times New Roman"/>
                <w:szCs w:val="24"/>
              </w:rPr>
            </w:pPr>
            <w:r>
              <w:rPr>
                <w:rFonts w:ascii="Times New Roman" w:hAnsi="Times New Roman" w:cs="Times New Roman"/>
                <w:szCs w:val="24"/>
              </w:rPr>
              <w:t>62 407 060</w:t>
            </w:r>
            <w:r w:rsidRPr="002F2DDA">
              <w:rPr>
                <w:rFonts w:ascii="Times New Roman" w:hAnsi="Times New Roman" w:cs="Times New Roman"/>
                <w:szCs w:val="24"/>
              </w:rPr>
              <w:t xml:space="preserve"> zł</w:t>
            </w:r>
          </w:p>
        </w:tc>
        <w:tc>
          <w:tcPr>
            <w:tcW w:w="1637" w:type="dxa"/>
          </w:tcPr>
          <w:p w:rsidR="00647F02" w:rsidRPr="003D26CA" w:rsidRDefault="00CD74E3" w:rsidP="00F9740A">
            <w:pPr>
              <w:jc w:val="center"/>
              <w:rPr>
                <w:rFonts w:ascii="Times New Roman" w:hAnsi="Times New Roman" w:cs="Times New Roman"/>
                <w:color w:val="000000"/>
                <w:szCs w:val="24"/>
              </w:rPr>
            </w:pPr>
            <w:r>
              <w:rPr>
                <w:rFonts w:ascii="Times New Roman" w:hAnsi="Times New Roman" w:cs="Times New Roman"/>
                <w:color w:val="000000"/>
                <w:szCs w:val="24"/>
              </w:rPr>
              <w:t>71 317 045 zł</w:t>
            </w:r>
          </w:p>
        </w:tc>
        <w:tc>
          <w:tcPr>
            <w:tcW w:w="1623" w:type="dxa"/>
          </w:tcPr>
          <w:p w:rsidR="00647F02" w:rsidRPr="002F2DDA" w:rsidRDefault="00647F02" w:rsidP="00F9740A">
            <w:pPr>
              <w:jc w:val="center"/>
              <w:rPr>
                <w:rFonts w:ascii="Times New Roman" w:hAnsi="Times New Roman" w:cs="Times New Roman"/>
                <w:color w:val="000000"/>
                <w:szCs w:val="24"/>
              </w:rPr>
            </w:pPr>
            <w:r>
              <w:rPr>
                <w:rFonts w:ascii="Times New Roman" w:hAnsi="Times New Roman" w:cs="Times New Roman"/>
                <w:color w:val="000000"/>
                <w:szCs w:val="24"/>
              </w:rPr>
              <w:t>71 178 055</w:t>
            </w:r>
            <w:r w:rsidR="00CD74E3">
              <w:rPr>
                <w:rFonts w:ascii="Times New Roman" w:hAnsi="Times New Roman" w:cs="Times New Roman"/>
                <w:color w:val="000000"/>
                <w:szCs w:val="24"/>
              </w:rPr>
              <w:t xml:space="preserve"> zł</w:t>
            </w:r>
          </w:p>
        </w:tc>
        <w:tc>
          <w:tcPr>
            <w:tcW w:w="1559" w:type="dxa"/>
          </w:tcPr>
          <w:p w:rsidR="00647F02" w:rsidRDefault="00CD74E3" w:rsidP="00F9740A">
            <w:pPr>
              <w:jc w:val="center"/>
              <w:rPr>
                <w:rFonts w:ascii="Times New Roman" w:hAnsi="Times New Roman" w:cs="Times New Roman"/>
                <w:color w:val="000000"/>
                <w:szCs w:val="24"/>
              </w:rPr>
            </w:pPr>
            <w:r>
              <w:rPr>
                <w:rFonts w:ascii="Times New Roman" w:hAnsi="Times New Roman" w:cs="Times New Roman"/>
                <w:color w:val="000000"/>
                <w:szCs w:val="24"/>
              </w:rPr>
              <w:t>79 377 646 zł</w:t>
            </w:r>
          </w:p>
        </w:tc>
      </w:tr>
      <w:tr w:rsidR="00647F02" w:rsidRPr="002F2DDA" w:rsidTr="00CD74E3">
        <w:trPr>
          <w:trHeight w:val="397"/>
          <w:jc w:val="center"/>
        </w:trPr>
        <w:tc>
          <w:tcPr>
            <w:tcW w:w="1129" w:type="dxa"/>
            <w:vAlign w:val="center"/>
          </w:tcPr>
          <w:p w:rsidR="00647F02" w:rsidRPr="002F2DDA" w:rsidRDefault="00647F02" w:rsidP="00F9740A">
            <w:pPr>
              <w:rPr>
                <w:rFonts w:ascii="Times New Roman" w:hAnsi="Times New Roman" w:cs="Times New Roman"/>
                <w:szCs w:val="24"/>
              </w:rPr>
            </w:pPr>
            <w:r w:rsidRPr="002F2DDA">
              <w:rPr>
                <w:rFonts w:ascii="Times New Roman" w:hAnsi="Times New Roman" w:cs="Times New Roman"/>
                <w:szCs w:val="24"/>
              </w:rPr>
              <w:t>Dochody (D)</w:t>
            </w:r>
          </w:p>
        </w:tc>
        <w:tc>
          <w:tcPr>
            <w:tcW w:w="1560" w:type="dxa"/>
            <w:vAlign w:val="center"/>
          </w:tcPr>
          <w:p w:rsidR="00647F02" w:rsidRPr="002F2DDA" w:rsidRDefault="00CD74E3" w:rsidP="00F9740A">
            <w:pPr>
              <w:jc w:val="center"/>
              <w:rPr>
                <w:rFonts w:ascii="Times New Roman" w:hAnsi="Times New Roman" w:cs="Times New Roman"/>
                <w:szCs w:val="24"/>
              </w:rPr>
            </w:pPr>
            <w:r>
              <w:rPr>
                <w:rFonts w:ascii="Times New Roman" w:hAnsi="Times New Roman" w:cs="Times New Roman"/>
                <w:szCs w:val="24"/>
              </w:rPr>
              <w:t xml:space="preserve">30 922 716 </w:t>
            </w:r>
            <w:r w:rsidR="00647F02" w:rsidRPr="002F2DDA">
              <w:rPr>
                <w:rFonts w:ascii="Times New Roman" w:hAnsi="Times New Roman" w:cs="Times New Roman"/>
                <w:szCs w:val="24"/>
              </w:rPr>
              <w:t>zł</w:t>
            </w:r>
          </w:p>
        </w:tc>
        <w:tc>
          <w:tcPr>
            <w:tcW w:w="1559" w:type="dxa"/>
            <w:vAlign w:val="center"/>
          </w:tcPr>
          <w:p w:rsidR="00647F02" w:rsidRPr="002F2DDA" w:rsidRDefault="00647F02" w:rsidP="00F9740A">
            <w:pPr>
              <w:jc w:val="center"/>
              <w:rPr>
                <w:rFonts w:ascii="Times New Roman" w:hAnsi="Times New Roman" w:cs="Times New Roman"/>
                <w:szCs w:val="24"/>
              </w:rPr>
            </w:pPr>
            <w:r>
              <w:rPr>
                <w:rFonts w:ascii="Times New Roman" w:hAnsi="Times New Roman" w:cs="Times New Roman"/>
                <w:szCs w:val="24"/>
              </w:rPr>
              <w:t>33 465 713</w:t>
            </w:r>
            <w:r w:rsidRPr="002F2DDA">
              <w:rPr>
                <w:rFonts w:ascii="Times New Roman" w:hAnsi="Times New Roman" w:cs="Times New Roman"/>
                <w:szCs w:val="24"/>
              </w:rPr>
              <w:t xml:space="preserve"> zł</w:t>
            </w:r>
          </w:p>
        </w:tc>
        <w:tc>
          <w:tcPr>
            <w:tcW w:w="1637" w:type="dxa"/>
          </w:tcPr>
          <w:p w:rsidR="00647F02" w:rsidRPr="003D26CA" w:rsidRDefault="00CD74E3" w:rsidP="00F9740A">
            <w:pPr>
              <w:jc w:val="center"/>
              <w:rPr>
                <w:rFonts w:ascii="Times New Roman" w:hAnsi="Times New Roman" w:cs="Times New Roman"/>
                <w:color w:val="000000"/>
                <w:szCs w:val="24"/>
              </w:rPr>
            </w:pPr>
            <w:r>
              <w:rPr>
                <w:rFonts w:ascii="Times New Roman" w:hAnsi="Times New Roman" w:cs="Times New Roman"/>
                <w:color w:val="000000"/>
                <w:szCs w:val="24"/>
              </w:rPr>
              <w:t>36 855 522 zł</w:t>
            </w:r>
          </w:p>
        </w:tc>
        <w:tc>
          <w:tcPr>
            <w:tcW w:w="1623" w:type="dxa"/>
          </w:tcPr>
          <w:p w:rsidR="00647F02" w:rsidRPr="002F2DDA" w:rsidRDefault="00647F02" w:rsidP="00CD74E3">
            <w:pPr>
              <w:jc w:val="center"/>
              <w:rPr>
                <w:rFonts w:ascii="Times New Roman" w:hAnsi="Times New Roman" w:cs="Times New Roman"/>
                <w:color w:val="000000"/>
                <w:szCs w:val="24"/>
              </w:rPr>
            </w:pPr>
            <w:r>
              <w:rPr>
                <w:rFonts w:ascii="Times New Roman" w:hAnsi="Times New Roman" w:cs="Times New Roman"/>
                <w:color w:val="000000"/>
                <w:szCs w:val="24"/>
              </w:rPr>
              <w:t>37 999 315 zł.</w:t>
            </w:r>
          </w:p>
        </w:tc>
        <w:tc>
          <w:tcPr>
            <w:tcW w:w="1559" w:type="dxa"/>
          </w:tcPr>
          <w:p w:rsidR="00647F02" w:rsidRDefault="00CD74E3" w:rsidP="00F9740A">
            <w:pPr>
              <w:jc w:val="center"/>
              <w:rPr>
                <w:rFonts w:ascii="Times New Roman" w:hAnsi="Times New Roman" w:cs="Times New Roman"/>
                <w:color w:val="000000"/>
                <w:szCs w:val="24"/>
              </w:rPr>
            </w:pPr>
            <w:r>
              <w:rPr>
                <w:rFonts w:ascii="Times New Roman" w:hAnsi="Times New Roman" w:cs="Times New Roman"/>
                <w:color w:val="000000"/>
                <w:szCs w:val="24"/>
              </w:rPr>
              <w:t>41 834 100 zł</w:t>
            </w:r>
          </w:p>
        </w:tc>
      </w:tr>
      <w:tr w:rsidR="00647F02" w:rsidRPr="002F2DDA" w:rsidTr="00CD74E3">
        <w:trPr>
          <w:trHeight w:val="397"/>
          <w:jc w:val="center"/>
        </w:trPr>
        <w:tc>
          <w:tcPr>
            <w:tcW w:w="1129" w:type="dxa"/>
            <w:vAlign w:val="center"/>
          </w:tcPr>
          <w:p w:rsidR="00647F02" w:rsidRPr="002F2DDA" w:rsidRDefault="00647F02" w:rsidP="00F9740A">
            <w:pPr>
              <w:rPr>
                <w:rFonts w:ascii="Times New Roman" w:hAnsi="Times New Roman" w:cs="Times New Roman"/>
                <w:szCs w:val="24"/>
              </w:rPr>
            </w:pPr>
            <w:r w:rsidRPr="002F2DDA">
              <w:rPr>
                <w:rFonts w:ascii="Times New Roman" w:hAnsi="Times New Roman" w:cs="Times New Roman"/>
                <w:szCs w:val="24"/>
              </w:rPr>
              <w:t>Koszty ponoszone przez gminę (W-D)</w:t>
            </w:r>
          </w:p>
        </w:tc>
        <w:tc>
          <w:tcPr>
            <w:tcW w:w="1560" w:type="dxa"/>
            <w:vAlign w:val="center"/>
          </w:tcPr>
          <w:p w:rsidR="00647F02" w:rsidRPr="002F2DDA" w:rsidRDefault="00647F02" w:rsidP="00F9740A">
            <w:pPr>
              <w:jc w:val="center"/>
              <w:rPr>
                <w:rFonts w:ascii="Times New Roman" w:hAnsi="Times New Roman" w:cs="Times New Roman"/>
                <w:szCs w:val="24"/>
              </w:rPr>
            </w:pPr>
            <w:r>
              <w:rPr>
                <w:rFonts w:ascii="Times New Roman" w:hAnsi="Times New Roman" w:cs="Times New Roman"/>
                <w:szCs w:val="24"/>
              </w:rPr>
              <w:t>27 193 124</w:t>
            </w:r>
            <w:r w:rsidRPr="002F2DDA">
              <w:rPr>
                <w:rFonts w:ascii="Times New Roman" w:hAnsi="Times New Roman" w:cs="Times New Roman"/>
                <w:szCs w:val="24"/>
              </w:rPr>
              <w:t xml:space="preserve"> zł</w:t>
            </w:r>
          </w:p>
        </w:tc>
        <w:tc>
          <w:tcPr>
            <w:tcW w:w="1559" w:type="dxa"/>
            <w:vAlign w:val="center"/>
          </w:tcPr>
          <w:p w:rsidR="00647F02" w:rsidRPr="002F2DDA" w:rsidRDefault="00647F02" w:rsidP="00F9740A">
            <w:pPr>
              <w:jc w:val="center"/>
              <w:rPr>
                <w:rFonts w:ascii="Times New Roman" w:hAnsi="Times New Roman" w:cs="Times New Roman"/>
                <w:szCs w:val="24"/>
              </w:rPr>
            </w:pPr>
            <w:r>
              <w:rPr>
                <w:rFonts w:ascii="Times New Roman" w:hAnsi="Times New Roman" w:cs="Times New Roman"/>
                <w:szCs w:val="24"/>
              </w:rPr>
              <w:t>28 941 347</w:t>
            </w:r>
            <w:r w:rsidRPr="002F2DDA">
              <w:rPr>
                <w:rFonts w:ascii="Times New Roman" w:hAnsi="Times New Roman" w:cs="Times New Roman"/>
                <w:szCs w:val="24"/>
              </w:rPr>
              <w:t xml:space="preserve"> zł</w:t>
            </w:r>
          </w:p>
        </w:tc>
        <w:tc>
          <w:tcPr>
            <w:tcW w:w="1637" w:type="dxa"/>
          </w:tcPr>
          <w:p w:rsidR="00CD74E3" w:rsidRDefault="00CD74E3" w:rsidP="00F9740A">
            <w:pPr>
              <w:jc w:val="center"/>
              <w:rPr>
                <w:rFonts w:ascii="Times New Roman" w:hAnsi="Times New Roman" w:cs="Times New Roman"/>
                <w:bCs/>
                <w:color w:val="000000"/>
                <w:szCs w:val="24"/>
              </w:rPr>
            </w:pPr>
          </w:p>
          <w:p w:rsidR="00CD74E3" w:rsidRDefault="00CD74E3" w:rsidP="00F9740A">
            <w:pPr>
              <w:jc w:val="center"/>
              <w:rPr>
                <w:rFonts w:ascii="Times New Roman" w:hAnsi="Times New Roman" w:cs="Times New Roman"/>
                <w:bCs/>
                <w:color w:val="000000"/>
                <w:szCs w:val="24"/>
              </w:rPr>
            </w:pPr>
          </w:p>
          <w:p w:rsidR="00647F02" w:rsidRPr="00CD74E3" w:rsidRDefault="00CD74E3" w:rsidP="00F9740A">
            <w:pPr>
              <w:jc w:val="center"/>
              <w:rPr>
                <w:rFonts w:ascii="Times New Roman" w:hAnsi="Times New Roman" w:cs="Times New Roman"/>
                <w:bCs/>
                <w:color w:val="000000"/>
                <w:szCs w:val="24"/>
              </w:rPr>
            </w:pPr>
            <w:r>
              <w:rPr>
                <w:rFonts w:ascii="Times New Roman" w:hAnsi="Times New Roman" w:cs="Times New Roman"/>
                <w:bCs/>
                <w:color w:val="000000"/>
                <w:szCs w:val="24"/>
              </w:rPr>
              <w:t>34 461 522 zł</w:t>
            </w:r>
          </w:p>
        </w:tc>
        <w:tc>
          <w:tcPr>
            <w:tcW w:w="1623" w:type="dxa"/>
          </w:tcPr>
          <w:p w:rsidR="00CD74E3" w:rsidRDefault="00CD74E3" w:rsidP="00CD74E3">
            <w:pPr>
              <w:jc w:val="center"/>
              <w:rPr>
                <w:rFonts w:ascii="Times New Roman" w:hAnsi="Times New Roman" w:cs="Times New Roman"/>
                <w:bCs/>
                <w:color w:val="000000"/>
                <w:szCs w:val="24"/>
              </w:rPr>
            </w:pPr>
          </w:p>
          <w:p w:rsidR="00CD74E3" w:rsidRDefault="00CD74E3" w:rsidP="00CD74E3">
            <w:pPr>
              <w:jc w:val="center"/>
              <w:rPr>
                <w:rFonts w:ascii="Times New Roman" w:hAnsi="Times New Roman" w:cs="Times New Roman"/>
                <w:bCs/>
                <w:color w:val="000000"/>
                <w:szCs w:val="24"/>
              </w:rPr>
            </w:pPr>
          </w:p>
          <w:p w:rsidR="00647F02" w:rsidRPr="00CD74E3" w:rsidRDefault="00647F02" w:rsidP="00CD74E3">
            <w:pPr>
              <w:jc w:val="center"/>
              <w:rPr>
                <w:rFonts w:ascii="Times New Roman" w:hAnsi="Times New Roman" w:cs="Times New Roman"/>
                <w:bCs/>
                <w:color w:val="000000"/>
                <w:szCs w:val="24"/>
              </w:rPr>
            </w:pPr>
            <w:r w:rsidRPr="00CD74E3">
              <w:rPr>
                <w:rFonts w:ascii="Times New Roman" w:hAnsi="Times New Roman" w:cs="Times New Roman"/>
                <w:bCs/>
                <w:color w:val="000000"/>
                <w:szCs w:val="24"/>
              </w:rPr>
              <w:t>33 157</w:t>
            </w:r>
            <w:r w:rsidR="00CD74E3">
              <w:rPr>
                <w:rFonts w:ascii="Times New Roman" w:hAnsi="Times New Roman" w:cs="Times New Roman"/>
                <w:bCs/>
                <w:color w:val="000000"/>
                <w:szCs w:val="24"/>
              </w:rPr>
              <w:t> </w:t>
            </w:r>
            <w:r w:rsidRPr="00CD74E3">
              <w:rPr>
                <w:rFonts w:ascii="Times New Roman" w:hAnsi="Times New Roman" w:cs="Times New Roman"/>
                <w:bCs/>
                <w:color w:val="000000"/>
                <w:szCs w:val="24"/>
              </w:rPr>
              <w:t>740</w:t>
            </w:r>
            <w:r w:rsidR="00CD74E3">
              <w:rPr>
                <w:rFonts w:ascii="Times New Roman" w:hAnsi="Times New Roman" w:cs="Times New Roman"/>
                <w:bCs/>
                <w:color w:val="000000"/>
                <w:szCs w:val="24"/>
              </w:rPr>
              <w:t xml:space="preserve"> zł</w:t>
            </w:r>
          </w:p>
        </w:tc>
        <w:tc>
          <w:tcPr>
            <w:tcW w:w="1559" w:type="dxa"/>
          </w:tcPr>
          <w:p w:rsidR="00CD74E3" w:rsidRDefault="00CD74E3" w:rsidP="00F9740A">
            <w:pPr>
              <w:jc w:val="center"/>
              <w:rPr>
                <w:rFonts w:ascii="Times New Roman" w:hAnsi="Times New Roman" w:cs="Times New Roman"/>
                <w:bCs/>
                <w:color w:val="000000"/>
                <w:szCs w:val="24"/>
              </w:rPr>
            </w:pPr>
          </w:p>
          <w:p w:rsidR="00CD74E3" w:rsidRDefault="00CD74E3" w:rsidP="00F9740A">
            <w:pPr>
              <w:jc w:val="center"/>
              <w:rPr>
                <w:rFonts w:ascii="Times New Roman" w:hAnsi="Times New Roman" w:cs="Times New Roman"/>
                <w:bCs/>
                <w:color w:val="000000"/>
                <w:szCs w:val="24"/>
              </w:rPr>
            </w:pPr>
          </w:p>
          <w:p w:rsidR="00647F02" w:rsidRPr="00CD74E3" w:rsidRDefault="00CD74E3" w:rsidP="00F9740A">
            <w:pPr>
              <w:jc w:val="center"/>
              <w:rPr>
                <w:rFonts w:ascii="Times New Roman" w:hAnsi="Times New Roman" w:cs="Times New Roman"/>
                <w:bCs/>
                <w:color w:val="000000"/>
                <w:szCs w:val="24"/>
              </w:rPr>
            </w:pPr>
            <w:r>
              <w:rPr>
                <w:rFonts w:ascii="Times New Roman" w:hAnsi="Times New Roman" w:cs="Times New Roman"/>
                <w:bCs/>
                <w:color w:val="000000"/>
                <w:szCs w:val="24"/>
              </w:rPr>
              <w:t>37 543 545 zł</w:t>
            </w:r>
          </w:p>
        </w:tc>
      </w:tr>
    </w:tbl>
    <w:p w:rsidR="00647F02" w:rsidRPr="002F2DDA" w:rsidRDefault="00647F02" w:rsidP="00647F02">
      <w:pPr>
        <w:rPr>
          <w:rFonts w:ascii="Times New Roman" w:hAnsi="Times New Roman" w:cs="Times New Roman"/>
          <w:szCs w:val="24"/>
        </w:rPr>
      </w:pPr>
    </w:p>
    <w:p w:rsidR="00B23D53" w:rsidRDefault="00647F02" w:rsidP="00CD74E3">
      <w:pPr>
        <w:spacing w:line="240" w:lineRule="auto"/>
        <w:jc w:val="both"/>
        <w:rPr>
          <w:rFonts w:cstheme="minorHAnsi"/>
        </w:rPr>
      </w:pPr>
      <w:r w:rsidRPr="002F2DDA">
        <w:rPr>
          <w:rFonts w:ascii="Times New Roman" w:hAnsi="Times New Roman" w:cs="Times New Roman"/>
          <w:szCs w:val="24"/>
        </w:rPr>
        <w:t>Nasze szkoły</w:t>
      </w:r>
      <w:r>
        <w:rPr>
          <w:rFonts w:ascii="Times New Roman" w:hAnsi="Times New Roman" w:cs="Times New Roman"/>
          <w:szCs w:val="24"/>
        </w:rPr>
        <w:t xml:space="preserve"> i przedszkola</w:t>
      </w:r>
      <w:r w:rsidRPr="002F2DDA">
        <w:rPr>
          <w:rFonts w:ascii="Times New Roman" w:hAnsi="Times New Roman" w:cs="Times New Roman"/>
          <w:szCs w:val="24"/>
        </w:rPr>
        <w:t xml:space="preserve"> to placówki nowoczesne, zadbane, dające poczucie bezpieczeństwa. Podwyższyliśmy ich</w:t>
      </w:r>
      <w:r w:rsidRPr="00CF2D69">
        <w:rPr>
          <w:rFonts w:cstheme="minorHAnsi"/>
        </w:rPr>
        <w:t xml:space="preserve"> standard </w:t>
      </w:r>
      <w:r>
        <w:rPr>
          <w:rFonts w:cstheme="minorHAnsi"/>
        </w:rPr>
        <w:t xml:space="preserve"> techniczny oraz organizacyjny. Prowadziliśmy  </w:t>
      </w:r>
      <w:r w:rsidRPr="00CF2D69">
        <w:rPr>
          <w:rFonts w:cstheme="minorHAnsi"/>
        </w:rPr>
        <w:t>dział</w:t>
      </w:r>
      <w:r>
        <w:rPr>
          <w:rFonts w:cstheme="minorHAnsi"/>
        </w:rPr>
        <w:t>ania, które były inwestycją  w ludzi</w:t>
      </w:r>
      <w:r w:rsidRPr="00CF2D69">
        <w:rPr>
          <w:rFonts w:cstheme="minorHAnsi"/>
        </w:rPr>
        <w:t xml:space="preserve"> oraz w zaplecze techniczne</w:t>
      </w:r>
      <w:r w:rsidR="004029D0">
        <w:rPr>
          <w:rFonts w:cstheme="minorHAnsi"/>
        </w:rPr>
        <w:t xml:space="preserve">. </w:t>
      </w:r>
    </w:p>
    <w:p w:rsidR="00647F02" w:rsidRDefault="00647F02" w:rsidP="00B23D53">
      <w:pPr>
        <w:spacing w:after="0"/>
        <w:jc w:val="center"/>
        <w:rPr>
          <w:rFonts w:cstheme="minorHAnsi"/>
        </w:rPr>
      </w:pPr>
      <w:r>
        <w:rPr>
          <w:rFonts w:cstheme="minorHAnsi"/>
        </w:rPr>
        <w:t>Wykaz inwestycji i remontów zrealizowanych w latach 2020-2021:</w:t>
      </w:r>
    </w:p>
    <w:p w:rsidR="00647F02" w:rsidRDefault="00647F02" w:rsidP="00647F02">
      <w:pPr>
        <w:spacing w:after="0"/>
        <w:rPr>
          <w:rFonts w:cstheme="minorHAnsi"/>
        </w:rPr>
      </w:pPr>
    </w:p>
    <w:tbl>
      <w:tblPr>
        <w:tblStyle w:val="Tabela-Siatka"/>
        <w:tblW w:w="8418" w:type="dxa"/>
        <w:tblInd w:w="-147" w:type="dxa"/>
        <w:tblLook w:val="04A0" w:firstRow="1" w:lastRow="0" w:firstColumn="1" w:lastColumn="0" w:noHBand="0" w:noVBand="1"/>
      </w:tblPr>
      <w:tblGrid>
        <w:gridCol w:w="4209"/>
        <w:gridCol w:w="4209"/>
      </w:tblGrid>
      <w:tr w:rsidR="00647F02" w:rsidTr="00F9740A">
        <w:tc>
          <w:tcPr>
            <w:tcW w:w="4209" w:type="dxa"/>
          </w:tcPr>
          <w:p w:rsidR="00647F02" w:rsidRDefault="00647F02" w:rsidP="00F9740A">
            <w:pPr>
              <w:jc w:val="center"/>
              <w:rPr>
                <w:rFonts w:cstheme="minorHAnsi"/>
              </w:rPr>
            </w:pPr>
            <w:r>
              <w:rPr>
                <w:rFonts w:cstheme="minorHAnsi"/>
              </w:rPr>
              <w:t>2020 r.</w:t>
            </w:r>
          </w:p>
        </w:tc>
        <w:tc>
          <w:tcPr>
            <w:tcW w:w="4209" w:type="dxa"/>
          </w:tcPr>
          <w:p w:rsidR="00647F02" w:rsidRDefault="00647F02" w:rsidP="00F9740A">
            <w:pPr>
              <w:jc w:val="center"/>
              <w:rPr>
                <w:rFonts w:cstheme="minorHAnsi"/>
              </w:rPr>
            </w:pPr>
            <w:r>
              <w:rPr>
                <w:rFonts w:cstheme="minorHAnsi"/>
              </w:rPr>
              <w:t>2021</w:t>
            </w:r>
          </w:p>
        </w:tc>
      </w:tr>
      <w:tr w:rsidR="00647F02" w:rsidTr="00F9740A">
        <w:tc>
          <w:tcPr>
            <w:tcW w:w="4209" w:type="dxa"/>
          </w:tcPr>
          <w:p w:rsidR="00647F02" w:rsidRDefault="00647F02" w:rsidP="00E87921">
            <w:pPr>
              <w:pStyle w:val="Akapitzlist"/>
              <w:numPr>
                <w:ilvl w:val="0"/>
                <w:numId w:val="42"/>
              </w:numPr>
              <w:rPr>
                <w:szCs w:val="24"/>
              </w:rPr>
            </w:pPr>
            <w:r>
              <w:rPr>
                <w:szCs w:val="24"/>
              </w:rPr>
              <w:t>PP 2 wykonanie ścieżek i placu pod piaskownicę. Remont łazienki. 48 226.00 zł.</w:t>
            </w:r>
          </w:p>
          <w:p w:rsidR="00647F02" w:rsidRDefault="00647F02" w:rsidP="00E87921">
            <w:pPr>
              <w:pStyle w:val="Akapitzlist"/>
              <w:numPr>
                <w:ilvl w:val="0"/>
                <w:numId w:val="42"/>
              </w:numPr>
              <w:rPr>
                <w:szCs w:val="24"/>
              </w:rPr>
            </w:pPr>
            <w:r>
              <w:rPr>
                <w:szCs w:val="24"/>
              </w:rPr>
              <w:t>PP 5 remont sanitariatu. 29 600.00 zł.</w:t>
            </w:r>
          </w:p>
          <w:p w:rsidR="00647F02" w:rsidRDefault="00647F02" w:rsidP="00E87921">
            <w:pPr>
              <w:pStyle w:val="Akapitzlist"/>
              <w:numPr>
                <w:ilvl w:val="0"/>
                <w:numId w:val="42"/>
              </w:numPr>
              <w:rPr>
                <w:szCs w:val="24"/>
              </w:rPr>
            </w:pPr>
            <w:r>
              <w:rPr>
                <w:szCs w:val="24"/>
              </w:rPr>
              <w:t>PP 6 remont sanitariatów. 29 000. 00 zł.</w:t>
            </w:r>
          </w:p>
          <w:p w:rsidR="00647F02" w:rsidRDefault="00647F02" w:rsidP="00E87921">
            <w:pPr>
              <w:pStyle w:val="Akapitzlist"/>
              <w:numPr>
                <w:ilvl w:val="0"/>
                <w:numId w:val="42"/>
              </w:numPr>
              <w:rPr>
                <w:szCs w:val="24"/>
              </w:rPr>
            </w:pPr>
            <w:r>
              <w:rPr>
                <w:szCs w:val="24"/>
              </w:rPr>
              <w:t>PP 10 remont łazienki. Remont podłóg w 3 salach. 22 000. 00 zł.</w:t>
            </w:r>
          </w:p>
          <w:p w:rsidR="00647F02" w:rsidRDefault="00647F02" w:rsidP="00E87921">
            <w:pPr>
              <w:pStyle w:val="Akapitzlist"/>
              <w:numPr>
                <w:ilvl w:val="0"/>
                <w:numId w:val="42"/>
              </w:numPr>
              <w:rPr>
                <w:szCs w:val="24"/>
              </w:rPr>
            </w:pPr>
            <w:r>
              <w:rPr>
                <w:szCs w:val="24"/>
              </w:rPr>
              <w:lastRenderedPageBreak/>
              <w:t>PP 11 wydzielenie nowego.  pomieszczenia na salę do zajęć. 6000. 00 zł.</w:t>
            </w:r>
          </w:p>
          <w:p w:rsidR="00647F02" w:rsidRDefault="00647F02" w:rsidP="00E87921">
            <w:pPr>
              <w:pStyle w:val="Akapitzlist"/>
              <w:numPr>
                <w:ilvl w:val="0"/>
                <w:numId w:val="42"/>
              </w:numPr>
              <w:rPr>
                <w:szCs w:val="24"/>
              </w:rPr>
            </w:pPr>
            <w:r>
              <w:rPr>
                <w:szCs w:val="24"/>
              </w:rPr>
              <w:t>PP Ligota wykonanie części ogrodzenia. Remont parkietu w sali. 37 000. 00 zł.</w:t>
            </w:r>
          </w:p>
          <w:p w:rsidR="00647F02" w:rsidRDefault="00647F02" w:rsidP="00E87921">
            <w:pPr>
              <w:pStyle w:val="Akapitzlist"/>
              <w:numPr>
                <w:ilvl w:val="0"/>
                <w:numId w:val="42"/>
              </w:numPr>
              <w:rPr>
                <w:szCs w:val="24"/>
              </w:rPr>
            </w:pPr>
            <w:r>
              <w:rPr>
                <w:szCs w:val="24"/>
              </w:rPr>
              <w:t>PP Zabrzeg wymiana drzwi wewnętrznych. Remont łazienki. 75 400. 00 zł.</w:t>
            </w:r>
          </w:p>
          <w:p w:rsidR="00647F02" w:rsidRDefault="00647F02" w:rsidP="00E87921">
            <w:pPr>
              <w:pStyle w:val="Akapitzlist"/>
              <w:numPr>
                <w:ilvl w:val="0"/>
                <w:numId w:val="42"/>
              </w:numPr>
              <w:rPr>
                <w:szCs w:val="24"/>
              </w:rPr>
            </w:pPr>
            <w:r w:rsidRPr="009703CA">
              <w:rPr>
                <w:szCs w:val="24"/>
              </w:rPr>
              <w:t xml:space="preserve"> ZSP nr 1</w:t>
            </w:r>
            <w:r>
              <w:rPr>
                <w:szCs w:val="24"/>
              </w:rPr>
              <w:t xml:space="preserve"> remont części dachu, remont  kominów. 23 000.00 zł.</w:t>
            </w:r>
          </w:p>
          <w:p w:rsidR="00647F02" w:rsidRDefault="00647F02" w:rsidP="00E87921">
            <w:pPr>
              <w:pStyle w:val="Akapitzlist"/>
              <w:numPr>
                <w:ilvl w:val="0"/>
                <w:numId w:val="42"/>
              </w:numPr>
              <w:rPr>
                <w:szCs w:val="24"/>
              </w:rPr>
            </w:pPr>
            <w:r>
              <w:rPr>
                <w:szCs w:val="24"/>
              </w:rPr>
              <w:t>SP 2 roboty malarskie w kilku klasach. 15 000. 00 zł.</w:t>
            </w:r>
          </w:p>
          <w:p w:rsidR="00647F02" w:rsidRDefault="00647F02" w:rsidP="00E87921">
            <w:pPr>
              <w:pStyle w:val="Akapitzlist"/>
              <w:numPr>
                <w:ilvl w:val="0"/>
                <w:numId w:val="42"/>
              </w:numPr>
              <w:rPr>
                <w:szCs w:val="24"/>
              </w:rPr>
            </w:pPr>
            <w:r>
              <w:rPr>
                <w:szCs w:val="24"/>
              </w:rPr>
              <w:t>SP 3 wymiana podłogi w holu. 9500. 00 zł.</w:t>
            </w:r>
          </w:p>
          <w:p w:rsidR="00647F02" w:rsidRDefault="00647F02" w:rsidP="00E87921">
            <w:pPr>
              <w:pStyle w:val="Akapitzlist"/>
              <w:numPr>
                <w:ilvl w:val="0"/>
                <w:numId w:val="42"/>
              </w:numPr>
              <w:rPr>
                <w:szCs w:val="24"/>
              </w:rPr>
            </w:pPr>
            <w:r>
              <w:rPr>
                <w:szCs w:val="24"/>
              </w:rPr>
              <w:t>SP 4 malowanie korytarzy, cyklinowanie podłóg w 2 salach.51 000. 00 zł.</w:t>
            </w:r>
          </w:p>
          <w:p w:rsidR="00647F02" w:rsidRDefault="00647F02" w:rsidP="00E87921">
            <w:pPr>
              <w:pStyle w:val="Akapitzlist"/>
              <w:numPr>
                <w:ilvl w:val="0"/>
                <w:numId w:val="42"/>
              </w:numPr>
              <w:rPr>
                <w:szCs w:val="24"/>
              </w:rPr>
            </w:pPr>
            <w:r>
              <w:rPr>
                <w:szCs w:val="24"/>
              </w:rPr>
              <w:t>SP 5 malowanie holu i korytarza, remont instalacji elektrycznej .35 500. 00 zł.</w:t>
            </w:r>
          </w:p>
          <w:p w:rsidR="00647F02" w:rsidRDefault="00647F02" w:rsidP="00E87921">
            <w:pPr>
              <w:pStyle w:val="Akapitzlist"/>
              <w:numPr>
                <w:ilvl w:val="0"/>
                <w:numId w:val="42"/>
              </w:numPr>
              <w:rPr>
                <w:szCs w:val="24"/>
              </w:rPr>
            </w:pPr>
            <w:r>
              <w:rPr>
                <w:szCs w:val="24"/>
              </w:rPr>
              <w:t>SP 6 wykonanie placu zabaw. 45 000. 00 zł.</w:t>
            </w:r>
          </w:p>
          <w:p w:rsidR="00647F02" w:rsidRDefault="00647F02" w:rsidP="00E87921">
            <w:pPr>
              <w:pStyle w:val="Akapitzlist"/>
              <w:numPr>
                <w:ilvl w:val="0"/>
                <w:numId w:val="42"/>
              </w:numPr>
              <w:rPr>
                <w:szCs w:val="24"/>
              </w:rPr>
            </w:pPr>
            <w:r>
              <w:rPr>
                <w:szCs w:val="24"/>
              </w:rPr>
              <w:t>SP 8 adaptacja 4 pomieszczeń na cele oddziałów przedszkolnych, organizacja sali terapii sensorycznej. 75 000. 00 zł.</w:t>
            </w:r>
          </w:p>
          <w:p w:rsidR="00647F02" w:rsidRDefault="00647F02" w:rsidP="00E87921">
            <w:pPr>
              <w:pStyle w:val="Akapitzlist"/>
              <w:numPr>
                <w:ilvl w:val="0"/>
                <w:numId w:val="42"/>
              </w:numPr>
              <w:rPr>
                <w:szCs w:val="24"/>
              </w:rPr>
            </w:pPr>
            <w:r>
              <w:rPr>
                <w:szCs w:val="24"/>
              </w:rPr>
              <w:t>ZSP nr 2 wymiana kominów w kolejnym segmencie. Wymiana oświetlenia na sali gimnastycznej. Zakończenie realizacji arboretum. 93 000. 00 zł.</w:t>
            </w:r>
          </w:p>
          <w:p w:rsidR="00647F02" w:rsidRDefault="00647F02" w:rsidP="00E87921">
            <w:pPr>
              <w:pStyle w:val="Akapitzlist"/>
              <w:numPr>
                <w:ilvl w:val="0"/>
                <w:numId w:val="42"/>
              </w:numPr>
              <w:rPr>
                <w:szCs w:val="24"/>
              </w:rPr>
            </w:pPr>
            <w:r>
              <w:rPr>
                <w:szCs w:val="24"/>
              </w:rPr>
              <w:t>SP 1 Ligota remont schodów zewnętrznych i posadzki, wymiana drzwi wejściowych. 22 000. 00 zł.</w:t>
            </w:r>
          </w:p>
          <w:p w:rsidR="00647F02" w:rsidRDefault="00647F02" w:rsidP="00E87921">
            <w:pPr>
              <w:pStyle w:val="Akapitzlist"/>
              <w:numPr>
                <w:ilvl w:val="0"/>
                <w:numId w:val="42"/>
              </w:numPr>
              <w:rPr>
                <w:szCs w:val="24"/>
              </w:rPr>
            </w:pPr>
            <w:r>
              <w:rPr>
                <w:szCs w:val="24"/>
              </w:rPr>
              <w:t>SP 3 Ligota wymiana wszystkich drzwi wewnętrznych. 13 000.00 zł.</w:t>
            </w:r>
          </w:p>
          <w:p w:rsidR="00647F02" w:rsidRDefault="00647F02" w:rsidP="00E87921">
            <w:pPr>
              <w:pStyle w:val="Akapitzlist"/>
              <w:numPr>
                <w:ilvl w:val="0"/>
                <w:numId w:val="42"/>
              </w:numPr>
              <w:rPr>
                <w:szCs w:val="24"/>
              </w:rPr>
            </w:pPr>
            <w:r>
              <w:rPr>
                <w:szCs w:val="24"/>
              </w:rPr>
              <w:t>SP Zabrzeg remont sanitariatów. Remont podłóg w 3 salach. 31 000 .00 zł.</w:t>
            </w:r>
          </w:p>
          <w:p w:rsidR="00647F02" w:rsidRPr="009703CA" w:rsidRDefault="00647F02" w:rsidP="00E87921">
            <w:pPr>
              <w:pStyle w:val="Akapitzlist"/>
              <w:numPr>
                <w:ilvl w:val="0"/>
                <w:numId w:val="42"/>
              </w:numPr>
              <w:rPr>
                <w:szCs w:val="24"/>
              </w:rPr>
            </w:pPr>
            <w:r>
              <w:rPr>
                <w:szCs w:val="24"/>
              </w:rPr>
              <w:t>ZSP Bronów remont stołówki i świetlicy. Adaptacja pomieszczenia na potrzeby przedszkola. Cyklinowanie podłóg w 2 salach. Wykonanie ogrodzenia 60 500. 00 zł.</w:t>
            </w:r>
          </w:p>
        </w:tc>
        <w:tc>
          <w:tcPr>
            <w:tcW w:w="4209" w:type="dxa"/>
          </w:tcPr>
          <w:p w:rsidR="00647F02" w:rsidRPr="007F37FC" w:rsidRDefault="00647F02" w:rsidP="00E87921">
            <w:pPr>
              <w:pStyle w:val="Akapitzlist"/>
              <w:numPr>
                <w:ilvl w:val="0"/>
                <w:numId w:val="81"/>
              </w:numPr>
              <w:rPr>
                <w:szCs w:val="24"/>
              </w:rPr>
            </w:pPr>
            <w:r>
              <w:rPr>
                <w:szCs w:val="24"/>
              </w:rPr>
              <w:lastRenderedPageBreak/>
              <w:t>PP 2 malowanie kuchni i zaplecza. 9700.</w:t>
            </w:r>
            <w:r w:rsidRPr="007F37FC">
              <w:rPr>
                <w:szCs w:val="24"/>
              </w:rPr>
              <w:t>00 zł.</w:t>
            </w:r>
          </w:p>
          <w:p w:rsidR="00647F02" w:rsidRDefault="00647F02" w:rsidP="00E87921">
            <w:pPr>
              <w:pStyle w:val="Akapitzlist"/>
              <w:numPr>
                <w:ilvl w:val="0"/>
                <w:numId w:val="81"/>
              </w:numPr>
              <w:rPr>
                <w:szCs w:val="24"/>
              </w:rPr>
            </w:pPr>
            <w:r>
              <w:rPr>
                <w:szCs w:val="24"/>
              </w:rPr>
              <w:t>PP Zabrzeg remont 2 łazienek. 38 100.00 zł.</w:t>
            </w:r>
          </w:p>
          <w:p w:rsidR="00647F02" w:rsidRDefault="00647F02" w:rsidP="00E87921">
            <w:pPr>
              <w:pStyle w:val="Akapitzlist"/>
              <w:numPr>
                <w:ilvl w:val="0"/>
                <w:numId w:val="81"/>
              </w:numPr>
              <w:rPr>
                <w:szCs w:val="24"/>
              </w:rPr>
            </w:pPr>
            <w:r>
              <w:rPr>
                <w:szCs w:val="24"/>
              </w:rPr>
              <w:t>SP 2 wykonanie drenażu. 21 560.00 zł.</w:t>
            </w:r>
          </w:p>
          <w:p w:rsidR="00647F02" w:rsidRDefault="00647F02" w:rsidP="00E87921">
            <w:pPr>
              <w:pStyle w:val="Akapitzlist"/>
              <w:numPr>
                <w:ilvl w:val="0"/>
                <w:numId w:val="81"/>
              </w:numPr>
              <w:rPr>
                <w:szCs w:val="24"/>
              </w:rPr>
            </w:pPr>
            <w:r>
              <w:rPr>
                <w:szCs w:val="24"/>
              </w:rPr>
              <w:t>ZSP nr 2 remont kominów. 47 000.00 zł.</w:t>
            </w:r>
          </w:p>
          <w:p w:rsidR="00647F02" w:rsidRDefault="00647F02" w:rsidP="00E87921">
            <w:pPr>
              <w:pStyle w:val="Akapitzlist"/>
              <w:numPr>
                <w:ilvl w:val="0"/>
                <w:numId w:val="81"/>
              </w:numPr>
              <w:rPr>
                <w:szCs w:val="24"/>
              </w:rPr>
            </w:pPr>
            <w:r>
              <w:rPr>
                <w:szCs w:val="24"/>
              </w:rPr>
              <w:t>SP 6 wymiana drzwi ppoż. 2300.00 zł. Remont podłogi. 3700.00 zł.</w:t>
            </w:r>
          </w:p>
          <w:p w:rsidR="00647F02" w:rsidRDefault="00647F02" w:rsidP="00E87921">
            <w:pPr>
              <w:pStyle w:val="Akapitzlist"/>
              <w:numPr>
                <w:ilvl w:val="0"/>
                <w:numId w:val="81"/>
              </w:numPr>
              <w:rPr>
                <w:szCs w:val="24"/>
              </w:rPr>
            </w:pPr>
            <w:r>
              <w:rPr>
                <w:szCs w:val="24"/>
              </w:rPr>
              <w:lastRenderedPageBreak/>
              <w:t>SP 7 remont schodów wejściowych. 10 500.00 zł.</w:t>
            </w:r>
          </w:p>
          <w:p w:rsidR="00647F02" w:rsidRDefault="00647F02" w:rsidP="00E87921">
            <w:pPr>
              <w:pStyle w:val="Akapitzlist"/>
              <w:numPr>
                <w:ilvl w:val="0"/>
                <w:numId w:val="81"/>
              </w:numPr>
              <w:rPr>
                <w:szCs w:val="24"/>
              </w:rPr>
            </w:pPr>
            <w:r>
              <w:rPr>
                <w:szCs w:val="24"/>
              </w:rPr>
              <w:t>SP 2 Ligota wykonanie ogrodzenia wewnętrznego przy placu zabaw. 25 000.00 zł.</w:t>
            </w:r>
          </w:p>
          <w:p w:rsidR="00647F02" w:rsidRDefault="00647F02" w:rsidP="00E87921">
            <w:pPr>
              <w:pStyle w:val="Akapitzlist"/>
              <w:numPr>
                <w:ilvl w:val="0"/>
                <w:numId w:val="81"/>
              </w:numPr>
              <w:rPr>
                <w:szCs w:val="24"/>
              </w:rPr>
            </w:pPr>
            <w:r>
              <w:rPr>
                <w:szCs w:val="24"/>
              </w:rPr>
              <w:t>SP 3 Ligota wymiana oświetlenia na Sali gimnastycznej. 30 124.00 zł.</w:t>
            </w:r>
          </w:p>
          <w:p w:rsidR="00647F02" w:rsidRDefault="00647F02" w:rsidP="00E87921">
            <w:pPr>
              <w:pStyle w:val="Akapitzlist"/>
              <w:numPr>
                <w:ilvl w:val="0"/>
                <w:numId w:val="81"/>
              </w:numPr>
              <w:rPr>
                <w:szCs w:val="24"/>
              </w:rPr>
            </w:pPr>
            <w:r>
              <w:rPr>
                <w:szCs w:val="24"/>
              </w:rPr>
              <w:t>SP 3 Ligota remont dachu. 36 000.00 zł.</w:t>
            </w:r>
          </w:p>
          <w:p w:rsidR="00647F02" w:rsidRDefault="00647F02" w:rsidP="00E87921">
            <w:pPr>
              <w:pStyle w:val="Akapitzlist"/>
              <w:numPr>
                <w:ilvl w:val="0"/>
                <w:numId w:val="81"/>
              </w:numPr>
              <w:rPr>
                <w:szCs w:val="24"/>
              </w:rPr>
            </w:pPr>
            <w:r>
              <w:rPr>
                <w:szCs w:val="24"/>
              </w:rPr>
              <w:t>SP 3 Ligota termomodernizacja szkoły. 648 030.00 zł.</w:t>
            </w:r>
          </w:p>
          <w:p w:rsidR="00647F02" w:rsidRDefault="00647F02" w:rsidP="00E87921">
            <w:pPr>
              <w:pStyle w:val="Akapitzlist"/>
              <w:numPr>
                <w:ilvl w:val="0"/>
                <w:numId w:val="81"/>
              </w:numPr>
              <w:rPr>
                <w:szCs w:val="24"/>
              </w:rPr>
            </w:pPr>
            <w:r>
              <w:rPr>
                <w:szCs w:val="24"/>
              </w:rPr>
              <w:t>MOGK wymiana oświetlenia w salach. 11 000.00 zł.</w:t>
            </w:r>
          </w:p>
          <w:p w:rsidR="00647F02" w:rsidRPr="007F37FC" w:rsidRDefault="00647F02" w:rsidP="00F9740A">
            <w:pPr>
              <w:ind w:left="720"/>
              <w:rPr>
                <w:szCs w:val="24"/>
              </w:rPr>
            </w:pPr>
          </w:p>
        </w:tc>
      </w:tr>
    </w:tbl>
    <w:p w:rsidR="00647F02" w:rsidRDefault="00647F02" w:rsidP="00647F02">
      <w:pPr>
        <w:jc w:val="both"/>
        <w:rPr>
          <w:rFonts w:cstheme="minorHAnsi"/>
        </w:rPr>
      </w:pPr>
    </w:p>
    <w:p w:rsidR="00647F02" w:rsidRDefault="00647F02" w:rsidP="000E4D55">
      <w:pPr>
        <w:spacing w:line="240" w:lineRule="auto"/>
        <w:jc w:val="both"/>
        <w:rPr>
          <w:rFonts w:cstheme="minorHAnsi"/>
        </w:rPr>
      </w:pPr>
      <w:r>
        <w:rPr>
          <w:rFonts w:cstheme="minorHAnsi"/>
        </w:rPr>
        <w:lastRenderedPageBreak/>
        <w:t>W ciągu roku na bieżąco likwidowane były awarie w placówkach oświatowych, na ten cel wydano ponad 150 000.00 zł.</w:t>
      </w:r>
    </w:p>
    <w:p w:rsidR="00647F02" w:rsidRPr="00CF2D69" w:rsidRDefault="00647F02" w:rsidP="000E4D55">
      <w:pPr>
        <w:spacing w:line="240" w:lineRule="auto"/>
        <w:jc w:val="both"/>
        <w:rPr>
          <w:rFonts w:cstheme="minorHAnsi"/>
        </w:rPr>
      </w:pPr>
      <w:r>
        <w:rPr>
          <w:rFonts w:cstheme="minorHAnsi"/>
        </w:rPr>
        <w:t>Oprócz prac budowlano-</w:t>
      </w:r>
      <w:r w:rsidR="00B23D53">
        <w:rPr>
          <w:rFonts w:cstheme="minorHAnsi"/>
        </w:rPr>
        <w:t>instalacyjnych wyposażono</w:t>
      </w:r>
      <w:r w:rsidRPr="00CF2D69">
        <w:rPr>
          <w:rFonts w:cstheme="minorHAnsi"/>
        </w:rPr>
        <w:t xml:space="preserve"> przedszkola </w:t>
      </w:r>
      <w:r>
        <w:rPr>
          <w:rFonts w:cstheme="minorHAnsi"/>
        </w:rPr>
        <w:t xml:space="preserve">i szkoły </w:t>
      </w:r>
      <w:r w:rsidRPr="00CF2D69">
        <w:rPr>
          <w:rFonts w:cstheme="minorHAnsi"/>
        </w:rPr>
        <w:t>w nowe meble, sprzęty oraz pom</w:t>
      </w:r>
      <w:r>
        <w:rPr>
          <w:rFonts w:cstheme="minorHAnsi"/>
        </w:rPr>
        <w:t xml:space="preserve">oce dydaktyczne. </w:t>
      </w:r>
    </w:p>
    <w:p w:rsidR="000F74B8" w:rsidRPr="00B32514" w:rsidRDefault="00B23D53" w:rsidP="000E4D55">
      <w:pPr>
        <w:spacing w:line="240" w:lineRule="auto"/>
        <w:jc w:val="both"/>
        <w:rPr>
          <w:rFonts w:cstheme="minorHAnsi"/>
        </w:rPr>
      </w:pPr>
      <w:r>
        <w:rPr>
          <w:rFonts w:cstheme="minorHAnsi"/>
        </w:rPr>
        <w:t>Powyższe zadania realizowane były</w:t>
      </w:r>
      <w:r w:rsidR="00647F02" w:rsidRPr="00CF2D69">
        <w:rPr>
          <w:rFonts w:cstheme="minorHAnsi"/>
        </w:rPr>
        <w:t xml:space="preserve"> przede wszystkim z funduszy budżetu gminy. Środki te uzupełniliśmy darowiznami z Fundacji Lotos, wsparciem Rad Rodziców oraz śr</w:t>
      </w:r>
      <w:r w:rsidR="00647F02">
        <w:rPr>
          <w:rFonts w:cstheme="minorHAnsi"/>
        </w:rPr>
        <w:t xml:space="preserve">odkami unijnymi. </w:t>
      </w:r>
    </w:p>
    <w:p w:rsidR="000E4D55" w:rsidRPr="00AC4038" w:rsidRDefault="000E4D55" w:rsidP="000E4D55">
      <w:pPr>
        <w:pStyle w:val="Nagwek2"/>
        <w:numPr>
          <w:ilvl w:val="0"/>
          <w:numId w:val="0"/>
        </w:numPr>
        <w:spacing w:after="240"/>
        <w:ind w:left="576" w:hanging="576"/>
        <w:rPr>
          <w:color w:val="FF0000"/>
        </w:rPr>
      </w:pPr>
      <w:bookmarkStart w:id="145" w:name="_Toc104542413"/>
      <w:r w:rsidRPr="00AC4038">
        <w:rPr>
          <w:color w:val="FF0000"/>
        </w:rPr>
        <w:t xml:space="preserve">15.4  </w:t>
      </w:r>
      <w:r w:rsidR="000F74B8" w:rsidRPr="00AC4038">
        <w:rPr>
          <w:color w:val="FF0000"/>
        </w:rPr>
        <w:t>Polityka społeczna.</w:t>
      </w:r>
      <w:bookmarkEnd w:id="145"/>
      <w:r w:rsidR="000F74B8" w:rsidRPr="00AC4038">
        <w:rPr>
          <w:color w:val="FF0000"/>
        </w:rPr>
        <w:t xml:space="preserve"> </w:t>
      </w:r>
    </w:p>
    <w:p w:rsidR="000F74B8" w:rsidRPr="00AC4038" w:rsidRDefault="000E4D55" w:rsidP="000E4D55">
      <w:pPr>
        <w:pStyle w:val="Nagwek2"/>
        <w:numPr>
          <w:ilvl w:val="0"/>
          <w:numId w:val="0"/>
        </w:numPr>
        <w:spacing w:after="240"/>
        <w:ind w:left="576" w:hanging="576"/>
        <w:rPr>
          <w:color w:val="FF0000"/>
        </w:rPr>
      </w:pPr>
      <w:bookmarkStart w:id="146" w:name="_Toc104542414"/>
      <w:r w:rsidRPr="00AC4038">
        <w:rPr>
          <w:color w:val="FF0000"/>
        </w:rPr>
        <w:t xml:space="preserve">15.4.1  </w:t>
      </w:r>
      <w:r w:rsidR="000F74B8" w:rsidRPr="00AC4038">
        <w:rPr>
          <w:color w:val="FF0000"/>
        </w:rPr>
        <w:t>Ośrodek Pomocy Sp</w:t>
      </w:r>
      <w:r w:rsidR="000F74B8" w:rsidRPr="00AC4038">
        <w:rPr>
          <w:rStyle w:val="Nagwek2Znak"/>
          <w:color w:val="FF0000"/>
        </w:rPr>
        <w:t>o</w:t>
      </w:r>
      <w:r w:rsidR="00AC4038">
        <w:rPr>
          <w:color w:val="FF0000"/>
        </w:rPr>
        <w:t>łecznej</w:t>
      </w:r>
      <w:r w:rsidR="000F74B8" w:rsidRPr="00AC4038">
        <w:rPr>
          <w:color w:val="FF0000"/>
        </w:rPr>
        <w:t>.</w:t>
      </w:r>
      <w:bookmarkEnd w:id="146"/>
    </w:p>
    <w:p w:rsidR="00D007C7" w:rsidRPr="00D007C7" w:rsidRDefault="00D007C7" w:rsidP="000E4D55">
      <w:pPr>
        <w:pStyle w:val="Bezodstpw"/>
        <w:spacing w:after="240"/>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Od 14 marca 2020 r. na obszarze Rzeczypospolitej Polskiej rząd ogłosił stan zagrożenia epidemicznego w związku z zakażeniami wirusem SARS-CoV-2, co miało bardzo istotne znaczenie dla funkcjonowania samego Ośrodka, jak i jego agend.</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Świetlica „Zatoka”:</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Koszt utrzymania Świetlicy wyniósł 297 367,70 zł.</w:t>
      </w:r>
    </w:p>
    <w:p w:rsidR="00D007C7" w:rsidRPr="00D007C7" w:rsidRDefault="00D007C7" w:rsidP="00D007C7">
      <w:pPr>
        <w:pStyle w:val="Bezodstpw"/>
        <w:jc w:val="both"/>
        <w:rPr>
          <w:rFonts w:ascii="Times New Roman" w:hAnsi="Times New Roman" w:cs="Times New Roman"/>
          <w:i/>
          <w:iCs/>
          <w:color w:val="000000" w:themeColor="text1"/>
          <w:szCs w:val="24"/>
        </w:rPr>
      </w:pPr>
      <w:r w:rsidRPr="00D007C7">
        <w:rPr>
          <w:rFonts w:ascii="Times New Roman" w:hAnsi="Times New Roman" w:cs="Times New Roman"/>
          <w:i/>
          <w:iCs/>
          <w:color w:val="000000" w:themeColor="text1"/>
          <w:szCs w:val="24"/>
        </w:rPr>
        <w:t>Przeciwdziałanie alkoholizmowi – Osiedle „Lesisko”:</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 xml:space="preserve">Ze środków w kwocie 2 500,00 zł </w:t>
      </w:r>
      <w:r w:rsidRPr="00D007C7">
        <w:rPr>
          <w:rFonts w:ascii="Times New Roman" w:hAnsi="Times New Roman" w:cs="Times New Roman"/>
          <w:color w:val="000000" w:themeColor="text1"/>
          <w:kern w:val="3"/>
          <w:szCs w:val="24"/>
          <w:lang w:eastAsia="zh-CN"/>
        </w:rPr>
        <w:t xml:space="preserve">w 2021 roku zapłacone zostały: przewóz autokarowy do stadniny koni w </w:t>
      </w:r>
      <w:proofErr w:type="spellStart"/>
      <w:r w:rsidRPr="00D007C7">
        <w:rPr>
          <w:rFonts w:ascii="Times New Roman" w:hAnsi="Times New Roman" w:cs="Times New Roman"/>
          <w:color w:val="000000" w:themeColor="text1"/>
          <w:kern w:val="3"/>
          <w:szCs w:val="24"/>
          <w:lang w:eastAsia="zh-CN"/>
        </w:rPr>
        <w:t>Udorzu</w:t>
      </w:r>
      <w:proofErr w:type="spellEnd"/>
      <w:r w:rsidRPr="00D007C7">
        <w:rPr>
          <w:rFonts w:ascii="Times New Roman" w:hAnsi="Times New Roman" w:cs="Times New Roman"/>
          <w:color w:val="000000" w:themeColor="text1"/>
          <w:kern w:val="3"/>
          <w:szCs w:val="24"/>
          <w:lang w:eastAsia="zh-CN"/>
        </w:rPr>
        <w:t>, bilety wstępu do „Szyszka Park” w Szczyrku, bilety wstępu do parku wodnego „</w:t>
      </w:r>
      <w:proofErr w:type="spellStart"/>
      <w:r w:rsidRPr="00D007C7">
        <w:rPr>
          <w:rFonts w:ascii="Times New Roman" w:hAnsi="Times New Roman" w:cs="Times New Roman"/>
          <w:color w:val="000000" w:themeColor="text1"/>
          <w:kern w:val="3"/>
          <w:szCs w:val="24"/>
          <w:lang w:eastAsia="zh-CN"/>
        </w:rPr>
        <w:t>Aquarion</w:t>
      </w:r>
      <w:proofErr w:type="spellEnd"/>
      <w:r w:rsidRPr="00D007C7">
        <w:rPr>
          <w:rFonts w:ascii="Times New Roman" w:hAnsi="Times New Roman" w:cs="Times New Roman"/>
          <w:color w:val="000000" w:themeColor="text1"/>
          <w:kern w:val="3"/>
          <w:szCs w:val="24"/>
          <w:lang w:eastAsia="zh-CN"/>
        </w:rPr>
        <w:t>” w Żorach, do Muzeum Ognia w Żorach oraz do kina na bajkę pt.: „Mustang z dzikiej doliny”.</w:t>
      </w:r>
      <w:r>
        <w:rPr>
          <w:rFonts w:ascii="Times New Roman" w:hAnsi="Times New Roman" w:cs="Times New Roman"/>
          <w:color w:val="000000" w:themeColor="text1"/>
          <w:szCs w:val="24"/>
        </w:rPr>
        <w:tab/>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Pomoc rodzinom zagrożonym utratą dziecka:</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Z pomocy psychoterapeuty w zakresie terapii indywidualnej oraz terapii rodzin skorzystało łącznie 63 osoby. Koszt wynagrodzenia wyniósł 29 000</w:t>
      </w:r>
      <w:r>
        <w:rPr>
          <w:rFonts w:ascii="Times New Roman" w:hAnsi="Times New Roman" w:cs="Times New Roman"/>
          <w:color w:val="000000" w:themeColor="text1"/>
          <w:szCs w:val="24"/>
        </w:rPr>
        <w:t xml:space="preserve"> zł.</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Wywiady:</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Za wywiady przeprowadzone w celu wydania decyzji przez Burmistrza Czechowic-Dziedzic                o finansowaniu kosztów leczenia osób nieubezpieczonych ze środków publicznych Ośrodek Pomocy Społecznej otrzymuje dofinansowanie. Koszt tego zadania</w:t>
      </w:r>
      <w:r>
        <w:rPr>
          <w:rFonts w:ascii="Times New Roman" w:hAnsi="Times New Roman" w:cs="Times New Roman"/>
          <w:color w:val="000000" w:themeColor="text1"/>
          <w:szCs w:val="24"/>
        </w:rPr>
        <w:t xml:space="preserve"> w 2021 r. wyniósł 1 408,00 zł.</w:t>
      </w:r>
    </w:p>
    <w:p w:rsidR="00D007C7" w:rsidRPr="00D007C7" w:rsidRDefault="00D007C7" w:rsidP="00D007C7">
      <w:pPr>
        <w:pStyle w:val="Bezodstpw"/>
        <w:ind w:left="2124" w:hanging="2124"/>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Dopłaty do mieszkańców Domów Pomocy Społecznej:</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Gmina  ponosiła koszty pobytu za 27 mieszkańców DPS-u „Złota Jesień” w Czechowicach-Dziedzicach oraz za 27 osób przebywających w domach pomocy społecznej, w tym specjalistycznych, poza Gminą. Łącznie wyd</w:t>
      </w:r>
      <w:r>
        <w:rPr>
          <w:rFonts w:ascii="Times New Roman" w:hAnsi="Times New Roman" w:cs="Times New Roman"/>
          <w:color w:val="000000" w:themeColor="text1"/>
          <w:szCs w:val="24"/>
        </w:rPr>
        <w:t>atkowano kwotę 1 712 743,76 zł.</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Dzienny Dom Senior+ (DDS+):</w:t>
      </w:r>
    </w:p>
    <w:p w:rsidR="00D007C7" w:rsidRPr="00D007C7" w:rsidRDefault="00D007C7" w:rsidP="00D007C7">
      <w:pPr>
        <w:pStyle w:val="Standard"/>
        <w:jc w:val="both"/>
        <w:rPr>
          <w:rFonts w:cs="Times New Roman"/>
          <w:color w:val="000000" w:themeColor="text1"/>
          <w:lang w:val="pl-PL"/>
        </w:rPr>
      </w:pPr>
      <w:r w:rsidRPr="00D007C7">
        <w:rPr>
          <w:rFonts w:cs="Times New Roman"/>
          <w:color w:val="000000" w:themeColor="text1"/>
          <w:lang w:val="pl-PL"/>
        </w:rPr>
        <w:t>W 2021 r. z pobytu w DDS+ skorzystało łącznie 31 osób. Zakres usług był dopasowany do indywidualnych potrzeb i możliwości psychofizycznych seniorów.</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Koszt prowadzenia DDS+ w 2021 r. wynosił 762 574,80 zł.</w:t>
      </w:r>
    </w:p>
    <w:p w:rsidR="00D007C7" w:rsidRPr="00D007C7" w:rsidRDefault="00D007C7" w:rsidP="00D007C7">
      <w:pPr>
        <w:pStyle w:val="Standard"/>
        <w:jc w:val="both"/>
        <w:rPr>
          <w:rFonts w:cs="Times New Roman"/>
          <w:color w:val="000000" w:themeColor="text1"/>
          <w:lang w:val="pl-PL"/>
        </w:rPr>
      </w:pPr>
      <w:r w:rsidRPr="00D007C7">
        <w:rPr>
          <w:rFonts w:cs="Times New Roman"/>
          <w:color w:val="000000" w:themeColor="text1"/>
          <w:lang w:val="pl-PL"/>
        </w:rPr>
        <w:t>Łączny koszt funkcjonowania DDS+ w 2021 r. z uwzględnieniem Programu Senior + wyniósł 854 189,80 zł.</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Noclegownia:</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Koszt pro</w:t>
      </w:r>
      <w:r>
        <w:rPr>
          <w:rFonts w:ascii="Times New Roman" w:hAnsi="Times New Roman" w:cs="Times New Roman"/>
          <w:color w:val="000000" w:themeColor="text1"/>
          <w:szCs w:val="24"/>
        </w:rPr>
        <w:t>wadzenia wyniósł 239 274,47 zł.</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Przeciwdziałanie przemocy w rodzinie – zadanie własne:</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Obsługę techniczną Zespołu Interdyscyplinarnego zapewnia OPS. Koszt zadania w 2021 r. wyniósł 2450</w:t>
      </w:r>
      <w:r>
        <w:rPr>
          <w:rFonts w:ascii="Times New Roman" w:hAnsi="Times New Roman" w:cs="Times New Roman"/>
          <w:color w:val="000000" w:themeColor="text1"/>
          <w:szCs w:val="24"/>
        </w:rPr>
        <w:t>,00 zł.</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Składki na ubezpieczenia zdrowotne za osoby pobierające zasiłki – zadanie własne dotowane:</w:t>
      </w:r>
    </w:p>
    <w:p w:rsidR="00D007C7" w:rsidRPr="00D007C7" w:rsidRDefault="00D007C7" w:rsidP="00D007C7">
      <w:pPr>
        <w:widowControl w:val="0"/>
        <w:tabs>
          <w:tab w:val="left" w:pos="426"/>
          <w:tab w:val="left" w:pos="709"/>
          <w:tab w:val="left" w:pos="851"/>
          <w:tab w:val="left" w:pos="1701"/>
          <w:tab w:val="left" w:pos="2268"/>
          <w:tab w:val="left" w:pos="3119"/>
          <w:tab w:val="left" w:pos="3969"/>
          <w:tab w:val="left" w:pos="4678"/>
          <w:tab w:val="left" w:pos="6946"/>
        </w:tabs>
        <w:suppressAutoHyphens/>
        <w:autoSpaceDN w:val="0"/>
        <w:spacing w:after="0" w:line="240" w:lineRule="auto"/>
        <w:jc w:val="both"/>
        <w:rPr>
          <w:rFonts w:ascii="Times New Roman" w:eastAsia="Andale Sans UI" w:hAnsi="Times New Roman" w:cs="Times New Roman"/>
          <w:color w:val="000000" w:themeColor="text1"/>
          <w:kern w:val="3"/>
          <w:szCs w:val="24"/>
          <w:lang w:bidi="en-US"/>
        </w:rPr>
      </w:pPr>
      <w:r w:rsidRPr="00D007C7">
        <w:rPr>
          <w:rFonts w:ascii="Times New Roman" w:eastAsia="Andale Sans UI" w:hAnsi="Times New Roman" w:cs="Times New Roman"/>
          <w:color w:val="000000" w:themeColor="text1"/>
          <w:kern w:val="3"/>
          <w:szCs w:val="24"/>
          <w:lang w:bidi="en-US"/>
        </w:rPr>
        <w:t xml:space="preserve">Ośrodek Pomocy Społecznej jest płatnikiem składek na ubezpieczenia zdrowotne dla  osób korzystających ze stałych świadczeń pomocy społecznej, nie mających uprawnień do ubezpieczenia zdrowotnego z innego tytułu. W 2021 r. Ośrodek opłacił  683 składki 69 osobom </w:t>
      </w:r>
      <w:r w:rsidRPr="00D007C7">
        <w:rPr>
          <w:rFonts w:ascii="Times New Roman" w:eastAsia="Andale Sans UI" w:hAnsi="Times New Roman" w:cs="Times New Roman"/>
          <w:color w:val="000000" w:themeColor="text1"/>
          <w:kern w:val="3"/>
          <w:szCs w:val="24"/>
          <w:lang w:bidi="en-US"/>
        </w:rPr>
        <w:lastRenderedPageBreak/>
        <w:t>pobierającym zasiłek stały. Koszt realizacji tego z</w:t>
      </w:r>
      <w:r>
        <w:rPr>
          <w:rFonts w:ascii="Times New Roman" w:eastAsia="Andale Sans UI" w:hAnsi="Times New Roman" w:cs="Times New Roman"/>
          <w:color w:val="000000" w:themeColor="text1"/>
          <w:kern w:val="3"/>
          <w:szCs w:val="24"/>
          <w:lang w:bidi="en-US"/>
        </w:rPr>
        <w:t xml:space="preserve">adania wyniósł  34 127,00 zł.  </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Zasiłki i pomoc w naturze oraz składki na ubezpieczenie społeczne – zadania własne:</w:t>
      </w:r>
    </w:p>
    <w:p w:rsidR="00D007C7" w:rsidRPr="00D007C7" w:rsidRDefault="00D007C7" w:rsidP="00D007C7">
      <w:pPr>
        <w:widowControl w:val="0"/>
        <w:tabs>
          <w:tab w:val="left" w:pos="426"/>
          <w:tab w:val="left" w:pos="709"/>
          <w:tab w:val="left" w:pos="851"/>
          <w:tab w:val="left" w:pos="1701"/>
          <w:tab w:val="left" w:pos="2268"/>
          <w:tab w:val="left" w:pos="3119"/>
          <w:tab w:val="left" w:pos="3969"/>
          <w:tab w:val="left" w:pos="4678"/>
          <w:tab w:val="left" w:pos="6237"/>
          <w:tab w:val="left" w:pos="6946"/>
        </w:tabs>
        <w:suppressAutoHyphens/>
        <w:autoSpaceDN w:val="0"/>
        <w:spacing w:after="0" w:line="240" w:lineRule="auto"/>
        <w:jc w:val="both"/>
        <w:rPr>
          <w:rFonts w:ascii="Times New Roman" w:eastAsia="Andale Sans UI" w:hAnsi="Times New Roman" w:cs="Times New Roman"/>
          <w:color w:val="000000" w:themeColor="text1"/>
          <w:kern w:val="3"/>
          <w:szCs w:val="24"/>
          <w:lang w:bidi="en-US"/>
        </w:rPr>
      </w:pPr>
      <w:r w:rsidRPr="00D007C7">
        <w:rPr>
          <w:rFonts w:ascii="Times New Roman" w:eastAsia="Andale Sans UI" w:hAnsi="Times New Roman" w:cs="Times New Roman"/>
          <w:color w:val="000000" w:themeColor="text1"/>
          <w:kern w:val="3"/>
          <w:szCs w:val="24"/>
          <w:lang w:bidi="en-US"/>
        </w:rPr>
        <w:t xml:space="preserve">W ramach zadań własnych od stycznia do grudnia 2021 r. zostały udzielone następujące świadczenia:  </w:t>
      </w:r>
    </w:p>
    <w:p w:rsidR="00D007C7" w:rsidRPr="00D007C7" w:rsidRDefault="00D007C7" w:rsidP="00D007C7">
      <w:pPr>
        <w:widowControl w:val="0"/>
        <w:tabs>
          <w:tab w:val="left" w:pos="426"/>
          <w:tab w:val="left" w:pos="709"/>
          <w:tab w:val="left" w:pos="851"/>
          <w:tab w:val="left" w:pos="1701"/>
          <w:tab w:val="left" w:pos="2268"/>
          <w:tab w:val="left" w:pos="3119"/>
          <w:tab w:val="left" w:pos="3969"/>
          <w:tab w:val="left" w:pos="4678"/>
          <w:tab w:val="left" w:pos="6237"/>
          <w:tab w:val="left" w:pos="6946"/>
        </w:tabs>
        <w:suppressAutoHyphens/>
        <w:autoSpaceDN w:val="0"/>
        <w:spacing w:after="0" w:line="240" w:lineRule="auto"/>
        <w:jc w:val="both"/>
        <w:rPr>
          <w:rFonts w:ascii="Times New Roman" w:eastAsia="Andale Sans UI" w:hAnsi="Times New Roman" w:cs="Times New Roman"/>
          <w:color w:val="000000" w:themeColor="text1"/>
          <w:kern w:val="3"/>
          <w:szCs w:val="24"/>
          <w:lang w:bidi="en-US"/>
        </w:rPr>
      </w:pPr>
      <w:r w:rsidRPr="00D007C7">
        <w:rPr>
          <w:rFonts w:ascii="Times New Roman" w:eastAsia="Andale Sans UI" w:hAnsi="Times New Roman" w:cs="Times New Roman"/>
          <w:color w:val="000000" w:themeColor="text1"/>
          <w:kern w:val="3"/>
          <w:szCs w:val="24"/>
          <w:lang w:bidi="en-US"/>
        </w:rPr>
        <w:t>1)</w:t>
      </w:r>
      <w:r w:rsidRPr="00D007C7">
        <w:rPr>
          <w:rFonts w:ascii="Times New Roman" w:eastAsia="Andale Sans UI" w:hAnsi="Times New Roman" w:cs="Times New Roman"/>
          <w:color w:val="000000" w:themeColor="text1"/>
          <w:kern w:val="3"/>
          <w:szCs w:val="24"/>
          <w:lang w:bidi="en-US"/>
        </w:rPr>
        <w:tab/>
        <w:t xml:space="preserve">Zasiłki celowe oraz celowe specjalne otrzymało  54 rodzin na kwotę 23 479,19zł, </w:t>
      </w:r>
    </w:p>
    <w:p w:rsidR="00D007C7" w:rsidRPr="00D007C7" w:rsidRDefault="00D007C7" w:rsidP="00D007C7">
      <w:pPr>
        <w:widowControl w:val="0"/>
        <w:tabs>
          <w:tab w:val="left" w:pos="426"/>
          <w:tab w:val="left" w:pos="4026"/>
          <w:tab w:val="left" w:pos="4500"/>
          <w:tab w:val="left" w:pos="5301"/>
          <w:tab w:val="left" w:pos="5868"/>
          <w:tab w:val="left" w:pos="6719"/>
          <w:tab w:val="left" w:pos="7569"/>
          <w:tab w:val="left" w:pos="8278"/>
          <w:tab w:val="left" w:pos="9837"/>
          <w:tab w:val="left" w:pos="10546"/>
        </w:tabs>
        <w:suppressAutoHyphens/>
        <w:autoSpaceDN w:val="0"/>
        <w:spacing w:after="0" w:line="240" w:lineRule="auto"/>
        <w:jc w:val="both"/>
        <w:rPr>
          <w:rFonts w:ascii="Times New Roman" w:eastAsia="Andale Sans UI" w:hAnsi="Times New Roman" w:cs="Times New Roman"/>
          <w:color w:val="000000" w:themeColor="text1"/>
          <w:kern w:val="3"/>
          <w:szCs w:val="24"/>
          <w:lang w:bidi="en-US"/>
        </w:rPr>
      </w:pPr>
      <w:r w:rsidRPr="00D007C7">
        <w:rPr>
          <w:rFonts w:ascii="Times New Roman" w:eastAsia="Andale Sans UI" w:hAnsi="Times New Roman" w:cs="Times New Roman"/>
          <w:color w:val="000000" w:themeColor="text1"/>
          <w:kern w:val="3"/>
          <w:szCs w:val="24"/>
          <w:lang w:bidi="en-US"/>
        </w:rPr>
        <w:t>2)</w:t>
      </w:r>
      <w:r w:rsidRPr="00D007C7">
        <w:rPr>
          <w:rFonts w:ascii="Times New Roman" w:eastAsia="Andale Sans UI" w:hAnsi="Times New Roman" w:cs="Times New Roman"/>
          <w:color w:val="000000" w:themeColor="text1"/>
          <w:kern w:val="3"/>
          <w:szCs w:val="24"/>
          <w:lang w:bidi="en-US"/>
        </w:rPr>
        <w:tab/>
        <w:t>95 rodzin otrzymało pomoc na zakup opału w łącznej wysokości 78 650,00zł,</w:t>
      </w:r>
    </w:p>
    <w:p w:rsidR="00D007C7" w:rsidRPr="00D007C7" w:rsidRDefault="00D007C7" w:rsidP="00D007C7">
      <w:pPr>
        <w:widowControl w:val="0"/>
        <w:tabs>
          <w:tab w:val="left" w:pos="426"/>
          <w:tab w:val="left" w:pos="1429"/>
          <w:tab w:val="left" w:pos="1571"/>
          <w:tab w:val="left" w:pos="2421"/>
          <w:tab w:val="left" w:pos="2988"/>
          <w:tab w:val="left" w:pos="3839"/>
          <w:tab w:val="left" w:pos="4689"/>
          <w:tab w:val="left" w:pos="5398"/>
          <w:tab w:val="left" w:pos="6957"/>
          <w:tab w:val="left" w:pos="7666"/>
        </w:tabs>
        <w:suppressAutoHyphens/>
        <w:autoSpaceDN w:val="0"/>
        <w:spacing w:after="0" w:line="240" w:lineRule="auto"/>
        <w:ind w:left="426" w:hanging="426"/>
        <w:jc w:val="both"/>
        <w:rPr>
          <w:rFonts w:ascii="Times New Roman" w:eastAsia="Andale Sans UI" w:hAnsi="Times New Roman" w:cs="Times New Roman"/>
          <w:color w:val="000000" w:themeColor="text1"/>
          <w:kern w:val="3"/>
          <w:szCs w:val="24"/>
          <w:lang w:bidi="en-US"/>
        </w:rPr>
      </w:pPr>
      <w:r w:rsidRPr="00D007C7">
        <w:rPr>
          <w:rFonts w:ascii="Times New Roman" w:eastAsia="Andale Sans UI" w:hAnsi="Times New Roman" w:cs="Times New Roman"/>
          <w:color w:val="000000" w:themeColor="text1"/>
          <w:kern w:val="3"/>
          <w:szCs w:val="24"/>
          <w:lang w:bidi="en-US"/>
        </w:rPr>
        <w:t>3)</w:t>
      </w:r>
      <w:r w:rsidRPr="00D007C7">
        <w:rPr>
          <w:rFonts w:ascii="Times New Roman" w:eastAsia="Andale Sans UI" w:hAnsi="Times New Roman" w:cs="Times New Roman"/>
          <w:color w:val="000000" w:themeColor="text1"/>
          <w:kern w:val="3"/>
          <w:szCs w:val="24"/>
          <w:lang w:bidi="en-US"/>
        </w:rPr>
        <w:tab/>
        <w:t xml:space="preserve">2 rodziny otrzymały pomoc z tytułu zdarzenia losowego(pożar, wichura)na łączną kwotę </w:t>
      </w:r>
      <w:r w:rsidRPr="00D007C7">
        <w:rPr>
          <w:rFonts w:ascii="Times New Roman" w:eastAsia="Andale Sans UI" w:hAnsi="Times New Roman" w:cs="Times New Roman"/>
          <w:color w:val="000000" w:themeColor="text1"/>
          <w:kern w:val="3"/>
          <w:szCs w:val="24"/>
          <w:lang w:bidi="en-US"/>
        </w:rPr>
        <w:br/>
        <w:t>7 080,00zł</w:t>
      </w:r>
    </w:p>
    <w:p w:rsidR="00D007C7" w:rsidRPr="00D007C7" w:rsidRDefault="00D007C7" w:rsidP="00D007C7">
      <w:pPr>
        <w:widowControl w:val="0"/>
        <w:tabs>
          <w:tab w:val="left" w:pos="4452"/>
          <w:tab w:val="left" w:pos="5104"/>
          <w:tab w:val="left" w:pos="5727"/>
          <w:tab w:val="left" w:pos="6294"/>
          <w:tab w:val="left" w:pos="7145"/>
          <w:tab w:val="left" w:pos="7995"/>
          <w:tab w:val="left" w:pos="8704"/>
          <w:tab w:val="left" w:pos="10263"/>
          <w:tab w:val="left" w:pos="10972"/>
        </w:tabs>
        <w:suppressAutoHyphens/>
        <w:autoSpaceDN w:val="0"/>
        <w:spacing w:after="0" w:line="240" w:lineRule="auto"/>
        <w:ind w:left="426" w:hanging="426"/>
        <w:jc w:val="both"/>
        <w:rPr>
          <w:rFonts w:ascii="Times New Roman" w:eastAsia="Andale Sans UI" w:hAnsi="Times New Roman" w:cs="Times New Roman"/>
          <w:color w:val="000000" w:themeColor="text1"/>
          <w:kern w:val="3"/>
          <w:szCs w:val="24"/>
          <w:lang w:bidi="en-US"/>
        </w:rPr>
      </w:pPr>
      <w:r w:rsidRPr="00D007C7">
        <w:rPr>
          <w:rFonts w:ascii="Times New Roman" w:eastAsia="Andale Sans UI" w:hAnsi="Times New Roman" w:cs="Times New Roman"/>
          <w:color w:val="000000" w:themeColor="text1"/>
          <w:kern w:val="3"/>
          <w:szCs w:val="24"/>
          <w:lang w:bidi="en-US"/>
        </w:rPr>
        <w:t>4)</w:t>
      </w:r>
      <w:r w:rsidRPr="00D007C7">
        <w:rPr>
          <w:rFonts w:ascii="Times New Roman" w:eastAsia="Andale Sans UI" w:hAnsi="Times New Roman" w:cs="Times New Roman"/>
          <w:color w:val="000000" w:themeColor="text1"/>
          <w:kern w:val="3"/>
          <w:szCs w:val="24"/>
          <w:lang w:bidi="en-US"/>
        </w:rPr>
        <w:tab/>
        <w:t xml:space="preserve">7 bezdomnym mężczyznom przyznano schronienie w schronisku dla osób bezdomnych poza gminą, w tym 1 osoba umieszczona w schronisku dla bezdomnych mężczyzn </w:t>
      </w:r>
      <w:r w:rsidRPr="00D007C7">
        <w:rPr>
          <w:rFonts w:ascii="Times New Roman" w:eastAsia="Andale Sans UI" w:hAnsi="Times New Roman" w:cs="Times New Roman"/>
          <w:color w:val="000000" w:themeColor="text1"/>
          <w:kern w:val="3"/>
          <w:szCs w:val="24"/>
          <w:lang w:bidi="en-US"/>
        </w:rPr>
        <w:br/>
        <w:t>z usługami opiekuńczymi. Łącznie koszt tej pomocy wyniósł   31 708,53zł,</w:t>
      </w:r>
    </w:p>
    <w:p w:rsidR="00D007C7" w:rsidRPr="00D007C7" w:rsidRDefault="00D007C7" w:rsidP="00D007C7">
      <w:pPr>
        <w:widowControl w:val="0"/>
        <w:tabs>
          <w:tab w:val="left" w:pos="4452"/>
          <w:tab w:val="left" w:pos="5104"/>
          <w:tab w:val="left" w:pos="5727"/>
          <w:tab w:val="left" w:pos="6294"/>
          <w:tab w:val="left" w:pos="7145"/>
          <w:tab w:val="left" w:pos="7995"/>
          <w:tab w:val="left" w:pos="8704"/>
          <w:tab w:val="left" w:pos="10263"/>
          <w:tab w:val="left" w:pos="10972"/>
        </w:tabs>
        <w:suppressAutoHyphens/>
        <w:autoSpaceDN w:val="0"/>
        <w:spacing w:after="0" w:line="240" w:lineRule="auto"/>
        <w:ind w:left="426" w:hanging="426"/>
        <w:jc w:val="both"/>
        <w:rPr>
          <w:rFonts w:ascii="Times New Roman" w:eastAsia="Andale Sans UI" w:hAnsi="Times New Roman" w:cs="Times New Roman"/>
          <w:color w:val="000000" w:themeColor="text1"/>
          <w:kern w:val="3"/>
          <w:szCs w:val="24"/>
          <w:lang w:bidi="en-US"/>
        </w:rPr>
      </w:pPr>
      <w:r w:rsidRPr="00D007C7">
        <w:rPr>
          <w:rFonts w:ascii="Times New Roman" w:eastAsia="Andale Sans UI" w:hAnsi="Times New Roman" w:cs="Times New Roman"/>
          <w:color w:val="000000" w:themeColor="text1"/>
          <w:kern w:val="3"/>
          <w:szCs w:val="24"/>
          <w:lang w:bidi="en-US"/>
        </w:rPr>
        <w:t>5)   1 bezdomnej kobiecie udzielono schronienia w Noclegowni dla bezdomnych kobiet poza gminą. Koszt pomocy wyniósł 680,00 zł,</w:t>
      </w:r>
    </w:p>
    <w:p w:rsidR="00D007C7" w:rsidRPr="00D007C7" w:rsidRDefault="00D007C7" w:rsidP="00D007C7">
      <w:pPr>
        <w:widowControl w:val="0"/>
        <w:tabs>
          <w:tab w:val="left" w:pos="4452"/>
          <w:tab w:val="left" w:pos="5104"/>
          <w:tab w:val="left" w:pos="5727"/>
          <w:tab w:val="left" w:pos="6294"/>
          <w:tab w:val="left" w:pos="7145"/>
          <w:tab w:val="left" w:pos="7995"/>
          <w:tab w:val="left" w:pos="8704"/>
          <w:tab w:val="left" w:pos="10263"/>
          <w:tab w:val="left" w:pos="10972"/>
        </w:tabs>
        <w:suppressAutoHyphens/>
        <w:autoSpaceDN w:val="0"/>
        <w:spacing w:after="0" w:line="240" w:lineRule="auto"/>
        <w:ind w:left="426" w:hanging="426"/>
        <w:jc w:val="both"/>
        <w:rPr>
          <w:rFonts w:ascii="Times New Roman" w:eastAsia="Andale Sans UI" w:hAnsi="Times New Roman" w:cs="Times New Roman"/>
          <w:color w:val="000000" w:themeColor="text1"/>
          <w:kern w:val="3"/>
          <w:szCs w:val="24"/>
          <w:lang w:bidi="en-US"/>
        </w:rPr>
      </w:pPr>
      <w:r w:rsidRPr="00D007C7">
        <w:rPr>
          <w:rFonts w:ascii="Times New Roman" w:eastAsia="Andale Sans UI" w:hAnsi="Times New Roman" w:cs="Times New Roman"/>
          <w:color w:val="000000" w:themeColor="text1"/>
          <w:kern w:val="3"/>
          <w:szCs w:val="24"/>
          <w:lang w:bidi="en-US"/>
        </w:rPr>
        <w:t>6)    1 matce z 2 dzieci udzielono wsparcia w Domu matki i dziecka. Koszt zadania wyniósł 1 045,00zł,</w:t>
      </w:r>
    </w:p>
    <w:p w:rsidR="00D007C7" w:rsidRPr="00D007C7" w:rsidRDefault="00D007C7" w:rsidP="00D007C7">
      <w:pPr>
        <w:widowControl w:val="0"/>
        <w:tabs>
          <w:tab w:val="left" w:pos="426"/>
          <w:tab w:val="left" w:pos="1114"/>
          <w:tab w:val="left" w:pos="1256"/>
          <w:tab w:val="left" w:pos="2106"/>
          <w:tab w:val="left" w:pos="2673"/>
          <w:tab w:val="left" w:pos="3524"/>
          <w:tab w:val="left" w:pos="4374"/>
          <w:tab w:val="left" w:pos="5083"/>
          <w:tab w:val="left" w:pos="6642"/>
          <w:tab w:val="left" w:pos="7351"/>
        </w:tabs>
        <w:suppressAutoHyphens/>
        <w:autoSpaceDN w:val="0"/>
        <w:spacing w:after="0" w:line="240" w:lineRule="auto"/>
        <w:ind w:left="426" w:hanging="426"/>
        <w:jc w:val="both"/>
        <w:rPr>
          <w:rFonts w:ascii="Times New Roman" w:hAnsi="Times New Roman" w:cs="Times New Roman"/>
          <w:color w:val="000000" w:themeColor="text1"/>
          <w:szCs w:val="24"/>
        </w:rPr>
      </w:pPr>
      <w:r w:rsidRPr="00D007C7">
        <w:rPr>
          <w:rFonts w:ascii="Times New Roman" w:eastAsia="Andale Sans UI" w:hAnsi="Times New Roman" w:cs="Times New Roman"/>
          <w:color w:val="000000" w:themeColor="text1"/>
          <w:kern w:val="3"/>
          <w:szCs w:val="24"/>
          <w:lang w:bidi="en-US"/>
        </w:rPr>
        <w:t>7)</w:t>
      </w:r>
      <w:r w:rsidRPr="00D007C7">
        <w:rPr>
          <w:rFonts w:ascii="Times New Roman" w:eastAsia="Andale Sans UI" w:hAnsi="Times New Roman" w:cs="Times New Roman"/>
          <w:color w:val="000000" w:themeColor="text1"/>
          <w:kern w:val="3"/>
          <w:szCs w:val="24"/>
          <w:lang w:bidi="en-US"/>
        </w:rPr>
        <w:tab/>
        <w:t xml:space="preserve">Ośrodek Pomocy Społecznej otrzymywał nieodpłatnie artykuły spożywcze dostępne </w:t>
      </w:r>
      <w:r w:rsidRPr="00D007C7">
        <w:rPr>
          <w:rFonts w:ascii="Times New Roman" w:eastAsia="Andale Sans UI" w:hAnsi="Times New Roman" w:cs="Times New Roman"/>
          <w:color w:val="000000" w:themeColor="text1"/>
          <w:kern w:val="3"/>
          <w:szCs w:val="24"/>
          <w:lang w:bidi="en-US"/>
        </w:rPr>
        <w:br/>
        <w:t>w ramach Programu Operacyjnego Pomoc Żywnościowa od Związku Stowarzyszeń Śląski Bank Żywności    w Chorzowie</w:t>
      </w:r>
      <w:r w:rsidRPr="00D007C7">
        <w:rPr>
          <w:rFonts w:ascii="Times New Roman" w:hAnsi="Times New Roman" w:cs="Times New Roman"/>
          <w:color w:val="000000" w:themeColor="text1"/>
          <w:szCs w:val="24"/>
        </w:rPr>
        <w:t xml:space="preserve"> od stycznia do września 2021r. r. – Podprogram 2020. Ośrodek dystrybuował żywność w formie paczek żywnościowych na terenie Gminy. Pomocą żywnościową w ramach    PO PŻ objęte zostały osoby i rodziny znajdujące się w trudnej sytuacji życiowej, spełniające kryteria określone w art. 7 ustawy o pomocy społecznej i których dochód nie przekraczał 220 % kryterium dochodowego uprawniającego do skorzystania z pomocy, przypadku osoby samotnie gospodarującej  - 1 542,20 zł  oraz 1 161,60 zł  w przypadku osoby w rodzinie.  Przy dokonywaniu kwalifikacji brano pod uwagę fakt korzystania z form pomocy finansowanej w ramach wieloletniego programu wspierania finansowego gmin w zakresie dożywiania „Pomoc państwa w zakresie dożywiania” na lata 2014-2020, tak aby zapewnić uzupełniający charakter pomocy z PO PŻ. Objęto pomocą 300 osób, wydano 120 skierowań. </w:t>
      </w:r>
    </w:p>
    <w:p w:rsidR="00D007C7" w:rsidRPr="00D007C7" w:rsidRDefault="00D007C7" w:rsidP="00D007C7">
      <w:pPr>
        <w:widowControl w:val="0"/>
        <w:tabs>
          <w:tab w:val="left" w:pos="831"/>
          <w:tab w:val="left" w:pos="1114"/>
          <w:tab w:val="left" w:pos="1256"/>
          <w:tab w:val="left" w:pos="2106"/>
          <w:tab w:val="left" w:pos="2673"/>
          <w:tab w:val="left" w:pos="3524"/>
          <w:tab w:val="left" w:pos="4374"/>
          <w:tab w:val="left" w:pos="5083"/>
          <w:tab w:val="left" w:pos="6642"/>
          <w:tab w:val="left" w:pos="7351"/>
        </w:tabs>
        <w:suppressAutoHyphens/>
        <w:autoSpaceDN w:val="0"/>
        <w:spacing w:after="0" w:line="240" w:lineRule="auto"/>
        <w:ind w:left="426"/>
        <w:jc w:val="both"/>
        <w:rPr>
          <w:rFonts w:ascii="Times New Roman" w:eastAsia="Andale Sans UI" w:hAnsi="Times New Roman" w:cs="Times New Roman"/>
          <w:color w:val="000000" w:themeColor="text1"/>
          <w:kern w:val="3"/>
          <w:szCs w:val="24"/>
          <w:lang w:bidi="en-US"/>
        </w:rPr>
      </w:pPr>
      <w:r w:rsidRPr="00D007C7">
        <w:rPr>
          <w:rFonts w:ascii="Times New Roman" w:eastAsia="Andale Sans UI" w:hAnsi="Times New Roman" w:cs="Times New Roman"/>
          <w:color w:val="000000" w:themeColor="text1"/>
          <w:kern w:val="3"/>
          <w:szCs w:val="24"/>
          <w:lang w:bidi="en-US"/>
        </w:rPr>
        <w:t>Ponadto Ośrodek Pomocy Społecznej wydał 106 skierowań dla 200 osób, które również pobierały nieodpłatnie artykuły spożywcze w Parafii Najświętszej Maryi Panny Wspomożenia Wiernych w Czechowicach-Dziedzicach – dystrybuowane przez Caritas Diecezji Bielsko-Żywieckiej w Bielsku-Białej w ramach Podprogramu 2020.</w:t>
      </w:r>
    </w:p>
    <w:p w:rsidR="00D007C7" w:rsidRPr="00D007C7" w:rsidRDefault="00D007C7" w:rsidP="00D007C7">
      <w:pPr>
        <w:widowControl w:val="0"/>
        <w:tabs>
          <w:tab w:val="left" w:pos="4452"/>
          <w:tab w:val="left" w:pos="5104"/>
          <w:tab w:val="left" w:pos="5727"/>
          <w:tab w:val="left" w:pos="6294"/>
          <w:tab w:val="left" w:pos="7145"/>
          <w:tab w:val="left" w:pos="7984"/>
          <w:tab w:val="left" w:pos="8704"/>
          <w:tab w:val="left" w:pos="10252"/>
          <w:tab w:val="left" w:pos="10972"/>
        </w:tabs>
        <w:suppressAutoHyphens/>
        <w:autoSpaceDN w:val="0"/>
        <w:spacing w:after="0" w:line="240" w:lineRule="auto"/>
        <w:ind w:left="426" w:hanging="426"/>
        <w:jc w:val="both"/>
        <w:rPr>
          <w:rFonts w:ascii="Times New Roman" w:eastAsia="Andale Sans UI" w:hAnsi="Times New Roman" w:cs="Times New Roman"/>
          <w:color w:val="000000" w:themeColor="text1"/>
          <w:kern w:val="3"/>
          <w:szCs w:val="24"/>
          <w:lang w:bidi="en-US"/>
        </w:rPr>
      </w:pPr>
      <w:r w:rsidRPr="00D007C7">
        <w:rPr>
          <w:rFonts w:ascii="Times New Roman" w:eastAsia="Andale Sans UI" w:hAnsi="Times New Roman" w:cs="Times New Roman"/>
          <w:color w:val="000000" w:themeColor="text1"/>
          <w:kern w:val="3"/>
          <w:szCs w:val="24"/>
          <w:lang w:bidi="en-US"/>
        </w:rPr>
        <w:t>8) 36  dzieci  24 rodzin korzystało także ze wsparcia w formie opłacenia śniadań i podwieczorków. Koszt tej formy pomocy wyniósł łącznie 7 546,00zł,</w:t>
      </w:r>
    </w:p>
    <w:p w:rsidR="00D007C7" w:rsidRPr="00D007C7" w:rsidRDefault="00D007C7" w:rsidP="00D007C7">
      <w:pPr>
        <w:widowControl w:val="0"/>
        <w:tabs>
          <w:tab w:val="left" w:pos="1135"/>
          <w:tab w:val="left" w:pos="1277"/>
          <w:tab w:val="left" w:pos="2127"/>
          <w:tab w:val="left" w:pos="2694"/>
          <w:tab w:val="left" w:pos="3545"/>
          <w:tab w:val="left" w:pos="4395"/>
          <w:tab w:val="left" w:pos="5104"/>
          <w:tab w:val="left" w:pos="6663"/>
          <w:tab w:val="left" w:pos="7372"/>
        </w:tabs>
        <w:suppressAutoHyphens/>
        <w:autoSpaceDN w:val="0"/>
        <w:spacing w:after="0" w:line="240" w:lineRule="auto"/>
        <w:ind w:left="426" w:hanging="426"/>
        <w:jc w:val="both"/>
        <w:rPr>
          <w:rFonts w:ascii="Times New Roman" w:eastAsia="Andale Sans UI" w:hAnsi="Times New Roman" w:cs="Times New Roman"/>
          <w:color w:val="000000" w:themeColor="text1"/>
          <w:kern w:val="3"/>
          <w:szCs w:val="24"/>
          <w:lang w:bidi="en-US"/>
        </w:rPr>
      </w:pPr>
      <w:r w:rsidRPr="00D007C7">
        <w:rPr>
          <w:rFonts w:ascii="Times New Roman" w:eastAsia="Andale Sans UI" w:hAnsi="Times New Roman" w:cs="Times New Roman"/>
          <w:color w:val="000000" w:themeColor="text1"/>
          <w:kern w:val="3"/>
          <w:szCs w:val="24"/>
          <w:lang w:bidi="en-US"/>
        </w:rPr>
        <w:t>9)</w:t>
      </w:r>
      <w:r w:rsidRPr="00D007C7">
        <w:rPr>
          <w:rFonts w:ascii="Times New Roman" w:eastAsia="Andale Sans UI" w:hAnsi="Times New Roman" w:cs="Times New Roman"/>
          <w:color w:val="000000" w:themeColor="text1"/>
          <w:kern w:val="3"/>
          <w:szCs w:val="24"/>
          <w:lang w:bidi="en-US"/>
        </w:rPr>
        <w:tab/>
        <w:t xml:space="preserve">1 rodzinie przyznano zasiłek okresowy w łącznej wysokości 282,45zł,                        </w:t>
      </w:r>
    </w:p>
    <w:p w:rsidR="00D007C7" w:rsidRPr="00D007C7" w:rsidRDefault="00D007C7" w:rsidP="00D007C7">
      <w:pPr>
        <w:widowControl w:val="0"/>
        <w:tabs>
          <w:tab w:val="left" w:pos="709"/>
          <w:tab w:val="left" w:pos="4026"/>
          <w:tab w:val="left" w:pos="4500"/>
          <w:tab w:val="left" w:pos="5301"/>
          <w:tab w:val="left" w:pos="5868"/>
          <w:tab w:val="left" w:pos="6719"/>
          <w:tab w:val="left" w:pos="7569"/>
          <w:tab w:val="left" w:pos="8278"/>
          <w:tab w:val="left" w:pos="9837"/>
          <w:tab w:val="left" w:pos="10546"/>
        </w:tabs>
        <w:suppressAutoHyphens/>
        <w:autoSpaceDN w:val="0"/>
        <w:spacing w:after="0" w:line="240" w:lineRule="auto"/>
        <w:ind w:left="426" w:hanging="426"/>
        <w:jc w:val="both"/>
        <w:rPr>
          <w:rFonts w:ascii="Times New Roman" w:eastAsia="Andale Sans UI" w:hAnsi="Times New Roman" w:cs="Times New Roman"/>
          <w:color w:val="000000" w:themeColor="text1"/>
          <w:kern w:val="3"/>
          <w:szCs w:val="24"/>
          <w:lang w:bidi="en-US"/>
        </w:rPr>
      </w:pPr>
      <w:r w:rsidRPr="00D007C7">
        <w:rPr>
          <w:rFonts w:ascii="Times New Roman" w:eastAsia="Andale Sans UI" w:hAnsi="Times New Roman" w:cs="Times New Roman"/>
          <w:color w:val="000000" w:themeColor="text1"/>
          <w:kern w:val="3"/>
          <w:szCs w:val="24"/>
          <w:lang w:bidi="en-US"/>
        </w:rPr>
        <w:t>10)</w:t>
      </w:r>
      <w:r w:rsidRPr="00D007C7">
        <w:rPr>
          <w:rFonts w:ascii="Times New Roman" w:eastAsia="Andale Sans UI" w:hAnsi="Times New Roman" w:cs="Times New Roman"/>
          <w:color w:val="000000" w:themeColor="text1"/>
          <w:kern w:val="3"/>
          <w:szCs w:val="24"/>
          <w:lang w:bidi="en-US"/>
        </w:rPr>
        <w:tab/>
        <w:t>2 rodziny objęto lokalnym programem osłonowym pomocy finansowej Gminy Czechowice- Dziedzice dla osób zadłużonych, zamieszkujących w gminnym zasobie mieszkaniowym. Przyznano pomoc na łączną kwotę 2 294,80 zł,</w:t>
      </w:r>
    </w:p>
    <w:p w:rsidR="00D007C7" w:rsidRPr="00D007C7" w:rsidRDefault="00D007C7" w:rsidP="00D007C7">
      <w:pPr>
        <w:widowControl w:val="0"/>
        <w:tabs>
          <w:tab w:val="left" w:pos="709"/>
          <w:tab w:val="left" w:pos="4026"/>
          <w:tab w:val="left" w:pos="4500"/>
          <w:tab w:val="left" w:pos="5301"/>
          <w:tab w:val="left" w:pos="5868"/>
          <w:tab w:val="left" w:pos="6719"/>
          <w:tab w:val="left" w:pos="7569"/>
          <w:tab w:val="left" w:pos="8278"/>
          <w:tab w:val="left" w:pos="9837"/>
          <w:tab w:val="left" w:pos="10546"/>
        </w:tabs>
        <w:suppressAutoHyphens/>
        <w:autoSpaceDN w:val="0"/>
        <w:spacing w:after="0" w:line="240" w:lineRule="auto"/>
        <w:ind w:left="426" w:hanging="426"/>
        <w:jc w:val="both"/>
        <w:rPr>
          <w:rFonts w:ascii="Times New Roman" w:eastAsia="Andale Sans UI" w:hAnsi="Times New Roman" w:cs="Times New Roman"/>
          <w:color w:val="000000" w:themeColor="text1"/>
          <w:kern w:val="3"/>
          <w:szCs w:val="24"/>
          <w:lang w:bidi="en-US"/>
        </w:rPr>
      </w:pPr>
      <w:r w:rsidRPr="00D007C7">
        <w:rPr>
          <w:rFonts w:ascii="Times New Roman" w:eastAsia="Andale Sans UI" w:hAnsi="Times New Roman" w:cs="Times New Roman"/>
          <w:color w:val="000000" w:themeColor="text1"/>
          <w:kern w:val="3"/>
          <w:szCs w:val="24"/>
          <w:lang w:bidi="en-US"/>
        </w:rPr>
        <w:t>11)   2 osobom Ośrodek opłacił koszty pogrzebu w  łącznej wysokości 8 000,00 zł</w:t>
      </w:r>
    </w:p>
    <w:p w:rsidR="00D007C7" w:rsidRPr="00D007C7" w:rsidRDefault="00D007C7" w:rsidP="00D007C7">
      <w:pPr>
        <w:widowControl w:val="0"/>
        <w:tabs>
          <w:tab w:val="left" w:pos="709"/>
          <w:tab w:val="left" w:pos="4026"/>
          <w:tab w:val="left" w:pos="4500"/>
          <w:tab w:val="left" w:pos="5301"/>
          <w:tab w:val="left" w:pos="5868"/>
          <w:tab w:val="left" w:pos="6719"/>
          <w:tab w:val="left" w:pos="7569"/>
          <w:tab w:val="left" w:pos="8278"/>
          <w:tab w:val="left" w:pos="9837"/>
          <w:tab w:val="left" w:pos="10546"/>
        </w:tabs>
        <w:suppressAutoHyphens/>
        <w:autoSpaceDN w:val="0"/>
        <w:spacing w:after="0" w:line="240" w:lineRule="auto"/>
        <w:ind w:left="426" w:hanging="426"/>
        <w:jc w:val="both"/>
        <w:rPr>
          <w:rFonts w:ascii="Times New Roman" w:eastAsia="Andale Sans UI" w:hAnsi="Times New Roman" w:cs="Times New Roman"/>
          <w:color w:val="000000" w:themeColor="text1"/>
          <w:kern w:val="3"/>
          <w:szCs w:val="24"/>
          <w:lang w:bidi="en-US"/>
        </w:rPr>
      </w:pPr>
      <w:r w:rsidRPr="00D007C7">
        <w:rPr>
          <w:rFonts w:ascii="Times New Roman" w:eastAsia="Andale Sans UI" w:hAnsi="Times New Roman" w:cs="Times New Roman"/>
          <w:color w:val="000000" w:themeColor="text1"/>
          <w:kern w:val="3"/>
          <w:szCs w:val="24"/>
          <w:lang w:bidi="en-US"/>
        </w:rPr>
        <w:t>12)   koszty paczek żywnościowych dla osób przebywaj</w:t>
      </w:r>
      <w:r>
        <w:rPr>
          <w:rFonts w:ascii="Times New Roman" w:eastAsia="Andale Sans UI" w:hAnsi="Times New Roman" w:cs="Times New Roman"/>
          <w:color w:val="000000" w:themeColor="text1"/>
          <w:kern w:val="3"/>
          <w:szCs w:val="24"/>
          <w:lang w:bidi="en-US"/>
        </w:rPr>
        <w:t>ących na kwarantannie 337,97 zł</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Zasiłki okresowe – dotacja do zadań własnych:</w:t>
      </w:r>
    </w:p>
    <w:p w:rsidR="00D007C7" w:rsidRPr="00D007C7" w:rsidRDefault="00D007C7" w:rsidP="00D007C7">
      <w:pPr>
        <w:widowControl w:val="0"/>
        <w:tabs>
          <w:tab w:val="left" w:pos="142"/>
          <w:tab w:val="left" w:pos="709"/>
          <w:tab w:val="left" w:pos="4427"/>
          <w:tab w:val="left" w:pos="5277"/>
          <w:tab w:val="left" w:pos="5844"/>
          <w:tab w:val="left" w:pos="6695"/>
          <w:tab w:val="left" w:pos="7545"/>
          <w:tab w:val="left" w:pos="8254"/>
          <w:tab w:val="left" w:pos="10522"/>
        </w:tabs>
        <w:suppressAutoHyphens/>
        <w:autoSpaceDN w:val="0"/>
        <w:spacing w:after="0" w:line="240" w:lineRule="auto"/>
        <w:jc w:val="both"/>
        <w:rPr>
          <w:rFonts w:ascii="Times New Roman" w:eastAsia="Andale Sans UI" w:hAnsi="Times New Roman" w:cs="Times New Roman"/>
          <w:color w:val="000000" w:themeColor="text1"/>
          <w:kern w:val="3"/>
          <w:szCs w:val="24"/>
          <w:lang w:bidi="en-US"/>
        </w:rPr>
      </w:pPr>
      <w:r w:rsidRPr="00D007C7">
        <w:rPr>
          <w:rFonts w:ascii="Times New Roman" w:eastAsia="Andale Sans UI" w:hAnsi="Times New Roman" w:cs="Times New Roman"/>
          <w:color w:val="000000" w:themeColor="text1"/>
          <w:kern w:val="3"/>
          <w:szCs w:val="24"/>
          <w:lang w:bidi="en-US"/>
        </w:rPr>
        <w:t>W 2021r. z tej formy pomocy skorzystało   158 osób z 158 rodzin, w których gospodaruje 312 osób. Na wypłatę zasiłków okresowych z dotacji finansowanej z budżetu państwa łącznie wydatkowano kwotę 187 645,50 zł; w tym 14 osób otrzymało bony żywnoś</w:t>
      </w:r>
      <w:r>
        <w:rPr>
          <w:rFonts w:ascii="Times New Roman" w:eastAsia="Andale Sans UI" w:hAnsi="Times New Roman" w:cs="Times New Roman"/>
          <w:color w:val="000000" w:themeColor="text1"/>
          <w:kern w:val="3"/>
          <w:szCs w:val="24"/>
          <w:lang w:bidi="en-US"/>
        </w:rPr>
        <w:t>ciowe na łączną kwotę 12 690 zł</w:t>
      </w:r>
    </w:p>
    <w:p w:rsidR="00D007C7" w:rsidRPr="00D007C7" w:rsidRDefault="00D007C7" w:rsidP="00D007C7">
      <w:pPr>
        <w:pStyle w:val="Bezodstpw"/>
        <w:ind w:left="2124" w:hanging="2124"/>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Zasiłki i pomoc w naturze oraz składki na ubezpieczenia społeczne – zadania własne dotowane:</w:t>
      </w:r>
    </w:p>
    <w:p w:rsidR="00D007C7" w:rsidRPr="00D007C7" w:rsidRDefault="00D007C7" w:rsidP="00D007C7">
      <w:pPr>
        <w:widowControl w:val="0"/>
        <w:tabs>
          <w:tab w:val="left" w:pos="426"/>
          <w:tab w:val="left" w:pos="709"/>
          <w:tab w:val="left" w:pos="851"/>
          <w:tab w:val="left" w:pos="1701"/>
          <w:tab w:val="left" w:pos="2268"/>
          <w:tab w:val="left" w:pos="3119"/>
          <w:tab w:val="left" w:pos="3969"/>
          <w:tab w:val="left" w:pos="4678"/>
          <w:tab w:val="left" w:pos="6237"/>
          <w:tab w:val="left" w:pos="6946"/>
        </w:tabs>
        <w:suppressAutoHyphens/>
        <w:autoSpaceDN w:val="0"/>
        <w:spacing w:after="0" w:line="240" w:lineRule="auto"/>
        <w:jc w:val="both"/>
        <w:rPr>
          <w:rFonts w:ascii="Times New Roman" w:eastAsia="Andale Sans UI" w:hAnsi="Times New Roman" w:cs="Times New Roman"/>
          <w:color w:val="000000" w:themeColor="text1"/>
          <w:kern w:val="3"/>
          <w:szCs w:val="24"/>
          <w:lang w:bidi="en-US"/>
        </w:rPr>
      </w:pPr>
      <w:r w:rsidRPr="00D007C7">
        <w:rPr>
          <w:rFonts w:ascii="Times New Roman" w:eastAsia="Andale Sans UI" w:hAnsi="Times New Roman" w:cs="Times New Roman"/>
          <w:color w:val="000000" w:themeColor="text1"/>
          <w:kern w:val="3"/>
          <w:szCs w:val="24"/>
          <w:lang w:bidi="en-US"/>
        </w:rPr>
        <w:t>Zasiłek stały może otrzymać osoba, która ze względu na wiek lub niepełnosprawność</w:t>
      </w:r>
      <w:r w:rsidRPr="00D007C7">
        <w:rPr>
          <w:rFonts w:ascii="Times New Roman" w:eastAsia="Andale Sans UI" w:hAnsi="Times New Roman" w:cs="Times New Roman"/>
          <w:color w:val="000000" w:themeColor="text1"/>
          <w:kern w:val="3"/>
          <w:szCs w:val="24"/>
          <w:lang w:bidi="en-US"/>
        </w:rPr>
        <w:br/>
        <w:t xml:space="preserve"> nie może podjąć zatrudnienia i jednocześnie jej dochód oraz dochód przypadający na jednego członka rodziny jest niższy od kryterium dochodowego obowiązującego w pomocy społecznej.</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eastAsia="Andale Sans UI" w:hAnsi="Times New Roman" w:cs="Times New Roman"/>
          <w:color w:val="000000" w:themeColor="text1"/>
          <w:kern w:val="3"/>
          <w:szCs w:val="24"/>
          <w:lang w:bidi="en-US"/>
        </w:rPr>
        <w:lastRenderedPageBreak/>
        <w:t>Zasiłki stałe w okresie od stycznia do grudnia 2021 r. wypłacono 78 osobom, w tym 72 osób to osoby samotnie gospodarujące, a 6 to osoby pozostające w rodzinie. Wypłacono 773 świadczenia. Wysokość udzielonej pomocy w formie zasiłku stałego wyniosła 423 897,51 zł, z tego 18 500 zł w bonach żywnościowych dla 5 osób.</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Ośrodek Pomocy Społecznej – zadania własne:</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 xml:space="preserve">Koszt prowadzenia Ośrodka Pomocy Społecznej  wyniósł 2 891 708,03 </w:t>
      </w:r>
      <w:r>
        <w:rPr>
          <w:rFonts w:ascii="Times New Roman" w:hAnsi="Times New Roman" w:cs="Times New Roman"/>
          <w:color w:val="000000" w:themeColor="text1"/>
          <w:szCs w:val="24"/>
        </w:rPr>
        <w:t>zł.</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Ośrodek Pomocy Społecznej – zadania własne dotowane:</w:t>
      </w:r>
    </w:p>
    <w:p w:rsidR="00D007C7" w:rsidRPr="00D007C7" w:rsidRDefault="00D007C7" w:rsidP="00D007C7">
      <w:pPr>
        <w:pStyle w:val="Bezodstpw"/>
        <w:jc w:val="both"/>
        <w:rPr>
          <w:rFonts w:ascii="Times New Roman" w:hAnsi="Times New Roman" w:cs="Times New Roman"/>
          <w:b/>
          <w:color w:val="000000" w:themeColor="text1"/>
          <w:sz w:val="32"/>
          <w:szCs w:val="32"/>
          <w:u w:val="single"/>
        </w:rPr>
      </w:pPr>
      <w:r w:rsidRPr="00D007C7">
        <w:rPr>
          <w:rFonts w:ascii="Times New Roman" w:eastAsia="Andale Sans UI" w:hAnsi="Times New Roman" w:cs="Times New Roman"/>
          <w:color w:val="000000" w:themeColor="text1"/>
          <w:kern w:val="3"/>
          <w:szCs w:val="24"/>
          <w:lang w:bidi="en-US"/>
        </w:rPr>
        <w:t>Ośrodek otrzymuje dotację z budżetu państwa do zadania własnego gminy, jakim jest utrzymanie Ośrodka. Kwota dotacji została przeznaczona na częściowe sfinansowanie wynagrodzenia 14 etatów pracowników socjalnych. Koszt zadania wyniósł 525 326,00 zł.</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Wynagrodzenie dla opiekuna prawnego – zadania zlecone:</w:t>
      </w:r>
    </w:p>
    <w:p w:rsidR="00D007C7" w:rsidRPr="00D007C7" w:rsidRDefault="00D007C7" w:rsidP="00D007C7">
      <w:pPr>
        <w:spacing w:after="0" w:line="240" w:lineRule="auto"/>
        <w:jc w:val="both"/>
        <w:rPr>
          <w:rFonts w:ascii="Times New Roman" w:eastAsia="Calibri" w:hAnsi="Times New Roman" w:cs="Times New Roman"/>
          <w:color w:val="000000" w:themeColor="text1"/>
          <w:szCs w:val="24"/>
          <w:lang w:eastAsia="pl-PL"/>
        </w:rPr>
      </w:pPr>
      <w:r w:rsidRPr="00D007C7">
        <w:rPr>
          <w:rFonts w:ascii="Times New Roman" w:eastAsia="Calibri" w:hAnsi="Times New Roman" w:cs="Times New Roman"/>
          <w:color w:val="000000" w:themeColor="text1"/>
          <w:szCs w:val="24"/>
          <w:lang w:eastAsia="pl-PL"/>
        </w:rPr>
        <w:t>W 2021 r. Ośrodek wypłacał wynagrodzenie za sprawowanie opieki nad osobami całkowicie ubezwłasnowolnionymi. Przedmiotowe wynagrodzenie wypłaca się w wysokości ustalonej przez sąd. Środki na wypłatę przekazywane są przez Śląski Urząd Wojewódzki w Katowicach w ramach dotacji. W 2021 roku wypłacono kwotę 19 146,46 zł dla 6 opiekunów prawnych. Koszty obsługi zadania wyniosły 287,20 zł. Cały koszt zadania to 19 433,66</w:t>
      </w:r>
      <w:r>
        <w:rPr>
          <w:rFonts w:ascii="Times New Roman" w:eastAsia="Calibri" w:hAnsi="Times New Roman" w:cs="Times New Roman"/>
          <w:color w:val="000000" w:themeColor="text1"/>
          <w:szCs w:val="24"/>
          <w:lang w:eastAsia="pl-PL"/>
        </w:rPr>
        <w:t xml:space="preserve"> zł.</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Wynagrodzenie dla opiekuna prawnego – zadania własne:</w:t>
      </w:r>
    </w:p>
    <w:p w:rsidR="00D007C7" w:rsidRPr="00D007C7" w:rsidRDefault="00D007C7" w:rsidP="00D007C7">
      <w:pPr>
        <w:spacing w:after="0" w:line="240" w:lineRule="auto"/>
        <w:jc w:val="both"/>
        <w:rPr>
          <w:rFonts w:ascii="Times New Roman" w:eastAsia="Calibri" w:hAnsi="Times New Roman" w:cs="Times New Roman"/>
          <w:bCs/>
          <w:color w:val="000000" w:themeColor="text1"/>
          <w:szCs w:val="24"/>
          <w:lang w:eastAsia="pl-PL"/>
        </w:rPr>
      </w:pPr>
      <w:r w:rsidRPr="00D007C7">
        <w:rPr>
          <w:rFonts w:ascii="Times New Roman" w:eastAsia="Calibri" w:hAnsi="Times New Roman" w:cs="Times New Roman"/>
          <w:bCs/>
          <w:color w:val="000000" w:themeColor="text1"/>
          <w:szCs w:val="24"/>
          <w:lang w:eastAsia="pl-PL"/>
        </w:rPr>
        <w:t>W 2021 r. Ośrodek wypłacał wynagrodzenie za sprawowanie kurateli nad osobami częściowo ubezwłasnowolnionymi. Świadczenia wypłacane są ze środków własnych gminy.  W 2021 r. wypłacono 2 kuratorom kwotę 5 4</w:t>
      </w:r>
      <w:r>
        <w:rPr>
          <w:rFonts w:ascii="Times New Roman" w:eastAsia="Calibri" w:hAnsi="Times New Roman" w:cs="Times New Roman"/>
          <w:bCs/>
          <w:color w:val="000000" w:themeColor="text1"/>
          <w:szCs w:val="24"/>
          <w:lang w:eastAsia="pl-PL"/>
        </w:rPr>
        <w:t>00,00 zł.</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Mieszkania chronione – zadania własne:</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W 2021 roku za gotowość przyjęcia do mieszkania chronionego osób z Czechowic – Dziedzic gmin</w:t>
      </w:r>
      <w:r>
        <w:rPr>
          <w:rFonts w:ascii="Times New Roman" w:hAnsi="Times New Roman" w:cs="Times New Roman"/>
          <w:color w:val="000000" w:themeColor="text1"/>
          <w:szCs w:val="24"/>
        </w:rPr>
        <w:t xml:space="preserve">ie Jaworze zapłacono 2 400 zł. </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Usługi opiekuńcze i specjalistyczne usługi opiekuńcze – zadania własne:</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 xml:space="preserve">Udzielono pomocy w formie usług opiekuńczych 67 osobom na kwotę 552 288 zł. Wypracowano łącznie 17 259 godzin. Stawka za jedną godzinę usługi 32 zł. </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 xml:space="preserve">Specjalistyczne usługi opiekuńcze - rehabilitacja ruchowa realizowana była u 2 dzieci, </w:t>
      </w:r>
      <w:r w:rsidRPr="00D007C7">
        <w:rPr>
          <w:rFonts w:ascii="Times New Roman" w:hAnsi="Times New Roman" w:cs="Times New Roman"/>
          <w:color w:val="000000" w:themeColor="text1"/>
          <w:szCs w:val="24"/>
        </w:rPr>
        <w:br/>
        <w:t>u których wypracowano 125 godzin. Stawka za jedną godzinę wynosiła 70,00 zł. Łączny koszt zadania 8 750 zł.</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Specjalistyczne usługi opiekuńcze – zadania zlecone:</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 xml:space="preserve">Pomocą w formie specjalistycznych usług opiekuńczych dla osób z zaburzeniami psychicznymi objęto 15 osób, u których wypracowano 1 095 godzin. Stawka za jedną godzinę wynosiła 47,00 zł. </w:t>
      </w:r>
      <w:r>
        <w:rPr>
          <w:rFonts w:ascii="Times New Roman" w:hAnsi="Times New Roman" w:cs="Times New Roman"/>
          <w:color w:val="000000" w:themeColor="text1"/>
          <w:szCs w:val="24"/>
        </w:rPr>
        <w:t>Łączny koszt zadania 51 465 zł.</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„Posiłek w szkole i w domu” – program rządowy – dotacja do zadań własnych:</w:t>
      </w:r>
    </w:p>
    <w:p w:rsidR="00D007C7" w:rsidRPr="00D007C7" w:rsidRDefault="00D007C7" w:rsidP="00D007C7">
      <w:pPr>
        <w:widowControl w:val="0"/>
        <w:tabs>
          <w:tab w:val="left" w:pos="567"/>
          <w:tab w:val="left" w:pos="709"/>
          <w:tab w:val="left" w:pos="851"/>
          <w:tab w:val="left" w:pos="1701"/>
          <w:tab w:val="left" w:pos="2268"/>
          <w:tab w:val="left" w:pos="3119"/>
          <w:tab w:val="left" w:pos="3969"/>
          <w:tab w:val="left" w:pos="4678"/>
          <w:tab w:val="left" w:pos="6237"/>
          <w:tab w:val="left" w:pos="6946"/>
        </w:tabs>
        <w:suppressAutoHyphens/>
        <w:autoSpaceDN w:val="0"/>
        <w:spacing w:after="0" w:line="240" w:lineRule="auto"/>
        <w:jc w:val="both"/>
        <w:rPr>
          <w:rFonts w:ascii="Times New Roman" w:eastAsia="Andale Sans UI" w:hAnsi="Times New Roman" w:cs="Times New Roman"/>
          <w:color w:val="000000" w:themeColor="text1"/>
          <w:kern w:val="3"/>
          <w:szCs w:val="24"/>
          <w:lang w:bidi="en-US"/>
        </w:rPr>
      </w:pPr>
      <w:r w:rsidRPr="00D007C7">
        <w:rPr>
          <w:rFonts w:ascii="Times New Roman" w:eastAsia="Andale Sans UI" w:hAnsi="Times New Roman" w:cs="Times New Roman"/>
          <w:color w:val="000000" w:themeColor="text1"/>
          <w:kern w:val="3"/>
          <w:szCs w:val="24"/>
          <w:lang w:bidi="en-US"/>
        </w:rPr>
        <w:t>Łączny koszt realizacji w  2021r. w gminie wyniósł 271 667,00 zł.</w:t>
      </w:r>
      <w:r w:rsidRPr="00D007C7">
        <w:rPr>
          <w:rFonts w:ascii="Times New Roman" w:eastAsia="Andale Sans UI" w:hAnsi="Times New Roman" w:cs="Times New Roman"/>
          <w:color w:val="000000" w:themeColor="text1"/>
          <w:kern w:val="3"/>
          <w:szCs w:val="24"/>
          <w:lang w:bidi="en-US"/>
        </w:rPr>
        <w:tab/>
      </w:r>
    </w:p>
    <w:p w:rsidR="00D007C7" w:rsidRPr="00D007C7" w:rsidRDefault="00D007C7" w:rsidP="00D007C7">
      <w:pPr>
        <w:widowControl w:val="0"/>
        <w:tabs>
          <w:tab w:val="left" w:pos="567"/>
          <w:tab w:val="left" w:pos="709"/>
          <w:tab w:val="left" w:pos="851"/>
          <w:tab w:val="left" w:pos="1701"/>
          <w:tab w:val="left" w:pos="2268"/>
          <w:tab w:val="left" w:pos="3119"/>
          <w:tab w:val="left" w:pos="3969"/>
          <w:tab w:val="left" w:pos="4678"/>
          <w:tab w:val="left" w:pos="6237"/>
          <w:tab w:val="left" w:pos="6946"/>
        </w:tabs>
        <w:suppressAutoHyphens/>
        <w:autoSpaceDN w:val="0"/>
        <w:spacing w:after="0" w:line="240" w:lineRule="auto"/>
        <w:jc w:val="both"/>
        <w:rPr>
          <w:rFonts w:ascii="Times New Roman" w:eastAsia="Andale Sans UI" w:hAnsi="Times New Roman" w:cs="Times New Roman"/>
          <w:color w:val="000000" w:themeColor="text1"/>
          <w:kern w:val="3"/>
          <w:szCs w:val="24"/>
          <w:lang w:bidi="en-US"/>
        </w:rPr>
      </w:pPr>
      <w:r w:rsidRPr="00D007C7">
        <w:rPr>
          <w:rFonts w:ascii="Times New Roman" w:eastAsia="Andale Sans UI" w:hAnsi="Times New Roman" w:cs="Times New Roman"/>
          <w:color w:val="000000" w:themeColor="text1"/>
          <w:kern w:val="3"/>
          <w:szCs w:val="24"/>
          <w:lang w:bidi="en-US"/>
        </w:rPr>
        <w:t>Na realizację programu w okresie od stycznia do grudnia 2021r. Ośrodek Pomocy Społecznej wydał dotację z budżetu państwa w wysokości 163 000,00zł. Udział środków własnych gminy w realizacji programu wyniósł 108 667,00zł.</w:t>
      </w:r>
    </w:p>
    <w:p w:rsidR="00D007C7" w:rsidRPr="00D007C7" w:rsidRDefault="00D007C7" w:rsidP="00D007C7">
      <w:pPr>
        <w:widowControl w:val="0"/>
        <w:tabs>
          <w:tab w:val="left" w:pos="567"/>
          <w:tab w:val="left" w:pos="709"/>
          <w:tab w:val="left" w:pos="851"/>
          <w:tab w:val="left" w:pos="1701"/>
          <w:tab w:val="left" w:pos="2268"/>
          <w:tab w:val="left" w:pos="3119"/>
          <w:tab w:val="left" w:pos="3969"/>
          <w:tab w:val="left" w:pos="4678"/>
          <w:tab w:val="left" w:pos="6237"/>
          <w:tab w:val="left" w:pos="6946"/>
        </w:tabs>
        <w:suppressAutoHyphens/>
        <w:autoSpaceDN w:val="0"/>
        <w:spacing w:after="0" w:line="240" w:lineRule="auto"/>
        <w:jc w:val="both"/>
        <w:rPr>
          <w:rFonts w:ascii="Times New Roman" w:eastAsia="Andale Sans UI" w:hAnsi="Times New Roman" w:cs="Times New Roman"/>
          <w:color w:val="000000" w:themeColor="text1"/>
          <w:kern w:val="3"/>
          <w:szCs w:val="24"/>
          <w:lang w:bidi="en-US"/>
        </w:rPr>
      </w:pPr>
      <w:r w:rsidRPr="00D007C7">
        <w:rPr>
          <w:rFonts w:ascii="Times New Roman" w:eastAsia="Andale Sans UI" w:hAnsi="Times New Roman" w:cs="Times New Roman"/>
          <w:color w:val="000000" w:themeColor="text1"/>
          <w:kern w:val="3"/>
          <w:szCs w:val="24"/>
          <w:lang w:bidi="en-US"/>
        </w:rPr>
        <w:t xml:space="preserve">Pomocą w formie posiłków objęto 37 dzieci w przedszkolach oraz 58 dzieci w szkołach </w:t>
      </w:r>
      <w:r w:rsidRPr="00D007C7">
        <w:rPr>
          <w:rFonts w:ascii="Times New Roman" w:eastAsia="Andale Sans UI" w:hAnsi="Times New Roman" w:cs="Times New Roman"/>
          <w:color w:val="000000" w:themeColor="text1"/>
          <w:kern w:val="3"/>
          <w:szCs w:val="24"/>
          <w:lang w:bidi="en-US"/>
        </w:rPr>
        <w:br/>
        <w:t xml:space="preserve">na podstawie decyzji administracyjnej, a także 33 dorosłych osób korzystających z posiłku </w:t>
      </w:r>
      <w:r w:rsidRPr="00D007C7">
        <w:rPr>
          <w:rFonts w:ascii="Times New Roman" w:eastAsia="Andale Sans UI" w:hAnsi="Times New Roman" w:cs="Times New Roman"/>
          <w:color w:val="000000" w:themeColor="text1"/>
          <w:kern w:val="3"/>
          <w:szCs w:val="24"/>
          <w:lang w:bidi="en-US"/>
        </w:rPr>
        <w:br/>
        <w:t>w DDS+ oraz innych punktach żywieniowych. Łączny koszt zakupionych posiłków wynosił 79 995,00 zł, w tym:</w:t>
      </w:r>
    </w:p>
    <w:p w:rsidR="00D007C7" w:rsidRPr="00D007C7" w:rsidRDefault="00D007C7" w:rsidP="00D007C7">
      <w:pPr>
        <w:widowControl w:val="0"/>
        <w:tabs>
          <w:tab w:val="left" w:pos="426"/>
          <w:tab w:val="left" w:pos="3011"/>
          <w:tab w:val="left" w:pos="3861"/>
          <w:tab w:val="left" w:pos="4428"/>
          <w:tab w:val="left" w:pos="5279"/>
          <w:tab w:val="left" w:pos="6129"/>
          <w:tab w:val="left" w:pos="6838"/>
          <w:tab w:val="left" w:pos="8397"/>
          <w:tab w:val="left" w:pos="9106"/>
        </w:tabs>
        <w:suppressAutoHyphens/>
        <w:autoSpaceDN w:val="0"/>
        <w:spacing w:after="0" w:line="240" w:lineRule="auto"/>
        <w:jc w:val="both"/>
        <w:rPr>
          <w:rFonts w:ascii="Times New Roman" w:eastAsia="Andale Sans UI" w:hAnsi="Times New Roman" w:cs="Times New Roman"/>
          <w:color w:val="000000" w:themeColor="text1"/>
          <w:kern w:val="3"/>
          <w:szCs w:val="24"/>
          <w:lang w:bidi="en-US"/>
        </w:rPr>
      </w:pPr>
      <w:r w:rsidRPr="00D007C7">
        <w:rPr>
          <w:rFonts w:ascii="Times New Roman" w:eastAsia="Andale Sans UI" w:hAnsi="Times New Roman" w:cs="Times New Roman"/>
          <w:color w:val="000000" w:themeColor="text1"/>
          <w:kern w:val="3"/>
          <w:szCs w:val="24"/>
          <w:lang w:bidi="en-US"/>
        </w:rPr>
        <w:tab/>
        <w:t>-          46 660,00 zł -   pokryto ze środków z dotacji,</w:t>
      </w:r>
    </w:p>
    <w:p w:rsidR="00D007C7" w:rsidRPr="00D007C7" w:rsidRDefault="00D007C7" w:rsidP="00D007C7">
      <w:pPr>
        <w:widowControl w:val="0"/>
        <w:tabs>
          <w:tab w:val="left" w:pos="426"/>
          <w:tab w:val="left" w:pos="3011"/>
          <w:tab w:val="left" w:pos="3861"/>
          <w:tab w:val="left" w:pos="4428"/>
          <w:tab w:val="left" w:pos="5279"/>
          <w:tab w:val="left" w:pos="6129"/>
          <w:tab w:val="left" w:pos="6838"/>
          <w:tab w:val="left" w:pos="8397"/>
          <w:tab w:val="left" w:pos="9106"/>
        </w:tabs>
        <w:suppressAutoHyphens/>
        <w:autoSpaceDN w:val="0"/>
        <w:spacing w:after="0" w:line="240" w:lineRule="auto"/>
        <w:jc w:val="both"/>
        <w:rPr>
          <w:rFonts w:ascii="Times New Roman" w:eastAsia="Andale Sans UI" w:hAnsi="Times New Roman" w:cs="Times New Roman"/>
          <w:color w:val="000000" w:themeColor="text1"/>
          <w:kern w:val="3"/>
          <w:szCs w:val="24"/>
          <w:lang w:bidi="en-US"/>
        </w:rPr>
      </w:pPr>
      <w:r w:rsidRPr="00D007C7">
        <w:rPr>
          <w:rFonts w:ascii="Times New Roman" w:eastAsia="Andale Sans UI" w:hAnsi="Times New Roman" w:cs="Times New Roman"/>
          <w:color w:val="000000" w:themeColor="text1"/>
          <w:kern w:val="3"/>
          <w:szCs w:val="24"/>
          <w:lang w:bidi="en-US"/>
        </w:rPr>
        <w:tab/>
        <w:t>-          33 335,00 zł -   to środki własne gminy.</w:t>
      </w:r>
    </w:p>
    <w:p w:rsidR="00D007C7" w:rsidRPr="00D007C7" w:rsidRDefault="00D007C7" w:rsidP="00D007C7">
      <w:pPr>
        <w:widowControl w:val="0"/>
        <w:tabs>
          <w:tab w:val="left" w:pos="709"/>
          <w:tab w:val="left" w:pos="851"/>
          <w:tab w:val="left" w:pos="1701"/>
          <w:tab w:val="left" w:pos="2268"/>
          <w:tab w:val="left" w:pos="3119"/>
          <w:tab w:val="left" w:pos="3969"/>
          <w:tab w:val="left" w:pos="4678"/>
          <w:tab w:val="left" w:pos="6237"/>
          <w:tab w:val="left" w:pos="6946"/>
        </w:tabs>
        <w:suppressAutoHyphens/>
        <w:autoSpaceDN w:val="0"/>
        <w:spacing w:after="0" w:line="240" w:lineRule="auto"/>
        <w:jc w:val="both"/>
        <w:rPr>
          <w:rFonts w:ascii="Times New Roman" w:eastAsia="Andale Sans UI" w:hAnsi="Times New Roman" w:cs="Times New Roman"/>
          <w:color w:val="000000" w:themeColor="text1"/>
          <w:kern w:val="3"/>
          <w:szCs w:val="24"/>
          <w:lang w:bidi="en-US"/>
        </w:rPr>
      </w:pPr>
      <w:r w:rsidRPr="00D007C7">
        <w:rPr>
          <w:rFonts w:ascii="Times New Roman" w:eastAsia="Andale Sans UI" w:hAnsi="Times New Roman" w:cs="Times New Roman"/>
          <w:color w:val="000000" w:themeColor="text1"/>
          <w:kern w:val="3"/>
          <w:szCs w:val="24"/>
          <w:lang w:bidi="en-US"/>
        </w:rPr>
        <w:t xml:space="preserve">Pomoc z Programu była przyznawana również w formie zasiłku celowego na zakup żywności.  </w:t>
      </w:r>
    </w:p>
    <w:p w:rsidR="00D007C7" w:rsidRPr="00D007C7" w:rsidRDefault="00D007C7" w:rsidP="00D007C7">
      <w:pPr>
        <w:widowControl w:val="0"/>
        <w:tabs>
          <w:tab w:val="left" w:pos="426"/>
          <w:tab w:val="left" w:pos="709"/>
          <w:tab w:val="left" w:pos="851"/>
          <w:tab w:val="left" w:pos="1701"/>
          <w:tab w:val="left" w:pos="2268"/>
          <w:tab w:val="left" w:pos="3119"/>
          <w:tab w:val="left" w:pos="3969"/>
          <w:tab w:val="left" w:pos="4678"/>
          <w:tab w:val="left" w:pos="6237"/>
          <w:tab w:val="left" w:pos="6946"/>
        </w:tabs>
        <w:suppressAutoHyphens/>
        <w:autoSpaceDN w:val="0"/>
        <w:spacing w:after="0" w:line="240" w:lineRule="auto"/>
        <w:jc w:val="both"/>
        <w:rPr>
          <w:rFonts w:ascii="Times New Roman" w:eastAsia="Andale Sans UI" w:hAnsi="Times New Roman" w:cs="Times New Roman"/>
          <w:color w:val="000000" w:themeColor="text1"/>
          <w:kern w:val="3"/>
          <w:szCs w:val="24"/>
          <w:lang w:bidi="en-US"/>
        </w:rPr>
      </w:pPr>
      <w:r w:rsidRPr="00D007C7">
        <w:rPr>
          <w:rFonts w:ascii="Times New Roman" w:eastAsia="Andale Sans UI" w:hAnsi="Times New Roman" w:cs="Times New Roman"/>
          <w:color w:val="000000" w:themeColor="text1"/>
          <w:kern w:val="3"/>
          <w:szCs w:val="24"/>
          <w:lang w:bidi="en-US"/>
        </w:rPr>
        <w:t xml:space="preserve">Łącznie z pomocy w formie zasiłków celowych na zakup żywności skorzystało  199 rodzin </w:t>
      </w:r>
      <w:r w:rsidRPr="00D007C7">
        <w:rPr>
          <w:rFonts w:ascii="Times New Roman" w:eastAsia="Andale Sans UI" w:hAnsi="Times New Roman" w:cs="Times New Roman"/>
          <w:color w:val="000000" w:themeColor="text1"/>
          <w:kern w:val="3"/>
          <w:szCs w:val="24"/>
          <w:lang w:bidi="en-US"/>
        </w:rPr>
        <w:br/>
        <w:t>i koszt tej pomocy wynosił   191 672,00 zł, z czego 12 rodzin otrzymało pomoc w formie bonów żywnościowych   w łącznej wysokości 4 780,00 zł w tym:</w:t>
      </w:r>
    </w:p>
    <w:p w:rsidR="00D007C7" w:rsidRPr="00D007C7" w:rsidRDefault="00D007C7" w:rsidP="00D007C7">
      <w:pPr>
        <w:widowControl w:val="0"/>
        <w:tabs>
          <w:tab w:val="left" w:pos="426"/>
          <w:tab w:val="left" w:pos="709"/>
          <w:tab w:val="left" w:pos="851"/>
          <w:tab w:val="left" w:pos="1701"/>
          <w:tab w:val="left" w:pos="2268"/>
          <w:tab w:val="left" w:pos="3119"/>
          <w:tab w:val="left" w:pos="3969"/>
          <w:tab w:val="left" w:pos="4678"/>
          <w:tab w:val="left" w:pos="6237"/>
          <w:tab w:val="left" w:pos="6946"/>
        </w:tabs>
        <w:suppressAutoHyphens/>
        <w:autoSpaceDN w:val="0"/>
        <w:spacing w:after="0" w:line="240" w:lineRule="auto"/>
        <w:jc w:val="both"/>
        <w:rPr>
          <w:rFonts w:ascii="Times New Roman" w:eastAsia="Andale Sans UI" w:hAnsi="Times New Roman" w:cs="Times New Roman"/>
          <w:color w:val="000000" w:themeColor="text1"/>
          <w:kern w:val="3"/>
          <w:szCs w:val="24"/>
          <w:lang w:bidi="en-US"/>
        </w:rPr>
      </w:pPr>
      <w:r w:rsidRPr="00D007C7">
        <w:rPr>
          <w:rFonts w:ascii="Times New Roman" w:eastAsia="Andale Sans UI" w:hAnsi="Times New Roman" w:cs="Times New Roman"/>
          <w:color w:val="000000" w:themeColor="text1"/>
          <w:kern w:val="3"/>
          <w:szCs w:val="24"/>
          <w:lang w:bidi="en-US"/>
        </w:rPr>
        <w:tab/>
        <w:t>-       116 340,00 zł - stanowiły  środki z dotacji,</w:t>
      </w:r>
    </w:p>
    <w:p w:rsidR="00D007C7" w:rsidRPr="00D007C7" w:rsidRDefault="00D007C7" w:rsidP="00D007C7">
      <w:pPr>
        <w:widowControl w:val="0"/>
        <w:tabs>
          <w:tab w:val="left" w:pos="426"/>
          <w:tab w:val="left" w:pos="709"/>
          <w:tab w:val="left" w:pos="851"/>
          <w:tab w:val="left" w:pos="1701"/>
          <w:tab w:val="left" w:pos="2268"/>
          <w:tab w:val="left" w:pos="3119"/>
          <w:tab w:val="left" w:pos="3969"/>
          <w:tab w:val="left" w:pos="4678"/>
          <w:tab w:val="left" w:pos="6237"/>
          <w:tab w:val="left" w:pos="6946"/>
        </w:tabs>
        <w:suppressAutoHyphens/>
        <w:autoSpaceDN w:val="0"/>
        <w:spacing w:after="0" w:line="240" w:lineRule="auto"/>
        <w:jc w:val="both"/>
        <w:rPr>
          <w:rFonts w:ascii="Times New Roman" w:eastAsia="Andale Sans UI" w:hAnsi="Times New Roman" w:cs="Times New Roman"/>
          <w:color w:val="000000" w:themeColor="text1"/>
          <w:kern w:val="3"/>
          <w:szCs w:val="24"/>
          <w:lang w:bidi="en-US"/>
        </w:rPr>
      </w:pPr>
      <w:r w:rsidRPr="00D007C7">
        <w:rPr>
          <w:rFonts w:ascii="Times New Roman" w:eastAsia="Andale Sans UI" w:hAnsi="Times New Roman" w:cs="Times New Roman"/>
          <w:color w:val="000000" w:themeColor="text1"/>
          <w:kern w:val="3"/>
          <w:szCs w:val="24"/>
          <w:lang w:bidi="en-US"/>
        </w:rPr>
        <w:tab/>
        <w:t>-        75 332,00 zł -</w:t>
      </w:r>
      <w:r>
        <w:rPr>
          <w:rFonts w:ascii="Times New Roman" w:eastAsia="Andale Sans UI" w:hAnsi="Times New Roman" w:cs="Times New Roman"/>
          <w:color w:val="000000" w:themeColor="text1"/>
          <w:kern w:val="3"/>
          <w:szCs w:val="24"/>
          <w:lang w:bidi="en-US"/>
        </w:rPr>
        <w:t xml:space="preserve"> stanowiły środki własne gminy.</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lastRenderedPageBreak/>
        <w:t>Jednostki pomocnicze – zadania własne:</w:t>
      </w:r>
    </w:p>
    <w:p w:rsidR="00D007C7" w:rsidRPr="00D007C7" w:rsidRDefault="00D007C7" w:rsidP="00D007C7">
      <w:pPr>
        <w:widowControl w:val="0"/>
        <w:tabs>
          <w:tab w:val="left" w:pos="426"/>
          <w:tab w:val="left" w:pos="709"/>
          <w:tab w:val="left" w:pos="851"/>
          <w:tab w:val="left" w:pos="1701"/>
          <w:tab w:val="left" w:pos="2268"/>
          <w:tab w:val="left" w:pos="3119"/>
          <w:tab w:val="left" w:pos="3969"/>
          <w:tab w:val="left" w:pos="4678"/>
          <w:tab w:val="left" w:pos="6946"/>
        </w:tabs>
        <w:suppressAutoHyphens/>
        <w:spacing w:after="0" w:line="240" w:lineRule="auto"/>
        <w:jc w:val="both"/>
        <w:textAlignment w:val="baseline"/>
        <w:rPr>
          <w:rFonts w:ascii="Times New Roman" w:eastAsia="Andale Sans UI" w:hAnsi="Times New Roman" w:cs="Times New Roman"/>
          <w:color w:val="000000" w:themeColor="text1"/>
          <w:kern w:val="3"/>
          <w:szCs w:val="24"/>
          <w:lang w:bidi="en-US"/>
        </w:rPr>
      </w:pPr>
      <w:r w:rsidRPr="00D007C7">
        <w:rPr>
          <w:rFonts w:ascii="Times New Roman" w:eastAsia="Andale Sans UI" w:hAnsi="Times New Roman" w:cs="Times New Roman"/>
          <w:color w:val="000000" w:themeColor="text1"/>
          <w:kern w:val="3"/>
          <w:szCs w:val="24"/>
          <w:lang w:bidi="en-US"/>
        </w:rPr>
        <w:t>Osiedle „</w:t>
      </w:r>
      <w:proofErr w:type="spellStart"/>
      <w:r w:rsidRPr="00D007C7">
        <w:rPr>
          <w:rFonts w:ascii="Times New Roman" w:eastAsia="Andale Sans UI" w:hAnsi="Times New Roman" w:cs="Times New Roman"/>
          <w:color w:val="000000" w:themeColor="text1"/>
          <w:kern w:val="3"/>
          <w:szCs w:val="24"/>
          <w:lang w:bidi="en-US"/>
        </w:rPr>
        <w:t>Renardowice</w:t>
      </w:r>
      <w:proofErr w:type="spellEnd"/>
      <w:r w:rsidRPr="00D007C7">
        <w:rPr>
          <w:rFonts w:ascii="Times New Roman" w:eastAsia="Andale Sans UI" w:hAnsi="Times New Roman" w:cs="Times New Roman"/>
          <w:color w:val="000000" w:themeColor="text1"/>
          <w:kern w:val="3"/>
          <w:szCs w:val="24"/>
          <w:lang w:bidi="en-US"/>
        </w:rPr>
        <w:t>” przeznaczyło kwotę 4 000 zł  na bony świąteczne dla mieszkańców Osiedla pozostających w trudnej sytuacji finansowej i losowej.</w:t>
      </w:r>
    </w:p>
    <w:p w:rsidR="00D007C7" w:rsidRPr="00D007C7" w:rsidRDefault="00D007C7" w:rsidP="00D007C7">
      <w:pPr>
        <w:widowControl w:val="0"/>
        <w:tabs>
          <w:tab w:val="left" w:pos="426"/>
          <w:tab w:val="left" w:pos="709"/>
          <w:tab w:val="left" w:pos="851"/>
          <w:tab w:val="left" w:pos="1701"/>
          <w:tab w:val="left" w:pos="2268"/>
          <w:tab w:val="left" w:pos="3119"/>
          <w:tab w:val="left" w:pos="3969"/>
          <w:tab w:val="left" w:pos="4678"/>
          <w:tab w:val="left" w:pos="6946"/>
        </w:tabs>
        <w:suppressAutoHyphens/>
        <w:spacing w:after="0" w:line="240" w:lineRule="auto"/>
        <w:jc w:val="both"/>
        <w:textAlignment w:val="baseline"/>
        <w:rPr>
          <w:rFonts w:ascii="Times New Roman" w:eastAsia="Andale Sans UI" w:hAnsi="Times New Roman" w:cs="Times New Roman"/>
          <w:color w:val="000000" w:themeColor="text1"/>
          <w:kern w:val="3"/>
          <w:szCs w:val="24"/>
          <w:lang w:bidi="en-US"/>
        </w:rPr>
      </w:pPr>
      <w:r w:rsidRPr="00D007C7">
        <w:rPr>
          <w:rFonts w:ascii="Times New Roman" w:eastAsia="Andale Sans UI" w:hAnsi="Times New Roman" w:cs="Times New Roman"/>
          <w:color w:val="000000" w:themeColor="text1"/>
          <w:kern w:val="3"/>
          <w:szCs w:val="24"/>
          <w:lang w:bidi="en-US"/>
        </w:rPr>
        <w:t>Osiedle „Lesisko” przeznaczyło kwotę 2 500 zł na paczki dla dzieci z rodzin dysfunkcyjnych</w:t>
      </w:r>
      <w:r>
        <w:rPr>
          <w:rFonts w:ascii="Times New Roman" w:eastAsia="Andale Sans UI" w:hAnsi="Times New Roman" w:cs="Times New Roman"/>
          <w:color w:val="000000" w:themeColor="text1"/>
          <w:kern w:val="3"/>
          <w:szCs w:val="24"/>
          <w:lang w:bidi="en-US"/>
        </w:rPr>
        <w:t>.</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Prace społecznie-użyteczne:</w:t>
      </w:r>
    </w:p>
    <w:p w:rsidR="00D007C7" w:rsidRPr="00D007C7" w:rsidRDefault="00D007C7" w:rsidP="00D007C7">
      <w:pPr>
        <w:pStyle w:val="Bezodstpw"/>
        <w:jc w:val="both"/>
        <w:rPr>
          <w:rFonts w:ascii="Times New Roman" w:hAnsi="Times New Roman" w:cs="Times New Roman"/>
          <w:color w:val="000000" w:themeColor="text1"/>
          <w:szCs w:val="24"/>
        </w:rPr>
      </w:pPr>
      <w:r w:rsidRPr="00D007C7">
        <w:rPr>
          <w:rFonts w:ascii="Times New Roman" w:hAnsi="Times New Roman" w:cs="Times New Roman"/>
          <w:color w:val="000000" w:themeColor="text1"/>
          <w:szCs w:val="24"/>
        </w:rPr>
        <w:t>W 2021 r. 12 osób wykonujących prace społecznie-użyteczne przepracowało łącznie 2 093 godziny. Koszt te</w:t>
      </w:r>
      <w:r>
        <w:rPr>
          <w:rFonts w:ascii="Times New Roman" w:hAnsi="Times New Roman" w:cs="Times New Roman"/>
          <w:color w:val="000000" w:themeColor="text1"/>
          <w:szCs w:val="24"/>
        </w:rPr>
        <w:t>go zadania wyniósł 7 479,48 zł.</w:t>
      </w:r>
    </w:p>
    <w:p w:rsidR="00D007C7" w:rsidRPr="00D007C7" w:rsidRDefault="00D007C7" w:rsidP="00D007C7">
      <w:pPr>
        <w:pStyle w:val="Bezodstpw"/>
        <w:jc w:val="both"/>
        <w:rPr>
          <w:rFonts w:ascii="Times New Roman" w:hAnsi="Times New Roman" w:cs="Times New Roman"/>
          <w:bCs/>
          <w:color w:val="000000" w:themeColor="text1"/>
          <w:szCs w:val="24"/>
        </w:rPr>
      </w:pPr>
      <w:r w:rsidRPr="00D007C7">
        <w:rPr>
          <w:rFonts w:ascii="Times New Roman" w:hAnsi="Times New Roman" w:cs="Times New Roman"/>
          <w:bCs/>
          <w:color w:val="000000" w:themeColor="text1"/>
          <w:szCs w:val="24"/>
        </w:rPr>
        <w:t>Projekt „Wsparcie rodzin na terenie gminy Czechowice-Dziedzice”:</w:t>
      </w:r>
    </w:p>
    <w:p w:rsidR="00D007C7" w:rsidRPr="00D007C7" w:rsidRDefault="00D007C7" w:rsidP="00D007C7">
      <w:pPr>
        <w:pStyle w:val="Bezodstpw"/>
        <w:jc w:val="both"/>
        <w:rPr>
          <w:rFonts w:ascii="Times New Roman" w:hAnsi="Times New Roman" w:cs="Times New Roman"/>
          <w:bCs/>
          <w:color w:val="000000" w:themeColor="text1"/>
          <w:szCs w:val="24"/>
        </w:rPr>
      </w:pPr>
      <w:r w:rsidRPr="00D007C7">
        <w:rPr>
          <w:rFonts w:ascii="Times New Roman" w:hAnsi="Times New Roman" w:cs="Times New Roman"/>
          <w:bCs/>
          <w:color w:val="000000" w:themeColor="text1"/>
          <w:szCs w:val="24"/>
        </w:rPr>
        <w:t xml:space="preserve">Koszt realizacji projektu </w:t>
      </w:r>
      <w:r>
        <w:rPr>
          <w:rFonts w:ascii="Times New Roman" w:hAnsi="Times New Roman" w:cs="Times New Roman"/>
          <w:bCs/>
          <w:color w:val="000000" w:themeColor="text1"/>
          <w:szCs w:val="24"/>
        </w:rPr>
        <w:t>w 2021 r. wyniósł 21 158,64 zł.</w:t>
      </w:r>
    </w:p>
    <w:p w:rsidR="00D007C7" w:rsidRPr="00D007C7" w:rsidRDefault="00D007C7" w:rsidP="00D007C7">
      <w:pPr>
        <w:pStyle w:val="Bezodstpw"/>
        <w:jc w:val="both"/>
        <w:rPr>
          <w:rFonts w:ascii="Times New Roman" w:hAnsi="Times New Roman" w:cs="Times New Roman"/>
          <w:bCs/>
          <w:color w:val="000000" w:themeColor="text1"/>
          <w:szCs w:val="24"/>
        </w:rPr>
      </w:pPr>
      <w:r w:rsidRPr="00D007C7">
        <w:rPr>
          <w:rFonts w:ascii="Times New Roman" w:hAnsi="Times New Roman" w:cs="Times New Roman"/>
          <w:bCs/>
          <w:color w:val="000000" w:themeColor="text1"/>
          <w:szCs w:val="24"/>
        </w:rPr>
        <w:t>Roboty publiczne:</w:t>
      </w:r>
    </w:p>
    <w:p w:rsidR="00D007C7" w:rsidRPr="00D007C7" w:rsidRDefault="00D007C7" w:rsidP="00D007C7">
      <w:pPr>
        <w:pStyle w:val="Bezodstpw"/>
        <w:jc w:val="both"/>
        <w:rPr>
          <w:rFonts w:ascii="Times New Roman" w:eastAsia="Andale Sans UI" w:hAnsi="Times New Roman" w:cs="Times New Roman"/>
          <w:bCs/>
          <w:color w:val="000000" w:themeColor="text1"/>
          <w:kern w:val="3"/>
          <w:szCs w:val="24"/>
          <w:lang w:bidi="en-US"/>
        </w:rPr>
      </w:pPr>
      <w:r w:rsidRPr="00D007C7">
        <w:rPr>
          <w:rFonts w:ascii="Times New Roman" w:hAnsi="Times New Roman" w:cs="Times New Roman"/>
          <w:bCs/>
          <w:color w:val="000000" w:themeColor="text1"/>
          <w:szCs w:val="24"/>
          <w:lang w:eastAsia="pl-PL"/>
        </w:rPr>
        <w:t xml:space="preserve">Od lipca do listopada 2021 Ośrodek Pomocy Społecznej realizował roboty publiczne dla jednej osoby zatrudnionej na stanowisku robotnika gospodarczego w Dziennym Domu Senior+. Koszt zadania wyniósł 22 439,95 zł. </w:t>
      </w:r>
    </w:p>
    <w:p w:rsidR="00D007C7" w:rsidRPr="00D007C7" w:rsidRDefault="00D007C7" w:rsidP="00D007C7">
      <w:pPr>
        <w:pStyle w:val="Bezodstpw"/>
        <w:jc w:val="both"/>
        <w:rPr>
          <w:rFonts w:ascii="Times New Roman" w:hAnsi="Times New Roman" w:cs="Times New Roman"/>
          <w:bCs/>
          <w:color w:val="000000" w:themeColor="text1"/>
          <w:szCs w:val="24"/>
        </w:rPr>
      </w:pPr>
      <w:r w:rsidRPr="00D007C7">
        <w:rPr>
          <w:rFonts w:ascii="Times New Roman" w:hAnsi="Times New Roman" w:cs="Times New Roman"/>
          <w:bCs/>
          <w:color w:val="000000" w:themeColor="text1"/>
          <w:szCs w:val="24"/>
        </w:rPr>
        <w:t>Pobyt dzieci w pieczy – zadania własne:</w:t>
      </w:r>
    </w:p>
    <w:p w:rsidR="00D007C7" w:rsidRPr="00D007C7" w:rsidRDefault="00D007C7" w:rsidP="00D007C7">
      <w:pPr>
        <w:pStyle w:val="Bezodstpw"/>
        <w:jc w:val="both"/>
        <w:rPr>
          <w:rFonts w:ascii="Times New Roman" w:hAnsi="Times New Roman" w:cs="Times New Roman"/>
          <w:bCs/>
          <w:color w:val="000000" w:themeColor="text1"/>
          <w:szCs w:val="24"/>
        </w:rPr>
      </w:pPr>
      <w:r w:rsidRPr="00D007C7">
        <w:rPr>
          <w:rFonts w:ascii="Times New Roman" w:hAnsi="Times New Roman" w:cs="Times New Roman"/>
          <w:bCs/>
          <w:color w:val="000000" w:themeColor="text1"/>
          <w:szCs w:val="24"/>
        </w:rPr>
        <w:t>Współfinansowanie kosztów pobytu narastająco 66 dzieci w pieczy zastępczej 537 169,98</w:t>
      </w:r>
      <w:r>
        <w:rPr>
          <w:rFonts w:ascii="Times New Roman" w:hAnsi="Times New Roman" w:cs="Times New Roman"/>
          <w:bCs/>
          <w:color w:val="000000" w:themeColor="text1"/>
          <w:szCs w:val="24"/>
        </w:rPr>
        <w:t xml:space="preserve"> zł. </w:t>
      </w:r>
    </w:p>
    <w:p w:rsidR="00D007C7" w:rsidRPr="00D007C7" w:rsidRDefault="00D007C7" w:rsidP="00D007C7">
      <w:pPr>
        <w:pStyle w:val="Bezodstpw"/>
        <w:jc w:val="both"/>
        <w:rPr>
          <w:rFonts w:ascii="Times New Roman" w:hAnsi="Times New Roman" w:cs="Times New Roman"/>
          <w:bCs/>
          <w:color w:val="000000" w:themeColor="text1"/>
          <w:szCs w:val="24"/>
        </w:rPr>
      </w:pPr>
      <w:r w:rsidRPr="00D007C7">
        <w:rPr>
          <w:rFonts w:ascii="Times New Roman" w:hAnsi="Times New Roman" w:cs="Times New Roman"/>
          <w:bCs/>
          <w:color w:val="000000" w:themeColor="text1"/>
          <w:szCs w:val="24"/>
        </w:rPr>
        <w:t>Asystent rodziny – zadania własne i dotowane:</w:t>
      </w:r>
    </w:p>
    <w:p w:rsidR="00D007C7" w:rsidRPr="00D007C7" w:rsidRDefault="00D007C7" w:rsidP="00D007C7">
      <w:pPr>
        <w:pStyle w:val="Bezodstpw"/>
        <w:tabs>
          <w:tab w:val="left" w:pos="709"/>
        </w:tabs>
        <w:jc w:val="both"/>
        <w:rPr>
          <w:rFonts w:ascii="Times New Roman" w:eastAsia="Times New Roman" w:hAnsi="Times New Roman" w:cs="Times New Roman"/>
          <w:color w:val="000000" w:themeColor="text1"/>
          <w:kern w:val="3"/>
          <w:szCs w:val="24"/>
        </w:rPr>
      </w:pPr>
      <w:r w:rsidRPr="00D007C7">
        <w:rPr>
          <w:rFonts w:ascii="Times New Roman" w:eastAsia="Times New Roman" w:hAnsi="Times New Roman" w:cs="Times New Roman"/>
          <w:color w:val="000000" w:themeColor="text1"/>
          <w:kern w:val="3"/>
          <w:szCs w:val="24"/>
        </w:rPr>
        <w:t xml:space="preserve">W roku 2021 wsparciem asystenta rodziny objętych zostało łącznie 48 rodzin, z czego 34 rodziny  zostały  objęte wsparciem w związku z postanowieniem sądu o zobowiązaniu </w:t>
      </w:r>
      <w:r w:rsidRPr="00D007C7">
        <w:rPr>
          <w:rFonts w:ascii="Times New Roman" w:eastAsia="Times New Roman" w:hAnsi="Times New Roman" w:cs="Times New Roman"/>
          <w:color w:val="000000" w:themeColor="text1"/>
          <w:kern w:val="3"/>
          <w:szCs w:val="24"/>
        </w:rPr>
        <w:br/>
        <w:t>do współpracy. Asystenci rodziny zakończyli realizowanie wsparcia łącznie w 14 rodzinach. W 2021 r. całkowity koszt związany z realizacją i obsługą powyższego zadania wyniósł łącznie 192 965,39 zł.</w:t>
      </w:r>
    </w:p>
    <w:p w:rsidR="00D007C7" w:rsidRPr="00D007C7" w:rsidRDefault="00D007C7" w:rsidP="00D007C7">
      <w:pPr>
        <w:pStyle w:val="Bezodstpw"/>
        <w:jc w:val="both"/>
        <w:rPr>
          <w:rFonts w:ascii="Times New Roman" w:hAnsi="Times New Roman" w:cs="Times New Roman"/>
          <w:bCs/>
          <w:color w:val="000000" w:themeColor="text1"/>
          <w:szCs w:val="24"/>
        </w:rPr>
      </w:pPr>
      <w:r w:rsidRPr="00D007C7">
        <w:rPr>
          <w:rFonts w:ascii="Times New Roman" w:hAnsi="Times New Roman" w:cs="Times New Roman"/>
          <w:bCs/>
          <w:color w:val="000000" w:themeColor="text1"/>
          <w:szCs w:val="24"/>
        </w:rPr>
        <w:t>Program wieloletni Senior+:</w:t>
      </w:r>
    </w:p>
    <w:p w:rsidR="00D007C7" w:rsidRPr="00D007C7" w:rsidRDefault="00D007C7" w:rsidP="00D007C7">
      <w:pPr>
        <w:pStyle w:val="Standard"/>
        <w:jc w:val="both"/>
        <w:rPr>
          <w:rFonts w:cs="Times New Roman"/>
          <w:bCs/>
          <w:color w:val="000000" w:themeColor="text1"/>
          <w:lang w:val="pl-PL"/>
        </w:rPr>
      </w:pPr>
      <w:r w:rsidRPr="00D007C7">
        <w:rPr>
          <w:rFonts w:cs="Times New Roman"/>
          <w:bCs/>
          <w:color w:val="000000" w:themeColor="text1"/>
          <w:lang w:val="pl-PL"/>
        </w:rPr>
        <w:t>W ramach programu dofinansowano z budżetu państwa bieżące funkcjonowanie Dziennego Do</w:t>
      </w:r>
      <w:r w:rsidR="00B23C52">
        <w:rPr>
          <w:rFonts w:cs="Times New Roman"/>
          <w:bCs/>
          <w:color w:val="000000" w:themeColor="text1"/>
          <w:lang w:val="pl-PL"/>
        </w:rPr>
        <w:t>mu Senior+ na kwotę 56</w:t>
      </w:r>
      <w:r w:rsidRPr="00D007C7">
        <w:rPr>
          <w:rFonts w:cs="Times New Roman"/>
          <w:bCs/>
          <w:color w:val="000000" w:themeColor="text1"/>
          <w:lang w:val="pl-PL"/>
        </w:rPr>
        <w:t xml:space="preserve"> 372 zł.  Wkład własny Gminy w realizację Programu Senior+ stanowiła kwota 91 615,00</w:t>
      </w:r>
      <w:r>
        <w:rPr>
          <w:rFonts w:cs="Times New Roman"/>
          <w:bCs/>
          <w:color w:val="000000" w:themeColor="text1"/>
          <w:lang w:val="pl-PL"/>
        </w:rPr>
        <w:t xml:space="preserve"> zł.</w:t>
      </w:r>
    </w:p>
    <w:p w:rsidR="00D007C7" w:rsidRPr="00D007C7" w:rsidRDefault="00D007C7" w:rsidP="00D007C7">
      <w:pPr>
        <w:pStyle w:val="Bezodstpw"/>
        <w:rPr>
          <w:rFonts w:ascii="Times New Roman" w:hAnsi="Times New Roman" w:cs="Times New Roman"/>
          <w:bCs/>
          <w:color w:val="000000" w:themeColor="text1"/>
          <w:szCs w:val="24"/>
        </w:rPr>
      </w:pPr>
      <w:r w:rsidRPr="00D007C7">
        <w:rPr>
          <w:rFonts w:ascii="Times New Roman" w:hAnsi="Times New Roman" w:cs="Times New Roman"/>
          <w:bCs/>
          <w:color w:val="000000" w:themeColor="text1"/>
          <w:szCs w:val="24"/>
        </w:rPr>
        <w:t>Darowizny</w:t>
      </w:r>
    </w:p>
    <w:p w:rsidR="00D007C7" w:rsidRPr="00D007C7" w:rsidRDefault="00D007C7" w:rsidP="00D007C7">
      <w:pPr>
        <w:pStyle w:val="Bezodstpw"/>
        <w:numPr>
          <w:ilvl w:val="0"/>
          <w:numId w:val="4"/>
        </w:numPr>
        <w:ind w:left="360"/>
        <w:jc w:val="both"/>
        <w:rPr>
          <w:rFonts w:ascii="Times New Roman" w:hAnsi="Times New Roman" w:cs="Times New Roman"/>
          <w:bCs/>
          <w:color w:val="000000" w:themeColor="text1"/>
          <w:szCs w:val="24"/>
        </w:rPr>
      </w:pPr>
      <w:r w:rsidRPr="00D007C7">
        <w:rPr>
          <w:rFonts w:ascii="Times New Roman" w:hAnsi="Times New Roman" w:cs="Times New Roman"/>
          <w:bCs/>
          <w:color w:val="000000" w:themeColor="text1"/>
          <w:szCs w:val="24"/>
        </w:rPr>
        <w:t>Za pośrednictwem Śląskiego Banku Żywności pozyskano darowizny w postaci artykułów spożywczych o łącznej wartości 121 952,72 zł.</w:t>
      </w:r>
    </w:p>
    <w:p w:rsidR="00D007C7" w:rsidRPr="00D007C7" w:rsidRDefault="00D007C7" w:rsidP="00D007C7">
      <w:pPr>
        <w:pStyle w:val="Bezodstpw"/>
        <w:numPr>
          <w:ilvl w:val="0"/>
          <w:numId w:val="4"/>
        </w:numPr>
        <w:ind w:left="360"/>
        <w:jc w:val="both"/>
        <w:rPr>
          <w:rFonts w:ascii="Times New Roman" w:hAnsi="Times New Roman" w:cs="Times New Roman"/>
          <w:bCs/>
          <w:color w:val="000000" w:themeColor="text1"/>
          <w:szCs w:val="24"/>
        </w:rPr>
      </w:pPr>
      <w:r w:rsidRPr="00D007C7">
        <w:rPr>
          <w:rFonts w:ascii="Times New Roman" w:hAnsi="Times New Roman" w:cs="Times New Roman"/>
          <w:bCs/>
          <w:color w:val="000000" w:themeColor="text1"/>
          <w:szCs w:val="24"/>
        </w:rPr>
        <w:t xml:space="preserve">Pozostałe darowizny rzeczowe oraz finansowe o wartości 21 106,46 zł.. </w:t>
      </w:r>
    </w:p>
    <w:p w:rsidR="000F74B8" w:rsidRPr="004F05AB" w:rsidRDefault="000F74B8" w:rsidP="000F74B8">
      <w:pPr>
        <w:pStyle w:val="Bezodstpw"/>
        <w:jc w:val="both"/>
        <w:rPr>
          <w:rFonts w:ascii="Times New Roman" w:hAnsi="Times New Roman" w:cs="Times New Roman"/>
          <w:szCs w:val="24"/>
          <w:u w:val="single"/>
        </w:rPr>
      </w:pPr>
    </w:p>
    <w:p w:rsidR="000F74B8" w:rsidRPr="00AC4038" w:rsidRDefault="000E4D55" w:rsidP="000E4D55">
      <w:pPr>
        <w:pStyle w:val="Nagwek2"/>
        <w:numPr>
          <w:ilvl w:val="0"/>
          <w:numId w:val="0"/>
        </w:numPr>
        <w:ind w:left="576" w:hanging="576"/>
        <w:rPr>
          <w:color w:val="FF0000"/>
        </w:rPr>
      </w:pPr>
      <w:bookmarkStart w:id="147" w:name="_Toc104542415"/>
      <w:r w:rsidRPr="00AC4038">
        <w:rPr>
          <w:color w:val="FF0000"/>
        </w:rPr>
        <w:t xml:space="preserve">15.4.2  </w:t>
      </w:r>
      <w:r w:rsidR="000F74B8" w:rsidRPr="00AC4038">
        <w:rPr>
          <w:color w:val="FF0000"/>
        </w:rPr>
        <w:t>Wydział Świadczeń Społecznych Urzędu Miejskiego.</w:t>
      </w:r>
      <w:bookmarkEnd w:id="147"/>
    </w:p>
    <w:p w:rsidR="000F74B8" w:rsidRPr="004F05AB" w:rsidRDefault="000F74B8" w:rsidP="000F74B8">
      <w:pPr>
        <w:spacing w:after="0" w:line="240" w:lineRule="auto"/>
        <w:jc w:val="both"/>
        <w:rPr>
          <w:rFonts w:ascii="Times New Roman" w:hAnsi="Times New Roman" w:cs="Times New Roman"/>
          <w:szCs w:val="24"/>
        </w:rPr>
      </w:pPr>
    </w:p>
    <w:p w:rsidR="000F74B8" w:rsidRPr="004F05AB" w:rsidRDefault="0015122B" w:rsidP="000F74B8">
      <w:pPr>
        <w:spacing w:after="0" w:line="240" w:lineRule="auto"/>
        <w:ind w:firstLine="708"/>
        <w:jc w:val="both"/>
        <w:rPr>
          <w:rFonts w:ascii="Times New Roman" w:hAnsi="Times New Roman" w:cs="Times New Roman"/>
          <w:szCs w:val="24"/>
        </w:rPr>
      </w:pPr>
      <w:r>
        <w:rPr>
          <w:rFonts w:ascii="Times New Roman" w:hAnsi="Times New Roman" w:cs="Times New Roman"/>
          <w:szCs w:val="24"/>
        </w:rPr>
        <w:t>Wydział głównie realizował</w:t>
      </w:r>
      <w:r w:rsidR="000F74B8" w:rsidRPr="004F05AB">
        <w:rPr>
          <w:rFonts w:ascii="Times New Roman" w:hAnsi="Times New Roman" w:cs="Times New Roman"/>
          <w:szCs w:val="24"/>
        </w:rPr>
        <w:t xml:space="preserve"> zadania rządowe z zakresu Programu Rodzina 500+, ustawy o świadczeniach rodzinnych, ustawy o funduszu alimentacyjnym, ustawy o zasiłku dla opiekuna, ustawy o dodatkach mieszkaniowych i energetycznych, Programu ,,Dobry start”, ustawy o stypendiach socjalnych oraz świadczenia „Za  życiem”.</w:t>
      </w:r>
    </w:p>
    <w:p w:rsidR="000F74B8" w:rsidRPr="004F05AB" w:rsidRDefault="000F74B8" w:rsidP="000F74B8">
      <w:pPr>
        <w:spacing w:after="0" w:line="240" w:lineRule="auto"/>
        <w:ind w:firstLine="851"/>
        <w:jc w:val="both"/>
        <w:rPr>
          <w:rFonts w:ascii="Times New Roman" w:hAnsi="Times New Roman" w:cs="Times New Roman"/>
          <w:szCs w:val="24"/>
        </w:rPr>
      </w:pPr>
    </w:p>
    <w:p w:rsidR="000F74B8" w:rsidRDefault="000F74B8" w:rsidP="000F74B8">
      <w:pPr>
        <w:tabs>
          <w:tab w:val="left" w:pos="2268"/>
        </w:tabs>
        <w:spacing w:after="0" w:line="240" w:lineRule="auto"/>
        <w:jc w:val="center"/>
        <w:rPr>
          <w:rFonts w:ascii="Times New Roman" w:hAnsi="Times New Roman" w:cs="Times New Roman"/>
          <w:szCs w:val="24"/>
        </w:rPr>
      </w:pPr>
      <w:r w:rsidRPr="00BD7433">
        <w:rPr>
          <w:rFonts w:ascii="Times New Roman" w:hAnsi="Times New Roman" w:cs="Times New Roman"/>
          <w:szCs w:val="24"/>
        </w:rPr>
        <w:t>Program Rodzina 500+ - dotacja celowa na zadania zlecone</w:t>
      </w:r>
    </w:p>
    <w:p w:rsidR="004029D0" w:rsidRPr="00BD7433" w:rsidRDefault="004029D0" w:rsidP="000F74B8">
      <w:pPr>
        <w:tabs>
          <w:tab w:val="left" w:pos="2268"/>
        </w:tabs>
        <w:spacing w:after="0" w:line="240" w:lineRule="auto"/>
        <w:jc w:val="center"/>
        <w:rPr>
          <w:rFonts w:ascii="Times New Roman" w:hAnsi="Times New Roman" w:cs="Times New Roman"/>
          <w:szCs w:val="24"/>
        </w:rPr>
      </w:pPr>
    </w:p>
    <w:tbl>
      <w:tblPr>
        <w:tblW w:w="8240" w:type="dxa"/>
        <w:tblCellMar>
          <w:left w:w="70" w:type="dxa"/>
          <w:right w:w="70" w:type="dxa"/>
        </w:tblCellMar>
        <w:tblLook w:val="04A0" w:firstRow="1" w:lastRow="0" w:firstColumn="1" w:lastColumn="0" w:noHBand="0" w:noVBand="1"/>
      </w:tblPr>
      <w:tblGrid>
        <w:gridCol w:w="960"/>
        <w:gridCol w:w="1820"/>
        <w:gridCol w:w="1820"/>
        <w:gridCol w:w="1820"/>
        <w:gridCol w:w="1820"/>
      </w:tblGrid>
      <w:tr w:rsidR="0015122B" w:rsidRPr="00512B48" w:rsidTr="000C52F4">
        <w:trPr>
          <w:trHeight w:val="300"/>
        </w:trPr>
        <w:tc>
          <w:tcPr>
            <w:tcW w:w="96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15122B" w:rsidRPr="00512B48" w:rsidRDefault="0015122B" w:rsidP="000C52F4">
            <w:pPr>
              <w:spacing w:after="0" w:line="240" w:lineRule="auto"/>
              <w:jc w:val="center"/>
              <w:rPr>
                <w:rFonts w:ascii="Calibri" w:eastAsia="Times New Roman" w:hAnsi="Calibri" w:cs="Calibri"/>
                <w:b/>
                <w:bCs/>
                <w:color w:val="000000"/>
                <w:lang w:eastAsia="pl-PL"/>
              </w:rPr>
            </w:pPr>
            <w:r w:rsidRPr="00512B48">
              <w:rPr>
                <w:rFonts w:ascii="Calibri" w:eastAsia="Times New Roman" w:hAnsi="Calibri" w:cs="Calibri"/>
                <w:b/>
                <w:bCs/>
                <w:color w:val="000000"/>
                <w:lang w:eastAsia="pl-PL"/>
              </w:rPr>
              <w:t>ROK</w:t>
            </w:r>
          </w:p>
        </w:tc>
        <w:tc>
          <w:tcPr>
            <w:tcW w:w="1820" w:type="dxa"/>
            <w:tcBorders>
              <w:top w:val="single" w:sz="8" w:space="0" w:color="auto"/>
              <w:left w:val="nil"/>
              <w:bottom w:val="single" w:sz="8" w:space="0" w:color="auto"/>
              <w:right w:val="single" w:sz="4" w:space="0" w:color="auto"/>
            </w:tcBorders>
            <w:shd w:val="clear" w:color="000000" w:fill="BFBFBF"/>
            <w:noWrap/>
            <w:vAlign w:val="center"/>
            <w:hideMark/>
          </w:tcPr>
          <w:p w:rsidR="0015122B" w:rsidRPr="00512B48" w:rsidRDefault="0015122B" w:rsidP="000C52F4">
            <w:pPr>
              <w:spacing w:after="0" w:line="240" w:lineRule="auto"/>
              <w:jc w:val="center"/>
              <w:rPr>
                <w:rFonts w:ascii="Calibri" w:eastAsia="Times New Roman" w:hAnsi="Calibri" w:cs="Calibri"/>
                <w:b/>
                <w:bCs/>
                <w:color w:val="000000"/>
                <w:lang w:eastAsia="pl-PL"/>
              </w:rPr>
            </w:pPr>
            <w:r w:rsidRPr="00512B48">
              <w:rPr>
                <w:rFonts w:ascii="Calibri" w:eastAsia="Times New Roman" w:hAnsi="Calibri" w:cs="Calibri"/>
                <w:b/>
                <w:bCs/>
                <w:color w:val="000000"/>
                <w:lang w:eastAsia="pl-PL"/>
              </w:rPr>
              <w:t>WYDATKI</w:t>
            </w:r>
          </w:p>
        </w:tc>
        <w:tc>
          <w:tcPr>
            <w:tcW w:w="1820" w:type="dxa"/>
            <w:tcBorders>
              <w:top w:val="single" w:sz="8" w:space="0" w:color="auto"/>
              <w:left w:val="nil"/>
              <w:bottom w:val="single" w:sz="8" w:space="0" w:color="auto"/>
              <w:right w:val="single" w:sz="4" w:space="0" w:color="auto"/>
            </w:tcBorders>
            <w:shd w:val="clear" w:color="000000" w:fill="BFBFBF"/>
            <w:vAlign w:val="center"/>
            <w:hideMark/>
          </w:tcPr>
          <w:p w:rsidR="0015122B" w:rsidRPr="00512B48" w:rsidRDefault="0015122B" w:rsidP="000C52F4">
            <w:pPr>
              <w:spacing w:after="0" w:line="240" w:lineRule="auto"/>
              <w:jc w:val="center"/>
              <w:rPr>
                <w:rFonts w:ascii="Calibri" w:eastAsia="Times New Roman" w:hAnsi="Calibri" w:cs="Calibri"/>
                <w:b/>
                <w:bCs/>
                <w:color w:val="000000"/>
                <w:lang w:eastAsia="pl-PL"/>
              </w:rPr>
            </w:pPr>
            <w:r w:rsidRPr="00512B48">
              <w:rPr>
                <w:rFonts w:ascii="Calibri" w:eastAsia="Times New Roman" w:hAnsi="Calibri" w:cs="Calibri"/>
                <w:b/>
                <w:bCs/>
                <w:color w:val="000000"/>
                <w:lang w:eastAsia="pl-PL"/>
              </w:rPr>
              <w:t>ILOŚĆ ŚWIADCZEŃ</w:t>
            </w:r>
          </w:p>
        </w:tc>
        <w:tc>
          <w:tcPr>
            <w:tcW w:w="1820" w:type="dxa"/>
            <w:tcBorders>
              <w:top w:val="single" w:sz="8" w:space="0" w:color="auto"/>
              <w:left w:val="nil"/>
              <w:bottom w:val="single" w:sz="8" w:space="0" w:color="auto"/>
              <w:right w:val="single" w:sz="4" w:space="0" w:color="auto"/>
            </w:tcBorders>
            <w:shd w:val="clear" w:color="000000" w:fill="BFBFBF"/>
            <w:noWrap/>
            <w:vAlign w:val="center"/>
            <w:hideMark/>
          </w:tcPr>
          <w:p w:rsidR="0015122B" w:rsidRPr="00512B48" w:rsidRDefault="0015122B" w:rsidP="000C52F4">
            <w:pPr>
              <w:spacing w:after="0" w:line="240" w:lineRule="auto"/>
              <w:jc w:val="center"/>
              <w:rPr>
                <w:rFonts w:ascii="Calibri" w:eastAsia="Times New Roman" w:hAnsi="Calibri" w:cs="Calibri"/>
                <w:b/>
                <w:bCs/>
                <w:color w:val="000000"/>
                <w:lang w:eastAsia="pl-PL"/>
              </w:rPr>
            </w:pPr>
            <w:r w:rsidRPr="00512B48">
              <w:rPr>
                <w:rFonts w:ascii="Calibri" w:eastAsia="Times New Roman" w:hAnsi="Calibri" w:cs="Calibri"/>
                <w:b/>
                <w:bCs/>
                <w:color w:val="000000"/>
                <w:lang w:eastAsia="pl-PL"/>
              </w:rPr>
              <w:t>LICZBA DZIECI</w:t>
            </w:r>
          </w:p>
        </w:tc>
        <w:tc>
          <w:tcPr>
            <w:tcW w:w="1820" w:type="dxa"/>
            <w:tcBorders>
              <w:top w:val="single" w:sz="8" w:space="0" w:color="auto"/>
              <w:left w:val="nil"/>
              <w:bottom w:val="single" w:sz="8" w:space="0" w:color="auto"/>
              <w:right w:val="single" w:sz="8" w:space="0" w:color="auto"/>
            </w:tcBorders>
            <w:shd w:val="clear" w:color="000000" w:fill="BFBFBF"/>
            <w:noWrap/>
            <w:vAlign w:val="center"/>
            <w:hideMark/>
          </w:tcPr>
          <w:p w:rsidR="0015122B" w:rsidRPr="00512B48" w:rsidRDefault="0015122B" w:rsidP="000C52F4">
            <w:pPr>
              <w:spacing w:after="0" w:line="240" w:lineRule="auto"/>
              <w:jc w:val="center"/>
              <w:rPr>
                <w:rFonts w:ascii="Calibri" w:eastAsia="Times New Roman" w:hAnsi="Calibri" w:cs="Calibri"/>
                <w:b/>
                <w:bCs/>
                <w:color w:val="000000"/>
                <w:lang w:eastAsia="pl-PL"/>
              </w:rPr>
            </w:pPr>
            <w:r w:rsidRPr="00512B48">
              <w:rPr>
                <w:rFonts w:ascii="Calibri" w:eastAsia="Times New Roman" w:hAnsi="Calibri" w:cs="Calibri"/>
                <w:b/>
                <w:bCs/>
                <w:color w:val="000000"/>
                <w:lang w:eastAsia="pl-PL"/>
              </w:rPr>
              <w:t>LICZBA RODZIN</w:t>
            </w:r>
          </w:p>
        </w:tc>
      </w:tr>
      <w:tr w:rsidR="0015122B" w:rsidRPr="00512B48" w:rsidTr="000C52F4">
        <w:trPr>
          <w:trHeight w:val="288"/>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rsidR="0015122B" w:rsidRPr="00512B48" w:rsidRDefault="0015122B" w:rsidP="000C52F4">
            <w:pPr>
              <w:spacing w:after="0" w:line="240" w:lineRule="auto"/>
              <w:jc w:val="center"/>
              <w:rPr>
                <w:rFonts w:ascii="Calibri" w:eastAsia="Times New Roman" w:hAnsi="Calibri" w:cs="Calibri"/>
                <w:b/>
                <w:bCs/>
                <w:color w:val="000000"/>
                <w:lang w:eastAsia="pl-PL"/>
              </w:rPr>
            </w:pPr>
            <w:r w:rsidRPr="00512B48">
              <w:rPr>
                <w:rFonts w:ascii="Calibri" w:eastAsia="Times New Roman" w:hAnsi="Calibri" w:cs="Calibri"/>
                <w:b/>
                <w:bCs/>
                <w:color w:val="000000"/>
                <w:lang w:eastAsia="pl-PL"/>
              </w:rPr>
              <w:t>2018</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512B48" w:rsidRDefault="0015122B" w:rsidP="000C52F4">
            <w:pPr>
              <w:spacing w:after="0" w:line="240" w:lineRule="auto"/>
              <w:jc w:val="right"/>
              <w:rPr>
                <w:rFonts w:ascii="Calibri" w:eastAsia="Times New Roman" w:hAnsi="Calibri" w:cs="Calibri"/>
                <w:color w:val="000000"/>
                <w:lang w:eastAsia="pl-PL"/>
              </w:rPr>
            </w:pPr>
            <w:r w:rsidRPr="00512B48">
              <w:rPr>
                <w:rFonts w:ascii="Calibri" w:eastAsia="Times New Roman" w:hAnsi="Calibri" w:cs="Calibri"/>
                <w:color w:val="000000"/>
                <w:lang w:eastAsia="pl-PL"/>
              </w:rPr>
              <w:t>24 312 363,32</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512B48" w:rsidRDefault="0015122B" w:rsidP="000C52F4">
            <w:pPr>
              <w:spacing w:after="0" w:line="240" w:lineRule="auto"/>
              <w:jc w:val="right"/>
              <w:rPr>
                <w:rFonts w:ascii="Calibri" w:eastAsia="Times New Roman" w:hAnsi="Calibri" w:cs="Calibri"/>
                <w:color w:val="000000"/>
                <w:lang w:eastAsia="pl-PL"/>
              </w:rPr>
            </w:pPr>
            <w:r w:rsidRPr="00512B48">
              <w:rPr>
                <w:rFonts w:ascii="Calibri" w:eastAsia="Times New Roman" w:hAnsi="Calibri" w:cs="Calibri"/>
                <w:color w:val="000000"/>
                <w:lang w:eastAsia="pl-PL"/>
              </w:rPr>
              <w:t>44 809</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512B48" w:rsidRDefault="0015122B" w:rsidP="000C52F4">
            <w:pPr>
              <w:spacing w:after="0" w:line="240" w:lineRule="auto"/>
              <w:jc w:val="right"/>
              <w:rPr>
                <w:rFonts w:ascii="Calibri" w:eastAsia="Times New Roman" w:hAnsi="Calibri" w:cs="Calibri"/>
                <w:color w:val="000000"/>
                <w:lang w:eastAsia="pl-PL"/>
              </w:rPr>
            </w:pPr>
            <w:r w:rsidRPr="00512B48">
              <w:rPr>
                <w:rFonts w:ascii="Calibri" w:eastAsia="Times New Roman" w:hAnsi="Calibri" w:cs="Calibri"/>
                <w:color w:val="000000"/>
                <w:lang w:eastAsia="pl-PL"/>
              </w:rPr>
              <w:t>4 605</w:t>
            </w:r>
          </w:p>
        </w:tc>
        <w:tc>
          <w:tcPr>
            <w:tcW w:w="1820" w:type="dxa"/>
            <w:tcBorders>
              <w:top w:val="nil"/>
              <w:left w:val="nil"/>
              <w:bottom w:val="single" w:sz="4" w:space="0" w:color="auto"/>
              <w:right w:val="single" w:sz="8" w:space="0" w:color="auto"/>
            </w:tcBorders>
            <w:shd w:val="clear" w:color="auto" w:fill="auto"/>
            <w:noWrap/>
            <w:vAlign w:val="center"/>
            <w:hideMark/>
          </w:tcPr>
          <w:p w:rsidR="0015122B" w:rsidRPr="00512B48" w:rsidRDefault="0015122B" w:rsidP="000C52F4">
            <w:pPr>
              <w:spacing w:after="0" w:line="240" w:lineRule="auto"/>
              <w:jc w:val="right"/>
              <w:rPr>
                <w:rFonts w:ascii="Calibri" w:eastAsia="Times New Roman" w:hAnsi="Calibri" w:cs="Calibri"/>
                <w:color w:val="000000"/>
                <w:lang w:eastAsia="pl-PL"/>
              </w:rPr>
            </w:pPr>
            <w:r w:rsidRPr="00512B48">
              <w:rPr>
                <w:rFonts w:ascii="Calibri" w:eastAsia="Times New Roman" w:hAnsi="Calibri" w:cs="Calibri"/>
                <w:color w:val="000000"/>
                <w:lang w:eastAsia="pl-PL"/>
              </w:rPr>
              <w:t>3 248</w:t>
            </w:r>
          </w:p>
        </w:tc>
      </w:tr>
      <w:tr w:rsidR="0015122B" w:rsidRPr="00512B48" w:rsidTr="000C52F4">
        <w:trPr>
          <w:trHeight w:val="288"/>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rsidR="0015122B" w:rsidRPr="00512B48" w:rsidRDefault="0015122B" w:rsidP="000C52F4">
            <w:pPr>
              <w:spacing w:after="0" w:line="240" w:lineRule="auto"/>
              <w:jc w:val="center"/>
              <w:rPr>
                <w:rFonts w:ascii="Calibri" w:eastAsia="Times New Roman" w:hAnsi="Calibri" w:cs="Calibri"/>
                <w:b/>
                <w:bCs/>
                <w:color w:val="000000"/>
                <w:lang w:eastAsia="pl-PL"/>
              </w:rPr>
            </w:pPr>
            <w:r w:rsidRPr="00512B48">
              <w:rPr>
                <w:rFonts w:ascii="Calibri" w:eastAsia="Times New Roman" w:hAnsi="Calibri" w:cs="Calibri"/>
                <w:b/>
                <w:bCs/>
                <w:color w:val="000000"/>
                <w:lang w:eastAsia="pl-PL"/>
              </w:rPr>
              <w:t>2019</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512B48" w:rsidRDefault="0015122B" w:rsidP="000C52F4">
            <w:pPr>
              <w:spacing w:after="0" w:line="240" w:lineRule="auto"/>
              <w:jc w:val="right"/>
              <w:rPr>
                <w:rFonts w:ascii="Calibri" w:eastAsia="Times New Roman" w:hAnsi="Calibri" w:cs="Calibri"/>
                <w:color w:val="000000"/>
                <w:lang w:eastAsia="pl-PL"/>
              </w:rPr>
            </w:pPr>
            <w:r w:rsidRPr="00512B48">
              <w:rPr>
                <w:rFonts w:ascii="Calibri" w:eastAsia="Times New Roman" w:hAnsi="Calibri" w:cs="Calibri"/>
                <w:color w:val="000000"/>
                <w:lang w:eastAsia="pl-PL"/>
              </w:rPr>
              <w:t>36 872 430,42</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512B48" w:rsidRDefault="0015122B" w:rsidP="000C52F4">
            <w:pPr>
              <w:spacing w:after="0" w:line="240" w:lineRule="auto"/>
              <w:jc w:val="right"/>
              <w:rPr>
                <w:rFonts w:ascii="Calibri" w:eastAsia="Times New Roman" w:hAnsi="Calibri" w:cs="Calibri"/>
                <w:color w:val="000000"/>
                <w:lang w:eastAsia="pl-PL"/>
              </w:rPr>
            </w:pPr>
            <w:r w:rsidRPr="00512B48">
              <w:rPr>
                <w:rFonts w:ascii="Calibri" w:eastAsia="Times New Roman" w:hAnsi="Calibri" w:cs="Calibri"/>
                <w:color w:val="000000"/>
                <w:lang w:eastAsia="pl-PL"/>
              </w:rPr>
              <w:t>74 070</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512B48" w:rsidRDefault="0015122B" w:rsidP="000C52F4">
            <w:pPr>
              <w:spacing w:after="0" w:line="240" w:lineRule="auto"/>
              <w:jc w:val="right"/>
              <w:rPr>
                <w:rFonts w:ascii="Calibri" w:eastAsia="Times New Roman" w:hAnsi="Calibri" w:cs="Calibri"/>
                <w:color w:val="000000"/>
                <w:lang w:eastAsia="pl-PL"/>
              </w:rPr>
            </w:pPr>
            <w:r w:rsidRPr="00512B48">
              <w:rPr>
                <w:rFonts w:ascii="Calibri" w:eastAsia="Times New Roman" w:hAnsi="Calibri" w:cs="Calibri"/>
                <w:color w:val="000000"/>
                <w:lang w:eastAsia="pl-PL"/>
              </w:rPr>
              <w:t>8 557</w:t>
            </w:r>
          </w:p>
        </w:tc>
        <w:tc>
          <w:tcPr>
            <w:tcW w:w="1820" w:type="dxa"/>
            <w:tcBorders>
              <w:top w:val="nil"/>
              <w:left w:val="nil"/>
              <w:bottom w:val="single" w:sz="4" w:space="0" w:color="auto"/>
              <w:right w:val="single" w:sz="8" w:space="0" w:color="auto"/>
            </w:tcBorders>
            <w:shd w:val="clear" w:color="auto" w:fill="auto"/>
            <w:noWrap/>
            <w:vAlign w:val="center"/>
            <w:hideMark/>
          </w:tcPr>
          <w:p w:rsidR="0015122B" w:rsidRPr="00512B48" w:rsidRDefault="0015122B" w:rsidP="000C52F4">
            <w:pPr>
              <w:spacing w:after="0" w:line="240" w:lineRule="auto"/>
              <w:jc w:val="right"/>
              <w:rPr>
                <w:rFonts w:ascii="Calibri" w:eastAsia="Times New Roman" w:hAnsi="Calibri" w:cs="Calibri"/>
                <w:color w:val="000000"/>
                <w:lang w:eastAsia="pl-PL"/>
              </w:rPr>
            </w:pPr>
            <w:r w:rsidRPr="00512B48">
              <w:rPr>
                <w:rFonts w:ascii="Calibri" w:eastAsia="Times New Roman" w:hAnsi="Calibri" w:cs="Calibri"/>
                <w:color w:val="000000"/>
                <w:lang w:eastAsia="pl-PL"/>
              </w:rPr>
              <w:t>5 577</w:t>
            </w:r>
          </w:p>
        </w:tc>
      </w:tr>
      <w:tr w:rsidR="0015122B" w:rsidRPr="00512B48" w:rsidTr="000C52F4">
        <w:trPr>
          <w:trHeight w:val="288"/>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rsidR="0015122B" w:rsidRPr="00512B48" w:rsidRDefault="0015122B" w:rsidP="000C52F4">
            <w:pPr>
              <w:spacing w:after="0" w:line="240" w:lineRule="auto"/>
              <w:jc w:val="center"/>
              <w:rPr>
                <w:rFonts w:ascii="Calibri" w:eastAsia="Times New Roman" w:hAnsi="Calibri" w:cs="Calibri"/>
                <w:b/>
                <w:bCs/>
                <w:color w:val="000000"/>
                <w:lang w:eastAsia="pl-PL"/>
              </w:rPr>
            </w:pPr>
            <w:r w:rsidRPr="00512B48">
              <w:rPr>
                <w:rFonts w:ascii="Calibri" w:eastAsia="Times New Roman" w:hAnsi="Calibri" w:cs="Calibri"/>
                <w:b/>
                <w:bCs/>
                <w:color w:val="000000"/>
                <w:lang w:eastAsia="pl-PL"/>
              </w:rPr>
              <w:t>2020</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512B48" w:rsidRDefault="0015122B" w:rsidP="000C52F4">
            <w:pPr>
              <w:spacing w:after="0" w:line="240" w:lineRule="auto"/>
              <w:jc w:val="right"/>
              <w:rPr>
                <w:rFonts w:ascii="Calibri" w:eastAsia="Times New Roman" w:hAnsi="Calibri" w:cs="Calibri"/>
                <w:color w:val="000000"/>
                <w:lang w:eastAsia="pl-PL"/>
              </w:rPr>
            </w:pPr>
            <w:r w:rsidRPr="00512B48">
              <w:rPr>
                <w:rFonts w:ascii="Calibri" w:eastAsia="Times New Roman" w:hAnsi="Calibri" w:cs="Calibri"/>
                <w:color w:val="000000"/>
                <w:lang w:eastAsia="pl-PL"/>
              </w:rPr>
              <w:t>50 187 276,42</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512B48" w:rsidRDefault="0015122B" w:rsidP="000C52F4">
            <w:pPr>
              <w:spacing w:after="0" w:line="240" w:lineRule="auto"/>
              <w:jc w:val="right"/>
              <w:rPr>
                <w:rFonts w:ascii="Calibri" w:eastAsia="Times New Roman" w:hAnsi="Calibri" w:cs="Calibri"/>
                <w:color w:val="000000"/>
                <w:lang w:eastAsia="pl-PL"/>
              </w:rPr>
            </w:pPr>
            <w:r w:rsidRPr="00512B48">
              <w:rPr>
                <w:rFonts w:ascii="Calibri" w:eastAsia="Times New Roman" w:hAnsi="Calibri" w:cs="Calibri"/>
                <w:color w:val="000000"/>
                <w:lang w:eastAsia="pl-PL"/>
              </w:rPr>
              <w:t>100 999</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512B48" w:rsidRDefault="0015122B" w:rsidP="000C52F4">
            <w:pPr>
              <w:spacing w:after="0" w:line="240" w:lineRule="auto"/>
              <w:jc w:val="right"/>
              <w:rPr>
                <w:rFonts w:ascii="Calibri" w:eastAsia="Times New Roman" w:hAnsi="Calibri" w:cs="Calibri"/>
                <w:color w:val="000000"/>
                <w:lang w:eastAsia="pl-PL"/>
              </w:rPr>
            </w:pPr>
            <w:r w:rsidRPr="00512B48">
              <w:rPr>
                <w:rFonts w:ascii="Calibri" w:eastAsia="Times New Roman" w:hAnsi="Calibri" w:cs="Calibri"/>
                <w:color w:val="000000"/>
                <w:lang w:eastAsia="pl-PL"/>
              </w:rPr>
              <w:t>8 901</w:t>
            </w:r>
          </w:p>
        </w:tc>
        <w:tc>
          <w:tcPr>
            <w:tcW w:w="1820" w:type="dxa"/>
            <w:tcBorders>
              <w:top w:val="nil"/>
              <w:left w:val="nil"/>
              <w:bottom w:val="single" w:sz="4" w:space="0" w:color="auto"/>
              <w:right w:val="single" w:sz="8" w:space="0" w:color="auto"/>
            </w:tcBorders>
            <w:shd w:val="clear" w:color="auto" w:fill="auto"/>
            <w:noWrap/>
            <w:vAlign w:val="center"/>
            <w:hideMark/>
          </w:tcPr>
          <w:p w:rsidR="0015122B" w:rsidRPr="00512B48" w:rsidRDefault="0015122B" w:rsidP="000C52F4">
            <w:pPr>
              <w:spacing w:after="0" w:line="240" w:lineRule="auto"/>
              <w:jc w:val="right"/>
              <w:rPr>
                <w:rFonts w:ascii="Calibri" w:eastAsia="Times New Roman" w:hAnsi="Calibri" w:cs="Calibri"/>
                <w:color w:val="000000"/>
                <w:lang w:eastAsia="pl-PL"/>
              </w:rPr>
            </w:pPr>
            <w:r w:rsidRPr="00512B48">
              <w:rPr>
                <w:rFonts w:ascii="Calibri" w:eastAsia="Times New Roman" w:hAnsi="Calibri" w:cs="Calibri"/>
                <w:color w:val="000000"/>
                <w:lang w:eastAsia="pl-PL"/>
              </w:rPr>
              <w:t>5 552</w:t>
            </w:r>
          </w:p>
        </w:tc>
      </w:tr>
      <w:tr w:rsidR="0015122B" w:rsidRPr="00512B48" w:rsidTr="000C52F4">
        <w:trPr>
          <w:trHeight w:val="300"/>
        </w:trPr>
        <w:tc>
          <w:tcPr>
            <w:tcW w:w="960" w:type="dxa"/>
            <w:tcBorders>
              <w:top w:val="nil"/>
              <w:left w:val="single" w:sz="8" w:space="0" w:color="auto"/>
              <w:bottom w:val="single" w:sz="8" w:space="0" w:color="auto"/>
              <w:right w:val="single" w:sz="8" w:space="0" w:color="auto"/>
            </w:tcBorders>
            <w:shd w:val="clear" w:color="000000" w:fill="BFBFBF"/>
            <w:noWrap/>
            <w:vAlign w:val="center"/>
            <w:hideMark/>
          </w:tcPr>
          <w:p w:rsidR="0015122B" w:rsidRPr="00512B48" w:rsidRDefault="0015122B" w:rsidP="000C52F4">
            <w:pPr>
              <w:spacing w:after="0" w:line="240" w:lineRule="auto"/>
              <w:jc w:val="center"/>
              <w:rPr>
                <w:rFonts w:ascii="Calibri" w:eastAsia="Times New Roman" w:hAnsi="Calibri" w:cs="Calibri"/>
                <w:b/>
                <w:bCs/>
                <w:color w:val="000000"/>
                <w:lang w:eastAsia="pl-PL"/>
              </w:rPr>
            </w:pPr>
            <w:r w:rsidRPr="00512B48">
              <w:rPr>
                <w:rFonts w:ascii="Calibri" w:eastAsia="Times New Roman" w:hAnsi="Calibri" w:cs="Calibri"/>
                <w:b/>
                <w:bCs/>
                <w:color w:val="000000"/>
                <w:lang w:eastAsia="pl-PL"/>
              </w:rPr>
              <w:t>2021</w:t>
            </w:r>
          </w:p>
        </w:tc>
        <w:tc>
          <w:tcPr>
            <w:tcW w:w="1820" w:type="dxa"/>
            <w:tcBorders>
              <w:top w:val="nil"/>
              <w:left w:val="nil"/>
              <w:bottom w:val="single" w:sz="8" w:space="0" w:color="auto"/>
              <w:right w:val="single" w:sz="4" w:space="0" w:color="auto"/>
            </w:tcBorders>
            <w:shd w:val="clear" w:color="auto" w:fill="auto"/>
            <w:noWrap/>
            <w:vAlign w:val="center"/>
            <w:hideMark/>
          </w:tcPr>
          <w:p w:rsidR="0015122B" w:rsidRPr="00512B48" w:rsidRDefault="0015122B" w:rsidP="000C52F4">
            <w:pPr>
              <w:spacing w:after="0" w:line="240" w:lineRule="auto"/>
              <w:jc w:val="right"/>
              <w:rPr>
                <w:rFonts w:ascii="Calibri" w:eastAsia="Times New Roman" w:hAnsi="Calibri" w:cs="Calibri"/>
                <w:color w:val="000000"/>
                <w:lang w:eastAsia="pl-PL"/>
              </w:rPr>
            </w:pPr>
            <w:r w:rsidRPr="00512B48">
              <w:rPr>
                <w:rFonts w:ascii="Calibri" w:eastAsia="Times New Roman" w:hAnsi="Calibri" w:cs="Calibri"/>
                <w:color w:val="000000"/>
                <w:lang w:eastAsia="pl-PL"/>
              </w:rPr>
              <w:t>50 471 077,06</w:t>
            </w:r>
          </w:p>
        </w:tc>
        <w:tc>
          <w:tcPr>
            <w:tcW w:w="1820" w:type="dxa"/>
            <w:tcBorders>
              <w:top w:val="nil"/>
              <w:left w:val="nil"/>
              <w:bottom w:val="single" w:sz="8" w:space="0" w:color="auto"/>
              <w:right w:val="single" w:sz="4" w:space="0" w:color="auto"/>
            </w:tcBorders>
            <w:shd w:val="clear" w:color="auto" w:fill="auto"/>
            <w:noWrap/>
            <w:vAlign w:val="center"/>
            <w:hideMark/>
          </w:tcPr>
          <w:p w:rsidR="0015122B" w:rsidRPr="00512B48" w:rsidRDefault="0015122B" w:rsidP="000C52F4">
            <w:pPr>
              <w:spacing w:after="0" w:line="240" w:lineRule="auto"/>
              <w:jc w:val="right"/>
              <w:rPr>
                <w:rFonts w:ascii="Calibri" w:eastAsia="Times New Roman" w:hAnsi="Calibri" w:cs="Calibri"/>
                <w:color w:val="000000"/>
                <w:lang w:eastAsia="pl-PL"/>
              </w:rPr>
            </w:pPr>
            <w:r w:rsidRPr="00512B48">
              <w:rPr>
                <w:rFonts w:ascii="Calibri" w:eastAsia="Times New Roman" w:hAnsi="Calibri" w:cs="Calibri"/>
                <w:color w:val="000000"/>
                <w:lang w:eastAsia="pl-PL"/>
              </w:rPr>
              <w:t>101 608</w:t>
            </w:r>
          </w:p>
        </w:tc>
        <w:tc>
          <w:tcPr>
            <w:tcW w:w="1820" w:type="dxa"/>
            <w:tcBorders>
              <w:top w:val="nil"/>
              <w:left w:val="nil"/>
              <w:bottom w:val="single" w:sz="8" w:space="0" w:color="auto"/>
              <w:right w:val="single" w:sz="4" w:space="0" w:color="auto"/>
            </w:tcBorders>
            <w:shd w:val="clear" w:color="auto" w:fill="auto"/>
            <w:noWrap/>
            <w:vAlign w:val="center"/>
            <w:hideMark/>
          </w:tcPr>
          <w:p w:rsidR="0015122B" w:rsidRPr="00512B48" w:rsidRDefault="0015122B" w:rsidP="000C52F4">
            <w:pPr>
              <w:spacing w:after="0" w:line="240" w:lineRule="auto"/>
              <w:jc w:val="right"/>
              <w:rPr>
                <w:rFonts w:ascii="Calibri" w:eastAsia="Times New Roman" w:hAnsi="Calibri" w:cs="Calibri"/>
                <w:color w:val="000000"/>
                <w:lang w:eastAsia="pl-PL"/>
              </w:rPr>
            </w:pPr>
            <w:r w:rsidRPr="00512B48">
              <w:rPr>
                <w:rFonts w:ascii="Calibri" w:eastAsia="Times New Roman" w:hAnsi="Calibri" w:cs="Calibri"/>
                <w:color w:val="000000"/>
                <w:lang w:eastAsia="pl-PL"/>
              </w:rPr>
              <w:t>9 043</w:t>
            </w:r>
          </w:p>
        </w:tc>
        <w:tc>
          <w:tcPr>
            <w:tcW w:w="1820" w:type="dxa"/>
            <w:tcBorders>
              <w:top w:val="nil"/>
              <w:left w:val="nil"/>
              <w:bottom w:val="single" w:sz="8" w:space="0" w:color="auto"/>
              <w:right w:val="single" w:sz="8" w:space="0" w:color="auto"/>
            </w:tcBorders>
            <w:shd w:val="clear" w:color="auto" w:fill="auto"/>
            <w:noWrap/>
            <w:vAlign w:val="center"/>
            <w:hideMark/>
          </w:tcPr>
          <w:p w:rsidR="0015122B" w:rsidRPr="00512B48" w:rsidRDefault="0015122B" w:rsidP="000C52F4">
            <w:pPr>
              <w:spacing w:after="0" w:line="240" w:lineRule="auto"/>
              <w:jc w:val="right"/>
              <w:rPr>
                <w:rFonts w:ascii="Calibri" w:eastAsia="Times New Roman" w:hAnsi="Calibri" w:cs="Calibri"/>
                <w:color w:val="000000"/>
                <w:lang w:eastAsia="pl-PL"/>
              </w:rPr>
            </w:pPr>
            <w:r w:rsidRPr="00512B48">
              <w:rPr>
                <w:rFonts w:ascii="Calibri" w:eastAsia="Times New Roman" w:hAnsi="Calibri" w:cs="Calibri"/>
                <w:color w:val="000000"/>
                <w:lang w:eastAsia="pl-PL"/>
              </w:rPr>
              <w:t>5 793</w:t>
            </w:r>
          </w:p>
        </w:tc>
      </w:tr>
    </w:tbl>
    <w:p w:rsidR="0015122B" w:rsidRPr="00007702" w:rsidRDefault="0015122B" w:rsidP="0015122B">
      <w:pPr>
        <w:tabs>
          <w:tab w:val="left" w:pos="1701"/>
          <w:tab w:val="left" w:pos="7230"/>
        </w:tabs>
        <w:spacing w:after="0" w:line="240" w:lineRule="auto"/>
        <w:jc w:val="center"/>
        <w:rPr>
          <w:rFonts w:ascii="Times New Roman" w:eastAsia="Times New Roman" w:hAnsi="Times New Roman" w:cs="Times New Roman"/>
          <w:sz w:val="28"/>
          <w:szCs w:val="28"/>
        </w:rPr>
      </w:pPr>
    </w:p>
    <w:p w:rsidR="0015122B" w:rsidRPr="00B56EB1" w:rsidRDefault="0015122B" w:rsidP="0015122B">
      <w:pPr>
        <w:tabs>
          <w:tab w:val="left" w:pos="1701"/>
          <w:tab w:val="left" w:pos="7230"/>
        </w:tabs>
        <w:spacing w:after="0" w:line="240" w:lineRule="auto"/>
        <w:jc w:val="center"/>
        <w:rPr>
          <w:rFonts w:ascii="Times New Roman" w:eastAsia="Times New Roman" w:hAnsi="Times New Roman" w:cs="Times New Roman"/>
          <w:szCs w:val="24"/>
        </w:rPr>
      </w:pPr>
      <w:r>
        <w:rPr>
          <w:noProof/>
          <w:lang w:eastAsia="pl-PL"/>
        </w:rPr>
        <w:lastRenderedPageBreak/>
        <w:drawing>
          <wp:inline distT="0" distB="0" distL="0" distR="0" wp14:anchorId="55622A09" wp14:editId="31F37F13">
            <wp:extent cx="3771899" cy="2051685"/>
            <wp:effectExtent l="0" t="0" r="635" b="5715"/>
            <wp:docPr id="27" name="Wykres 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5471E0-FA55-4FBD-93D7-5E3690015B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F74B8" w:rsidRPr="004F05AB" w:rsidRDefault="000F74B8" w:rsidP="000F74B8">
      <w:pPr>
        <w:tabs>
          <w:tab w:val="left" w:pos="1701"/>
          <w:tab w:val="left" w:pos="7230"/>
        </w:tabs>
        <w:spacing w:after="0" w:line="240" w:lineRule="auto"/>
        <w:jc w:val="both"/>
        <w:rPr>
          <w:rFonts w:ascii="Times New Roman" w:eastAsia="Times New Roman" w:hAnsi="Times New Roman" w:cs="Times New Roman"/>
          <w:szCs w:val="24"/>
        </w:rPr>
      </w:pPr>
    </w:p>
    <w:p w:rsidR="000F74B8" w:rsidRPr="004F05AB" w:rsidRDefault="000F74B8" w:rsidP="000F74B8">
      <w:pPr>
        <w:tabs>
          <w:tab w:val="left" w:pos="1701"/>
          <w:tab w:val="left" w:pos="7230"/>
        </w:tabs>
        <w:spacing w:after="0" w:line="240" w:lineRule="auto"/>
        <w:jc w:val="both"/>
        <w:rPr>
          <w:rFonts w:ascii="Times New Roman" w:eastAsia="Times New Roman" w:hAnsi="Times New Roman" w:cs="Times New Roman"/>
          <w:szCs w:val="24"/>
        </w:rPr>
      </w:pPr>
    </w:p>
    <w:p w:rsidR="000F74B8" w:rsidRPr="004029D0" w:rsidRDefault="000F74B8" w:rsidP="000F74B8">
      <w:pPr>
        <w:tabs>
          <w:tab w:val="left" w:pos="2268"/>
        </w:tabs>
        <w:spacing w:after="0" w:line="240" w:lineRule="auto"/>
        <w:ind w:left="2268" w:hanging="2268"/>
        <w:jc w:val="center"/>
        <w:rPr>
          <w:rFonts w:ascii="Times New Roman" w:eastAsia="Times New Roman" w:hAnsi="Times New Roman" w:cs="Times New Roman"/>
          <w:szCs w:val="24"/>
        </w:rPr>
      </w:pPr>
      <w:r w:rsidRPr="004029D0">
        <w:rPr>
          <w:rFonts w:ascii="Times New Roman" w:eastAsia="Times New Roman" w:hAnsi="Times New Roman" w:cs="Times New Roman"/>
          <w:szCs w:val="24"/>
        </w:rPr>
        <w:t>Świadczenia rodzinne, świadczenia z funduszu alimentacyjnego oraz składki na</w:t>
      </w:r>
    </w:p>
    <w:p w:rsidR="000F74B8" w:rsidRPr="004029D0" w:rsidRDefault="000F74B8" w:rsidP="000F74B8">
      <w:pPr>
        <w:tabs>
          <w:tab w:val="left" w:pos="2268"/>
        </w:tabs>
        <w:spacing w:after="0" w:line="240" w:lineRule="auto"/>
        <w:jc w:val="center"/>
        <w:rPr>
          <w:rFonts w:ascii="Times New Roman" w:eastAsia="Times New Roman" w:hAnsi="Times New Roman" w:cs="Times New Roman"/>
          <w:szCs w:val="24"/>
        </w:rPr>
      </w:pPr>
      <w:r w:rsidRPr="004029D0">
        <w:rPr>
          <w:rFonts w:ascii="Times New Roman" w:eastAsia="Times New Roman" w:hAnsi="Times New Roman" w:cs="Times New Roman"/>
          <w:szCs w:val="24"/>
        </w:rPr>
        <w:t>na  ubezpieczenia emerytalne i rentowe z ubezpieczenia społecznego</w:t>
      </w:r>
      <w:r w:rsidRPr="004029D0">
        <w:rPr>
          <w:rFonts w:ascii="Times New Roman" w:eastAsia="Times New Roman" w:hAnsi="Times New Roman" w:cs="Times New Roman"/>
          <w:i/>
          <w:szCs w:val="24"/>
        </w:rPr>
        <w:t xml:space="preserve"> </w:t>
      </w:r>
      <w:r w:rsidRPr="004029D0">
        <w:rPr>
          <w:rFonts w:ascii="Times New Roman" w:eastAsia="Times New Roman" w:hAnsi="Times New Roman" w:cs="Times New Roman"/>
          <w:szCs w:val="24"/>
        </w:rPr>
        <w:t xml:space="preserve">- </w:t>
      </w:r>
      <w:bookmarkStart w:id="148" w:name="_Hlk8819684"/>
      <w:r w:rsidRPr="004029D0">
        <w:rPr>
          <w:rFonts w:ascii="Times New Roman" w:hAnsi="Times New Roman" w:cs="Times New Roman"/>
          <w:szCs w:val="24"/>
        </w:rPr>
        <w:t>dotacja celowa na zadania zlecone</w:t>
      </w:r>
      <w:bookmarkEnd w:id="148"/>
    </w:p>
    <w:p w:rsidR="000F74B8" w:rsidRPr="004F05AB" w:rsidRDefault="000F74B8" w:rsidP="000F74B8">
      <w:pPr>
        <w:tabs>
          <w:tab w:val="left" w:pos="284"/>
          <w:tab w:val="left" w:pos="5529"/>
        </w:tabs>
        <w:spacing w:after="0" w:line="240" w:lineRule="auto"/>
        <w:jc w:val="both"/>
        <w:rPr>
          <w:rFonts w:ascii="Times New Roman" w:eastAsia="Times New Roman" w:hAnsi="Times New Roman" w:cs="Times New Roman"/>
          <w:b/>
          <w:szCs w:val="24"/>
        </w:rPr>
      </w:pPr>
    </w:p>
    <w:tbl>
      <w:tblPr>
        <w:tblW w:w="6420" w:type="dxa"/>
        <w:jc w:val="center"/>
        <w:tblCellMar>
          <w:left w:w="70" w:type="dxa"/>
          <w:right w:w="70" w:type="dxa"/>
        </w:tblCellMar>
        <w:tblLook w:val="04A0" w:firstRow="1" w:lastRow="0" w:firstColumn="1" w:lastColumn="0" w:noHBand="0" w:noVBand="1"/>
      </w:tblPr>
      <w:tblGrid>
        <w:gridCol w:w="960"/>
        <w:gridCol w:w="1820"/>
        <w:gridCol w:w="1820"/>
        <w:gridCol w:w="1820"/>
      </w:tblGrid>
      <w:tr w:rsidR="0015122B" w:rsidRPr="00512B48" w:rsidTr="000C52F4">
        <w:trPr>
          <w:trHeight w:val="300"/>
          <w:jc w:val="center"/>
        </w:trPr>
        <w:tc>
          <w:tcPr>
            <w:tcW w:w="96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15122B" w:rsidRPr="00512B48" w:rsidRDefault="0015122B" w:rsidP="000C52F4">
            <w:pPr>
              <w:spacing w:after="0" w:line="240" w:lineRule="auto"/>
              <w:jc w:val="center"/>
              <w:rPr>
                <w:rFonts w:ascii="Calibri" w:eastAsia="Times New Roman" w:hAnsi="Calibri" w:cs="Calibri"/>
                <w:b/>
                <w:bCs/>
                <w:color w:val="000000"/>
                <w:lang w:eastAsia="pl-PL"/>
              </w:rPr>
            </w:pPr>
            <w:r w:rsidRPr="00512B48">
              <w:rPr>
                <w:rFonts w:ascii="Calibri" w:eastAsia="Times New Roman" w:hAnsi="Calibri" w:cs="Calibri"/>
                <w:b/>
                <w:bCs/>
                <w:color w:val="000000"/>
                <w:lang w:eastAsia="pl-PL"/>
              </w:rPr>
              <w:t>ROK</w:t>
            </w:r>
          </w:p>
        </w:tc>
        <w:tc>
          <w:tcPr>
            <w:tcW w:w="1820" w:type="dxa"/>
            <w:tcBorders>
              <w:top w:val="single" w:sz="8" w:space="0" w:color="auto"/>
              <w:left w:val="nil"/>
              <w:bottom w:val="single" w:sz="8" w:space="0" w:color="auto"/>
              <w:right w:val="single" w:sz="4" w:space="0" w:color="auto"/>
            </w:tcBorders>
            <w:shd w:val="clear" w:color="000000" w:fill="BFBFBF"/>
            <w:noWrap/>
            <w:vAlign w:val="center"/>
            <w:hideMark/>
          </w:tcPr>
          <w:p w:rsidR="0015122B" w:rsidRPr="00512B48" w:rsidRDefault="0015122B" w:rsidP="000C52F4">
            <w:pPr>
              <w:spacing w:after="0" w:line="240" w:lineRule="auto"/>
              <w:jc w:val="center"/>
              <w:rPr>
                <w:rFonts w:ascii="Calibri" w:eastAsia="Times New Roman" w:hAnsi="Calibri" w:cs="Calibri"/>
                <w:b/>
                <w:bCs/>
                <w:color w:val="000000"/>
                <w:lang w:eastAsia="pl-PL"/>
              </w:rPr>
            </w:pPr>
            <w:r w:rsidRPr="00512B48">
              <w:rPr>
                <w:rFonts w:ascii="Calibri" w:eastAsia="Times New Roman" w:hAnsi="Calibri" w:cs="Calibri"/>
                <w:b/>
                <w:bCs/>
                <w:color w:val="000000"/>
                <w:lang w:eastAsia="pl-PL"/>
              </w:rPr>
              <w:t>WYDATKI</w:t>
            </w:r>
          </w:p>
        </w:tc>
        <w:tc>
          <w:tcPr>
            <w:tcW w:w="1820" w:type="dxa"/>
            <w:tcBorders>
              <w:top w:val="single" w:sz="8" w:space="0" w:color="auto"/>
              <w:left w:val="nil"/>
              <w:bottom w:val="single" w:sz="8" w:space="0" w:color="auto"/>
              <w:right w:val="single" w:sz="4" w:space="0" w:color="auto"/>
            </w:tcBorders>
            <w:shd w:val="clear" w:color="000000" w:fill="BFBFBF"/>
            <w:noWrap/>
            <w:vAlign w:val="center"/>
            <w:hideMark/>
          </w:tcPr>
          <w:p w:rsidR="0015122B" w:rsidRPr="00512B48" w:rsidRDefault="0015122B" w:rsidP="000C52F4">
            <w:pPr>
              <w:spacing w:after="0" w:line="240" w:lineRule="auto"/>
              <w:jc w:val="center"/>
              <w:rPr>
                <w:rFonts w:ascii="Calibri" w:eastAsia="Times New Roman" w:hAnsi="Calibri" w:cs="Calibri"/>
                <w:b/>
                <w:bCs/>
                <w:color w:val="000000"/>
                <w:lang w:eastAsia="pl-PL"/>
              </w:rPr>
            </w:pPr>
            <w:r w:rsidRPr="00512B48">
              <w:rPr>
                <w:rFonts w:ascii="Calibri" w:eastAsia="Times New Roman" w:hAnsi="Calibri" w:cs="Calibri"/>
                <w:b/>
                <w:bCs/>
                <w:color w:val="000000"/>
                <w:lang w:eastAsia="pl-PL"/>
              </w:rPr>
              <w:t>LICZBA SWIADCZEŃ</w:t>
            </w:r>
          </w:p>
        </w:tc>
        <w:tc>
          <w:tcPr>
            <w:tcW w:w="1820" w:type="dxa"/>
            <w:tcBorders>
              <w:top w:val="single" w:sz="8" w:space="0" w:color="auto"/>
              <w:left w:val="nil"/>
              <w:bottom w:val="single" w:sz="8" w:space="0" w:color="auto"/>
              <w:right w:val="single" w:sz="8" w:space="0" w:color="auto"/>
            </w:tcBorders>
            <w:shd w:val="clear" w:color="000000" w:fill="BFBFBF"/>
            <w:noWrap/>
            <w:vAlign w:val="center"/>
            <w:hideMark/>
          </w:tcPr>
          <w:p w:rsidR="0015122B" w:rsidRPr="00512B48" w:rsidRDefault="0015122B" w:rsidP="000C52F4">
            <w:pPr>
              <w:spacing w:after="0" w:line="240" w:lineRule="auto"/>
              <w:jc w:val="center"/>
              <w:rPr>
                <w:rFonts w:ascii="Calibri" w:eastAsia="Times New Roman" w:hAnsi="Calibri" w:cs="Calibri"/>
                <w:b/>
                <w:bCs/>
                <w:color w:val="000000"/>
                <w:lang w:eastAsia="pl-PL"/>
              </w:rPr>
            </w:pPr>
            <w:r w:rsidRPr="00512B48">
              <w:rPr>
                <w:rFonts w:ascii="Calibri" w:eastAsia="Times New Roman" w:hAnsi="Calibri" w:cs="Calibri"/>
                <w:b/>
                <w:bCs/>
                <w:color w:val="000000"/>
                <w:lang w:eastAsia="pl-PL"/>
              </w:rPr>
              <w:t>LICZBA RODZIN</w:t>
            </w:r>
          </w:p>
        </w:tc>
      </w:tr>
      <w:tr w:rsidR="0015122B" w:rsidRPr="00512B48" w:rsidTr="000C52F4">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rsidR="0015122B" w:rsidRPr="00512B48" w:rsidRDefault="0015122B" w:rsidP="000C52F4">
            <w:pPr>
              <w:spacing w:after="0" w:line="240" w:lineRule="auto"/>
              <w:jc w:val="center"/>
              <w:rPr>
                <w:rFonts w:ascii="Calibri" w:eastAsia="Times New Roman" w:hAnsi="Calibri" w:cs="Calibri"/>
                <w:b/>
                <w:bCs/>
                <w:color w:val="000000"/>
                <w:lang w:eastAsia="pl-PL"/>
              </w:rPr>
            </w:pPr>
            <w:r w:rsidRPr="00512B48">
              <w:rPr>
                <w:rFonts w:ascii="Calibri" w:eastAsia="Times New Roman" w:hAnsi="Calibri" w:cs="Calibri"/>
                <w:b/>
                <w:bCs/>
                <w:color w:val="000000"/>
                <w:lang w:eastAsia="pl-PL"/>
              </w:rPr>
              <w:t>2018</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512B48" w:rsidRDefault="0015122B" w:rsidP="000C52F4">
            <w:pPr>
              <w:spacing w:after="0" w:line="240" w:lineRule="auto"/>
              <w:jc w:val="right"/>
              <w:rPr>
                <w:rFonts w:ascii="Calibri" w:eastAsia="Times New Roman" w:hAnsi="Calibri" w:cs="Calibri"/>
                <w:color w:val="000000"/>
                <w:lang w:eastAsia="pl-PL"/>
              </w:rPr>
            </w:pPr>
            <w:r w:rsidRPr="00512B48">
              <w:rPr>
                <w:rFonts w:ascii="Calibri" w:eastAsia="Times New Roman" w:hAnsi="Calibri" w:cs="Calibri"/>
                <w:color w:val="000000"/>
                <w:lang w:eastAsia="pl-PL"/>
              </w:rPr>
              <w:t>10 490 981,09</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512B48" w:rsidRDefault="0015122B" w:rsidP="000C52F4">
            <w:pPr>
              <w:spacing w:after="0" w:line="240" w:lineRule="auto"/>
              <w:jc w:val="right"/>
              <w:rPr>
                <w:rFonts w:ascii="Calibri" w:eastAsia="Times New Roman" w:hAnsi="Calibri" w:cs="Calibri"/>
                <w:color w:val="000000"/>
                <w:lang w:eastAsia="pl-PL"/>
              </w:rPr>
            </w:pPr>
            <w:r w:rsidRPr="00512B48">
              <w:rPr>
                <w:rFonts w:ascii="Calibri" w:eastAsia="Times New Roman" w:hAnsi="Calibri" w:cs="Calibri"/>
                <w:color w:val="000000"/>
                <w:lang w:eastAsia="pl-PL"/>
              </w:rPr>
              <w:t>49 666</w:t>
            </w:r>
          </w:p>
        </w:tc>
        <w:tc>
          <w:tcPr>
            <w:tcW w:w="1820" w:type="dxa"/>
            <w:tcBorders>
              <w:top w:val="nil"/>
              <w:left w:val="nil"/>
              <w:bottom w:val="single" w:sz="4" w:space="0" w:color="auto"/>
              <w:right w:val="single" w:sz="8" w:space="0" w:color="auto"/>
            </w:tcBorders>
            <w:shd w:val="clear" w:color="auto" w:fill="auto"/>
            <w:noWrap/>
            <w:vAlign w:val="center"/>
            <w:hideMark/>
          </w:tcPr>
          <w:p w:rsidR="0015122B" w:rsidRPr="00512B48" w:rsidRDefault="0015122B" w:rsidP="000C52F4">
            <w:pPr>
              <w:spacing w:after="0" w:line="240" w:lineRule="auto"/>
              <w:jc w:val="right"/>
              <w:rPr>
                <w:rFonts w:ascii="Calibri" w:eastAsia="Times New Roman" w:hAnsi="Calibri" w:cs="Calibri"/>
                <w:color w:val="000000"/>
                <w:lang w:eastAsia="pl-PL"/>
              </w:rPr>
            </w:pPr>
            <w:r w:rsidRPr="00512B48">
              <w:rPr>
                <w:rFonts w:ascii="Calibri" w:eastAsia="Times New Roman" w:hAnsi="Calibri" w:cs="Calibri"/>
                <w:color w:val="000000"/>
                <w:lang w:eastAsia="pl-PL"/>
              </w:rPr>
              <w:t>2 314</w:t>
            </w:r>
          </w:p>
        </w:tc>
      </w:tr>
      <w:tr w:rsidR="0015122B" w:rsidRPr="00512B48" w:rsidTr="000C52F4">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rsidR="0015122B" w:rsidRPr="00512B48" w:rsidRDefault="0015122B" w:rsidP="000C52F4">
            <w:pPr>
              <w:spacing w:after="0" w:line="240" w:lineRule="auto"/>
              <w:jc w:val="center"/>
              <w:rPr>
                <w:rFonts w:ascii="Calibri" w:eastAsia="Times New Roman" w:hAnsi="Calibri" w:cs="Calibri"/>
                <w:b/>
                <w:bCs/>
                <w:color w:val="000000"/>
                <w:lang w:eastAsia="pl-PL"/>
              </w:rPr>
            </w:pPr>
            <w:r w:rsidRPr="00512B48">
              <w:rPr>
                <w:rFonts w:ascii="Calibri" w:eastAsia="Times New Roman" w:hAnsi="Calibri" w:cs="Calibri"/>
                <w:b/>
                <w:bCs/>
                <w:color w:val="000000"/>
                <w:lang w:eastAsia="pl-PL"/>
              </w:rPr>
              <w:t>2019</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512B48" w:rsidRDefault="0015122B" w:rsidP="000C52F4">
            <w:pPr>
              <w:spacing w:after="0" w:line="240" w:lineRule="auto"/>
              <w:jc w:val="right"/>
              <w:rPr>
                <w:rFonts w:ascii="Calibri" w:eastAsia="Times New Roman" w:hAnsi="Calibri" w:cs="Calibri"/>
                <w:color w:val="000000"/>
                <w:lang w:eastAsia="pl-PL"/>
              </w:rPr>
            </w:pPr>
            <w:r w:rsidRPr="00512B48">
              <w:rPr>
                <w:rFonts w:ascii="Calibri" w:eastAsia="Times New Roman" w:hAnsi="Calibri" w:cs="Calibri"/>
                <w:color w:val="000000"/>
                <w:lang w:eastAsia="pl-PL"/>
              </w:rPr>
              <w:t>10 791 709,43</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512B48" w:rsidRDefault="0015122B" w:rsidP="000C52F4">
            <w:pPr>
              <w:spacing w:after="0" w:line="240" w:lineRule="auto"/>
              <w:jc w:val="right"/>
              <w:rPr>
                <w:rFonts w:ascii="Calibri" w:eastAsia="Times New Roman" w:hAnsi="Calibri" w:cs="Calibri"/>
                <w:color w:val="000000"/>
                <w:lang w:eastAsia="pl-PL"/>
              </w:rPr>
            </w:pPr>
            <w:r w:rsidRPr="00512B48">
              <w:rPr>
                <w:rFonts w:ascii="Calibri" w:eastAsia="Times New Roman" w:hAnsi="Calibri" w:cs="Calibri"/>
                <w:color w:val="000000"/>
                <w:lang w:eastAsia="pl-PL"/>
              </w:rPr>
              <w:t>45 809</w:t>
            </w:r>
          </w:p>
        </w:tc>
        <w:tc>
          <w:tcPr>
            <w:tcW w:w="1820" w:type="dxa"/>
            <w:tcBorders>
              <w:top w:val="nil"/>
              <w:left w:val="nil"/>
              <w:bottom w:val="single" w:sz="4" w:space="0" w:color="auto"/>
              <w:right w:val="single" w:sz="8" w:space="0" w:color="auto"/>
            </w:tcBorders>
            <w:shd w:val="clear" w:color="auto" w:fill="auto"/>
            <w:noWrap/>
            <w:vAlign w:val="center"/>
            <w:hideMark/>
          </w:tcPr>
          <w:p w:rsidR="0015122B" w:rsidRPr="00512B48" w:rsidRDefault="0015122B" w:rsidP="000C52F4">
            <w:pPr>
              <w:spacing w:after="0" w:line="240" w:lineRule="auto"/>
              <w:jc w:val="right"/>
              <w:rPr>
                <w:rFonts w:ascii="Calibri" w:eastAsia="Times New Roman" w:hAnsi="Calibri" w:cs="Calibri"/>
                <w:color w:val="000000"/>
                <w:lang w:eastAsia="pl-PL"/>
              </w:rPr>
            </w:pPr>
            <w:r w:rsidRPr="00512B48">
              <w:rPr>
                <w:rFonts w:ascii="Calibri" w:eastAsia="Times New Roman" w:hAnsi="Calibri" w:cs="Calibri"/>
                <w:color w:val="000000"/>
                <w:lang w:eastAsia="pl-PL"/>
              </w:rPr>
              <w:t>2 169</w:t>
            </w:r>
          </w:p>
        </w:tc>
      </w:tr>
      <w:tr w:rsidR="0015122B" w:rsidRPr="00512B48" w:rsidTr="000C52F4">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rsidR="0015122B" w:rsidRPr="00512B48" w:rsidRDefault="0015122B" w:rsidP="000C52F4">
            <w:pPr>
              <w:spacing w:after="0" w:line="240" w:lineRule="auto"/>
              <w:jc w:val="center"/>
              <w:rPr>
                <w:rFonts w:ascii="Calibri" w:eastAsia="Times New Roman" w:hAnsi="Calibri" w:cs="Calibri"/>
                <w:b/>
                <w:bCs/>
                <w:color w:val="000000"/>
                <w:lang w:eastAsia="pl-PL"/>
              </w:rPr>
            </w:pPr>
            <w:r w:rsidRPr="00512B48">
              <w:rPr>
                <w:rFonts w:ascii="Calibri" w:eastAsia="Times New Roman" w:hAnsi="Calibri" w:cs="Calibri"/>
                <w:b/>
                <w:bCs/>
                <w:color w:val="000000"/>
                <w:lang w:eastAsia="pl-PL"/>
              </w:rPr>
              <w:t>2020</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512B48" w:rsidRDefault="0015122B" w:rsidP="000C52F4">
            <w:pPr>
              <w:spacing w:after="0" w:line="240" w:lineRule="auto"/>
              <w:jc w:val="right"/>
              <w:rPr>
                <w:rFonts w:ascii="Calibri" w:eastAsia="Times New Roman" w:hAnsi="Calibri" w:cs="Calibri"/>
                <w:color w:val="000000"/>
                <w:lang w:eastAsia="pl-PL"/>
              </w:rPr>
            </w:pPr>
            <w:r w:rsidRPr="00512B48">
              <w:rPr>
                <w:rFonts w:ascii="Calibri" w:eastAsia="Times New Roman" w:hAnsi="Calibri" w:cs="Calibri"/>
                <w:color w:val="000000"/>
                <w:lang w:eastAsia="pl-PL"/>
              </w:rPr>
              <w:t>11 239 073,27</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512B48" w:rsidRDefault="0015122B" w:rsidP="000C52F4">
            <w:pPr>
              <w:spacing w:after="0" w:line="240" w:lineRule="auto"/>
              <w:jc w:val="right"/>
              <w:rPr>
                <w:rFonts w:ascii="Calibri" w:eastAsia="Times New Roman" w:hAnsi="Calibri" w:cs="Calibri"/>
                <w:color w:val="000000"/>
                <w:lang w:eastAsia="pl-PL"/>
              </w:rPr>
            </w:pPr>
            <w:r w:rsidRPr="00512B48">
              <w:rPr>
                <w:rFonts w:ascii="Calibri" w:eastAsia="Times New Roman" w:hAnsi="Calibri" w:cs="Calibri"/>
                <w:color w:val="000000"/>
                <w:lang w:eastAsia="pl-PL"/>
              </w:rPr>
              <w:t>43 305</w:t>
            </w:r>
          </w:p>
        </w:tc>
        <w:tc>
          <w:tcPr>
            <w:tcW w:w="1820" w:type="dxa"/>
            <w:tcBorders>
              <w:top w:val="nil"/>
              <w:left w:val="nil"/>
              <w:bottom w:val="single" w:sz="4" w:space="0" w:color="auto"/>
              <w:right w:val="single" w:sz="8" w:space="0" w:color="auto"/>
            </w:tcBorders>
            <w:shd w:val="clear" w:color="auto" w:fill="auto"/>
            <w:noWrap/>
            <w:vAlign w:val="center"/>
            <w:hideMark/>
          </w:tcPr>
          <w:p w:rsidR="0015122B" w:rsidRPr="00512B48" w:rsidRDefault="0015122B" w:rsidP="000C52F4">
            <w:pPr>
              <w:spacing w:after="0" w:line="240" w:lineRule="auto"/>
              <w:jc w:val="right"/>
              <w:rPr>
                <w:rFonts w:ascii="Calibri" w:eastAsia="Times New Roman" w:hAnsi="Calibri" w:cs="Calibri"/>
                <w:color w:val="000000"/>
                <w:lang w:eastAsia="pl-PL"/>
              </w:rPr>
            </w:pPr>
            <w:r w:rsidRPr="00512B48">
              <w:rPr>
                <w:rFonts w:ascii="Calibri" w:eastAsia="Times New Roman" w:hAnsi="Calibri" w:cs="Calibri"/>
                <w:color w:val="000000"/>
                <w:lang w:eastAsia="pl-PL"/>
              </w:rPr>
              <w:t>1 954</w:t>
            </w:r>
          </w:p>
        </w:tc>
      </w:tr>
      <w:tr w:rsidR="0015122B" w:rsidRPr="00512B48" w:rsidTr="000C52F4">
        <w:trPr>
          <w:trHeight w:val="216"/>
          <w:jc w:val="center"/>
        </w:trPr>
        <w:tc>
          <w:tcPr>
            <w:tcW w:w="960" w:type="dxa"/>
            <w:tcBorders>
              <w:top w:val="nil"/>
              <w:left w:val="single" w:sz="8" w:space="0" w:color="auto"/>
              <w:bottom w:val="single" w:sz="8" w:space="0" w:color="auto"/>
              <w:right w:val="single" w:sz="8" w:space="0" w:color="auto"/>
            </w:tcBorders>
            <w:shd w:val="clear" w:color="000000" w:fill="BFBFBF"/>
            <w:noWrap/>
            <w:vAlign w:val="center"/>
            <w:hideMark/>
          </w:tcPr>
          <w:p w:rsidR="0015122B" w:rsidRPr="00512B48" w:rsidRDefault="0015122B" w:rsidP="000C52F4">
            <w:pPr>
              <w:spacing w:after="0" w:line="240" w:lineRule="auto"/>
              <w:jc w:val="center"/>
              <w:rPr>
                <w:rFonts w:ascii="Calibri" w:eastAsia="Times New Roman" w:hAnsi="Calibri" w:cs="Calibri"/>
                <w:b/>
                <w:bCs/>
                <w:color w:val="000000"/>
                <w:lang w:eastAsia="pl-PL"/>
              </w:rPr>
            </w:pPr>
            <w:r w:rsidRPr="00512B48">
              <w:rPr>
                <w:rFonts w:ascii="Calibri" w:eastAsia="Times New Roman" w:hAnsi="Calibri" w:cs="Calibri"/>
                <w:b/>
                <w:bCs/>
                <w:color w:val="000000"/>
                <w:lang w:eastAsia="pl-PL"/>
              </w:rPr>
              <w:t>2021</w:t>
            </w:r>
          </w:p>
        </w:tc>
        <w:tc>
          <w:tcPr>
            <w:tcW w:w="1820" w:type="dxa"/>
            <w:tcBorders>
              <w:top w:val="nil"/>
              <w:left w:val="nil"/>
              <w:bottom w:val="single" w:sz="8" w:space="0" w:color="auto"/>
              <w:right w:val="single" w:sz="4" w:space="0" w:color="auto"/>
            </w:tcBorders>
            <w:shd w:val="clear" w:color="auto" w:fill="auto"/>
            <w:noWrap/>
            <w:vAlign w:val="center"/>
            <w:hideMark/>
          </w:tcPr>
          <w:p w:rsidR="0015122B" w:rsidRPr="00512B48" w:rsidRDefault="0015122B" w:rsidP="000C52F4">
            <w:pPr>
              <w:spacing w:after="0" w:line="240" w:lineRule="auto"/>
              <w:jc w:val="right"/>
              <w:rPr>
                <w:rFonts w:ascii="Calibri" w:eastAsia="Times New Roman" w:hAnsi="Calibri" w:cs="Calibri"/>
                <w:color w:val="000000"/>
                <w:lang w:eastAsia="pl-PL"/>
              </w:rPr>
            </w:pPr>
            <w:r w:rsidRPr="00512B48">
              <w:rPr>
                <w:rFonts w:ascii="Calibri" w:eastAsia="Times New Roman" w:hAnsi="Calibri" w:cs="Calibri"/>
                <w:color w:val="000000"/>
                <w:lang w:eastAsia="pl-PL"/>
              </w:rPr>
              <w:t>11 550 174,95</w:t>
            </w:r>
          </w:p>
        </w:tc>
        <w:tc>
          <w:tcPr>
            <w:tcW w:w="1820" w:type="dxa"/>
            <w:tcBorders>
              <w:top w:val="nil"/>
              <w:left w:val="nil"/>
              <w:bottom w:val="single" w:sz="8" w:space="0" w:color="auto"/>
              <w:right w:val="single" w:sz="4" w:space="0" w:color="auto"/>
            </w:tcBorders>
            <w:shd w:val="clear" w:color="auto" w:fill="auto"/>
            <w:noWrap/>
            <w:vAlign w:val="center"/>
            <w:hideMark/>
          </w:tcPr>
          <w:p w:rsidR="0015122B" w:rsidRPr="00512B48" w:rsidRDefault="0015122B" w:rsidP="000C52F4">
            <w:pPr>
              <w:spacing w:after="0" w:line="240" w:lineRule="auto"/>
              <w:jc w:val="right"/>
              <w:rPr>
                <w:rFonts w:ascii="Calibri" w:eastAsia="Times New Roman" w:hAnsi="Calibri" w:cs="Calibri"/>
                <w:color w:val="000000"/>
                <w:lang w:eastAsia="pl-PL"/>
              </w:rPr>
            </w:pPr>
            <w:r w:rsidRPr="00512B48">
              <w:rPr>
                <w:rFonts w:ascii="Calibri" w:eastAsia="Times New Roman" w:hAnsi="Calibri" w:cs="Calibri"/>
                <w:color w:val="000000"/>
                <w:lang w:eastAsia="pl-PL"/>
              </w:rPr>
              <w:t>37 968</w:t>
            </w:r>
          </w:p>
        </w:tc>
        <w:tc>
          <w:tcPr>
            <w:tcW w:w="1820" w:type="dxa"/>
            <w:tcBorders>
              <w:top w:val="nil"/>
              <w:left w:val="nil"/>
              <w:bottom w:val="single" w:sz="8" w:space="0" w:color="auto"/>
              <w:right w:val="single" w:sz="8" w:space="0" w:color="auto"/>
            </w:tcBorders>
            <w:shd w:val="clear" w:color="auto" w:fill="auto"/>
            <w:noWrap/>
            <w:vAlign w:val="center"/>
            <w:hideMark/>
          </w:tcPr>
          <w:p w:rsidR="0015122B" w:rsidRPr="00512B48" w:rsidRDefault="0015122B" w:rsidP="000C52F4">
            <w:pPr>
              <w:spacing w:after="0" w:line="240" w:lineRule="auto"/>
              <w:jc w:val="right"/>
              <w:rPr>
                <w:rFonts w:ascii="Calibri" w:eastAsia="Times New Roman" w:hAnsi="Calibri" w:cs="Calibri"/>
                <w:color w:val="000000"/>
                <w:lang w:eastAsia="pl-PL"/>
              </w:rPr>
            </w:pPr>
            <w:r w:rsidRPr="00512B48">
              <w:rPr>
                <w:rFonts w:ascii="Calibri" w:eastAsia="Times New Roman" w:hAnsi="Calibri" w:cs="Calibri"/>
                <w:color w:val="000000"/>
                <w:lang w:eastAsia="pl-PL"/>
              </w:rPr>
              <w:t>1 832</w:t>
            </w:r>
          </w:p>
        </w:tc>
      </w:tr>
    </w:tbl>
    <w:p w:rsidR="0015122B" w:rsidRPr="007B58B5" w:rsidRDefault="0015122B" w:rsidP="0015122B">
      <w:pPr>
        <w:tabs>
          <w:tab w:val="left" w:pos="284"/>
          <w:tab w:val="left" w:pos="5529"/>
        </w:tabs>
        <w:spacing w:after="0" w:line="240" w:lineRule="auto"/>
        <w:jc w:val="center"/>
        <w:rPr>
          <w:rFonts w:ascii="Times New Roman" w:eastAsia="Times New Roman" w:hAnsi="Times New Roman" w:cs="Times New Roman"/>
          <w:sz w:val="40"/>
          <w:szCs w:val="40"/>
        </w:rPr>
      </w:pPr>
    </w:p>
    <w:p w:rsidR="0015122B" w:rsidRPr="00B56EB1" w:rsidRDefault="0015122B" w:rsidP="0015122B">
      <w:pPr>
        <w:tabs>
          <w:tab w:val="left" w:pos="284"/>
          <w:tab w:val="left" w:pos="5529"/>
        </w:tabs>
        <w:spacing w:after="0" w:line="240" w:lineRule="auto"/>
        <w:jc w:val="center"/>
        <w:rPr>
          <w:rFonts w:ascii="Times New Roman" w:eastAsia="Times New Roman" w:hAnsi="Times New Roman" w:cs="Times New Roman"/>
          <w:szCs w:val="24"/>
        </w:rPr>
      </w:pPr>
      <w:r>
        <w:rPr>
          <w:noProof/>
          <w:lang w:eastAsia="pl-PL"/>
        </w:rPr>
        <w:drawing>
          <wp:inline distT="0" distB="0" distL="0" distR="0" wp14:anchorId="5FEB3C28" wp14:editId="5E6FBA06">
            <wp:extent cx="3743324" cy="2057399"/>
            <wp:effectExtent l="0" t="0" r="10160" b="635"/>
            <wp:docPr id="739" name="Wykres 7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17D2FB-71AA-43C3-8C2B-3D32325A1F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F74B8" w:rsidRPr="004F05AB" w:rsidRDefault="000F74B8" w:rsidP="000F74B8">
      <w:pPr>
        <w:tabs>
          <w:tab w:val="left" w:pos="284"/>
          <w:tab w:val="left" w:pos="5529"/>
        </w:tabs>
        <w:spacing w:after="0" w:line="240" w:lineRule="auto"/>
        <w:jc w:val="both"/>
        <w:rPr>
          <w:rFonts w:ascii="Times New Roman" w:eastAsia="Times New Roman" w:hAnsi="Times New Roman" w:cs="Times New Roman"/>
          <w:szCs w:val="24"/>
        </w:rPr>
      </w:pPr>
    </w:p>
    <w:p w:rsidR="000F74B8" w:rsidRPr="004F05AB" w:rsidRDefault="000F74B8" w:rsidP="000F74B8">
      <w:pPr>
        <w:tabs>
          <w:tab w:val="left" w:pos="284"/>
          <w:tab w:val="left" w:pos="5529"/>
        </w:tabs>
        <w:spacing w:after="0" w:line="240" w:lineRule="auto"/>
        <w:jc w:val="both"/>
        <w:rPr>
          <w:rFonts w:ascii="Times New Roman" w:eastAsia="Times New Roman" w:hAnsi="Times New Roman" w:cs="Times New Roman"/>
          <w:szCs w:val="24"/>
        </w:rPr>
      </w:pPr>
    </w:p>
    <w:p w:rsidR="000F74B8" w:rsidRPr="004029D0" w:rsidRDefault="000F74B8" w:rsidP="000F74B8">
      <w:pPr>
        <w:tabs>
          <w:tab w:val="left" w:pos="1080"/>
        </w:tabs>
        <w:spacing w:after="0" w:line="240" w:lineRule="auto"/>
        <w:jc w:val="center"/>
        <w:rPr>
          <w:rFonts w:ascii="Times New Roman" w:eastAsia="Times New Roman" w:hAnsi="Times New Roman" w:cs="Times New Roman"/>
          <w:szCs w:val="24"/>
        </w:rPr>
      </w:pPr>
      <w:r w:rsidRPr="004029D0">
        <w:rPr>
          <w:rFonts w:ascii="Times New Roman" w:eastAsia="Times New Roman" w:hAnsi="Times New Roman" w:cs="Times New Roman"/>
          <w:szCs w:val="24"/>
        </w:rPr>
        <w:t xml:space="preserve">Pozostała działalność - </w:t>
      </w:r>
      <w:r w:rsidRPr="004029D0">
        <w:rPr>
          <w:rFonts w:ascii="Times New Roman" w:hAnsi="Times New Roman" w:cs="Times New Roman"/>
          <w:szCs w:val="24"/>
        </w:rPr>
        <w:t>dotacja celowa na zadania zlecone</w:t>
      </w:r>
    </w:p>
    <w:p w:rsidR="000F74B8" w:rsidRPr="004F05AB" w:rsidRDefault="000F74B8" w:rsidP="000F74B8">
      <w:pPr>
        <w:spacing w:after="0" w:line="240" w:lineRule="auto"/>
        <w:jc w:val="both"/>
        <w:rPr>
          <w:rFonts w:ascii="Times New Roman" w:eastAsia="Times New Roman" w:hAnsi="Times New Roman" w:cs="Times New Roman"/>
          <w:sz w:val="32"/>
          <w:szCs w:val="32"/>
        </w:rPr>
      </w:pPr>
    </w:p>
    <w:tbl>
      <w:tblPr>
        <w:tblW w:w="4600" w:type="dxa"/>
        <w:jc w:val="center"/>
        <w:tblCellMar>
          <w:left w:w="70" w:type="dxa"/>
          <w:right w:w="70" w:type="dxa"/>
        </w:tblCellMar>
        <w:tblLook w:val="04A0" w:firstRow="1" w:lastRow="0" w:firstColumn="1" w:lastColumn="0" w:noHBand="0" w:noVBand="1"/>
      </w:tblPr>
      <w:tblGrid>
        <w:gridCol w:w="960"/>
        <w:gridCol w:w="1820"/>
        <w:gridCol w:w="1820"/>
      </w:tblGrid>
      <w:tr w:rsidR="0015122B" w:rsidRPr="00706472" w:rsidTr="000C52F4">
        <w:trPr>
          <w:trHeight w:val="300"/>
          <w:jc w:val="center"/>
        </w:trPr>
        <w:tc>
          <w:tcPr>
            <w:tcW w:w="96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15122B" w:rsidRPr="00706472" w:rsidRDefault="0015122B" w:rsidP="000C52F4">
            <w:pPr>
              <w:spacing w:after="0" w:line="240" w:lineRule="auto"/>
              <w:jc w:val="center"/>
              <w:rPr>
                <w:rFonts w:ascii="Calibri" w:eastAsia="Times New Roman" w:hAnsi="Calibri" w:cs="Calibri"/>
                <w:b/>
                <w:bCs/>
                <w:color w:val="000000"/>
                <w:lang w:eastAsia="pl-PL"/>
              </w:rPr>
            </w:pPr>
            <w:r w:rsidRPr="00706472">
              <w:rPr>
                <w:rFonts w:ascii="Calibri" w:eastAsia="Times New Roman" w:hAnsi="Calibri" w:cs="Calibri"/>
                <w:b/>
                <w:bCs/>
                <w:color w:val="000000"/>
                <w:lang w:eastAsia="pl-PL"/>
              </w:rPr>
              <w:t>ROK</w:t>
            </w:r>
          </w:p>
        </w:tc>
        <w:tc>
          <w:tcPr>
            <w:tcW w:w="1820" w:type="dxa"/>
            <w:tcBorders>
              <w:top w:val="single" w:sz="8" w:space="0" w:color="auto"/>
              <w:left w:val="nil"/>
              <w:bottom w:val="single" w:sz="8" w:space="0" w:color="auto"/>
              <w:right w:val="single" w:sz="4" w:space="0" w:color="auto"/>
            </w:tcBorders>
            <w:shd w:val="clear" w:color="000000" w:fill="BFBFBF"/>
            <w:noWrap/>
            <w:vAlign w:val="center"/>
            <w:hideMark/>
          </w:tcPr>
          <w:p w:rsidR="0015122B" w:rsidRPr="00706472" w:rsidRDefault="0015122B" w:rsidP="000C52F4">
            <w:pPr>
              <w:spacing w:after="0" w:line="240" w:lineRule="auto"/>
              <w:jc w:val="center"/>
              <w:rPr>
                <w:rFonts w:ascii="Calibri" w:eastAsia="Times New Roman" w:hAnsi="Calibri" w:cs="Calibri"/>
                <w:b/>
                <w:bCs/>
                <w:color w:val="000000"/>
                <w:lang w:eastAsia="pl-PL"/>
              </w:rPr>
            </w:pPr>
            <w:r w:rsidRPr="00706472">
              <w:rPr>
                <w:rFonts w:ascii="Calibri" w:eastAsia="Times New Roman" w:hAnsi="Calibri" w:cs="Calibri"/>
                <w:b/>
                <w:bCs/>
                <w:color w:val="000000"/>
                <w:lang w:eastAsia="pl-PL"/>
              </w:rPr>
              <w:t>WYDATKI</w:t>
            </w:r>
          </w:p>
        </w:tc>
        <w:tc>
          <w:tcPr>
            <w:tcW w:w="1820" w:type="dxa"/>
            <w:tcBorders>
              <w:top w:val="single" w:sz="8" w:space="0" w:color="auto"/>
              <w:left w:val="nil"/>
              <w:bottom w:val="single" w:sz="8" w:space="0" w:color="auto"/>
              <w:right w:val="single" w:sz="8" w:space="0" w:color="auto"/>
            </w:tcBorders>
            <w:shd w:val="clear" w:color="000000" w:fill="BFBFBF"/>
            <w:noWrap/>
            <w:vAlign w:val="center"/>
            <w:hideMark/>
          </w:tcPr>
          <w:p w:rsidR="0015122B" w:rsidRPr="00706472" w:rsidRDefault="0015122B" w:rsidP="000C52F4">
            <w:pPr>
              <w:spacing w:after="0" w:line="240" w:lineRule="auto"/>
              <w:jc w:val="center"/>
              <w:rPr>
                <w:rFonts w:ascii="Calibri" w:eastAsia="Times New Roman" w:hAnsi="Calibri" w:cs="Calibri"/>
                <w:b/>
                <w:bCs/>
                <w:color w:val="000000"/>
                <w:lang w:eastAsia="pl-PL"/>
              </w:rPr>
            </w:pPr>
            <w:r w:rsidRPr="00706472">
              <w:rPr>
                <w:rFonts w:ascii="Calibri" w:eastAsia="Times New Roman" w:hAnsi="Calibri" w:cs="Calibri"/>
                <w:b/>
                <w:bCs/>
                <w:color w:val="000000"/>
                <w:lang w:eastAsia="pl-PL"/>
              </w:rPr>
              <w:t>ILOŚĆ DECYZJI</w:t>
            </w:r>
          </w:p>
        </w:tc>
      </w:tr>
      <w:tr w:rsidR="0015122B" w:rsidRPr="00706472" w:rsidTr="000C52F4">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rsidR="0015122B" w:rsidRPr="00706472" w:rsidRDefault="0015122B" w:rsidP="000C52F4">
            <w:pPr>
              <w:spacing w:after="0" w:line="240" w:lineRule="auto"/>
              <w:jc w:val="center"/>
              <w:rPr>
                <w:rFonts w:ascii="Calibri" w:eastAsia="Times New Roman" w:hAnsi="Calibri" w:cs="Calibri"/>
                <w:b/>
                <w:bCs/>
                <w:color w:val="000000"/>
                <w:lang w:eastAsia="pl-PL"/>
              </w:rPr>
            </w:pPr>
            <w:r w:rsidRPr="00706472">
              <w:rPr>
                <w:rFonts w:ascii="Calibri" w:eastAsia="Times New Roman" w:hAnsi="Calibri" w:cs="Calibri"/>
                <w:b/>
                <w:bCs/>
                <w:color w:val="000000"/>
                <w:lang w:eastAsia="pl-PL"/>
              </w:rPr>
              <w:t>2018</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706472" w:rsidRDefault="0015122B" w:rsidP="000C52F4">
            <w:pPr>
              <w:spacing w:after="0" w:line="240" w:lineRule="auto"/>
              <w:jc w:val="right"/>
              <w:rPr>
                <w:rFonts w:ascii="Calibri" w:eastAsia="Times New Roman" w:hAnsi="Calibri" w:cs="Calibri"/>
                <w:color w:val="000000"/>
                <w:lang w:eastAsia="pl-PL"/>
              </w:rPr>
            </w:pPr>
            <w:r w:rsidRPr="00706472">
              <w:rPr>
                <w:rFonts w:ascii="Calibri" w:eastAsia="Times New Roman" w:hAnsi="Calibri" w:cs="Calibri"/>
                <w:color w:val="000000"/>
                <w:lang w:eastAsia="pl-PL"/>
              </w:rPr>
              <w:t>5 642,00</w:t>
            </w:r>
          </w:p>
        </w:tc>
        <w:tc>
          <w:tcPr>
            <w:tcW w:w="1820" w:type="dxa"/>
            <w:tcBorders>
              <w:top w:val="nil"/>
              <w:left w:val="nil"/>
              <w:bottom w:val="single" w:sz="4" w:space="0" w:color="auto"/>
              <w:right w:val="single" w:sz="8" w:space="0" w:color="auto"/>
            </w:tcBorders>
            <w:shd w:val="clear" w:color="auto" w:fill="auto"/>
            <w:noWrap/>
            <w:vAlign w:val="center"/>
            <w:hideMark/>
          </w:tcPr>
          <w:p w:rsidR="0015122B" w:rsidRPr="00706472" w:rsidRDefault="0015122B" w:rsidP="000C52F4">
            <w:pPr>
              <w:spacing w:after="0" w:line="240" w:lineRule="auto"/>
              <w:jc w:val="right"/>
              <w:rPr>
                <w:rFonts w:ascii="Calibri" w:eastAsia="Times New Roman" w:hAnsi="Calibri" w:cs="Calibri"/>
                <w:color w:val="000000"/>
                <w:lang w:eastAsia="pl-PL"/>
              </w:rPr>
            </w:pPr>
            <w:r w:rsidRPr="00706472">
              <w:rPr>
                <w:rFonts w:ascii="Calibri" w:eastAsia="Times New Roman" w:hAnsi="Calibri" w:cs="Calibri"/>
                <w:color w:val="000000"/>
                <w:lang w:eastAsia="pl-PL"/>
              </w:rPr>
              <w:t>62</w:t>
            </w:r>
          </w:p>
        </w:tc>
      </w:tr>
      <w:tr w:rsidR="0015122B" w:rsidRPr="00706472" w:rsidTr="000C52F4">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rsidR="0015122B" w:rsidRPr="00706472" w:rsidRDefault="0015122B" w:rsidP="000C52F4">
            <w:pPr>
              <w:spacing w:after="0" w:line="240" w:lineRule="auto"/>
              <w:jc w:val="center"/>
              <w:rPr>
                <w:rFonts w:ascii="Calibri" w:eastAsia="Times New Roman" w:hAnsi="Calibri" w:cs="Calibri"/>
                <w:b/>
                <w:bCs/>
                <w:color w:val="000000"/>
                <w:lang w:eastAsia="pl-PL"/>
              </w:rPr>
            </w:pPr>
            <w:r w:rsidRPr="00706472">
              <w:rPr>
                <w:rFonts w:ascii="Calibri" w:eastAsia="Times New Roman" w:hAnsi="Calibri" w:cs="Calibri"/>
                <w:b/>
                <w:bCs/>
                <w:color w:val="000000"/>
                <w:lang w:eastAsia="pl-PL"/>
              </w:rPr>
              <w:t>2019</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706472" w:rsidRDefault="0015122B" w:rsidP="000C52F4">
            <w:pPr>
              <w:spacing w:after="0" w:line="240" w:lineRule="auto"/>
              <w:jc w:val="right"/>
              <w:rPr>
                <w:rFonts w:ascii="Calibri" w:eastAsia="Times New Roman" w:hAnsi="Calibri" w:cs="Calibri"/>
                <w:color w:val="000000"/>
                <w:lang w:eastAsia="pl-PL"/>
              </w:rPr>
            </w:pPr>
            <w:r w:rsidRPr="00706472">
              <w:rPr>
                <w:rFonts w:ascii="Calibri" w:eastAsia="Times New Roman" w:hAnsi="Calibri" w:cs="Calibri"/>
                <w:color w:val="000000"/>
                <w:lang w:eastAsia="pl-PL"/>
              </w:rPr>
              <w:t>8 554,00</w:t>
            </w:r>
          </w:p>
        </w:tc>
        <w:tc>
          <w:tcPr>
            <w:tcW w:w="1820" w:type="dxa"/>
            <w:tcBorders>
              <w:top w:val="nil"/>
              <w:left w:val="nil"/>
              <w:bottom w:val="single" w:sz="4" w:space="0" w:color="auto"/>
              <w:right w:val="single" w:sz="8" w:space="0" w:color="auto"/>
            </w:tcBorders>
            <w:shd w:val="clear" w:color="auto" w:fill="auto"/>
            <w:noWrap/>
            <w:vAlign w:val="center"/>
            <w:hideMark/>
          </w:tcPr>
          <w:p w:rsidR="0015122B" w:rsidRPr="00706472" w:rsidRDefault="0015122B" w:rsidP="000C52F4">
            <w:pPr>
              <w:spacing w:after="0" w:line="240" w:lineRule="auto"/>
              <w:jc w:val="right"/>
              <w:rPr>
                <w:rFonts w:ascii="Calibri" w:eastAsia="Times New Roman" w:hAnsi="Calibri" w:cs="Calibri"/>
                <w:color w:val="000000"/>
                <w:lang w:eastAsia="pl-PL"/>
              </w:rPr>
            </w:pPr>
            <w:r w:rsidRPr="00706472">
              <w:rPr>
                <w:rFonts w:ascii="Calibri" w:eastAsia="Times New Roman" w:hAnsi="Calibri" w:cs="Calibri"/>
                <w:color w:val="000000"/>
                <w:lang w:eastAsia="pl-PL"/>
              </w:rPr>
              <w:t>94</w:t>
            </w:r>
          </w:p>
        </w:tc>
      </w:tr>
      <w:tr w:rsidR="0015122B" w:rsidRPr="00706472" w:rsidTr="000C52F4">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rsidR="0015122B" w:rsidRPr="00706472" w:rsidRDefault="0015122B" w:rsidP="000C52F4">
            <w:pPr>
              <w:spacing w:after="0" w:line="240" w:lineRule="auto"/>
              <w:jc w:val="center"/>
              <w:rPr>
                <w:rFonts w:ascii="Calibri" w:eastAsia="Times New Roman" w:hAnsi="Calibri" w:cs="Calibri"/>
                <w:b/>
                <w:bCs/>
                <w:color w:val="000000"/>
                <w:lang w:eastAsia="pl-PL"/>
              </w:rPr>
            </w:pPr>
            <w:r w:rsidRPr="00706472">
              <w:rPr>
                <w:rFonts w:ascii="Calibri" w:eastAsia="Times New Roman" w:hAnsi="Calibri" w:cs="Calibri"/>
                <w:b/>
                <w:bCs/>
                <w:color w:val="000000"/>
                <w:lang w:eastAsia="pl-PL"/>
              </w:rPr>
              <w:t>2020</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706472" w:rsidRDefault="0015122B" w:rsidP="000C52F4">
            <w:pPr>
              <w:spacing w:after="0" w:line="240" w:lineRule="auto"/>
              <w:jc w:val="right"/>
              <w:rPr>
                <w:rFonts w:ascii="Calibri" w:eastAsia="Times New Roman" w:hAnsi="Calibri" w:cs="Calibri"/>
                <w:color w:val="000000"/>
                <w:lang w:eastAsia="pl-PL"/>
              </w:rPr>
            </w:pPr>
            <w:r w:rsidRPr="00706472">
              <w:rPr>
                <w:rFonts w:ascii="Calibri" w:eastAsia="Times New Roman" w:hAnsi="Calibri" w:cs="Calibri"/>
                <w:color w:val="000000"/>
                <w:lang w:eastAsia="pl-PL"/>
              </w:rPr>
              <w:t>5 824,00</w:t>
            </w:r>
          </w:p>
        </w:tc>
        <w:tc>
          <w:tcPr>
            <w:tcW w:w="1820" w:type="dxa"/>
            <w:tcBorders>
              <w:top w:val="nil"/>
              <w:left w:val="nil"/>
              <w:bottom w:val="single" w:sz="4" w:space="0" w:color="auto"/>
              <w:right w:val="single" w:sz="8" w:space="0" w:color="auto"/>
            </w:tcBorders>
            <w:shd w:val="clear" w:color="auto" w:fill="auto"/>
            <w:noWrap/>
            <w:vAlign w:val="center"/>
            <w:hideMark/>
          </w:tcPr>
          <w:p w:rsidR="0015122B" w:rsidRPr="00706472" w:rsidRDefault="0015122B" w:rsidP="000C52F4">
            <w:pPr>
              <w:spacing w:after="0" w:line="240" w:lineRule="auto"/>
              <w:jc w:val="right"/>
              <w:rPr>
                <w:rFonts w:ascii="Calibri" w:eastAsia="Times New Roman" w:hAnsi="Calibri" w:cs="Calibri"/>
                <w:color w:val="000000"/>
                <w:lang w:eastAsia="pl-PL"/>
              </w:rPr>
            </w:pPr>
            <w:r w:rsidRPr="00706472">
              <w:rPr>
                <w:rFonts w:ascii="Calibri" w:eastAsia="Times New Roman" w:hAnsi="Calibri" w:cs="Calibri"/>
                <w:color w:val="000000"/>
                <w:lang w:eastAsia="pl-PL"/>
              </w:rPr>
              <w:t>64</w:t>
            </w:r>
          </w:p>
        </w:tc>
      </w:tr>
      <w:tr w:rsidR="0015122B" w:rsidRPr="00706472" w:rsidTr="000C52F4">
        <w:trPr>
          <w:trHeight w:val="171"/>
          <w:jc w:val="center"/>
        </w:trPr>
        <w:tc>
          <w:tcPr>
            <w:tcW w:w="960" w:type="dxa"/>
            <w:tcBorders>
              <w:top w:val="nil"/>
              <w:left w:val="single" w:sz="8" w:space="0" w:color="auto"/>
              <w:bottom w:val="single" w:sz="8" w:space="0" w:color="auto"/>
              <w:right w:val="single" w:sz="8" w:space="0" w:color="auto"/>
            </w:tcBorders>
            <w:shd w:val="clear" w:color="000000" w:fill="BFBFBF"/>
            <w:noWrap/>
            <w:vAlign w:val="center"/>
            <w:hideMark/>
          </w:tcPr>
          <w:p w:rsidR="0015122B" w:rsidRPr="00706472" w:rsidRDefault="0015122B" w:rsidP="000C52F4">
            <w:pPr>
              <w:spacing w:after="0" w:line="240" w:lineRule="auto"/>
              <w:jc w:val="center"/>
              <w:rPr>
                <w:rFonts w:ascii="Calibri" w:eastAsia="Times New Roman" w:hAnsi="Calibri" w:cs="Calibri"/>
                <w:b/>
                <w:bCs/>
                <w:color w:val="000000"/>
                <w:lang w:eastAsia="pl-PL"/>
              </w:rPr>
            </w:pPr>
            <w:r w:rsidRPr="00706472">
              <w:rPr>
                <w:rFonts w:ascii="Calibri" w:eastAsia="Times New Roman" w:hAnsi="Calibri" w:cs="Calibri"/>
                <w:b/>
                <w:bCs/>
                <w:color w:val="000000"/>
                <w:lang w:eastAsia="pl-PL"/>
              </w:rPr>
              <w:t>2021</w:t>
            </w:r>
          </w:p>
        </w:tc>
        <w:tc>
          <w:tcPr>
            <w:tcW w:w="1820" w:type="dxa"/>
            <w:tcBorders>
              <w:top w:val="nil"/>
              <w:left w:val="nil"/>
              <w:bottom w:val="single" w:sz="8" w:space="0" w:color="auto"/>
              <w:right w:val="single" w:sz="4" w:space="0" w:color="auto"/>
            </w:tcBorders>
            <w:shd w:val="clear" w:color="auto" w:fill="auto"/>
            <w:noWrap/>
            <w:vAlign w:val="center"/>
            <w:hideMark/>
          </w:tcPr>
          <w:p w:rsidR="0015122B" w:rsidRPr="00706472" w:rsidRDefault="0015122B" w:rsidP="000C52F4">
            <w:pPr>
              <w:spacing w:after="0" w:line="240" w:lineRule="auto"/>
              <w:jc w:val="right"/>
              <w:rPr>
                <w:rFonts w:ascii="Calibri" w:eastAsia="Times New Roman" w:hAnsi="Calibri" w:cs="Calibri"/>
                <w:color w:val="000000"/>
                <w:lang w:eastAsia="pl-PL"/>
              </w:rPr>
            </w:pPr>
            <w:r w:rsidRPr="00706472">
              <w:rPr>
                <w:rFonts w:ascii="Calibri" w:eastAsia="Times New Roman" w:hAnsi="Calibri" w:cs="Calibri"/>
                <w:color w:val="000000"/>
                <w:lang w:eastAsia="pl-PL"/>
              </w:rPr>
              <w:t>5 187,00</w:t>
            </w:r>
          </w:p>
        </w:tc>
        <w:tc>
          <w:tcPr>
            <w:tcW w:w="1820" w:type="dxa"/>
            <w:tcBorders>
              <w:top w:val="nil"/>
              <w:left w:val="nil"/>
              <w:bottom w:val="single" w:sz="8" w:space="0" w:color="auto"/>
              <w:right w:val="single" w:sz="8" w:space="0" w:color="auto"/>
            </w:tcBorders>
            <w:shd w:val="clear" w:color="auto" w:fill="auto"/>
            <w:noWrap/>
            <w:vAlign w:val="center"/>
            <w:hideMark/>
          </w:tcPr>
          <w:p w:rsidR="0015122B" w:rsidRPr="00706472" w:rsidRDefault="0015122B" w:rsidP="000C52F4">
            <w:pPr>
              <w:spacing w:after="0" w:line="240" w:lineRule="auto"/>
              <w:jc w:val="right"/>
              <w:rPr>
                <w:rFonts w:ascii="Calibri" w:eastAsia="Times New Roman" w:hAnsi="Calibri" w:cs="Calibri"/>
                <w:color w:val="000000"/>
                <w:lang w:eastAsia="pl-PL"/>
              </w:rPr>
            </w:pPr>
            <w:r w:rsidRPr="00706472">
              <w:rPr>
                <w:rFonts w:ascii="Calibri" w:eastAsia="Times New Roman" w:hAnsi="Calibri" w:cs="Calibri"/>
                <w:color w:val="000000"/>
                <w:lang w:eastAsia="pl-PL"/>
              </w:rPr>
              <w:t>57</w:t>
            </w:r>
          </w:p>
        </w:tc>
      </w:tr>
    </w:tbl>
    <w:p w:rsidR="0015122B" w:rsidRPr="007B58B5" w:rsidRDefault="0015122B" w:rsidP="0015122B">
      <w:pPr>
        <w:spacing w:after="0" w:line="240" w:lineRule="auto"/>
        <w:rPr>
          <w:rFonts w:ascii="Times New Roman" w:eastAsia="Times New Roman" w:hAnsi="Times New Roman" w:cs="Times New Roman"/>
          <w:sz w:val="40"/>
          <w:szCs w:val="40"/>
        </w:rPr>
      </w:pPr>
    </w:p>
    <w:p w:rsidR="0015122B" w:rsidRPr="00B56EB1" w:rsidRDefault="0015122B" w:rsidP="0015122B">
      <w:pPr>
        <w:spacing w:after="0" w:line="240" w:lineRule="auto"/>
        <w:jc w:val="center"/>
        <w:rPr>
          <w:rFonts w:ascii="Times New Roman" w:eastAsia="Times New Roman" w:hAnsi="Times New Roman" w:cs="Times New Roman"/>
          <w:szCs w:val="24"/>
        </w:rPr>
      </w:pPr>
      <w:r>
        <w:rPr>
          <w:noProof/>
          <w:lang w:eastAsia="pl-PL"/>
        </w:rPr>
        <w:lastRenderedPageBreak/>
        <w:drawing>
          <wp:inline distT="0" distB="0" distL="0" distR="0" wp14:anchorId="1AA2D0EC" wp14:editId="7335AB3F">
            <wp:extent cx="3705224" cy="2091689"/>
            <wp:effectExtent l="0" t="0" r="10160" b="4445"/>
            <wp:docPr id="740" name="Wykres 7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EB2424-4F4F-4602-9423-8DEAEE69CA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F74B8" w:rsidRPr="004F05AB" w:rsidRDefault="000F74B8" w:rsidP="000F74B8">
      <w:pPr>
        <w:spacing w:after="0" w:line="240" w:lineRule="auto"/>
        <w:jc w:val="both"/>
        <w:rPr>
          <w:rFonts w:ascii="Times New Roman" w:eastAsia="Times New Roman" w:hAnsi="Times New Roman" w:cs="Times New Roman"/>
          <w:szCs w:val="24"/>
        </w:rPr>
      </w:pPr>
    </w:p>
    <w:p w:rsidR="000F74B8" w:rsidRPr="004029D0" w:rsidRDefault="000F74B8" w:rsidP="000F74B8">
      <w:pPr>
        <w:tabs>
          <w:tab w:val="left" w:pos="2268"/>
        </w:tabs>
        <w:spacing w:after="0" w:line="240" w:lineRule="auto"/>
        <w:ind w:left="2268" w:hanging="2268"/>
        <w:jc w:val="both"/>
        <w:rPr>
          <w:rFonts w:ascii="Times New Roman" w:eastAsia="Times New Roman" w:hAnsi="Times New Roman" w:cs="Times New Roman"/>
          <w:szCs w:val="24"/>
        </w:rPr>
      </w:pPr>
      <w:r w:rsidRPr="004029D0">
        <w:rPr>
          <w:rFonts w:ascii="Times New Roman" w:eastAsia="Times New Roman" w:hAnsi="Times New Roman" w:cs="Times New Roman"/>
          <w:szCs w:val="24"/>
        </w:rPr>
        <w:t>Składki na ubezpieczenie zdrowotne opłacane za osoby pobierające niektóre świadczenia</w:t>
      </w:r>
    </w:p>
    <w:p w:rsidR="000F74B8" w:rsidRPr="004029D0" w:rsidRDefault="000F74B8" w:rsidP="000F74B8">
      <w:pPr>
        <w:tabs>
          <w:tab w:val="left" w:pos="2268"/>
        </w:tabs>
        <w:spacing w:after="0" w:line="240" w:lineRule="auto"/>
        <w:ind w:left="2268" w:hanging="2268"/>
        <w:jc w:val="center"/>
        <w:rPr>
          <w:rFonts w:ascii="Times New Roman" w:eastAsia="Times New Roman" w:hAnsi="Times New Roman" w:cs="Times New Roman"/>
          <w:szCs w:val="24"/>
        </w:rPr>
      </w:pPr>
      <w:r w:rsidRPr="004029D0">
        <w:rPr>
          <w:rFonts w:ascii="Times New Roman" w:eastAsia="Times New Roman" w:hAnsi="Times New Roman" w:cs="Times New Roman"/>
          <w:szCs w:val="24"/>
        </w:rPr>
        <w:t>z pomocy społecznej, niektóre świadczenia rodzinne oraz za osoby uczestniczące w</w:t>
      </w:r>
    </w:p>
    <w:p w:rsidR="000F74B8" w:rsidRPr="004029D0" w:rsidRDefault="000F74B8" w:rsidP="000F74B8">
      <w:pPr>
        <w:tabs>
          <w:tab w:val="left" w:pos="2268"/>
        </w:tabs>
        <w:spacing w:after="0" w:line="240" w:lineRule="auto"/>
        <w:ind w:left="2268" w:hanging="2268"/>
        <w:jc w:val="center"/>
        <w:rPr>
          <w:rFonts w:ascii="Times New Roman" w:eastAsia="Times New Roman" w:hAnsi="Times New Roman" w:cs="Times New Roman"/>
          <w:szCs w:val="24"/>
        </w:rPr>
      </w:pPr>
      <w:r w:rsidRPr="004029D0">
        <w:rPr>
          <w:rFonts w:ascii="Times New Roman" w:eastAsia="Times New Roman" w:hAnsi="Times New Roman" w:cs="Times New Roman"/>
          <w:szCs w:val="24"/>
        </w:rPr>
        <w:t>zajęciach w centrum integracji społecznej</w:t>
      </w:r>
      <w:bookmarkStart w:id="149" w:name="_Hlk8820167"/>
      <w:r w:rsidRPr="004029D0">
        <w:rPr>
          <w:rFonts w:ascii="Times New Roman" w:eastAsia="Times New Roman" w:hAnsi="Times New Roman" w:cs="Times New Roman"/>
          <w:szCs w:val="24"/>
        </w:rPr>
        <w:t xml:space="preserve"> - </w:t>
      </w:r>
      <w:r w:rsidRPr="004029D0">
        <w:rPr>
          <w:rFonts w:ascii="Times New Roman" w:hAnsi="Times New Roman" w:cs="Times New Roman"/>
          <w:szCs w:val="24"/>
        </w:rPr>
        <w:t>dotacja celowa na zadania zlecone</w:t>
      </w:r>
      <w:bookmarkEnd w:id="149"/>
    </w:p>
    <w:p w:rsidR="000F74B8" w:rsidRPr="004F05AB" w:rsidRDefault="000F74B8" w:rsidP="000F74B8">
      <w:pPr>
        <w:tabs>
          <w:tab w:val="right" w:pos="7380"/>
        </w:tabs>
        <w:spacing w:after="0" w:line="240" w:lineRule="auto"/>
        <w:jc w:val="both"/>
        <w:rPr>
          <w:rFonts w:ascii="Times New Roman" w:eastAsia="Times New Roman" w:hAnsi="Times New Roman" w:cs="Times New Roman"/>
          <w:sz w:val="32"/>
          <w:szCs w:val="32"/>
        </w:rPr>
      </w:pPr>
    </w:p>
    <w:tbl>
      <w:tblPr>
        <w:tblW w:w="6420" w:type="dxa"/>
        <w:jc w:val="center"/>
        <w:tblCellMar>
          <w:left w:w="70" w:type="dxa"/>
          <w:right w:w="70" w:type="dxa"/>
        </w:tblCellMar>
        <w:tblLook w:val="04A0" w:firstRow="1" w:lastRow="0" w:firstColumn="1" w:lastColumn="0" w:noHBand="0" w:noVBand="1"/>
      </w:tblPr>
      <w:tblGrid>
        <w:gridCol w:w="960"/>
        <w:gridCol w:w="1820"/>
        <w:gridCol w:w="1820"/>
        <w:gridCol w:w="1820"/>
      </w:tblGrid>
      <w:tr w:rsidR="0015122B" w:rsidRPr="001766A0" w:rsidTr="000C52F4">
        <w:trPr>
          <w:trHeight w:val="300"/>
          <w:jc w:val="center"/>
        </w:trPr>
        <w:tc>
          <w:tcPr>
            <w:tcW w:w="96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15122B" w:rsidRPr="001766A0" w:rsidRDefault="0015122B" w:rsidP="000C52F4">
            <w:pPr>
              <w:spacing w:after="0" w:line="240" w:lineRule="auto"/>
              <w:jc w:val="center"/>
              <w:rPr>
                <w:rFonts w:ascii="Calibri" w:eastAsia="Times New Roman" w:hAnsi="Calibri" w:cs="Calibri"/>
                <w:b/>
                <w:bCs/>
                <w:color w:val="000000"/>
                <w:lang w:eastAsia="pl-PL"/>
              </w:rPr>
            </w:pPr>
            <w:bookmarkStart w:id="150" w:name="_Hlk8820096"/>
            <w:r w:rsidRPr="001766A0">
              <w:rPr>
                <w:rFonts w:ascii="Calibri" w:eastAsia="Times New Roman" w:hAnsi="Calibri" w:cs="Calibri"/>
                <w:b/>
                <w:bCs/>
                <w:color w:val="000000"/>
                <w:lang w:eastAsia="pl-PL"/>
              </w:rPr>
              <w:t>ROK</w:t>
            </w:r>
          </w:p>
        </w:tc>
        <w:tc>
          <w:tcPr>
            <w:tcW w:w="1820" w:type="dxa"/>
            <w:tcBorders>
              <w:top w:val="single" w:sz="8" w:space="0" w:color="auto"/>
              <w:left w:val="nil"/>
              <w:bottom w:val="single" w:sz="8" w:space="0" w:color="auto"/>
              <w:right w:val="single" w:sz="4" w:space="0" w:color="auto"/>
            </w:tcBorders>
            <w:shd w:val="clear" w:color="000000" w:fill="BFBFBF"/>
            <w:noWrap/>
            <w:vAlign w:val="center"/>
            <w:hideMark/>
          </w:tcPr>
          <w:p w:rsidR="0015122B" w:rsidRPr="001766A0" w:rsidRDefault="0015122B" w:rsidP="000C52F4">
            <w:pPr>
              <w:spacing w:after="0" w:line="240" w:lineRule="auto"/>
              <w:jc w:val="center"/>
              <w:rPr>
                <w:rFonts w:ascii="Calibri" w:eastAsia="Times New Roman" w:hAnsi="Calibri" w:cs="Calibri"/>
                <w:b/>
                <w:bCs/>
                <w:color w:val="000000"/>
                <w:lang w:eastAsia="pl-PL"/>
              </w:rPr>
            </w:pPr>
            <w:r w:rsidRPr="001766A0">
              <w:rPr>
                <w:rFonts w:ascii="Calibri" w:eastAsia="Times New Roman" w:hAnsi="Calibri" w:cs="Calibri"/>
                <w:b/>
                <w:bCs/>
                <w:color w:val="000000"/>
                <w:lang w:eastAsia="pl-PL"/>
              </w:rPr>
              <w:t>WYDATKI</w:t>
            </w:r>
          </w:p>
        </w:tc>
        <w:tc>
          <w:tcPr>
            <w:tcW w:w="1820" w:type="dxa"/>
            <w:tcBorders>
              <w:top w:val="single" w:sz="8" w:space="0" w:color="auto"/>
              <w:left w:val="nil"/>
              <w:bottom w:val="single" w:sz="8" w:space="0" w:color="auto"/>
              <w:right w:val="single" w:sz="4" w:space="0" w:color="auto"/>
            </w:tcBorders>
            <w:shd w:val="clear" w:color="000000" w:fill="BFBFBF"/>
            <w:noWrap/>
            <w:vAlign w:val="center"/>
            <w:hideMark/>
          </w:tcPr>
          <w:p w:rsidR="0015122B" w:rsidRPr="001766A0" w:rsidRDefault="0015122B" w:rsidP="000C52F4">
            <w:pPr>
              <w:spacing w:after="0" w:line="240" w:lineRule="auto"/>
              <w:jc w:val="center"/>
              <w:rPr>
                <w:rFonts w:ascii="Calibri" w:eastAsia="Times New Roman" w:hAnsi="Calibri" w:cs="Calibri"/>
                <w:b/>
                <w:bCs/>
                <w:color w:val="000000"/>
                <w:lang w:eastAsia="pl-PL"/>
              </w:rPr>
            </w:pPr>
            <w:r w:rsidRPr="001766A0">
              <w:rPr>
                <w:rFonts w:ascii="Calibri" w:eastAsia="Times New Roman" w:hAnsi="Calibri" w:cs="Calibri"/>
                <w:b/>
                <w:bCs/>
                <w:color w:val="000000"/>
                <w:lang w:eastAsia="pl-PL"/>
              </w:rPr>
              <w:t>LICZBA OSÓB</w:t>
            </w:r>
          </w:p>
        </w:tc>
        <w:tc>
          <w:tcPr>
            <w:tcW w:w="1820" w:type="dxa"/>
            <w:tcBorders>
              <w:top w:val="single" w:sz="8" w:space="0" w:color="auto"/>
              <w:left w:val="nil"/>
              <w:bottom w:val="single" w:sz="8" w:space="0" w:color="auto"/>
              <w:right w:val="single" w:sz="8" w:space="0" w:color="auto"/>
            </w:tcBorders>
            <w:shd w:val="clear" w:color="000000" w:fill="BFBFBF"/>
            <w:noWrap/>
            <w:vAlign w:val="center"/>
            <w:hideMark/>
          </w:tcPr>
          <w:p w:rsidR="0015122B" w:rsidRPr="001766A0" w:rsidRDefault="0015122B" w:rsidP="000C52F4">
            <w:pPr>
              <w:spacing w:after="0" w:line="240" w:lineRule="auto"/>
              <w:jc w:val="center"/>
              <w:rPr>
                <w:rFonts w:ascii="Calibri" w:eastAsia="Times New Roman" w:hAnsi="Calibri" w:cs="Calibri"/>
                <w:b/>
                <w:bCs/>
                <w:color w:val="000000"/>
                <w:lang w:eastAsia="pl-PL"/>
              </w:rPr>
            </w:pPr>
            <w:r w:rsidRPr="001766A0">
              <w:rPr>
                <w:rFonts w:ascii="Calibri" w:eastAsia="Times New Roman" w:hAnsi="Calibri" w:cs="Calibri"/>
                <w:b/>
                <w:bCs/>
                <w:color w:val="000000"/>
                <w:lang w:eastAsia="pl-PL"/>
              </w:rPr>
              <w:t>ILOŚĆ SKŁADEK</w:t>
            </w:r>
          </w:p>
        </w:tc>
      </w:tr>
      <w:tr w:rsidR="0015122B" w:rsidRPr="001766A0" w:rsidTr="000C52F4">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rsidR="0015122B" w:rsidRPr="001766A0" w:rsidRDefault="0015122B" w:rsidP="000C52F4">
            <w:pPr>
              <w:spacing w:after="0" w:line="240" w:lineRule="auto"/>
              <w:jc w:val="center"/>
              <w:rPr>
                <w:rFonts w:ascii="Calibri" w:eastAsia="Times New Roman" w:hAnsi="Calibri" w:cs="Calibri"/>
                <w:b/>
                <w:bCs/>
                <w:color w:val="000000"/>
                <w:lang w:eastAsia="pl-PL"/>
              </w:rPr>
            </w:pPr>
            <w:r w:rsidRPr="001766A0">
              <w:rPr>
                <w:rFonts w:ascii="Calibri" w:eastAsia="Times New Roman" w:hAnsi="Calibri" w:cs="Calibri"/>
                <w:b/>
                <w:bCs/>
                <w:color w:val="000000"/>
                <w:lang w:eastAsia="pl-PL"/>
              </w:rPr>
              <w:t>2018</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1766A0" w:rsidRDefault="0015122B"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67 329,90</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1766A0" w:rsidRDefault="0015122B"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50</w:t>
            </w:r>
          </w:p>
        </w:tc>
        <w:tc>
          <w:tcPr>
            <w:tcW w:w="1820" w:type="dxa"/>
            <w:tcBorders>
              <w:top w:val="nil"/>
              <w:left w:val="nil"/>
              <w:bottom w:val="single" w:sz="4" w:space="0" w:color="auto"/>
              <w:right w:val="single" w:sz="8" w:space="0" w:color="auto"/>
            </w:tcBorders>
            <w:shd w:val="clear" w:color="auto" w:fill="auto"/>
            <w:noWrap/>
            <w:vAlign w:val="bottom"/>
            <w:hideMark/>
          </w:tcPr>
          <w:p w:rsidR="0015122B" w:rsidRPr="001766A0" w:rsidRDefault="0015122B"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615</w:t>
            </w:r>
          </w:p>
        </w:tc>
      </w:tr>
      <w:tr w:rsidR="0015122B" w:rsidRPr="001766A0" w:rsidTr="000C52F4">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rsidR="0015122B" w:rsidRPr="001766A0" w:rsidRDefault="0015122B" w:rsidP="000C52F4">
            <w:pPr>
              <w:spacing w:after="0" w:line="240" w:lineRule="auto"/>
              <w:jc w:val="center"/>
              <w:rPr>
                <w:rFonts w:ascii="Calibri" w:eastAsia="Times New Roman" w:hAnsi="Calibri" w:cs="Calibri"/>
                <w:b/>
                <w:bCs/>
                <w:color w:val="000000"/>
                <w:lang w:eastAsia="pl-PL"/>
              </w:rPr>
            </w:pPr>
            <w:r w:rsidRPr="001766A0">
              <w:rPr>
                <w:rFonts w:ascii="Calibri" w:eastAsia="Times New Roman" w:hAnsi="Calibri" w:cs="Calibri"/>
                <w:b/>
                <w:bCs/>
                <w:color w:val="000000"/>
                <w:lang w:eastAsia="pl-PL"/>
              </w:rPr>
              <w:t>2019</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1766A0" w:rsidRDefault="0015122B"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74 523,60</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1766A0" w:rsidRDefault="0015122B"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48</w:t>
            </w:r>
          </w:p>
        </w:tc>
        <w:tc>
          <w:tcPr>
            <w:tcW w:w="1820" w:type="dxa"/>
            <w:tcBorders>
              <w:top w:val="nil"/>
              <w:left w:val="nil"/>
              <w:bottom w:val="single" w:sz="4" w:space="0" w:color="auto"/>
              <w:right w:val="single" w:sz="8" w:space="0" w:color="auto"/>
            </w:tcBorders>
            <w:shd w:val="clear" w:color="auto" w:fill="auto"/>
            <w:noWrap/>
            <w:vAlign w:val="bottom"/>
            <w:hideMark/>
          </w:tcPr>
          <w:p w:rsidR="0015122B" w:rsidRPr="001766A0" w:rsidRDefault="0015122B"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590</w:t>
            </w:r>
          </w:p>
        </w:tc>
      </w:tr>
      <w:tr w:rsidR="0015122B" w:rsidRPr="001766A0" w:rsidTr="000C52F4">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rsidR="0015122B" w:rsidRPr="001766A0" w:rsidRDefault="0015122B" w:rsidP="000C52F4">
            <w:pPr>
              <w:spacing w:after="0" w:line="240" w:lineRule="auto"/>
              <w:jc w:val="center"/>
              <w:rPr>
                <w:rFonts w:ascii="Calibri" w:eastAsia="Times New Roman" w:hAnsi="Calibri" w:cs="Calibri"/>
                <w:b/>
                <w:bCs/>
                <w:color w:val="000000"/>
                <w:lang w:eastAsia="pl-PL"/>
              </w:rPr>
            </w:pPr>
            <w:r w:rsidRPr="001766A0">
              <w:rPr>
                <w:rFonts w:ascii="Calibri" w:eastAsia="Times New Roman" w:hAnsi="Calibri" w:cs="Calibri"/>
                <w:b/>
                <w:bCs/>
                <w:color w:val="000000"/>
                <w:lang w:eastAsia="pl-PL"/>
              </w:rPr>
              <w:t>2020</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1766A0" w:rsidRDefault="0015122B"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90 817,49</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1766A0" w:rsidRDefault="0015122B"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59</w:t>
            </w:r>
          </w:p>
        </w:tc>
        <w:tc>
          <w:tcPr>
            <w:tcW w:w="1820" w:type="dxa"/>
            <w:tcBorders>
              <w:top w:val="nil"/>
              <w:left w:val="nil"/>
              <w:bottom w:val="single" w:sz="4" w:space="0" w:color="auto"/>
              <w:right w:val="single" w:sz="8" w:space="0" w:color="auto"/>
            </w:tcBorders>
            <w:shd w:val="clear" w:color="auto" w:fill="auto"/>
            <w:noWrap/>
            <w:vAlign w:val="bottom"/>
            <w:hideMark/>
          </w:tcPr>
          <w:p w:rsidR="0015122B" w:rsidRPr="001766A0" w:rsidRDefault="0015122B"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625</w:t>
            </w:r>
          </w:p>
        </w:tc>
      </w:tr>
      <w:tr w:rsidR="0015122B" w:rsidRPr="001766A0" w:rsidTr="000C52F4">
        <w:trPr>
          <w:trHeight w:val="300"/>
          <w:jc w:val="center"/>
        </w:trPr>
        <w:tc>
          <w:tcPr>
            <w:tcW w:w="960" w:type="dxa"/>
            <w:tcBorders>
              <w:top w:val="nil"/>
              <w:left w:val="single" w:sz="8" w:space="0" w:color="auto"/>
              <w:bottom w:val="single" w:sz="8" w:space="0" w:color="auto"/>
              <w:right w:val="single" w:sz="8" w:space="0" w:color="auto"/>
            </w:tcBorders>
            <w:shd w:val="clear" w:color="000000" w:fill="BFBFBF"/>
            <w:noWrap/>
            <w:vAlign w:val="center"/>
            <w:hideMark/>
          </w:tcPr>
          <w:p w:rsidR="0015122B" w:rsidRPr="001766A0" w:rsidRDefault="0015122B" w:rsidP="000C52F4">
            <w:pPr>
              <w:spacing w:after="0" w:line="240" w:lineRule="auto"/>
              <w:jc w:val="center"/>
              <w:rPr>
                <w:rFonts w:ascii="Calibri" w:eastAsia="Times New Roman" w:hAnsi="Calibri" w:cs="Calibri"/>
                <w:b/>
                <w:bCs/>
                <w:color w:val="000000"/>
                <w:lang w:eastAsia="pl-PL"/>
              </w:rPr>
            </w:pPr>
            <w:r w:rsidRPr="001766A0">
              <w:rPr>
                <w:rFonts w:ascii="Calibri" w:eastAsia="Times New Roman" w:hAnsi="Calibri" w:cs="Calibri"/>
                <w:b/>
                <w:bCs/>
                <w:color w:val="000000"/>
                <w:lang w:eastAsia="pl-PL"/>
              </w:rPr>
              <w:t>2021</w:t>
            </w:r>
          </w:p>
        </w:tc>
        <w:tc>
          <w:tcPr>
            <w:tcW w:w="1820" w:type="dxa"/>
            <w:tcBorders>
              <w:top w:val="nil"/>
              <w:left w:val="nil"/>
              <w:bottom w:val="single" w:sz="8" w:space="0" w:color="auto"/>
              <w:right w:val="single" w:sz="4" w:space="0" w:color="auto"/>
            </w:tcBorders>
            <w:shd w:val="clear" w:color="auto" w:fill="auto"/>
            <w:noWrap/>
            <w:vAlign w:val="center"/>
            <w:hideMark/>
          </w:tcPr>
          <w:p w:rsidR="0015122B" w:rsidRPr="001766A0" w:rsidRDefault="0015122B"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120 036,96</w:t>
            </w:r>
          </w:p>
        </w:tc>
        <w:tc>
          <w:tcPr>
            <w:tcW w:w="1820" w:type="dxa"/>
            <w:tcBorders>
              <w:top w:val="nil"/>
              <w:left w:val="nil"/>
              <w:bottom w:val="single" w:sz="8" w:space="0" w:color="auto"/>
              <w:right w:val="single" w:sz="4" w:space="0" w:color="auto"/>
            </w:tcBorders>
            <w:shd w:val="clear" w:color="auto" w:fill="auto"/>
            <w:noWrap/>
            <w:vAlign w:val="center"/>
            <w:hideMark/>
          </w:tcPr>
          <w:p w:rsidR="0015122B" w:rsidRPr="001766A0" w:rsidRDefault="0015122B"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63</w:t>
            </w:r>
          </w:p>
        </w:tc>
        <w:tc>
          <w:tcPr>
            <w:tcW w:w="1820" w:type="dxa"/>
            <w:tcBorders>
              <w:top w:val="nil"/>
              <w:left w:val="nil"/>
              <w:bottom w:val="single" w:sz="8" w:space="0" w:color="auto"/>
              <w:right w:val="single" w:sz="8" w:space="0" w:color="auto"/>
            </w:tcBorders>
            <w:shd w:val="clear" w:color="auto" w:fill="auto"/>
            <w:noWrap/>
            <w:vAlign w:val="bottom"/>
            <w:hideMark/>
          </w:tcPr>
          <w:p w:rsidR="0015122B" w:rsidRPr="001766A0" w:rsidRDefault="0015122B"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753</w:t>
            </w:r>
          </w:p>
        </w:tc>
      </w:tr>
    </w:tbl>
    <w:p w:rsidR="0015122B" w:rsidRPr="005812FD" w:rsidRDefault="0015122B" w:rsidP="0015122B">
      <w:pPr>
        <w:tabs>
          <w:tab w:val="right" w:pos="7380"/>
        </w:tabs>
        <w:spacing w:after="0" w:line="240" w:lineRule="auto"/>
        <w:jc w:val="both"/>
        <w:rPr>
          <w:rFonts w:ascii="Times New Roman" w:eastAsia="Times New Roman" w:hAnsi="Times New Roman" w:cs="Times New Roman"/>
          <w:sz w:val="32"/>
          <w:szCs w:val="32"/>
        </w:rPr>
      </w:pPr>
    </w:p>
    <w:p w:rsidR="0015122B" w:rsidRPr="005812FD" w:rsidRDefault="0015122B" w:rsidP="0015122B">
      <w:pPr>
        <w:tabs>
          <w:tab w:val="right" w:pos="7380"/>
        </w:tabs>
        <w:spacing w:after="0" w:line="240" w:lineRule="auto"/>
        <w:jc w:val="center"/>
        <w:rPr>
          <w:rFonts w:ascii="Times New Roman" w:eastAsia="Times New Roman" w:hAnsi="Times New Roman" w:cs="Times New Roman"/>
          <w:sz w:val="32"/>
          <w:szCs w:val="32"/>
        </w:rPr>
      </w:pPr>
      <w:r>
        <w:rPr>
          <w:noProof/>
          <w:lang w:eastAsia="pl-PL"/>
        </w:rPr>
        <w:drawing>
          <wp:inline distT="0" distB="0" distL="0" distR="0" wp14:anchorId="4356CF3C" wp14:editId="74590C95">
            <wp:extent cx="3657600" cy="2487930"/>
            <wp:effectExtent l="0" t="0" r="0" b="7620"/>
            <wp:docPr id="741" name="Wykres 7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8402EA-A572-4FF6-AFC7-CC57134008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5122B" w:rsidRPr="00B56EB1" w:rsidRDefault="0015122B" w:rsidP="0015122B">
      <w:pPr>
        <w:tabs>
          <w:tab w:val="right" w:pos="7380"/>
        </w:tabs>
        <w:spacing w:after="0" w:line="240" w:lineRule="auto"/>
        <w:jc w:val="center"/>
        <w:rPr>
          <w:rFonts w:ascii="Times New Roman" w:eastAsia="Times New Roman" w:hAnsi="Times New Roman" w:cs="Times New Roman"/>
          <w:szCs w:val="24"/>
        </w:rPr>
      </w:pPr>
    </w:p>
    <w:p w:rsidR="000F74B8" w:rsidRPr="004F05AB" w:rsidRDefault="000F74B8" w:rsidP="000F74B8">
      <w:pPr>
        <w:tabs>
          <w:tab w:val="left" w:pos="2268"/>
        </w:tabs>
        <w:spacing w:after="0" w:line="240" w:lineRule="auto"/>
        <w:jc w:val="both"/>
        <w:rPr>
          <w:rFonts w:ascii="Times New Roman" w:eastAsia="Times New Roman" w:hAnsi="Times New Roman" w:cs="Times New Roman"/>
          <w:b/>
          <w:szCs w:val="24"/>
        </w:rPr>
      </w:pPr>
    </w:p>
    <w:p w:rsidR="000F74B8" w:rsidRPr="004029D0" w:rsidRDefault="000F74B8" w:rsidP="000F74B8">
      <w:pPr>
        <w:tabs>
          <w:tab w:val="left" w:pos="2268"/>
        </w:tabs>
        <w:spacing w:after="0" w:line="240" w:lineRule="auto"/>
        <w:jc w:val="center"/>
        <w:rPr>
          <w:rFonts w:ascii="Times New Roman" w:eastAsia="Times New Roman" w:hAnsi="Times New Roman" w:cs="Times New Roman"/>
          <w:szCs w:val="24"/>
        </w:rPr>
      </w:pPr>
      <w:r w:rsidRPr="004029D0">
        <w:rPr>
          <w:rFonts w:ascii="Times New Roman" w:eastAsia="Times New Roman" w:hAnsi="Times New Roman" w:cs="Times New Roman"/>
          <w:szCs w:val="24"/>
        </w:rPr>
        <w:t>Dodatki mieszkaniowe - zadanie własne gminy</w:t>
      </w:r>
      <w:bookmarkEnd w:id="150"/>
    </w:p>
    <w:p w:rsidR="000F74B8" w:rsidRPr="004F05AB" w:rsidRDefault="000F74B8" w:rsidP="000F74B8">
      <w:pPr>
        <w:tabs>
          <w:tab w:val="right" w:pos="7920"/>
        </w:tabs>
        <w:spacing w:after="0" w:line="240" w:lineRule="auto"/>
        <w:ind w:firstLine="851"/>
        <w:jc w:val="both"/>
        <w:rPr>
          <w:rFonts w:ascii="Times New Roman" w:eastAsia="Times New Roman" w:hAnsi="Times New Roman" w:cs="Times New Roman"/>
          <w:sz w:val="32"/>
          <w:szCs w:val="32"/>
        </w:rPr>
      </w:pPr>
    </w:p>
    <w:tbl>
      <w:tblPr>
        <w:tblW w:w="6420" w:type="dxa"/>
        <w:jc w:val="center"/>
        <w:tblCellMar>
          <w:left w:w="70" w:type="dxa"/>
          <w:right w:w="70" w:type="dxa"/>
        </w:tblCellMar>
        <w:tblLook w:val="04A0" w:firstRow="1" w:lastRow="0" w:firstColumn="1" w:lastColumn="0" w:noHBand="0" w:noVBand="1"/>
      </w:tblPr>
      <w:tblGrid>
        <w:gridCol w:w="960"/>
        <w:gridCol w:w="1820"/>
        <w:gridCol w:w="1820"/>
        <w:gridCol w:w="1820"/>
      </w:tblGrid>
      <w:tr w:rsidR="0015122B" w:rsidRPr="001766A0" w:rsidTr="000C52F4">
        <w:trPr>
          <w:trHeight w:val="876"/>
          <w:jc w:val="center"/>
        </w:trPr>
        <w:tc>
          <w:tcPr>
            <w:tcW w:w="96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15122B" w:rsidRPr="001766A0" w:rsidRDefault="0015122B" w:rsidP="000C52F4">
            <w:pPr>
              <w:spacing w:after="0" w:line="240" w:lineRule="auto"/>
              <w:jc w:val="center"/>
              <w:rPr>
                <w:rFonts w:ascii="Calibri" w:eastAsia="Times New Roman" w:hAnsi="Calibri" w:cs="Calibri"/>
                <w:b/>
                <w:bCs/>
                <w:color w:val="000000"/>
                <w:lang w:eastAsia="pl-PL"/>
              </w:rPr>
            </w:pPr>
            <w:r w:rsidRPr="001766A0">
              <w:rPr>
                <w:rFonts w:ascii="Calibri" w:eastAsia="Times New Roman" w:hAnsi="Calibri" w:cs="Calibri"/>
                <w:b/>
                <w:bCs/>
                <w:color w:val="000000"/>
                <w:lang w:eastAsia="pl-PL"/>
              </w:rPr>
              <w:t>ROK</w:t>
            </w:r>
          </w:p>
        </w:tc>
        <w:tc>
          <w:tcPr>
            <w:tcW w:w="1820" w:type="dxa"/>
            <w:tcBorders>
              <w:top w:val="single" w:sz="8" w:space="0" w:color="auto"/>
              <w:left w:val="nil"/>
              <w:bottom w:val="single" w:sz="8" w:space="0" w:color="auto"/>
              <w:right w:val="single" w:sz="4" w:space="0" w:color="auto"/>
            </w:tcBorders>
            <w:shd w:val="clear" w:color="000000" w:fill="BFBFBF"/>
            <w:noWrap/>
            <w:vAlign w:val="center"/>
            <w:hideMark/>
          </w:tcPr>
          <w:p w:rsidR="0015122B" w:rsidRPr="001766A0" w:rsidRDefault="0015122B" w:rsidP="000C52F4">
            <w:pPr>
              <w:spacing w:after="0" w:line="240" w:lineRule="auto"/>
              <w:jc w:val="center"/>
              <w:rPr>
                <w:rFonts w:ascii="Calibri" w:eastAsia="Times New Roman" w:hAnsi="Calibri" w:cs="Calibri"/>
                <w:b/>
                <w:bCs/>
                <w:color w:val="000000"/>
                <w:lang w:eastAsia="pl-PL"/>
              </w:rPr>
            </w:pPr>
            <w:r w:rsidRPr="001766A0">
              <w:rPr>
                <w:rFonts w:ascii="Calibri" w:eastAsia="Times New Roman" w:hAnsi="Calibri" w:cs="Calibri"/>
                <w:b/>
                <w:bCs/>
                <w:color w:val="000000"/>
                <w:lang w:eastAsia="pl-PL"/>
              </w:rPr>
              <w:t>WYDATKI</w:t>
            </w:r>
          </w:p>
        </w:tc>
        <w:tc>
          <w:tcPr>
            <w:tcW w:w="1820" w:type="dxa"/>
            <w:tcBorders>
              <w:top w:val="single" w:sz="8" w:space="0" w:color="auto"/>
              <w:left w:val="nil"/>
              <w:bottom w:val="single" w:sz="8" w:space="0" w:color="auto"/>
              <w:right w:val="single" w:sz="4" w:space="0" w:color="auto"/>
            </w:tcBorders>
            <w:shd w:val="clear" w:color="000000" w:fill="BFBFBF"/>
            <w:noWrap/>
            <w:vAlign w:val="center"/>
            <w:hideMark/>
          </w:tcPr>
          <w:p w:rsidR="0015122B" w:rsidRPr="001766A0" w:rsidRDefault="0015122B" w:rsidP="000C52F4">
            <w:pPr>
              <w:spacing w:after="0" w:line="240" w:lineRule="auto"/>
              <w:jc w:val="center"/>
              <w:rPr>
                <w:rFonts w:ascii="Calibri" w:eastAsia="Times New Roman" w:hAnsi="Calibri" w:cs="Calibri"/>
                <w:b/>
                <w:bCs/>
                <w:color w:val="000000"/>
                <w:lang w:eastAsia="pl-PL"/>
              </w:rPr>
            </w:pPr>
            <w:r w:rsidRPr="001766A0">
              <w:rPr>
                <w:rFonts w:ascii="Calibri" w:eastAsia="Times New Roman" w:hAnsi="Calibri" w:cs="Calibri"/>
                <w:b/>
                <w:bCs/>
                <w:color w:val="000000"/>
                <w:lang w:eastAsia="pl-PL"/>
              </w:rPr>
              <w:t>ILOŚĆ DECYZJI</w:t>
            </w:r>
          </w:p>
        </w:tc>
        <w:tc>
          <w:tcPr>
            <w:tcW w:w="1820" w:type="dxa"/>
            <w:tcBorders>
              <w:top w:val="single" w:sz="8" w:space="0" w:color="auto"/>
              <w:left w:val="nil"/>
              <w:bottom w:val="single" w:sz="8" w:space="0" w:color="auto"/>
              <w:right w:val="single" w:sz="8" w:space="0" w:color="auto"/>
            </w:tcBorders>
            <w:shd w:val="clear" w:color="000000" w:fill="BFBFBF"/>
            <w:vAlign w:val="center"/>
            <w:hideMark/>
          </w:tcPr>
          <w:p w:rsidR="0015122B" w:rsidRPr="001766A0" w:rsidRDefault="0015122B" w:rsidP="000C52F4">
            <w:pPr>
              <w:spacing w:after="0" w:line="240" w:lineRule="auto"/>
              <w:jc w:val="center"/>
              <w:rPr>
                <w:rFonts w:ascii="Calibri" w:eastAsia="Times New Roman" w:hAnsi="Calibri" w:cs="Calibri"/>
                <w:b/>
                <w:bCs/>
                <w:color w:val="000000"/>
                <w:lang w:eastAsia="pl-PL"/>
              </w:rPr>
            </w:pPr>
            <w:r w:rsidRPr="001766A0">
              <w:rPr>
                <w:rFonts w:ascii="Calibri" w:eastAsia="Times New Roman" w:hAnsi="Calibri" w:cs="Calibri"/>
                <w:b/>
                <w:bCs/>
                <w:color w:val="000000"/>
                <w:lang w:eastAsia="pl-PL"/>
              </w:rPr>
              <w:t>ILOŚĆ GOSPODARSTW DOMOWYCH</w:t>
            </w:r>
          </w:p>
        </w:tc>
      </w:tr>
      <w:tr w:rsidR="0015122B" w:rsidRPr="001766A0" w:rsidTr="000C52F4">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rsidR="0015122B" w:rsidRPr="001766A0" w:rsidRDefault="0015122B" w:rsidP="000C52F4">
            <w:pPr>
              <w:spacing w:after="0" w:line="240" w:lineRule="auto"/>
              <w:jc w:val="center"/>
              <w:rPr>
                <w:rFonts w:ascii="Calibri" w:eastAsia="Times New Roman" w:hAnsi="Calibri" w:cs="Calibri"/>
                <w:b/>
                <w:bCs/>
                <w:color w:val="000000"/>
                <w:lang w:eastAsia="pl-PL"/>
              </w:rPr>
            </w:pPr>
            <w:r w:rsidRPr="001766A0">
              <w:rPr>
                <w:rFonts w:ascii="Calibri" w:eastAsia="Times New Roman" w:hAnsi="Calibri" w:cs="Calibri"/>
                <w:b/>
                <w:bCs/>
                <w:color w:val="000000"/>
                <w:lang w:eastAsia="pl-PL"/>
              </w:rPr>
              <w:t>2018</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1766A0" w:rsidRDefault="0015122B"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622 058,22</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1766A0" w:rsidRDefault="0015122B"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523</w:t>
            </w:r>
          </w:p>
        </w:tc>
        <w:tc>
          <w:tcPr>
            <w:tcW w:w="1820" w:type="dxa"/>
            <w:tcBorders>
              <w:top w:val="nil"/>
              <w:left w:val="nil"/>
              <w:bottom w:val="single" w:sz="4" w:space="0" w:color="auto"/>
              <w:right w:val="single" w:sz="8" w:space="0" w:color="auto"/>
            </w:tcBorders>
            <w:shd w:val="clear" w:color="auto" w:fill="auto"/>
            <w:noWrap/>
            <w:vAlign w:val="center"/>
            <w:hideMark/>
          </w:tcPr>
          <w:p w:rsidR="0015122B" w:rsidRPr="001766A0" w:rsidRDefault="0015122B"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344</w:t>
            </w:r>
          </w:p>
        </w:tc>
      </w:tr>
      <w:tr w:rsidR="0015122B" w:rsidRPr="001766A0" w:rsidTr="000C52F4">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rsidR="0015122B" w:rsidRPr="001766A0" w:rsidRDefault="0015122B" w:rsidP="000C52F4">
            <w:pPr>
              <w:spacing w:after="0" w:line="240" w:lineRule="auto"/>
              <w:jc w:val="center"/>
              <w:rPr>
                <w:rFonts w:ascii="Calibri" w:eastAsia="Times New Roman" w:hAnsi="Calibri" w:cs="Calibri"/>
                <w:b/>
                <w:bCs/>
                <w:color w:val="000000"/>
                <w:lang w:eastAsia="pl-PL"/>
              </w:rPr>
            </w:pPr>
            <w:r w:rsidRPr="001766A0">
              <w:rPr>
                <w:rFonts w:ascii="Calibri" w:eastAsia="Times New Roman" w:hAnsi="Calibri" w:cs="Calibri"/>
                <w:b/>
                <w:bCs/>
                <w:color w:val="000000"/>
                <w:lang w:eastAsia="pl-PL"/>
              </w:rPr>
              <w:t>2019</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1766A0" w:rsidRDefault="0015122B"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541 154,25</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1766A0" w:rsidRDefault="0015122B"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459</w:t>
            </w:r>
          </w:p>
        </w:tc>
        <w:tc>
          <w:tcPr>
            <w:tcW w:w="1820" w:type="dxa"/>
            <w:tcBorders>
              <w:top w:val="nil"/>
              <w:left w:val="nil"/>
              <w:bottom w:val="single" w:sz="4" w:space="0" w:color="auto"/>
              <w:right w:val="single" w:sz="8" w:space="0" w:color="auto"/>
            </w:tcBorders>
            <w:shd w:val="clear" w:color="auto" w:fill="auto"/>
            <w:noWrap/>
            <w:vAlign w:val="center"/>
            <w:hideMark/>
          </w:tcPr>
          <w:p w:rsidR="0015122B" w:rsidRPr="001766A0" w:rsidRDefault="0015122B"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277</w:t>
            </w:r>
          </w:p>
        </w:tc>
      </w:tr>
      <w:tr w:rsidR="0015122B" w:rsidRPr="001766A0" w:rsidTr="000C52F4">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rsidR="0015122B" w:rsidRPr="001766A0" w:rsidRDefault="0015122B" w:rsidP="000C52F4">
            <w:pPr>
              <w:spacing w:after="0" w:line="240" w:lineRule="auto"/>
              <w:jc w:val="center"/>
              <w:rPr>
                <w:rFonts w:ascii="Calibri" w:eastAsia="Times New Roman" w:hAnsi="Calibri" w:cs="Calibri"/>
                <w:b/>
                <w:bCs/>
                <w:color w:val="000000"/>
                <w:lang w:eastAsia="pl-PL"/>
              </w:rPr>
            </w:pPr>
            <w:r w:rsidRPr="001766A0">
              <w:rPr>
                <w:rFonts w:ascii="Calibri" w:eastAsia="Times New Roman" w:hAnsi="Calibri" w:cs="Calibri"/>
                <w:b/>
                <w:bCs/>
                <w:color w:val="000000"/>
                <w:lang w:eastAsia="pl-PL"/>
              </w:rPr>
              <w:t>2020</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1766A0" w:rsidRDefault="0015122B"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560 947,85</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1766A0" w:rsidRDefault="0015122B"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429</w:t>
            </w:r>
          </w:p>
        </w:tc>
        <w:tc>
          <w:tcPr>
            <w:tcW w:w="1820" w:type="dxa"/>
            <w:tcBorders>
              <w:top w:val="nil"/>
              <w:left w:val="nil"/>
              <w:bottom w:val="single" w:sz="4" w:space="0" w:color="auto"/>
              <w:right w:val="single" w:sz="8" w:space="0" w:color="auto"/>
            </w:tcBorders>
            <w:shd w:val="clear" w:color="auto" w:fill="auto"/>
            <w:noWrap/>
            <w:vAlign w:val="center"/>
            <w:hideMark/>
          </w:tcPr>
          <w:p w:rsidR="0015122B" w:rsidRPr="001766A0" w:rsidRDefault="0015122B"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255</w:t>
            </w:r>
          </w:p>
        </w:tc>
      </w:tr>
      <w:tr w:rsidR="0015122B" w:rsidRPr="001766A0" w:rsidTr="000C52F4">
        <w:trPr>
          <w:trHeight w:val="300"/>
          <w:jc w:val="center"/>
        </w:trPr>
        <w:tc>
          <w:tcPr>
            <w:tcW w:w="960" w:type="dxa"/>
            <w:tcBorders>
              <w:top w:val="nil"/>
              <w:left w:val="single" w:sz="8" w:space="0" w:color="auto"/>
              <w:bottom w:val="single" w:sz="8" w:space="0" w:color="auto"/>
              <w:right w:val="single" w:sz="8" w:space="0" w:color="auto"/>
            </w:tcBorders>
            <w:shd w:val="clear" w:color="000000" w:fill="BFBFBF"/>
            <w:noWrap/>
            <w:vAlign w:val="center"/>
            <w:hideMark/>
          </w:tcPr>
          <w:p w:rsidR="0015122B" w:rsidRPr="001766A0" w:rsidRDefault="0015122B" w:rsidP="000C52F4">
            <w:pPr>
              <w:spacing w:after="0" w:line="240" w:lineRule="auto"/>
              <w:jc w:val="center"/>
              <w:rPr>
                <w:rFonts w:ascii="Calibri" w:eastAsia="Times New Roman" w:hAnsi="Calibri" w:cs="Calibri"/>
                <w:b/>
                <w:bCs/>
                <w:color w:val="000000"/>
                <w:lang w:eastAsia="pl-PL"/>
              </w:rPr>
            </w:pPr>
            <w:r w:rsidRPr="001766A0">
              <w:rPr>
                <w:rFonts w:ascii="Calibri" w:eastAsia="Times New Roman" w:hAnsi="Calibri" w:cs="Calibri"/>
                <w:b/>
                <w:bCs/>
                <w:color w:val="000000"/>
                <w:lang w:eastAsia="pl-PL"/>
              </w:rPr>
              <w:t>2021</w:t>
            </w:r>
          </w:p>
        </w:tc>
        <w:tc>
          <w:tcPr>
            <w:tcW w:w="1820" w:type="dxa"/>
            <w:tcBorders>
              <w:top w:val="nil"/>
              <w:left w:val="nil"/>
              <w:bottom w:val="single" w:sz="8" w:space="0" w:color="auto"/>
              <w:right w:val="single" w:sz="4" w:space="0" w:color="auto"/>
            </w:tcBorders>
            <w:shd w:val="clear" w:color="auto" w:fill="auto"/>
            <w:noWrap/>
            <w:vAlign w:val="center"/>
            <w:hideMark/>
          </w:tcPr>
          <w:p w:rsidR="0015122B" w:rsidRPr="001766A0" w:rsidRDefault="0015122B"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617 176,52</w:t>
            </w:r>
          </w:p>
        </w:tc>
        <w:tc>
          <w:tcPr>
            <w:tcW w:w="1820" w:type="dxa"/>
            <w:tcBorders>
              <w:top w:val="nil"/>
              <w:left w:val="nil"/>
              <w:bottom w:val="single" w:sz="8" w:space="0" w:color="auto"/>
              <w:right w:val="single" w:sz="4" w:space="0" w:color="auto"/>
            </w:tcBorders>
            <w:shd w:val="clear" w:color="auto" w:fill="auto"/>
            <w:noWrap/>
            <w:vAlign w:val="center"/>
            <w:hideMark/>
          </w:tcPr>
          <w:p w:rsidR="0015122B" w:rsidRPr="001766A0" w:rsidRDefault="0015122B"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393</w:t>
            </w:r>
          </w:p>
        </w:tc>
        <w:tc>
          <w:tcPr>
            <w:tcW w:w="1820" w:type="dxa"/>
            <w:tcBorders>
              <w:top w:val="nil"/>
              <w:left w:val="nil"/>
              <w:bottom w:val="single" w:sz="8" w:space="0" w:color="auto"/>
              <w:right w:val="single" w:sz="8" w:space="0" w:color="auto"/>
            </w:tcBorders>
            <w:shd w:val="clear" w:color="auto" w:fill="auto"/>
            <w:noWrap/>
            <w:vAlign w:val="center"/>
            <w:hideMark/>
          </w:tcPr>
          <w:p w:rsidR="0015122B" w:rsidRPr="001766A0" w:rsidRDefault="0015122B"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261</w:t>
            </w:r>
          </w:p>
        </w:tc>
      </w:tr>
    </w:tbl>
    <w:p w:rsidR="0015122B" w:rsidRPr="008F7980" w:rsidRDefault="0015122B" w:rsidP="0015122B">
      <w:pPr>
        <w:tabs>
          <w:tab w:val="right" w:pos="9070"/>
        </w:tabs>
        <w:spacing w:after="0" w:line="240" w:lineRule="auto"/>
        <w:jc w:val="both"/>
        <w:rPr>
          <w:rFonts w:ascii="Times New Roman" w:eastAsia="Times New Roman" w:hAnsi="Times New Roman" w:cs="Times New Roman"/>
          <w:sz w:val="36"/>
          <w:szCs w:val="36"/>
        </w:rPr>
      </w:pPr>
    </w:p>
    <w:p w:rsidR="0015122B" w:rsidRPr="00B56EB1" w:rsidRDefault="0015122B" w:rsidP="0015122B">
      <w:pPr>
        <w:tabs>
          <w:tab w:val="right" w:pos="9070"/>
        </w:tabs>
        <w:spacing w:after="0" w:line="240" w:lineRule="auto"/>
        <w:jc w:val="center"/>
        <w:rPr>
          <w:rFonts w:ascii="Times New Roman" w:eastAsia="Times New Roman" w:hAnsi="Times New Roman" w:cs="Times New Roman"/>
          <w:szCs w:val="24"/>
        </w:rPr>
      </w:pPr>
      <w:r>
        <w:rPr>
          <w:noProof/>
          <w:lang w:eastAsia="pl-PL"/>
        </w:rPr>
        <w:drawing>
          <wp:inline distT="0" distB="0" distL="0" distR="0" wp14:anchorId="040D23D6" wp14:editId="07247986">
            <wp:extent cx="3657600" cy="2234565"/>
            <wp:effectExtent l="0" t="0" r="0" b="13335"/>
            <wp:docPr id="742" name="Wykres 7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301D85-7A2E-4692-B645-56BE0B81D4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F74B8" w:rsidRPr="004F05AB" w:rsidRDefault="000F74B8" w:rsidP="000E4D55">
      <w:pPr>
        <w:tabs>
          <w:tab w:val="right" w:pos="9070"/>
        </w:tabs>
        <w:spacing w:after="0" w:line="240" w:lineRule="auto"/>
        <w:jc w:val="both"/>
        <w:rPr>
          <w:rFonts w:ascii="Times New Roman" w:eastAsia="Times New Roman" w:hAnsi="Times New Roman" w:cs="Times New Roman"/>
          <w:szCs w:val="24"/>
        </w:rPr>
      </w:pPr>
    </w:p>
    <w:p w:rsidR="000F74B8" w:rsidRPr="004F05AB" w:rsidRDefault="000F74B8" w:rsidP="000F74B8">
      <w:pPr>
        <w:tabs>
          <w:tab w:val="right" w:pos="9070"/>
        </w:tabs>
        <w:spacing w:after="0" w:line="240" w:lineRule="auto"/>
        <w:ind w:firstLine="851"/>
        <w:jc w:val="both"/>
        <w:rPr>
          <w:rFonts w:ascii="Times New Roman" w:eastAsia="Times New Roman" w:hAnsi="Times New Roman" w:cs="Times New Roman"/>
          <w:sz w:val="12"/>
          <w:szCs w:val="12"/>
        </w:rPr>
      </w:pPr>
    </w:p>
    <w:p w:rsidR="000F74B8" w:rsidRPr="004029D0" w:rsidRDefault="000F74B8" w:rsidP="000F74B8">
      <w:pPr>
        <w:tabs>
          <w:tab w:val="left" w:pos="2268"/>
        </w:tabs>
        <w:spacing w:after="0" w:line="240" w:lineRule="auto"/>
        <w:jc w:val="center"/>
        <w:rPr>
          <w:rFonts w:ascii="Times New Roman" w:eastAsia="Times New Roman" w:hAnsi="Times New Roman" w:cs="Times New Roman"/>
          <w:szCs w:val="24"/>
        </w:rPr>
      </w:pPr>
      <w:r w:rsidRPr="004029D0">
        <w:rPr>
          <w:rFonts w:ascii="Times New Roman" w:eastAsia="Times New Roman" w:hAnsi="Times New Roman" w:cs="Times New Roman"/>
          <w:szCs w:val="24"/>
        </w:rPr>
        <w:t xml:space="preserve">Dodatki energetyczne - </w:t>
      </w:r>
      <w:r w:rsidRPr="004029D0">
        <w:rPr>
          <w:rFonts w:ascii="Times New Roman" w:hAnsi="Times New Roman" w:cs="Times New Roman"/>
          <w:szCs w:val="24"/>
        </w:rPr>
        <w:t>dotacja celowa na zadania zlecone</w:t>
      </w:r>
    </w:p>
    <w:p w:rsidR="000F74B8" w:rsidRPr="004F05AB" w:rsidRDefault="000F74B8" w:rsidP="000F74B8">
      <w:pPr>
        <w:tabs>
          <w:tab w:val="right" w:pos="7380"/>
        </w:tabs>
        <w:spacing w:after="0" w:line="240" w:lineRule="auto"/>
        <w:ind w:firstLine="709"/>
        <w:jc w:val="both"/>
        <w:rPr>
          <w:rFonts w:ascii="Times New Roman" w:eastAsia="Times New Roman" w:hAnsi="Times New Roman" w:cs="Times New Roman"/>
          <w:sz w:val="32"/>
          <w:szCs w:val="32"/>
        </w:rPr>
      </w:pPr>
    </w:p>
    <w:tbl>
      <w:tblPr>
        <w:tblW w:w="4600" w:type="dxa"/>
        <w:jc w:val="center"/>
        <w:tblCellMar>
          <w:left w:w="70" w:type="dxa"/>
          <w:right w:w="70" w:type="dxa"/>
        </w:tblCellMar>
        <w:tblLook w:val="04A0" w:firstRow="1" w:lastRow="0" w:firstColumn="1" w:lastColumn="0" w:noHBand="0" w:noVBand="1"/>
      </w:tblPr>
      <w:tblGrid>
        <w:gridCol w:w="960"/>
        <w:gridCol w:w="1820"/>
        <w:gridCol w:w="1820"/>
      </w:tblGrid>
      <w:tr w:rsidR="0015122B" w:rsidRPr="001766A0" w:rsidTr="000C52F4">
        <w:trPr>
          <w:trHeight w:val="300"/>
          <w:jc w:val="center"/>
        </w:trPr>
        <w:tc>
          <w:tcPr>
            <w:tcW w:w="96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15122B" w:rsidRPr="001766A0" w:rsidRDefault="0015122B" w:rsidP="000C52F4">
            <w:pPr>
              <w:spacing w:after="0" w:line="240" w:lineRule="auto"/>
              <w:jc w:val="center"/>
              <w:rPr>
                <w:rFonts w:ascii="Calibri" w:eastAsia="Times New Roman" w:hAnsi="Calibri" w:cs="Calibri"/>
                <w:b/>
                <w:bCs/>
                <w:color w:val="000000"/>
                <w:lang w:eastAsia="pl-PL"/>
              </w:rPr>
            </w:pPr>
            <w:r w:rsidRPr="001766A0">
              <w:rPr>
                <w:rFonts w:ascii="Calibri" w:eastAsia="Times New Roman" w:hAnsi="Calibri" w:cs="Calibri"/>
                <w:b/>
                <w:bCs/>
                <w:color w:val="000000"/>
                <w:lang w:eastAsia="pl-PL"/>
              </w:rPr>
              <w:t>ROK</w:t>
            </w:r>
          </w:p>
        </w:tc>
        <w:tc>
          <w:tcPr>
            <w:tcW w:w="1820" w:type="dxa"/>
            <w:tcBorders>
              <w:top w:val="single" w:sz="8" w:space="0" w:color="auto"/>
              <w:left w:val="nil"/>
              <w:bottom w:val="single" w:sz="8" w:space="0" w:color="auto"/>
              <w:right w:val="single" w:sz="4" w:space="0" w:color="auto"/>
            </w:tcBorders>
            <w:shd w:val="clear" w:color="000000" w:fill="BFBFBF"/>
            <w:noWrap/>
            <w:vAlign w:val="center"/>
            <w:hideMark/>
          </w:tcPr>
          <w:p w:rsidR="0015122B" w:rsidRPr="001766A0" w:rsidRDefault="0015122B" w:rsidP="000C52F4">
            <w:pPr>
              <w:spacing w:after="0" w:line="240" w:lineRule="auto"/>
              <w:jc w:val="center"/>
              <w:rPr>
                <w:rFonts w:ascii="Calibri" w:eastAsia="Times New Roman" w:hAnsi="Calibri" w:cs="Calibri"/>
                <w:b/>
                <w:bCs/>
                <w:color w:val="000000"/>
                <w:lang w:eastAsia="pl-PL"/>
              </w:rPr>
            </w:pPr>
            <w:r w:rsidRPr="001766A0">
              <w:rPr>
                <w:rFonts w:ascii="Calibri" w:eastAsia="Times New Roman" w:hAnsi="Calibri" w:cs="Calibri"/>
                <w:b/>
                <w:bCs/>
                <w:color w:val="000000"/>
                <w:lang w:eastAsia="pl-PL"/>
              </w:rPr>
              <w:t>WYDATKI</w:t>
            </w:r>
          </w:p>
        </w:tc>
        <w:tc>
          <w:tcPr>
            <w:tcW w:w="1820" w:type="dxa"/>
            <w:tcBorders>
              <w:top w:val="single" w:sz="8" w:space="0" w:color="auto"/>
              <w:left w:val="nil"/>
              <w:bottom w:val="single" w:sz="8" w:space="0" w:color="auto"/>
              <w:right w:val="single" w:sz="8" w:space="0" w:color="auto"/>
            </w:tcBorders>
            <w:shd w:val="clear" w:color="000000" w:fill="BFBFBF"/>
            <w:noWrap/>
            <w:vAlign w:val="center"/>
            <w:hideMark/>
          </w:tcPr>
          <w:p w:rsidR="0015122B" w:rsidRPr="001766A0" w:rsidRDefault="0015122B" w:rsidP="000C52F4">
            <w:pPr>
              <w:spacing w:after="0" w:line="240" w:lineRule="auto"/>
              <w:jc w:val="center"/>
              <w:rPr>
                <w:rFonts w:ascii="Calibri" w:eastAsia="Times New Roman" w:hAnsi="Calibri" w:cs="Calibri"/>
                <w:b/>
                <w:bCs/>
                <w:color w:val="000000"/>
                <w:lang w:eastAsia="pl-PL"/>
              </w:rPr>
            </w:pPr>
            <w:r w:rsidRPr="001766A0">
              <w:rPr>
                <w:rFonts w:ascii="Calibri" w:eastAsia="Times New Roman" w:hAnsi="Calibri" w:cs="Calibri"/>
                <w:b/>
                <w:bCs/>
                <w:color w:val="000000"/>
                <w:lang w:eastAsia="pl-PL"/>
              </w:rPr>
              <w:t>ILOŚĆ DODATKÓW</w:t>
            </w:r>
          </w:p>
        </w:tc>
      </w:tr>
      <w:tr w:rsidR="0015122B" w:rsidRPr="001766A0" w:rsidTr="000C52F4">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rsidR="0015122B" w:rsidRPr="001766A0" w:rsidRDefault="0015122B" w:rsidP="000C52F4">
            <w:pPr>
              <w:spacing w:after="0" w:line="240" w:lineRule="auto"/>
              <w:jc w:val="center"/>
              <w:rPr>
                <w:rFonts w:ascii="Calibri" w:eastAsia="Times New Roman" w:hAnsi="Calibri" w:cs="Calibri"/>
                <w:b/>
                <w:bCs/>
                <w:color w:val="000000"/>
                <w:lang w:eastAsia="pl-PL"/>
              </w:rPr>
            </w:pPr>
            <w:r w:rsidRPr="001766A0">
              <w:rPr>
                <w:rFonts w:ascii="Calibri" w:eastAsia="Times New Roman" w:hAnsi="Calibri" w:cs="Calibri"/>
                <w:b/>
                <w:bCs/>
                <w:color w:val="000000"/>
                <w:lang w:eastAsia="pl-PL"/>
              </w:rPr>
              <w:t>2018</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1766A0" w:rsidRDefault="0015122B"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12 607,70</w:t>
            </w:r>
          </w:p>
        </w:tc>
        <w:tc>
          <w:tcPr>
            <w:tcW w:w="1820" w:type="dxa"/>
            <w:tcBorders>
              <w:top w:val="nil"/>
              <w:left w:val="nil"/>
              <w:bottom w:val="single" w:sz="4" w:space="0" w:color="auto"/>
              <w:right w:val="single" w:sz="8" w:space="0" w:color="auto"/>
            </w:tcBorders>
            <w:shd w:val="clear" w:color="auto" w:fill="auto"/>
            <w:noWrap/>
            <w:vAlign w:val="center"/>
            <w:hideMark/>
          </w:tcPr>
          <w:p w:rsidR="0015122B" w:rsidRPr="001766A0" w:rsidRDefault="0015122B"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913</w:t>
            </w:r>
          </w:p>
        </w:tc>
      </w:tr>
      <w:tr w:rsidR="0015122B" w:rsidRPr="001766A0" w:rsidTr="000C52F4">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rsidR="0015122B" w:rsidRPr="001766A0" w:rsidRDefault="0015122B" w:rsidP="000C52F4">
            <w:pPr>
              <w:spacing w:after="0" w:line="240" w:lineRule="auto"/>
              <w:jc w:val="center"/>
              <w:rPr>
                <w:rFonts w:ascii="Calibri" w:eastAsia="Times New Roman" w:hAnsi="Calibri" w:cs="Calibri"/>
                <w:b/>
                <w:bCs/>
                <w:color w:val="000000"/>
                <w:lang w:eastAsia="pl-PL"/>
              </w:rPr>
            </w:pPr>
            <w:r w:rsidRPr="001766A0">
              <w:rPr>
                <w:rFonts w:ascii="Calibri" w:eastAsia="Times New Roman" w:hAnsi="Calibri" w:cs="Calibri"/>
                <w:b/>
                <w:bCs/>
                <w:color w:val="000000"/>
                <w:lang w:eastAsia="pl-PL"/>
              </w:rPr>
              <w:t>2019</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1766A0" w:rsidRDefault="0015122B"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12 534,47</w:t>
            </w:r>
          </w:p>
        </w:tc>
        <w:tc>
          <w:tcPr>
            <w:tcW w:w="1820" w:type="dxa"/>
            <w:tcBorders>
              <w:top w:val="nil"/>
              <w:left w:val="nil"/>
              <w:bottom w:val="single" w:sz="4" w:space="0" w:color="auto"/>
              <w:right w:val="single" w:sz="8" w:space="0" w:color="auto"/>
            </w:tcBorders>
            <w:shd w:val="clear" w:color="auto" w:fill="auto"/>
            <w:noWrap/>
            <w:vAlign w:val="center"/>
            <w:hideMark/>
          </w:tcPr>
          <w:p w:rsidR="0015122B" w:rsidRPr="001766A0" w:rsidRDefault="0015122B"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914</w:t>
            </w:r>
          </w:p>
        </w:tc>
      </w:tr>
      <w:tr w:rsidR="0015122B" w:rsidRPr="001766A0" w:rsidTr="000C52F4">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rsidR="0015122B" w:rsidRPr="001766A0" w:rsidRDefault="0015122B" w:rsidP="000C52F4">
            <w:pPr>
              <w:spacing w:after="0" w:line="240" w:lineRule="auto"/>
              <w:jc w:val="center"/>
              <w:rPr>
                <w:rFonts w:ascii="Calibri" w:eastAsia="Times New Roman" w:hAnsi="Calibri" w:cs="Calibri"/>
                <w:b/>
                <w:bCs/>
                <w:color w:val="000000"/>
                <w:lang w:eastAsia="pl-PL"/>
              </w:rPr>
            </w:pPr>
            <w:r w:rsidRPr="001766A0">
              <w:rPr>
                <w:rFonts w:ascii="Calibri" w:eastAsia="Times New Roman" w:hAnsi="Calibri" w:cs="Calibri"/>
                <w:b/>
                <w:bCs/>
                <w:color w:val="000000"/>
                <w:lang w:eastAsia="pl-PL"/>
              </w:rPr>
              <w:t>2020</w:t>
            </w:r>
          </w:p>
        </w:tc>
        <w:tc>
          <w:tcPr>
            <w:tcW w:w="1820" w:type="dxa"/>
            <w:tcBorders>
              <w:top w:val="nil"/>
              <w:left w:val="nil"/>
              <w:bottom w:val="single" w:sz="4" w:space="0" w:color="auto"/>
              <w:right w:val="single" w:sz="4" w:space="0" w:color="auto"/>
            </w:tcBorders>
            <w:shd w:val="clear" w:color="auto" w:fill="auto"/>
            <w:noWrap/>
            <w:vAlign w:val="center"/>
            <w:hideMark/>
          </w:tcPr>
          <w:p w:rsidR="0015122B" w:rsidRPr="001766A0" w:rsidRDefault="0015122B"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10 426,18</w:t>
            </w:r>
          </w:p>
        </w:tc>
        <w:tc>
          <w:tcPr>
            <w:tcW w:w="1820" w:type="dxa"/>
            <w:tcBorders>
              <w:top w:val="nil"/>
              <w:left w:val="nil"/>
              <w:bottom w:val="single" w:sz="4" w:space="0" w:color="auto"/>
              <w:right w:val="single" w:sz="8" w:space="0" w:color="auto"/>
            </w:tcBorders>
            <w:shd w:val="clear" w:color="auto" w:fill="auto"/>
            <w:noWrap/>
            <w:vAlign w:val="center"/>
            <w:hideMark/>
          </w:tcPr>
          <w:p w:rsidR="0015122B" w:rsidRPr="001766A0" w:rsidRDefault="0015122B"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786</w:t>
            </w:r>
          </w:p>
        </w:tc>
      </w:tr>
      <w:tr w:rsidR="0015122B" w:rsidRPr="001766A0" w:rsidTr="000C52F4">
        <w:trPr>
          <w:trHeight w:val="116"/>
          <w:jc w:val="center"/>
        </w:trPr>
        <w:tc>
          <w:tcPr>
            <w:tcW w:w="960" w:type="dxa"/>
            <w:tcBorders>
              <w:top w:val="nil"/>
              <w:left w:val="single" w:sz="8" w:space="0" w:color="auto"/>
              <w:bottom w:val="single" w:sz="8" w:space="0" w:color="auto"/>
              <w:right w:val="single" w:sz="8" w:space="0" w:color="auto"/>
            </w:tcBorders>
            <w:shd w:val="clear" w:color="000000" w:fill="BFBFBF"/>
            <w:noWrap/>
            <w:vAlign w:val="center"/>
            <w:hideMark/>
          </w:tcPr>
          <w:p w:rsidR="0015122B" w:rsidRPr="001766A0" w:rsidRDefault="0015122B" w:rsidP="000C52F4">
            <w:pPr>
              <w:spacing w:after="0" w:line="240" w:lineRule="auto"/>
              <w:jc w:val="center"/>
              <w:rPr>
                <w:rFonts w:ascii="Calibri" w:eastAsia="Times New Roman" w:hAnsi="Calibri" w:cs="Calibri"/>
                <w:b/>
                <w:bCs/>
                <w:color w:val="000000"/>
                <w:lang w:eastAsia="pl-PL"/>
              </w:rPr>
            </w:pPr>
            <w:r w:rsidRPr="001766A0">
              <w:rPr>
                <w:rFonts w:ascii="Calibri" w:eastAsia="Times New Roman" w:hAnsi="Calibri" w:cs="Calibri"/>
                <w:b/>
                <w:bCs/>
                <w:color w:val="000000"/>
                <w:lang w:eastAsia="pl-PL"/>
              </w:rPr>
              <w:t>2021</w:t>
            </w:r>
          </w:p>
        </w:tc>
        <w:tc>
          <w:tcPr>
            <w:tcW w:w="1820" w:type="dxa"/>
            <w:tcBorders>
              <w:top w:val="nil"/>
              <w:left w:val="nil"/>
              <w:bottom w:val="single" w:sz="8" w:space="0" w:color="auto"/>
              <w:right w:val="single" w:sz="4" w:space="0" w:color="auto"/>
            </w:tcBorders>
            <w:shd w:val="clear" w:color="auto" w:fill="auto"/>
            <w:noWrap/>
            <w:vAlign w:val="center"/>
            <w:hideMark/>
          </w:tcPr>
          <w:p w:rsidR="0015122B" w:rsidRPr="001766A0" w:rsidRDefault="0015122B"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9 428,52</w:t>
            </w:r>
          </w:p>
        </w:tc>
        <w:tc>
          <w:tcPr>
            <w:tcW w:w="1820" w:type="dxa"/>
            <w:tcBorders>
              <w:top w:val="nil"/>
              <w:left w:val="nil"/>
              <w:bottom w:val="single" w:sz="8" w:space="0" w:color="auto"/>
              <w:right w:val="single" w:sz="8" w:space="0" w:color="auto"/>
            </w:tcBorders>
            <w:shd w:val="clear" w:color="auto" w:fill="auto"/>
            <w:noWrap/>
            <w:vAlign w:val="center"/>
            <w:hideMark/>
          </w:tcPr>
          <w:p w:rsidR="0015122B" w:rsidRPr="001766A0" w:rsidRDefault="0015122B"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668</w:t>
            </w:r>
          </w:p>
        </w:tc>
      </w:tr>
    </w:tbl>
    <w:p w:rsidR="0015122B" w:rsidRPr="005E3D77" w:rsidRDefault="0015122B" w:rsidP="0015122B">
      <w:pPr>
        <w:tabs>
          <w:tab w:val="right" w:pos="7380"/>
        </w:tabs>
        <w:spacing w:after="0" w:line="240" w:lineRule="auto"/>
        <w:jc w:val="center"/>
        <w:rPr>
          <w:rFonts w:ascii="Times New Roman" w:eastAsia="Times New Roman" w:hAnsi="Times New Roman" w:cs="Times New Roman"/>
          <w:sz w:val="40"/>
          <w:szCs w:val="40"/>
        </w:rPr>
      </w:pPr>
    </w:p>
    <w:p w:rsidR="00BD7433" w:rsidRPr="00BD7433" w:rsidRDefault="0015122B" w:rsidP="00BD7433">
      <w:pPr>
        <w:tabs>
          <w:tab w:val="right" w:pos="7380"/>
        </w:tabs>
        <w:spacing w:after="0" w:line="240" w:lineRule="auto"/>
        <w:jc w:val="center"/>
        <w:rPr>
          <w:rFonts w:ascii="Times New Roman" w:eastAsia="Times New Roman" w:hAnsi="Times New Roman" w:cs="Times New Roman"/>
          <w:sz w:val="28"/>
          <w:szCs w:val="28"/>
        </w:rPr>
      </w:pPr>
      <w:r>
        <w:rPr>
          <w:noProof/>
          <w:lang w:eastAsia="pl-PL"/>
        </w:rPr>
        <w:drawing>
          <wp:inline distT="0" distB="0" distL="0" distR="0" wp14:anchorId="4E09B7BD" wp14:editId="65DAB150">
            <wp:extent cx="3675600" cy="2034000"/>
            <wp:effectExtent l="0" t="0" r="1270" b="4445"/>
            <wp:docPr id="743" name="Wykres 7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3E811E-CE5B-4798-B5B1-36544D62BF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F74B8" w:rsidRDefault="000F74B8" w:rsidP="001F4763">
      <w:pPr>
        <w:tabs>
          <w:tab w:val="left" w:pos="2268"/>
        </w:tabs>
        <w:spacing w:after="0" w:line="240" w:lineRule="auto"/>
        <w:rPr>
          <w:rFonts w:ascii="Times New Roman" w:eastAsia="Times New Roman" w:hAnsi="Times New Roman" w:cs="Times New Roman"/>
          <w:b/>
          <w:szCs w:val="24"/>
        </w:rPr>
      </w:pPr>
    </w:p>
    <w:p w:rsidR="00BD7433" w:rsidRPr="001F4763" w:rsidRDefault="00BD7433" w:rsidP="001F4763">
      <w:pPr>
        <w:tabs>
          <w:tab w:val="left" w:pos="2268"/>
        </w:tabs>
        <w:spacing w:after="0" w:line="240" w:lineRule="auto"/>
        <w:rPr>
          <w:rFonts w:ascii="Times New Roman" w:eastAsia="Times New Roman" w:hAnsi="Times New Roman" w:cs="Times New Roman"/>
          <w:b/>
          <w:szCs w:val="24"/>
        </w:rPr>
      </w:pPr>
    </w:p>
    <w:p w:rsidR="00BD7433" w:rsidRPr="00BD7433" w:rsidRDefault="000F74B8" w:rsidP="00BD7433">
      <w:pPr>
        <w:tabs>
          <w:tab w:val="left" w:pos="2268"/>
        </w:tabs>
        <w:spacing w:after="0" w:line="240" w:lineRule="auto"/>
        <w:jc w:val="center"/>
        <w:rPr>
          <w:rFonts w:ascii="Times New Roman" w:eastAsia="Times New Roman" w:hAnsi="Times New Roman" w:cs="Times New Roman"/>
          <w:szCs w:val="24"/>
        </w:rPr>
      </w:pPr>
      <w:r w:rsidRPr="00BD7433">
        <w:rPr>
          <w:rFonts w:ascii="Times New Roman" w:eastAsia="Times New Roman" w:hAnsi="Times New Roman" w:cs="Times New Roman"/>
          <w:szCs w:val="24"/>
        </w:rPr>
        <w:t xml:space="preserve">Pomoc materialna dla uczniów - dotacja celowa na dofinansowanie zadań własnych </w:t>
      </w:r>
    </w:p>
    <w:p w:rsidR="000F74B8" w:rsidRPr="00BD7433" w:rsidRDefault="00BD7433" w:rsidP="00BD7433">
      <w:pPr>
        <w:tabs>
          <w:tab w:val="left" w:pos="2268"/>
        </w:tabs>
        <w:spacing w:after="0" w:line="240" w:lineRule="auto"/>
        <w:jc w:val="center"/>
        <w:rPr>
          <w:rFonts w:ascii="Times New Roman" w:eastAsia="Times New Roman" w:hAnsi="Times New Roman" w:cs="Times New Roman"/>
          <w:szCs w:val="24"/>
        </w:rPr>
      </w:pPr>
      <w:r w:rsidRPr="00BD7433">
        <w:rPr>
          <w:rFonts w:ascii="Times New Roman" w:eastAsia="Times New Roman" w:hAnsi="Times New Roman" w:cs="Times New Roman"/>
          <w:szCs w:val="24"/>
        </w:rPr>
        <w:t>G</w:t>
      </w:r>
      <w:r w:rsidR="000F74B8" w:rsidRPr="00BD7433">
        <w:rPr>
          <w:rFonts w:ascii="Times New Roman" w:eastAsia="Times New Roman" w:hAnsi="Times New Roman" w:cs="Times New Roman"/>
          <w:szCs w:val="24"/>
        </w:rPr>
        <w:t>miny</w:t>
      </w:r>
    </w:p>
    <w:p w:rsidR="00BD7433" w:rsidRPr="00BD7433" w:rsidRDefault="00BD7433" w:rsidP="00BD7433">
      <w:pPr>
        <w:tabs>
          <w:tab w:val="left" w:pos="2268"/>
        </w:tabs>
        <w:spacing w:after="0" w:line="240" w:lineRule="auto"/>
        <w:jc w:val="center"/>
        <w:rPr>
          <w:rFonts w:ascii="Times New Roman" w:eastAsia="Times New Roman" w:hAnsi="Times New Roman" w:cs="Times New Roman"/>
          <w:szCs w:val="24"/>
        </w:rPr>
      </w:pPr>
    </w:p>
    <w:tbl>
      <w:tblPr>
        <w:tblW w:w="4600" w:type="dxa"/>
        <w:jc w:val="center"/>
        <w:tblCellMar>
          <w:left w:w="70" w:type="dxa"/>
          <w:right w:w="70" w:type="dxa"/>
        </w:tblCellMar>
        <w:tblLook w:val="04A0" w:firstRow="1" w:lastRow="0" w:firstColumn="1" w:lastColumn="0" w:noHBand="0" w:noVBand="1"/>
      </w:tblPr>
      <w:tblGrid>
        <w:gridCol w:w="960"/>
        <w:gridCol w:w="1820"/>
        <w:gridCol w:w="1820"/>
      </w:tblGrid>
      <w:tr w:rsidR="001F4763" w:rsidRPr="001766A0" w:rsidTr="000C52F4">
        <w:trPr>
          <w:trHeight w:val="300"/>
          <w:jc w:val="center"/>
        </w:trPr>
        <w:tc>
          <w:tcPr>
            <w:tcW w:w="96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1F4763" w:rsidRPr="001766A0" w:rsidRDefault="001F4763" w:rsidP="000C52F4">
            <w:pPr>
              <w:spacing w:after="0" w:line="240" w:lineRule="auto"/>
              <w:jc w:val="center"/>
              <w:rPr>
                <w:rFonts w:ascii="Calibri" w:eastAsia="Times New Roman" w:hAnsi="Calibri" w:cs="Calibri"/>
                <w:b/>
                <w:bCs/>
                <w:color w:val="000000"/>
                <w:lang w:eastAsia="pl-PL"/>
              </w:rPr>
            </w:pPr>
            <w:r w:rsidRPr="001766A0">
              <w:rPr>
                <w:rFonts w:ascii="Calibri" w:eastAsia="Times New Roman" w:hAnsi="Calibri" w:cs="Calibri"/>
                <w:b/>
                <w:bCs/>
                <w:color w:val="000000"/>
                <w:lang w:eastAsia="pl-PL"/>
              </w:rPr>
              <w:t>ROK</w:t>
            </w:r>
          </w:p>
        </w:tc>
        <w:tc>
          <w:tcPr>
            <w:tcW w:w="1820" w:type="dxa"/>
            <w:tcBorders>
              <w:top w:val="single" w:sz="8" w:space="0" w:color="auto"/>
              <w:left w:val="nil"/>
              <w:bottom w:val="single" w:sz="8" w:space="0" w:color="auto"/>
              <w:right w:val="single" w:sz="4" w:space="0" w:color="auto"/>
            </w:tcBorders>
            <w:shd w:val="clear" w:color="000000" w:fill="BFBFBF"/>
            <w:noWrap/>
            <w:vAlign w:val="center"/>
            <w:hideMark/>
          </w:tcPr>
          <w:p w:rsidR="001F4763" w:rsidRPr="001766A0" w:rsidRDefault="001F4763" w:rsidP="000C52F4">
            <w:pPr>
              <w:spacing w:after="0" w:line="240" w:lineRule="auto"/>
              <w:jc w:val="center"/>
              <w:rPr>
                <w:rFonts w:ascii="Calibri" w:eastAsia="Times New Roman" w:hAnsi="Calibri" w:cs="Calibri"/>
                <w:b/>
                <w:bCs/>
                <w:color w:val="000000"/>
                <w:lang w:eastAsia="pl-PL"/>
              </w:rPr>
            </w:pPr>
            <w:r w:rsidRPr="001766A0">
              <w:rPr>
                <w:rFonts w:ascii="Calibri" w:eastAsia="Times New Roman" w:hAnsi="Calibri" w:cs="Calibri"/>
                <w:b/>
                <w:bCs/>
                <w:color w:val="000000"/>
                <w:lang w:eastAsia="pl-PL"/>
              </w:rPr>
              <w:t>WYDATKI</w:t>
            </w:r>
          </w:p>
        </w:tc>
        <w:tc>
          <w:tcPr>
            <w:tcW w:w="1820" w:type="dxa"/>
            <w:tcBorders>
              <w:top w:val="single" w:sz="8" w:space="0" w:color="auto"/>
              <w:left w:val="nil"/>
              <w:bottom w:val="single" w:sz="8" w:space="0" w:color="auto"/>
              <w:right w:val="single" w:sz="8" w:space="0" w:color="auto"/>
            </w:tcBorders>
            <w:shd w:val="clear" w:color="000000" w:fill="BFBFBF"/>
            <w:noWrap/>
            <w:vAlign w:val="center"/>
            <w:hideMark/>
          </w:tcPr>
          <w:p w:rsidR="001F4763" w:rsidRPr="001766A0" w:rsidRDefault="001F4763" w:rsidP="000C52F4">
            <w:pPr>
              <w:spacing w:after="0" w:line="240" w:lineRule="auto"/>
              <w:jc w:val="center"/>
              <w:rPr>
                <w:rFonts w:ascii="Calibri" w:eastAsia="Times New Roman" w:hAnsi="Calibri" w:cs="Calibri"/>
                <w:b/>
                <w:bCs/>
                <w:color w:val="000000"/>
                <w:lang w:eastAsia="pl-PL"/>
              </w:rPr>
            </w:pPr>
            <w:r w:rsidRPr="001766A0">
              <w:rPr>
                <w:rFonts w:ascii="Calibri" w:eastAsia="Times New Roman" w:hAnsi="Calibri" w:cs="Calibri"/>
                <w:b/>
                <w:bCs/>
                <w:color w:val="000000"/>
                <w:lang w:eastAsia="pl-PL"/>
              </w:rPr>
              <w:t>ILOŚĆ DODATKÓW</w:t>
            </w:r>
          </w:p>
        </w:tc>
      </w:tr>
      <w:tr w:rsidR="001F4763" w:rsidRPr="001766A0" w:rsidTr="000C52F4">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rsidR="001F4763" w:rsidRPr="001766A0" w:rsidRDefault="001F4763" w:rsidP="000C52F4">
            <w:pPr>
              <w:spacing w:after="0" w:line="240" w:lineRule="auto"/>
              <w:jc w:val="center"/>
              <w:rPr>
                <w:rFonts w:ascii="Calibri" w:eastAsia="Times New Roman" w:hAnsi="Calibri" w:cs="Calibri"/>
                <w:b/>
                <w:bCs/>
                <w:color w:val="000000"/>
                <w:lang w:eastAsia="pl-PL"/>
              </w:rPr>
            </w:pPr>
            <w:r w:rsidRPr="001766A0">
              <w:rPr>
                <w:rFonts w:ascii="Calibri" w:eastAsia="Times New Roman" w:hAnsi="Calibri" w:cs="Calibri"/>
                <w:b/>
                <w:bCs/>
                <w:color w:val="000000"/>
                <w:lang w:eastAsia="pl-PL"/>
              </w:rPr>
              <w:t>2018</w:t>
            </w:r>
          </w:p>
        </w:tc>
        <w:tc>
          <w:tcPr>
            <w:tcW w:w="1820" w:type="dxa"/>
            <w:tcBorders>
              <w:top w:val="nil"/>
              <w:left w:val="nil"/>
              <w:bottom w:val="single" w:sz="4" w:space="0" w:color="auto"/>
              <w:right w:val="single" w:sz="4" w:space="0" w:color="auto"/>
            </w:tcBorders>
            <w:shd w:val="clear" w:color="auto" w:fill="auto"/>
            <w:noWrap/>
            <w:vAlign w:val="center"/>
            <w:hideMark/>
          </w:tcPr>
          <w:p w:rsidR="001F4763" w:rsidRPr="001766A0" w:rsidRDefault="001F4763"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12 607,70</w:t>
            </w:r>
          </w:p>
        </w:tc>
        <w:tc>
          <w:tcPr>
            <w:tcW w:w="1820" w:type="dxa"/>
            <w:tcBorders>
              <w:top w:val="nil"/>
              <w:left w:val="nil"/>
              <w:bottom w:val="single" w:sz="4" w:space="0" w:color="auto"/>
              <w:right w:val="single" w:sz="8" w:space="0" w:color="auto"/>
            </w:tcBorders>
            <w:shd w:val="clear" w:color="auto" w:fill="auto"/>
            <w:noWrap/>
            <w:vAlign w:val="center"/>
            <w:hideMark/>
          </w:tcPr>
          <w:p w:rsidR="001F4763" w:rsidRPr="001766A0" w:rsidRDefault="001F4763"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913</w:t>
            </w:r>
          </w:p>
        </w:tc>
      </w:tr>
      <w:tr w:rsidR="001F4763" w:rsidRPr="001766A0" w:rsidTr="000C52F4">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rsidR="001F4763" w:rsidRPr="001766A0" w:rsidRDefault="001F4763" w:rsidP="000C52F4">
            <w:pPr>
              <w:spacing w:after="0" w:line="240" w:lineRule="auto"/>
              <w:jc w:val="center"/>
              <w:rPr>
                <w:rFonts w:ascii="Calibri" w:eastAsia="Times New Roman" w:hAnsi="Calibri" w:cs="Calibri"/>
                <w:b/>
                <w:bCs/>
                <w:color w:val="000000"/>
                <w:lang w:eastAsia="pl-PL"/>
              </w:rPr>
            </w:pPr>
            <w:r w:rsidRPr="001766A0">
              <w:rPr>
                <w:rFonts w:ascii="Calibri" w:eastAsia="Times New Roman" w:hAnsi="Calibri" w:cs="Calibri"/>
                <w:b/>
                <w:bCs/>
                <w:color w:val="000000"/>
                <w:lang w:eastAsia="pl-PL"/>
              </w:rPr>
              <w:t>2019</w:t>
            </w:r>
          </w:p>
        </w:tc>
        <w:tc>
          <w:tcPr>
            <w:tcW w:w="1820" w:type="dxa"/>
            <w:tcBorders>
              <w:top w:val="nil"/>
              <w:left w:val="nil"/>
              <w:bottom w:val="single" w:sz="4" w:space="0" w:color="auto"/>
              <w:right w:val="single" w:sz="4" w:space="0" w:color="auto"/>
            </w:tcBorders>
            <w:shd w:val="clear" w:color="auto" w:fill="auto"/>
            <w:noWrap/>
            <w:vAlign w:val="center"/>
            <w:hideMark/>
          </w:tcPr>
          <w:p w:rsidR="001F4763" w:rsidRPr="001766A0" w:rsidRDefault="001F4763"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12 534,47</w:t>
            </w:r>
          </w:p>
        </w:tc>
        <w:tc>
          <w:tcPr>
            <w:tcW w:w="1820" w:type="dxa"/>
            <w:tcBorders>
              <w:top w:val="nil"/>
              <w:left w:val="nil"/>
              <w:bottom w:val="single" w:sz="4" w:space="0" w:color="auto"/>
              <w:right w:val="single" w:sz="8" w:space="0" w:color="auto"/>
            </w:tcBorders>
            <w:shd w:val="clear" w:color="auto" w:fill="auto"/>
            <w:noWrap/>
            <w:vAlign w:val="center"/>
            <w:hideMark/>
          </w:tcPr>
          <w:p w:rsidR="001F4763" w:rsidRPr="001766A0" w:rsidRDefault="001F4763"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914</w:t>
            </w:r>
          </w:p>
        </w:tc>
      </w:tr>
      <w:tr w:rsidR="001F4763" w:rsidRPr="001766A0" w:rsidTr="000C52F4">
        <w:trPr>
          <w:trHeight w:val="288"/>
          <w:jc w:val="center"/>
        </w:trPr>
        <w:tc>
          <w:tcPr>
            <w:tcW w:w="960" w:type="dxa"/>
            <w:tcBorders>
              <w:top w:val="nil"/>
              <w:left w:val="single" w:sz="8" w:space="0" w:color="auto"/>
              <w:bottom w:val="single" w:sz="4" w:space="0" w:color="auto"/>
              <w:right w:val="single" w:sz="8" w:space="0" w:color="auto"/>
            </w:tcBorders>
            <w:shd w:val="clear" w:color="000000" w:fill="BFBFBF"/>
            <w:noWrap/>
            <w:vAlign w:val="center"/>
            <w:hideMark/>
          </w:tcPr>
          <w:p w:rsidR="001F4763" w:rsidRPr="001766A0" w:rsidRDefault="001F4763" w:rsidP="000C52F4">
            <w:pPr>
              <w:spacing w:after="0" w:line="240" w:lineRule="auto"/>
              <w:jc w:val="center"/>
              <w:rPr>
                <w:rFonts w:ascii="Calibri" w:eastAsia="Times New Roman" w:hAnsi="Calibri" w:cs="Calibri"/>
                <w:b/>
                <w:bCs/>
                <w:color w:val="000000"/>
                <w:lang w:eastAsia="pl-PL"/>
              </w:rPr>
            </w:pPr>
            <w:r w:rsidRPr="001766A0">
              <w:rPr>
                <w:rFonts w:ascii="Calibri" w:eastAsia="Times New Roman" w:hAnsi="Calibri" w:cs="Calibri"/>
                <w:b/>
                <w:bCs/>
                <w:color w:val="000000"/>
                <w:lang w:eastAsia="pl-PL"/>
              </w:rPr>
              <w:t>2020</w:t>
            </w:r>
          </w:p>
        </w:tc>
        <w:tc>
          <w:tcPr>
            <w:tcW w:w="1820" w:type="dxa"/>
            <w:tcBorders>
              <w:top w:val="nil"/>
              <w:left w:val="nil"/>
              <w:bottom w:val="single" w:sz="4" w:space="0" w:color="auto"/>
              <w:right w:val="single" w:sz="4" w:space="0" w:color="auto"/>
            </w:tcBorders>
            <w:shd w:val="clear" w:color="auto" w:fill="auto"/>
            <w:noWrap/>
            <w:vAlign w:val="center"/>
            <w:hideMark/>
          </w:tcPr>
          <w:p w:rsidR="001F4763" w:rsidRPr="001766A0" w:rsidRDefault="001F4763"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10 426,18</w:t>
            </w:r>
          </w:p>
        </w:tc>
        <w:tc>
          <w:tcPr>
            <w:tcW w:w="1820" w:type="dxa"/>
            <w:tcBorders>
              <w:top w:val="nil"/>
              <w:left w:val="nil"/>
              <w:bottom w:val="single" w:sz="4" w:space="0" w:color="auto"/>
              <w:right w:val="single" w:sz="8" w:space="0" w:color="auto"/>
            </w:tcBorders>
            <w:shd w:val="clear" w:color="auto" w:fill="auto"/>
            <w:noWrap/>
            <w:vAlign w:val="center"/>
            <w:hideMark/>
          </w:tcPr>
          <w:p w:rsidR="001F4763" w:rsidRPr="001766A0" w:rsidRDefault="001F4763"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786</w:t>
            </w:r>
          </w:p>
        </w:tc>
      </w:tr>
      <w:tr w:rsidR="001F4763" w:rsidRPr="001766A0" w:rsidTr="000C52F4">
        <w:trPr>
          <w:trHeight w:val="116"/>
          <w:jc w:val="center"/>
        </w:trPr>
        <w:tc>
          <w:tcPr>
            <w:tcW w:w="960" w:type="dxa"/>
            <w:tcBorders>
              <w:top w:val="nil"/>
              <w:left w:val="single" w:sz="8" w:space="0" w:color="auto"/>
              <w:bottom w:val="single" w:sz="8" w:space="0" w:color="auto"/>
              <w:right w:val="single" w:sz="8" w:space="0" w:color="auto"/>
            </w:tcBorders>
            <w:shd w:val="clear" w:color="000000" w:fill="BFBFBF"/>
            <w:noWrap/>
            <w:vAlign w:val="center"/>
            <w:hideMark/>
          </w:tcPr>
          <w:p w:rsidR="001F4763" w:rsidRPr="001766A0" w:rsidRDefault="001F4763" w:rsidP="000C52F4">
            <w:pPr>
              <w:spacing w:after="0" w:line="240" w:lineRule="auto"/>
              <w:jc w:val="center"/>
              <w:rPr>
                <w:rFonts w:ascii="Calibri" w:eastAsia="Times New Roman" w:hAnsi="Calibri" w:cs="Calibri"/>
                <w:b/>
                <w:bCs/>
                <w:color w:val="000000"/>
                <w:lang w:eastAsia="pl-PL"/>
              </w:rPr>
            </w:pPr>
            <w:r w:rsidRPr="001766A0">
              <w:rPr>
                <w:rFonts w:ascii="Calibri" w:eastAsia="Times New Roman" w:hAnsi="Calibri" w:cs="Calibri"/>
                <w:b/>
                <w:bCs/>
                <w:color w:val="000000"/>
                <w:lang w:eastAsia="pl-PL"/>
              </w:rPr>
              <w:t>2021</w:t>
            </w:r>
          </w:p>
        </w:tc>
        <w:tc>
          <w:tcPr>
            <w:tcW w:w="1820" w:type="dxa"/>
            <w:tcBorders>
              <w:top w:val="nil"/>
              <w:left w:val="nil"/>
              <w:bottom w:val="single" w:sz="8" w:space="0" w:color="auto"/>
              <w:right w:val="single" w:sz="4" w:space="0" w:color="auto"/>
            </w:tcBorders>
            <w:shd w:val="clear" w:color="auto" w:fill="auto"/>
            <w:noWrap/>
            <w:vAlign w:val="center"/>
            <w:hideMark/>
          </w:tcPr>
          <w:p w:rsidR="001F4763" w:rsidRPr="001766A0" w:rsidRDefault="001F4763"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9 428,52</w:t>
            </w:r>
          </w:p>
        </w:tc>
        <w:tc>
          <w:tcPr>
            <w:tcW w:w="1820" w:type="dxa"/>
            <w:tcBorders>
              <w:top w:val="nil"/>
              <w:left w:val="nil"/>
              <w:bottom w:val="single" w:sz="8" w:space="0" w:color="auto"/>
              <w:right w:val="single" w:sz="8" w:space="0" w:color="auto"/>
            </w:tcBorders>
            <w:shd w:val="clear" w:color="auto" w:fill="auto"/>
            <w:noWrap/>
            <w:vAlign w:val="center"/>
            <w:hideMark/>
          </w:tcPr>
          <w:p w:rsidR="001F4763" w:rsidRPr="001766A0" w:rsidRDefault="001F4763" w:rsidP="000C52F4">
            <w:pPr>
              <w:spacing w:after="0" w:line="240" w:lineRule="auto"/>
              <w:jc w:val="right"/>
              <w:rPr>
                <w:rFonts w:ascii="Calibri" w:eastAsia="Times New Roman" w:hAnsi="Calibri" w:cs="Calibri"/>
                <w:color w:val="000000"/>
                <w:lang w:eastAsia="pl-PL"/>
              </w:rPr>
            </w:pPr>
            <w:r w:rsidRPr="001766A0">
              <w:rPr>
                <w:rFonts w:ascii="Calibri" w:eastAsia="Times New Roman" w:hAnsi="Calibri" w:cs="Calibri"/>
                <w:color w:val="000000"/>
                <w:lang w:eastAsia="pl-PL"/>
              </w:rPr>
              <w:t>668</w:t>
            </w:r>
          </w:p>
        </w:tc>
      </w:tr>
    </w:tbl>
    <w:p w:rsidR="001F4763" w:rsidRPr="005E3D77" w:rsidRDefault="001F4763" w:rsidP="001F4763">
      <w:pPr>
        <w:tabs>
          <w:tab w:val="right" w:pos="7380"/>
        </w:tabs>
        <w:spacing w:after="0" w:line="240" w:lineRule="auto"/>
        <w:jc w:val="center"/>
        <w:rPr>
          <w:rFonts w:ascii="Times New Roman" w:eastAsia="Times New Roman" w:hAnsi="Times New Roman" w:cs="Times New Roman"/>
          <w:sz w:val="40"/>
          <w:szCs w:val="40"/>
        </w:rPr>
      </w:pPr>
    </w:p>
    <w:p w:rsidR="001F4763" w:rsidRPr="001766A0" w:rsidRDefault="001F4763" w:rsidP="001F4763">
      <w:pPr>
        <w:tabs>
          <w:tab w:val="right" w:pos="7380"/>
        </w:tabs>
        <w:spacing w:after="0" w:line="240" w:lineRule="auto"/>
        <w:jc w:val="center"/>
        <w:rPr>
          <w:rFonts w:ascii="Times New Roman" w:eastAsia="Times New Roman" w:hAnsi="Times New Roman" w:cs="Times New Roman"/>
          <w:sz w:val="28"/>
          <w:szCs w:val="28"/>
        </w:rPr>
      </w:pPr>
      <w:r>
        <w:rPr>
          <w:noProof/>
          <w:lang w:eastAsia="pl-PL"/>
        </w:rPr>
        <w:drawing>
          <wp:inline distT="0" distB="0" distL="0" distR="0" wp14:anchorId="2551EE23" wp14:editId="532978D3">
            <wp:extent cx="3676650" cy="2034541"/>
            <wp:effectExtent l="0" t="0" r="0" b="3810"/>
            <wp:docPr id="744" name="Wykres 7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3E811E-CE5B-4798-B5B1-36544D62BF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F4763" w:rsidRDefault="001F4763" w:rsidP="001F4763">
      <w:pPr>
        <w:tabs>
          <w:tab w:val="right" w:pos="7380"/>
        </w:tabs>
        <w:spacing w:after="0" w:line="240" w:lineRule="auto"/>
        <w:jc w:val="both"/>
        <w:rPr>
          <w:rFonts w:ascii="Times New Roman" w:eastAsia="Times New Roman" w:hAnsi="Times New Roman" w:cs="Times New Roman"/>
          <w:szCs w:val="24"/>
        </w:rPr>
      </w:pPr>
    </w:p>
    <w:p w:rsidR="00BD7433" w:rsidRPr="00B56EB1" w:rsidRDefault="00BD7433" w:rsidP="001F4763">
      <w:pPr>
        <w:tabs>
          <w:tab w:val="right" w:pos="7380"/>
        </w:tabs>
        <w:spacing w:after="0" w:line="240" w:lineRule="auto"/>
        <w:jc w:val="both"/>
        <w:rPr>
          <w:rFonts w:ascii="Times New Roman" w:eastAsia="Times New Roman" w:hAnsi="Times New Roman" w:cs="Times New Roman"/>
          <w:szCs w:val="24"/>
        </w:rPr>
      </w:pPr>
      <w:r>
        <w:rPr>
          <w:rFonts w:ascii="Times New Roman" w:hAnsi="Times New Roman" w:cs="Times New Roman"/>
          <w:szCs w:val="24"/>
        </w:rPr>
        <w:t xml:space="preserve">Szczegółowe informacje finansowe dotyczące tej sfery działania Urzędu Miejskiego zawiera </w:t>
      </w:r>
      <w:r w:rsidRPr="00A42509">
        <w:rPr>
          <w:i/>
        </w:rPr>
        <w:t xml:space="preserve">Sprawozdanie z wykonania budżetu Gminy Czechowice-Dziedzice za 2021 </w:t>
      </w:r>
      <w:r>
        <w:rPr>
          <w:i/>
        </w:rPr>
        <w:t>rok.</w:t>
      </w:r>
    </w:p>
    <w:p w:rsidR="000F74B8" w:rsidRPr="004F05AB" w:rsidRDefault="000F74B8" w:rsidP="000F74B8">
      <w:pPr>
        <w:spacing w:after="0" w:line="240" w:lineRule="auto"/>
        <w:jc w:val="both"/>
        <w:rPr>
          <w:rFonts w:ascii="Times New Roman" w:hAnsi="Times New Roman" w:cs="Times New Roman"/>
          <w:szCs w:val="24"/>
        </w:rPr>
      </w:pPr>
    </w:p>
    <w:p w:rsidR="000F74B8" w:rsidRPr="00AC4038" w:rsidRDefault="00AC4038" w:rsidP="000E4D55">
      <w:pPr>
        <w:pStyle w:val="Nagwek2"/>
        <w:numPr>
          <w:ilvl w:val="0"/>
          <w:numId w:val="0"/>
        </w:numPr>
        <w:ind w:left="576" w:hanging="576"/>
        <w:rPr>
          <w:color w:val="FF0000"/>
        </w:rPr>
      </w:pPr>
      <w:bookmarkStart w:id="151" w:name="_Toc104542416"/>
      <w:r w:rsidRPr="00AC4038">
        <w:rPr>
          <w:color w:val="FF0000"/>
        </w:rPr>
        <w:t>15.4.3</w:t>
      </w:r>
      <w:r w:rsidR="000E4D55" w:rsidRPr="00AC4038">
        <w:rPr>
          <w:color w:val="FF0000"/>
        </w:rPr>
        <w:t xml:space="preserve">  </w:t>
      </w:r>
      <w:r w:rsidR="000F74B8" w:rsidRPr="00AC4038">
        <w:rPr>
          <w:color w:val="FF0000"/>
        </w:rPr>
        <w:t>Żłobek Miejski.</w:t>
      </w:r>
      <w:bookmarkEnd w:id="151"/>
    </w:p>
    <w:p w:rsidR="000F74B8" w:rsidRPr="004F05AB" w:rsidRDefault="000F74B8" w:rsidP="000F74B8">
      <w:pPr>
        <w:spacing w:after="0" w:line="276" w:lineRule="auto"/>
        <w:jc w:val="both"/>
        <w:rPr>
          <w:rFonts w:ascii="Times New Roman" w:hAnsi="Times New Roman" w:cs="Times New Roman"/>
          <w:szCs w:val="24"/>
        </w:rPr>
      </w:pPr>
    </w:p>
    <w:p w:rsidR="000F74B8" w:rsidRPr="003C75E3" w:rsidRDefault="000F74B8" w:rsidP="002A782B">
      <w:pPr>
        <w:spacing w:after="0" w:line="240" w:lineRule="auto"/>
        <w:ind w:firstLine="708"/>
        <w:jc w:val="both"/>
        <w:rPr>
          <w:rFonts w:ascii="Times New Roman" w:hAnsi="Times New Roman" w:cs="Times New Roman"/>
          <w:szCs w:val="24"/>
        </w:rPr>
      </w:pPr>
      <w:r w:rsidRPr="003C75E3">
        <w:rPr>
          <w:rFonts w:ascii="Times New Roman" w:hAnsi="Times New Roman" w:cs="Times New Roman"/>
          <w:szCs w:val="24"/>
        </w:rPr>
        <w:t>Żłobek</w:t>
      </w:r>
      <w:r w:rsidR="002A782B">
        <w:rPr>
          <w:rFonts w:ascii="Times New Roman" w:hAnsi="Times New Roman" w:cs="Times New Roman"/>
          <w:szCs w:val="24"/>
        </w:rPr>
        <w:t xml:space="preserve"> w Czechowicach-Dziedzicach</w:t>
      </w:r>
      <w:r w:rsidRPr="003C75E3">
        <w:rPr>
          <w:rFonts w:ascii="Times New Roman" w:hAnsi="Times New Roman" w:cs="Times New Roman"/>
          <w:szCs w:val="24"/>
        </w:rPr>
        <w:t xml:space="preserve"> zos</w:t>
      </w:r>
      <w:r w:rsidR="002A782B">
        <w:rPr>
          <w:rFonts w:ascii="Times New Roman" w:hAnsi="Times New Roman" w:cs="Times New Roman"/>
          <w:szCs w:val="24"/>
        </w:rPr>
        <w:t>tał utworzony 1 września 2012 r, a d</w:t>
      </w:r>
      <w:r w:rsidRPr="003C75E3">
        <w:rPr>
          <w:rFonts w:ascii="Times New Roman" w:hAnsi="Times New Roman" w:cs="Times New Roman"/>
          <w:szCs w:val="24"/>
        </w:rPr>
        <w:t>o rejestru żłobków i klubów dziecięcych prowadzonego prz</w:t>
      </w:r>
      <w:r w:rsidR="002A782B">
        <w:rPr>
          <w:rFonts w:ascii="Times New Roman" w:hAnsi="Times New Roman" w:cs="Times New Roman"/>
          <w:szCs w:val="24"/>
        </w:rPr>
        <w:t>ez Burmistrza</w:t>
      </w:r>
      <w:r w:rsidRPr="003C75E3">
        <w:rPr>
          <w:rFonts w:ascii="Times New Roman" w:hAnsi="Times New Roman" w:cs="Times New Roman"/>
          <w:szCs w:val="24"/>
        </w:rPr>
        <w:t xml:space="preserve"> został </w:t>
      </w:r>
      <w:r w:rsidR="00423209">
        <w:rPr>
          <w:rFonts w:ascii="Times New Roman" w:hAnsi="Times New Roman" w:cs="Times New Roman"/>
          <w:szCs w:val="24"/>
        </w:rPr>
        <w:t xml:space="preserve">wpisany </w:t>
      </w:r>
      <w:r w:rsidRPr="003C75E3">
        <w:rPr>
          <w:rFonts w:ascii="Times New Roman" w:hAnsi="Times New Roman" w:cs="Times New Roman"/>
          <w:szCs w:val="24"/>
        </w:rPr>
        <w:t>z dniem 3</w:t>
      </w:r>
      <w:r w:rsidR="002A782B">
        <w:rPr>
          <w:rFonts w:ascii="Times New Roman" w:hAnsi="Times New Roman" w:cs="Times New Roman"/>
          <w:szCs w:val="24"/>
        </w:rPr>
        <w:t>1 października 2012 r. Od</w:t>
      </w:r>
      <w:r w:rsidRPr="003C75E3">
        <w:rPr>
          <w:rFonts w:ascii="Times New Roman" w:hAnsi="Times New Roman" w:cs="Times New Roman"/>
          <w:szCs w:val="24"/>
        </w:rPr>
        <w:t xml:space="preserve"> </w:t>
      </w:r>
      <w:r>
        <w:rPr>
          <w:rFonts w:ascii="Times New Roman" w:hAnsi="Times New Roman" w:cs="Times New Roman"/>
          <w:szCs w:val="24"/>
        </w:rPr>
        <w:t xml:space="preserve"> </w:t>
      </w:r>
      <w:r w:rsidRPr="003C75E3">
        <w:rPr>
          <w:rFonts w:ascii="Times New Roman" w:hAnsi="Times New Roman" w:cs="Times New Roman"/>
          <w:szCs w:val="24"/>
        </w:rPr>
        <w:t xml:space="preserve">1 listopada 2019 r. </w:t>
      </w:r>
      <w:r w:rsidR="00423209">
        <w:rPr>
          <w:rFonts w:ascii="Times New Roman" w:hAnsi="Times New Roman" w:cs="Times New Roman"/>
          <w:szCs w:val="24"/>
        </w:rPr>
        <w:t>Żłobek ma mieści się</w:t>
      </w:r>
      <w:r w:rsidR="002A782B">
        <w:rPr>
          <w:rFonts w:ascii="Times New Roman" w:hAnsi="Times New Roman" w:cs="Times New Roman"/>
          <w:szCs w:val="24"/>
        </w:rPr>
        <w:t xml:space="preserve"> przy ul. Targowej</w:t>
      </w:r>
      <w:r w:rsidRPr="003C75E3">
        <w:rPr>
          <w:rFonts w:ascii="Times New Roman" w:hAnsi="Times New Roman" w:cs="Times New Roman"/>
          <w:szCs w:val="24"/>
        </w:rPr>
        <w:t xml:space="preserve"> 6.</w:t>
      </w:r>
    </w:p>
    <w:p w:rsidR="000F74B8" w:rsidRPr="003C75E3" w:rsidRDefault="000F74B8" w:rsidP="00423209">
      <w:pPr>
        <w:spacing w:after="0" w:line="240" w:lineRule="auto"/>
        <w:ind w:firstLine="708"/>
        <w:jc w:val="both"/>
        <w:rPr>
          <w:rFonts w:ascii="Times New Roman" w:hAnsi="Times New Roman" w:cs="Times New Roman"/>
          <w:szCs w:val="24"/>
        </w:rPr>
      </w:pPr>
      <w:r w:rsidRPr="003C75E3">
        <w:rPr>
          <w:rFonts w:ascii="Times New Roman" w:hAnsi="Times New Roman" w:cs="Times New Roman"/>
          <w:szCs w:val="24"/>
        </w:rPr>
        <w:t>Żłobek Miejski dysponuje 72 miejscami dla dzieci. Dzieci są podzielone na 4 grupy wiekowe. Do tych grup są przypisane stałe panie opiekunki, odpowiedzialne za poszczególne dzieci oraz sale, które zajmują.</w:t>
      </w:r>
    </w:p>
    <w:p w:rsidR="000F74B8" w:rsidRPr="003C75E3" w:rsidRDefault="00423209" w:rsidP="00423209">
      <w:pPr>
        <w:spacing w:after="0" w:line="240" w:lineRule="auto"/>
        <w:jc w:val="both"/>
        <w:rPr>
          <w:rFonts w:ascii="Times New Roman" w:hAnsi="Times New Roman" w:cs="Times New Roman"/>
          <w:bCs/>
          <w:szCs w:val="24"/>
        </w:rPr>
      </w:pPr>
      <w:r>
        <w:rPr>
          <w:rFonts w:ascii="Times New Roman" w:hAnsi="Times New Roman" w:cs="Times New Roman"/>
          <w:szCs w:val="24"/>
        </w:rPr>
        <w:t>Do placówki w 2021 roku uczęszczało łącznie 115</w:t>
      </w:r>
      <w:r w:rsidR="009F5A6D">
        <w:rPr>
          <w:rFonts w:ascii="Times New Roman" w:hAnsi="Times New Roman" w:cs="Times New Roman"/>
          <w:szCs w:val="24"/>
        </w:rPr>
        <w:t xml:space="preserve"> dzieci, ale ze względu na trwającą pandemię i okresowe zawieszanie działalności średnia liczba miejsc wykorzystanych to: 70. Również z powodu pandemii wykonanie dochodów wyniosło 87,16 % planu. </w:t>
      </w:r>
    </w:p>
    <w:p w:rsidR="000F74B8" w:rsidRPr="00364527" w:rsidRDefault="00423209" w:rsidP="000F74B8">
      <w:pPr>
        <w:spacing w:after="0" w:line="240" w:lineRule="auto"/>
        <w:jc w:val="both"/>
        <w:rPr>
          <w:rFonts w:cstheme="minorHAnsi"/>
          <w:szCs w:val="24"/>
        </w:rPr>
      </w:pPr>
      <w:r>
        <w:rPr>
          <w:rFonts w:ascii="Times New Roman" w:hAnsi="Times New Roman" w:cs="Times New Roman"/>
          <w:szCs w:val="24"/>
        </w:rPr>
        <w:t>Na podstawie uchwały Rady Miejskiej miesięczna opłata za pobyt dziecka w 2021 roku</w:t>
      </w:r>
      <w:r w:rsidR="000F74B8" w:rsidRPr="003C75E3">
        <w:rPr>
          <w:rFonts w:ascii="Times New Roman" w:hAnsi="Times New Roman" w:cs="Times New Roman"/>
          <w:szCs w:val="24"/>
        </w:rPr>
        <w:t xml:space="preserve"> wynosiła </w:t>
      </w:r>
      <w:r>
        <w:rPr>
          <w:rFonts w:ascii="Times New Roman" w:hAnsi="Times New Roman" w:cs="Times New Roman"/>
          <w:bCs/>
          <w:szCs w:val="24"/>
        </w:rPr>
        <w:t>45</w:t>
      </w:r>
      <w:r w:rsidR="000F74B8" w:rsidRPr="003C75E3">
        <w:rPr>
          <w:rFonts w:ascii="Times New Roman" w:hAnsi="Times New Roman" w:cs="Times New Roman"/>
          <w:bCs/>
          <w:szCs w:val="24"/>
        </w:rPr>
        <w:t>0,00 zł.</w:t>
      </w:r>
      <w:r w:rsidR="000F74B8" w:rsidRPr="00364527">
        <w:rPr>
          <w:szCs w:val="24"/>
        </w:rPr>
        <w:t xml:space="preserve"> </w:t>
      </w:r>
      <w:r w:rsidR="000F74B8" w:rsidRPr="00364527">
        <w:rPr>
          <w:rFonts w:cstheme="minorHAnsi"/>
          <w:szCs w:val="24"/>
        </w:rPr>
        <w:t xml:space="preserve">Posiłki dla </w:t>
      </w:r>
      <w:r w:rsidR="000F74B8">
        <w:rPr>
          <w:rFonts w:cstheme="minorHAnsi"/>
          <w:szCs w:val="24"/>
        </w:rPr>
        <w:t xml:space="preserve">dzieci </w:t>
      </w:r>
      <w:r w:rsidR="000F74B8" w:rsidRPr="00364527">
        <w:rPr>
          <w:rFonts w:cstheme="minorHAnsi"/>
          <w:szCs w:val="24"/>
        </w:rPr>
        <w:t>przygotowywane były przez kuchnię Szkoły Podstawowej n</w:t>
      </w:r>
      <w:r>
        <w:rPr>
          <w:rFonts w:cstheme="minorHAnsi"/>
          <w:szCs w:val="24"/>
        </w:rPr>
        <w:t xml:space="preserve">r 8 w Czechowicach-Dziedzicach. Były to: </w:t>
      </w:r>
      <w:r w:rsidR="000F74B8" w:rsidRPr="00364527">
        <w:rPr>
          <w:rFonts w:cstheme="minorHAnsi"/>
          <w:szCs w:val="24"/>
        </w:rPr>
        <w:t>śniadanie, drugie śniadanie, dwudaniowy obiad oraz podwieczorek. Ce</w:t>
      </w:r>
      <w:r>
        <w:rPr>
          <w:rFonts w:cstheme="minorHAnsi"/>
          <w:szCs w:val="24"/>
        </w:rPr>
        <w:t>na posiłków w 2021 r. wynosiła 7</w:t>
      </w:r>
      <w:r w:rsidR="000F74B8" w:rsidRPr="00364527">
        <w:rPr>
          <w:rFonts w:cstheme="minorHAnsi"/>
          <w:szCs w:val="24"/>
        </w:rPr>
        <w:t>,00 zł</w:t>
      </w:r>
      <w:r w:rsidR="00DE742E">
        <w:rPr>
          <w:rFonts w:cstheme="minorHAnsi"/>
          <w:szCs w:val="24"/>
        </w:rPr>
        <w:t xml:space="preserve"> za dzień.</w:t>
      </w:r>
    </w:p>
    <w:p w:rsidR="00FD7FFE" w:rsidRDefault="00DE742E" w:rsidP="00FD7FFE">
      <w:pPr>
        <w:spacing w:after="0" w:line="240" w:lineRule="auto"/>
        <w:jc w:val="both"/>
        <w:rPr>
          <w:rFonts w:ascii="Times New Roman" w:hAnsi="Times New Roman" w:cs="Times New Roman"/>
          <w:szCs w:val="24"/>
        </w:rPr>
      </w:pPr>
      <w:r>
        <w:t>P</w:t>
      </w:r>
      <w:r w:rsidR="000F74B8" w:rsidRPr="003C75E3">
        <w:rPr>
          <w:rFonts w:cstheme="minorHAnsi"/>
          <w:szCs w:val="24"/>
        </w:rPr>
        <w:t>rzeciętny</w:t>
      </w:r>
      <w:r>
        <w:rPr>
          <w:rFonts w:cstheme="minorHAnsi"/>
          <w:szCs w:val="24"/>
        </w:rPr>
        <w:t xml:space="preserve"> miesięczny </w:t>
      </w:r>
      <w:r w:rsidR="000F74B8" w:rsidRPr="003C75E3">
        <w:rPr>
          <w:rFonts w:cstheme="minorHAnsi"/>
          <w:szCs w:val="24"/>
        </w:rPr>
        <w:t xml:space="preserve">koszt utrzymania 1 miejsca  </w:t>
      </w:r>
      <w:r>
        <w:rPr>
          <w:rFonts w:cstheme="minorHAnsi"/>
          <w:szCs w:val="24"/>
        </w:rPr>
        <w:t>w 2021 r. wynosił</w:t>
      </w:r>
      <w:r w:rsidRPr="00364527">
        <w:rPr>
          <w:rFonts w:cstheme="minorHAnsi"/>
          <w:szCs w:val="24"/>
        </w:rPr>
        <w:t>:</w:t>
      </w:r>
      <w:r w:rsidR="000F74B8" w:rsidRPr="003C75E3">
        <w:rPr>
          <w:rFonts w:cstheme="minorHAnsi"/>
          <w:szCs w:val="24"/>
        </w:rPr>
        <w:t xml:space="preserve"> </w:t>
      </w:r>
      <w:r>
        <w:rPr>
          <w:rFonts w:ascii="Times New Roman" w:hAnsi="Times New Roman" w:cs="Times New Roman"/>
          <w:szCs w:val="24"/>
        </w:rPr>
        <w:t>1</w:t>
      </w:r>
      <w:r w:rsidR="00FD7FFE">
        <w:rPr>
          <w:rFonts w:ascii="Times New Roman" w:hAnsi="Times New Roman" w:cs="Times New Roman"/>
          <w:szCs w:val="24"/>
        </w:rPr>
        <w:t> </w:t>
      </w:r>
      <w:r>
        <w:rPr>
          <w:rFonts w:ascii="Times New Roman" w:hAnsi="Times New Roman" w:cs="Times New Roman"/>
          <w:szCs w:val="24"/>
        </w:rPr>
        <w:t>735</w:t>
      </w:r>
      <w:r w:rsidR="00FD7FFE">
        <w:rPr>
          <w:rFonts w:ascii="Times New Roman" w:hAnsi="Times New Roman" w:cs="Times New Roman"/>
          <w:szCs w:val="24"/>
        </w:rPr>
        <w:t>,00</w:t>
      </w:r>
      <w:r w:rsidR="000F74B8" w:rsidRPr="003C75E3">
        <w:rPr>
          <w:rFonts w:ascii="Times New Roman" w:hAnsi="Times New Roman" w:cs="Times New Roman"/>
          <w:szCs w:val="24"/>
        </w:rPr>
        <w:t xml:space="preserve"> zł</w:t>
      </w:r>
      <w:r>
        <w:rPr>
          <w:rFonts w:ascii="Times New Roman" w:hAnsi="Times New Roman" w:cs="Times New Roman"/>
          <w:szCs w:val="24"/>
        </w:rPr>
        <w:t>, ale rzeczywisty średni miesięczny koszt otrzymania 1 dziecka wynosił 3.138,25 zł. Różnica wynikała ze średni</w:t>
      </w:r>
      <w:r w:rsidR="00FD7FFE">
        <w:rPr>
          <w:rFonts w:ascii="Times New Roman" w:hAnsi="Times New Roman" w:cs="Times New Roman"/>
          <w:szCs w:val="24"/>
        </w:rPr>
        <w:t>ej liczby dzieci korzystających</w:t>
      </w:r>
      <w:r>
        <w:rPr>
          <w:rFonts w:ascii="Times New Roman" w:hAnsi="Times New Roman" w:cs="Times New Roman"/>
          <w:szCs w:val="24"/>
        </w:rPr>
        <w:t xml:space="preserve"> w tym okresie</w:t>
      </w:r>
      <w:r w:rsidR="00FD7FFE">
        <w:rPr>
          <w:rFonts w:ascii="Times New Roman" w:hAnsi="Times New Roman" w:cs="Times New Roman"/>
          <w:szCs w:val="24"/>
        </w:rPr>
        <w:t xml:space="preserve"> ze Żłobka</w:t>
      </w:r>
      <w:r>
        <w:rPr>
          <w:rFonts w:ascii="Times New Roman" w:hAnsi="Times New Roman" w:cs="Times New Roman"/>
          <w:szCs w:val="24"/>
        </w:rPr>
        <w:t>, która wynosiła tylko</w:t>
      </w:r>
      <w:r w:rsidR="00A42509">
        <w:rPr>
          <w:rFonts w:ascii="Times New Roman" w:hAnsi="Times New Roman" w:cs="Times New Roman"/>
          <w:szCs w:val="24"/>
        </w:rPr>
        <w:t xml:space="preserve"> </w:t>
      </w:r>
      <w:r>
        <w:rPr>
          <w:rFonts w:ascii="Times New Roman" w:hAnsi="Times New Roman" w:cs="Times New Roman"/>
          <w:szCs w:val="24"/>
        </w:rPr>
        <w:t>38, 7</w:t>
      </w:r>
      <w:r w:rsidR="00FD7FFE">
        <w:rPr>
          <w:rFonts w:ascii="Times New Roman" w:hAnsi="Times New Roman" w:cs="Times New Roman"/>
          <w:szCs w:val="24"/>
        </w:rPr>
        <w:t xml:space="preserve"> uczęszczających. Dla przykładu, w</w:t>
      </w:r>
      <w:r w:rsidR="00FD7FFE" w:rsidRPr="00FD7FFE">
        <w:rPr>
          <w:rFonts w:ascii="Times New Roman" w:hAnsi="Times New Roman" w:cs="Times New Roman"/>
          <w:szCs w:val="24"/>
        </w:rPr>
        <w:t xml:space="preserve"> związku z pandemią COVID-19 na podstawie Rozporządzenia Ministra Rodziny i Polityki Społecznej z dnia 26 marca 2021 roku na okres od 27 marca do 18 kwietnia 2021 roku funkcjonowanie</w:t>
      </w:r>
      <w:r w:rsidR="00FD7FFE">
        <w:rPr>
          <w:rFonts w:ascii="Times New Roman" w:hAnsi="Times New Roman" w:cs="Times New Roman"/>
          <w:szCs w:val="24"/>
        </w:rPr>
        <w:t xml:space="preserve"> placówki zostało bardzo ograniczone. W</w:t>
      </w:r>
      <w:r w:rsidR="00FD7FFE" w:rsidRPr="00FD7FFE">
        <w:rPr>
          <w:rFonts w:ascii="Times New Roman" w:hAnsi="Times New Roman" w:cs="Times New Roman"/>
          <w:szCs w:val="24"/>
        </w:rPr>
        <w:t xml:space="preserve"> tym czasie do Żłobka uczęszczać mogły wyłącznie </w:t>
      </w:r>
      <w:r w:rsidR="00FD7FFE">
        <w:rPr>
          <w:rFonts w:ascii="Times New Roman" w:hAnsi="Times New Roman" w:cs="Times New Roman"/>
          <w:szCs w:val="24"/>
        </w:rPr>
        <w:t>dzieci, których rodzice m.in. byli</w:t>
      </w:r>
      <w:r w:rsidR="00FD7FFE" w:rsidRPr="00FD7FFE">
        <w:rPr>
          <w:rFonts w:ascii="Times New Roman" w:hAnsi="Times New Roman" w:cs="Times New Roman"/>
          <w:szCs w:val="24"/>
        </w:rPr>
        <w:t xml:space="preserve"> zatrudnieni w służbach med</w:t>
      </w:r>
      <w:r w:rsidR="00FD7FFE">
        <w:rPr>
          <w:rFonts w:ascii="Times New Roman" w:hAnsi="Times New Roman" w:cs="Times New Roman"/>
          <w:szCs w:val="24"/>
        </w:rPr>
        <w:t>ycznych, mundurowych czy realizowali</w:t>
      </w:r>
      <w:r w:rsidR="00FD7FFE" w:rsidRPr="00FD7FFE">
        <w:rPr>
          <w:rFonts w:ascii="Times New Roman" w:hAnsi="Times New Roman" w:cs="Times New Roman"/>
          <w:szCs w:val="24"/>
        </w:rPr>
        <w:t xml:space="preserve"> zadania związane z walką z COVID-19.  W okresie tym do placówki uczęszczało </w:t>
      </w:r>
      <w:r w:rsidR="00FD7FFE">
        <w:rPr>
          <w:rFonts w:ascii="Times New Roman" w:hAnsi="Times New Roman" w:cs="Times New Roman"/>
          <w:szCs w:val="24"/>
        </w:rPr>
        <w:t xml:space="preserve">tylko </w:t>
      </w:r>
      <w:r w:rsidR="00FD7FFE" w:rsidRPr="00FD7FFE">
        <w:rPr>
          <w:rFonts w:ascii="Times New Roman" w:hAnsi="Times New Roman" w:cs="Times New Roman"/>
          <w:szCs w:val="24"/>
        </w:rPr>
        <w:t>9 dzieci.</w:t>
      </w:r>
    </w:p>
    <w:p w:rsidR="00FD7FFE" w:rsidRPr="00FD7FFE" w:rsidRDefault="00FD7FFE" w:rsidP="00FD7FFE">
      <w:pPr>
        <w:spacing w:after="0" w:line="240" w:lineRule="auto"/>
        <w:jc w:val="both"/>
        <w:rPr>
          <w:rFonts w:ascii="Times New Roman" w:hAnsi="Times New Roman" w:cs="Times New Roman"/>
          <w:szCs w:val="24"/>
        </w:rPr>
      </w:pPr>
      <w:r>
        <w:rPr>
          <w:rFonts w:ascii="Times New Roman" w:hAnsi="Times New Roman" w:cs="Times New Roman"/>
          <w:szCs w:val="24"/>
        </w:rPr>
        <w:tab/>
        <w:t>Wydatki w ramach rządowego programu „Maluch” w skali 2021roku wyniosły 114 750.00 zł, w tym dotacja: 91 800,00 zł.</w:t>
      </w:r>
    </w:p>
    <w:p w:rsidR="000F74B8" w:rsidRPr="00A42509" w:rsidRDefault="00FD7FFE" w:rsidP="00A42509">
      <w:pPr>
        <w:spacing w:after="0" w:line="240" w:lineRule="auto"/>
        <w:jc w:val="both"/>
        <w:rPr>
          <w:i/>
        </w:rPr>
      </w:pPr>
      <w:r>
        <w:t xml:space="preserve">Szczegóły finansowe dotyczące funkcjonowania Żłobka zawiera </w:t>
      </w:r>
      <w:r w:rsidRPr="00A42509">
        <w:rPr>
          <w:i/>
        </w:rPr>
        <w:t>Sprawozdanie z wykonania budżetu Gminy Czechowice-Dziedzice za 2021 rok.</w:t>
      </w:r>
    </w:p>
    <w:p w:rsidR="000F74B8" w:rsidRDefault="000F74B8" w:rsidP="000F74B8">
      <w:pPr>
        <w:tabs>
          <w:tab w:val="left" w:pos="2715"/>
        </w:tabs>
        <w:spacing w:after="0" w:line="240" w:lineRule="auto"/>
        <w:jc w:val="both"/>
        <w:rPr>
          <w:rFonts w:ascii="Times New Roman" w:hAnsi="Times New Roman" w:cs="Times New Roman"/>
          <w:bCs/>
          <w:color w:val="00B050"/>
          <w:szCs w:val="24"/>
        </w:rPr>
      </w:pPr>
    </w:p>
    <w:p w:rsidR="000E4D55" w:rsidRDefault="000E4D55" w:rsidP="000F74B8">
      <w:pPr>
        <w:tabs>
          <w:tab w:val="left" w:pos="2715"/>
        </w:tabs>
        <w:spacing w:after="0" w:line="240" w:lineRule="auto"/>
        <w:jc w:val="both"/>
        <w:rPr>
          <w:rFonts w:ascii="Times New Roman" w:hAnsi="Times New Roman" w:cs="Times New Roman"/>
          <w:bCs/>
          <w:color w:val="00B050"/>
          <w:szCs w:val="24"/>
        </w:rPr>
      </w:pPr>
    </w:p>
    <w:p w:rsidR="000E4D55" w:rsidRDefault="000E4D55" w:rsidP="000F74B8">
      <w:pPr>
        <w:tabs>
          <w:tab w:val="left" w:pos="2715"/>
        </w:tabs>
        <w:spacing w:after="0" w:line="240" w:lineRule="auto"/>
        <w:jc w:val="both"/>
        <w:rPr>
          <w:rFonts w:ascii="Times New Roman" w:hAnsi="Times New Roman" w:cs="Times New Roman"/>
          <w:bCs/>
          <w:color w:val="00B050"/>
          <w:szCs w:val="24"/>
        </w:rPr>
      </w:pPr>
    </w:p>
    <w:p w:rsidR="000E4D55" w:rsidRPr="00746F0F" w:rsidRDefault="000E4D55" w:rsidP="000F74B8">
      <w:pPr>
        <w:tabs>
          <w:tab w:val="left" w:pos="2715"/>
        </w:tabs>
        <w:spacing w:after="0" w:line="240" w:lineRule="auto"/>
        <w:jc w:val="both"/>
        <w:rPr>
          <w:rFonts w:ascii="Times New Roman" w:hAnsi="Times New Roman" w:cs="Times New Roman"/>
          <w:bCs/>
          <w:color w:val="00B050"/>
          <w:szCs w:val="24"/>
        </w:rPr>
      </w:pPr>
    </w:p>
    <w:p w:rsidR="000F74B8" w:rsidRPr="00AC4038" w:rsidRDefault="000E4D55" w:rsidP="000E4D55">
      <w:pPr>
        <w:pStyle w:val="Nagwek2"/>
        <w:numPr>
          <w:ilvl w:val="0"/>
          <w:numId w:val="0"/>
        </w:numPr>
        <w:ind w:left="576" w:hanging="576"/>
        <w:rPr>
          <w:color w:val="FF0000"/>
        </w:rPr>
      </w:pPr>
      <w:bookmarkStart w:id="152" w:name="_Toc104542417"/>
      <w:r w:rsidRPr="00AC4038">
        <w:rPr>
          <w:color w:val="FF0000"/>
        </w:rPr>
        <w:lastRenderedPageBreak/>
        <w:t xml:space="preserve">15.5  </w:t>
      </w:r>
      <w:r w:rsidR="000F74B8" w:rsidRPr="00AC4038">
        <w:rPr>
          <w:color w:val="FF0000"/>
        </w:rPr>
        <w:t>Kultura.</w:t>
      </w:r>
      <w:bookmarkEnd w:id="152"/>
    </w:p>
    <w:p w:rsidR="000F74B8" w:rsidRPr="00AC4038" w:rsidRDefault="000F74B8" w:rsidP="000F74B8">
      <w:pPr>
        <w:pStyle w:val="Akapitzlist"/>
        <w:spacing w:after="0" w:line="240" w:lineRule="auto"/>
        <w:ind w:left="360"/>
        <w:jc w:val="both"/>
        <w:rPr>
          <w:rFonts w:eastAsia="Times New Roman" w:cstheme="majorBidi"/>
          <w:b/>
          <w:bCs/>
          <w:color w:val="FF0000"/>
          <w:szCs w:val="24"/>
        </w:rPr>
      </w:pPr>
    </w:p>
    <w:p w:rsidR="000F74B8" w:rsidRPr="00AC4038" w:rsidRDefault="000E4D55" w:rsidP="000E4D55">
      <w:pPr>
        <w:pStyle w:val="Nagwek2"/>
        <w:numPr>
          <w:ilvl w:val="0"/>
          <w:numId w:val="0"/>
        </w:numPr>
        <w:ind w:left="576" w:hanging="576"/>
        <w:rPr>
          <w:color w:val="FF0000"/>
        </w:rPr>
      </w:pPr>
      <w:bookmarkStart w:id="153" w:name="_Toc104542418"/>
      <w:r w:rsidRPr="00AC4038">
        <w:rPr>
          <w:color w:val="FF0000"/>
        </w:rPr>
        <w:t xml:space="preserve">15.5.1  </w:t>
      </w:r>
      <w:r w:rsidR="000F74B8" w:rsidRPr="00AC4038">
        <w:rPr>
          <w:color w:val="FF0000"/>
        </w:rPr>
        <w:t>Miejski Dom Kultury.</w:t>
      </w:r>
      <w:bookmarkEnd w:id="153"/>
      <w:r w:rsidR="004E1C92" w:rsidRPr="00AC4038">
        <w:rPr>
          <w:color w:val="FF0000"/>
        </w:rPr>
        <w:t xml:space="preserve"> </w:t>
      </w:r>
    </w:p>
    <w:p w:rsidR="000F74B8" w:rsidRDefault="000F74B8" w:rsidP="000F74B8">
      <w:pPr>
        <w:pStyle w:val="Standard"/>
        <w:rPr>
          <w:rFonts w:asciiTheme="majorBidi" w:eastAsia="Times New Roman" w:hAnsiTheme="majorBidi" w:cstheme="majorBidi"/>
          <w:b/>
          <w:bCs/>
          <w:kern w:val="0"/>
          <w:lang w:val="pl-PL" w:bidi="ar-SA"/>
        </w:rPr>
      </w:pPr>
    </w:p>
    <w:p w:rsidR="004E1C92" w:rsidRPr="00F438C9" w:rsidRDefault="004E1C92" w:rsidP="004E1C92">
      <w:pPr>
        <w:pStyle w:val="Standard"/>
        <w:rPr>
          <w:lang w:val="pl-PL"/>
        </w:rPr>
      </w:pPr>
      <w:r w:rsidRPr="00F438C9">
        <w:rPr>
          <w:rFonts w:asciiTheme="majorBidi" w:eastAsia="Times New Roman" w:hAnsiTheme="majorBidi" w:cstheme="majorBidi"/>
          <w:bCs/>
          <w:kern w:val="0"/>
          <w:lang w:val="pl-PL" w:bidi="ar-SA"/>
        </w:rPr>
        <w:t>FORMA</w:t>
      </w:r>
      <w:r w:rsidR="00F438C9">
        <w:rPr>
          <w:rFonts w:asciiTheme="majorBidi" w:eastAsia="Times New Roman" w:hAnsiTheme="majorBidi" w:cstheme="majorBidi"/>
          <w:bCs/>
          <w:kern w:val="0"/>
          <w:lang w:val="pl-PL" w:bidi="ar-SA"/>
        </w:rPr>
        <w:t xml:space="preserve"> </w:t>
      </w:r>
      <w:r w:rsidRPr="00F438C9">
        <w:rPr>
          <w:rFonts w:asciiTheme="majorBidi" w:eastAsia="Times New Roman" w:hAnsiTheme="majorBidi" w:cstheme="majorBidi"/>
          <w:bCs/>
          <w:kern w:val="0"/>
          <w:lang w:val="pl-PL" w:bidi="ar-SA"/>
        </w:rPr>
        <w:t>ORGANIZACYJNO-PRAWNA</w:t>
      </w:r>
    </w:p>
    <w:p w:rsidR="000F74B8" w:rsidRPr="004F05AB" w:rsidRDefault="000F74B8" w:rsidP="004E1C92">
      <w:pPr>
        <w:spacing w:after="0" w:line="240" w:lineRule="auto"/>
        <w:jc w:val="both"/>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 xml:space="preserve">Miejski Dom Kultury w Czechowicach-Dziedzicach (MDK) prowadzi działalność jako samorządowa instytucja kultury. Źródłem finansowania jest dotacja z budżetu Gminy oraz wypracowane środki własne, przeznaczone na działalność statutową. Ramy działalności kulturalnej MDK określa statut jednostki. </w:t>
      </w:r>
    </w:p>
    <w:p w:rsidR="000F74B8" w:rsidRPr="004F05AB" w:rsidRDefault="000F74B8" w:rsidP="004E1C92">
      <w:pPr>
        <w:spacing w:after="0" w:line="240" w:lineRule="auto"/>
        <w:rPr>
          <w:rFonts w:ascii="Times New Roman" w:eastAsia="Times New Roman" w:hAnsi="Times New Roman" w:cs="Times New Roman"/>
          <w:szCs w:val="24"/>
          <w:lang w:eastAsia="pl-PL"/>
        </w:rPr>
      </w:pPr>
    </w:p>
    <w:p w:rsidR="000F74B8" w:rsidRPr="004F05AB" w:rsidRDefault="00F438C9" w:rsidP="000F74B8">
      <w:pPr>
        <w:spacing w:after="0" w:line="240"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INFRASTRUKTURA</w:t>
      </w:r>
    </w:p>
    <w:p w:rsidR="000F74B8" w:rsidRPr="004F05AB" w:rsidRDefault="000F74B8" w:rsidP="000F74B8">
      <w:pPr>
        <w:spacing w:after="0" w:line="240" w:lineRule="auto"/>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 xml:space="preserve">MDK prowadzi działalność w </w:t>
      </w:r>
      <w:r w:rsidR="00925692">
        <w:rPr>
          <w:rFonts w:ascii="Times New Roman" w:eastAsia="Times New Roman" w:hAnsi="Times New Roman" w:cs="Times New Roman"/>
          <w:szCs w:val="24"/>
          <w:lang w:eastAsia="pl-PL"/>
        </w:rPr>
        <w:t>dwóch</w:t>
      </w:r>
      <w:r w:rsidRPr="004F05AB">
        <w:rPr>
          <w:rFonts w:ascii="Times New Roman" w:eastAsia="Times New Roman" w:hAnsi="Times New Roman" w:cs="Times New Roman"/>
          <w:szCs w:val="24"/>
          <w:lang w:eastAsia="pl-PL"/>
        </w:rPr>
        <w:t xml:space="preserve"> obiektach:</w:t>
      </w:r>
    </w:p>
    <w:p w:rsidR="000F74B8" w:rsidRPr="004F05AB" w:rsidRDefault="000F74B8" w:rsidP="00E87921">
      <w:pPr>
        <w:pStyle w:val="Akapitzlist"/>
        <w:numPr>
          <w:ilvl w:val="0"/>
          <w:numId w:val="14"/>
        </w:numPr>
        <w:spacing w:after="0" w:line="240" w:lineRule="auto"/>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przy ul. Niepodległości 42 w Czechowicach-Dziedzicach, gdzie mieszczą się:</w:t>
      </w:r>
    </w:p>
    <w:p w:rsidR="000F74B8" w:rsidRPr="004F05AB" w:rsidRDefault="000F74B8" w:rsidP="00E87921">
      <w:pPr>
        <w:pStyle w:val="Akapitzlist"/>
        <w:numPr>
          <w:ilvl w:val="1"/>
          <w:numId w:val="14"/>
        </w:numPr>
        <w:spacing w:after="0" w:line="240" w:lineRule="auto"/>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sala widowiskowa – kino, spektakle teatralne, koncerty,</w:t>
      </w:r>
    </w:p>
    <w:p w:rsidR="000F74B8" w:rsidRPr="004F05AB" w:rsidRDefault="000F74B8" w:rsidP="00E87921">
      <w:pPr>
        <w:pStyle w:val="Akapitzlist"/>
        <w:numPr>
          <w:ilvl w:val="1"/>
          <w:numId w:val="14"/>
        </w:numPr>
        <w:spacing w:after="0" w:line="240" w:lineRule="auto"/>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Piwnica Muz – kameralne imprezy artystyczne, wykłady, spotkania, prezentacje,</w:t>
      </w:r>
    </w:p>
    <w:p w:rsidR="000F74B8" w:rsidRPr="004F05AB" w:rsidRDefault="000F74B8" w:rsidP="00E87921">
      <w:pPr>
        <w:pStyle w:val="Akapitzlist"/>
        <w:numPr>
          <w:ilvl w:val="1"/>
          <w:numId w:val="14"/>
        </w:numPr>
        <w:spacing w:after="0" w:line="240" w:lineRule="auto"/>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dwie sale baletowe – próby i zajęcia warsztatowe grup teatralnych i tanecznych,</w:t>
      </w:r>
    </w:p>
    <w:p w:rsidR="000F74B8" w:rsidRPr="004F05AB" w:rsidRDefault="000F74B8" w:rsidP="00E87921">
      <w:pPr>
        <w:pStyle w:val="Akapitzlist"/>
        <w:numPr>
          <w:ilvl w:val="1"/>
          <w:numId w:val="14"/>
        </w:numPr>
        <w:spacing w:after="0" w:line="240" w:lineRule="auto"/>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trzy sale prób do zajęć muzycznych indywidualnych i zespołów chóralnych,</w:t>
      </w:r>
    </w:p>
    <w:p w:rsidR="000F74B8" w:rsidRPr="004F05AB" w:rsidRDefault="000F74B8" w:rsidP="00E87921">
      <w:pPr>
        <w:pStyle w:val="Akapitzlist"/>
        <w:numPr>
          <w:ilvl w:val="1"/>
          <w:numId w:val="14"/>
        </w:numPr>
        <w:spacing w:after="0" w:line="240" w:lineRule="auto"/>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 xml:space="preserve">galeria wystawiennicza </w:t>
      </w:r>
    </w:p>
    <w:p w:rsidR="000F74B8" w:rsidRPr="004F05AB" w:rsidRDefault="000F74B8" w:rsidP="00E87921">
      <w:pPr>
        <w:pStyle w:val="Akapitzlist"/>
        <w:numPr>
          <w:ilvl w:val="1"/>
          <w:numId w:val="14"/>
        </w:numPr>
        <w:spacing w:after="0" w:line="240" w:lineRule="auto"/>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pracownia plastyczna</w:t>
      </w:r>
    </w:p>
    <w:p w:rsidR="000F74B8" w:rsidRPr="004F05AB" w:rsidRDefault="000F74B8" w:rsidP="00E87921">
      <w:pPr>
        <w:pStyle w:val="Akapitzlist"/>
        <w:numPr>
          <w:ilvl w:val="1"/>
          <w:numId w:val="14"/>
        </w:numPr>
        <w:spacing w:after="0" w:line="240" w:lineRule="auto"/>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Izba Regionalna.</w:t>
      </w:r>
    </w:p>
    <w:p w:rsidR="000F74B8" w:rsidRPr="004F05AB" w:rsidRDefault="000F74B8" w:rsidP="00E87921">
      <w:pPr>
        <w:pStyle w:val="Akapitzlist"/>
        <w:numPr>
          <w:ilvl w:val="0"/>
          <w:numId w:val="14"/>
        </w:numPr>
        <w:spacing w:after="0" w:line="240" w:lineRule="auto"/>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 xml:space="preserve">przy ul. </w:t>
      </w:r>
      <w:proofErr w:type="spellStart"/>
      <w:r w:rsidRPr="004F05AB">
        <w:rPr>
          <w:rFonts w:ascii="Times New Roman" w:eastAsia="Times New Roman" w:hAnsi="Times New Roman" w:cs="Times New Roman"/>
          <w:szCs w:val="24"/>
          <w:lang w:eastAsia="pl-PL"/>
        </w:rPr>
        <w:t>Miliardowickiej</w:t>
      </w:r>
      <w:proofErr w:type="spellEnd"/>
      <w:r w:rsidRPr="004F05AB">
        <w:rPr>
          <w:rFonts w:ascii="Times New Roman" w:eastAsia="Times New Roman" w:hAnsi="Times New Roman" w:cs="Times New Roman"/>
          <w:szCs w:val="24"/>
          <w:lang w:eastAsia="pl-PL"/>
        </w:rPr>
        <w:t xml:space="preserve"> 64 w Ligocie – filia MDK:</w:t>
      </w:r>
    </w:p>
    <w:p w:rsidR="000F74B8" w:rsidRPr="004F05AB" w:rsidRDefault="000F74B8" w:rsidP="00E87921">
      <w:pPr>
        <w:pStyle w:val="Akapitzlist"/>
        <w:numPr>
          <w:ilvl w:val="1"/>
          <w:numId w:val="14"/>
        </w:numPr>
        <w:spacing w:after="0" w:line="240" w:lineRule="auto"/>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sala widowiskowa – miejsce prób i koncertów, m.in. Młodzieżowej Orkiestry Dętej</w:t>
      </w:r>
      <w:r w:rsidR="00925692">
        <w:rPr>
          <w:rFonts w:ascii="Times New Roman" w:eastAsia="Times New Roman" w:hAnsi="Times New Roman" w:cs="Times New Roman"/>
          <w:szCs w:val="24"/>
          <w:lang w:eastAsia="pl-PL"/>
        </w:rPr>
        <w:t>,</w:t>
      </w:r>
    </w:p>
    <w:p w:rsidR="000F74B8" w:rsidRPr="004F05AB" w:rsidRDefault="000F74B8" w:rsidP="00E87921">
      <w:pPr>
        <w:pStyle w:val="Akapitzlist"/>
        <w:numPr>
          <w:ilvl w:val="1"/>
          <w:numId w:val="14"/>
        </w:numPr>
        <w:spacing w:after="0" w:line="240" w:lineRule="auto"/>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pracownia plastyczna i ceramiczna.</w:t>
      </w:r>
    </w:p>
    <w:p w:rsidR="000F74B8" w:rsidRPr="004F05AB" w:rsidRDefault="000F74B8" w:rsidP="000F74B8">
      <w:pPr>
        <w:spacing w:after="0" w:line="240" w:lineRule="auto"/>
        <w:rPr>
          <w:rFonts w:ascii="Times New Roman" w:eastAsia="Times New Roman" w:hAnsi="Times New Roman" w:cs="Times New Roman"/>
          <w:szCs w:val="24"/>
          <w:lang w:eastAsia="pl-PL"/>
        </w:rPr>
      </w:pPr>
    </w:p>
    <w:p w:rsidR="000F74B8" w:rsidRPr="004F05AB" w:rsidRDefault="000F74B8" w:rsidP="000F74B8">
      <w:pPr>
        <w:spacing w:after="0" w:line="240" w:lineRule="auto"/>
        <w:jc w:val="both"/>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 xml:space="preserve">Miejski Dom Kultury pozyskuje środki na realizację zadań z zakresu kultury biorąc udział </w:t>
      </w:r>
      <w:r w:rsidR="00491571">
        <w:rPr>
          <w:rFonts w:ascii="Times New Roman" w:eastAsia="Times New Roman" w:hAnsi="Times New Roman" w:cs="Times New Roman"/>
          <w:szCs w:val="24"/>
          <w:lang w:eastAsia="pl-PL"/>
        </w:rPr>
        <w:t xml:space="preserve">                 </w:t>
      </w:r>
      <w:r w:rsidRPr="004F05AB">
        <w:rPr>
          <w:rFonts w:ascii="Times New Roman" w:eastAsia="Times New Roman" w:hAnsi="Times New Roman" w:cs="Times New Roman"/>
          <w:szCs w:val="24"/>
          <w:lang w:eastAsia="pl-PL"/>
        </w:rPr>
        <w:t>w konkursach ofert ogłaszanych przez jednostki z sektora finansów publicznych.</w:t>
      </w:r>
    </w:p>
    <w:p w:rsidR="000F74B8" w:rsidRPr="004F05AB" w:rsidRDefault="000F74B8" w:rsidP="000F74B8">
      <w:pPr>
        <w:spacing w:after="0" w:line="240" w:lineRule="auto"/>
        <w:jc w:val="both"/>
        <w:rPr>
          <w:rFonts w:ascii="Times New Roman" w:eastAsia="Times New Roman" w:hAnsi="Times New Roman" w:cs="Times New Roman"/>
          <w:szCs w:val="24"/>
          <w:lang w:eastAsia="pl-PL"/>
        </w:rPr>
      </w:pPr>
      <w:r w:rsidRPr="004F05AB">
        <w:rPr>
          <w:rFonts w:ascii="Times New Roman" w:eastAsia="Times New Roman" w:hAnsi="Times New Roman" w:cs="Times New Roman"/>
          <w:szCs w:val="24"/>
          <w:lang w:eastAsia="pl-PL"/>
        </w:rPr>
        <w:t xml:space="preserve">W </w:t>
      </w:r>
      <w:r w:rsidR="00491571">
        <w:rPr>
          <w:rFonts w:ascii="Times New Roman" w:eastAsia="Times New Roman" w:hAnsi="Times New Roman" w:cs="Times New Roman"/>
          <w:szCs w:val="24"/>
          <w:lang w:eastAsia="pl-PL"/>
        </w:rPr>
        <w:t>I półroczu 2021</w:t>
      </w:r>
      <w:r w:rsidRPr="004F05AB">
        <w:rPr>
          <w:rFonts w:ascii="Times New Roman" w:eastAsia="Times New Roman" w:hAnsi="Times New Roman" w:cs="Times New Roman"/>
          <w:szCs w:val="24"/>
          <w:lang w:eastAsia="pl-PL"/>
        </w:rPr>
        <w:t xml:space="preserve"> roku zawarto umowę z PISF na działalność</w:t>
      </w:r>
      <w:r w:rsidR="00491571">
        <w:rPr>
          <w:rFonts w:ascii="Times New Roman" w:eastAsia="Times New Roman" w:hAnsi="Times New Roman" w:cs="Times New Roman"/>
          <w:szCs w:val="24"/>
          <w:lang w:eastAsia="pl-PL"/>
        </w:rPr>
        <w:t xml:space="preserve"> DKF Puls w kwocie 5 000 zł</w:t>
      </w:r>
      <w:r w:rsidRPr="004F05AB">
        <w:rPr>
          <w:rFonts w:ascii="Times New Roman" w:eastAsia="Times New Roman" w:hAnsi="Times New Roman" w:cs="Times New Roman"/>
          <w:szCs w:val="24"/>
          <w:lang w:eastAsia="pl-PL"/>
        </w:rPr>
        <w:t xml:space="preserve"> oraz z Województwem Śląskim na dofinansowanie zadania „Modernizacja </w:t>
      </w:r>
      <w:r w:rsidR="00491571">
        <w:rPr>
          <w:rFonts w:ascii="Times New Roman" w:eastAsia="Times New Roman" w:hAnsi="Times New Roman" w:cs="Times New Roman"/>
          <w:szCs w:val="24"/>
          <w:lang w:eastAsia="pl-PL"/>
        </w:rPr>
        <w:t>s</w:t>
      </w:r>
      <w:r w:rsidRPr="004F05AB">
        <w:rPr>
          <w:rFonts w:ascii="Times New Roman" w:eastAsia="Times New Roman" w:hAnsi="Times New Roman" w:cs="Times New Roman"/>
          <w:szCs w:val="24"/>
          <w:lang w:eastAsia="pl-PL"/>
        </w:rPr>
        <w:t xml:space="preserve">ali </w:t>
      </w:r>
      <w:r w:rsidR="00491571">
        <w:rPr>
          <w:rFonts w:ascii="Times New Roman" w:eastAsia="Times New Roman" w:hAnsi="Times New Roman" w:cs="Times New Roman"/>
          <w:szCs w:val="24"/>
          <w:lang w:eastAsia="pl-PL"/>
        </w:rPr>
        <w:t>widowiskowej</w:t>
      </w:r>
      <w:r w:rsidRPr="004F05AB">
        <w:rPr>
          <w:rFonts w:ascii="Times New Roman" w:eastAsia="Times New Roman" w:hAnsi="Times New Roman" w:cs="Times New Roman"/>
          <w:szCs w:val="24"/>
          <w:lang w:eastAsia="pl-PL"/>
        </w:rPr>
        <w:t xml:space="preserve"> poprzez zakup </w:t>
      </w:r>
      <w:r w:rsidR="00491571">
        <w:rPr>
          <w:rFonts w:ascii="Times New Roman" w:eastAsia="Times New Roman" w:hAnsi="Times New Roman" w:cs="Times New Roman"/>
          <w:szCs w:val="24"/>
          <w:lang w:eastAsia="pl-PL"/>
        </w:rPr>
        <w:t>ekranu kinowego,</w:t>
      </w:r>
      <w:r w:rsidRPr="004F05AB">
        <w:rPr>
          <w:rFonts w:ascii="Times New Roman" w:eastAsia="Times New Roman" w:hAnsi="Times New Roman" w:cs="Times New Roman"/>
          <w:szCs w:val="24"/>
          <w:lang w:eastAsia="pl-PL"/>
        </w:rPr>
        <w:t xml:space="preserve"> podłogi i </w:t>
      </w:r>
      <w:r w:rsidR="00491571">
        <w:rPr>
          <w:rFonts w:ascii="Times New Roman" w:eastAsia="Times New Roman" w:hAnsi="Times New Roman" w:cs="Times New Roman"/>
          <w:szCs w:val="24"/>
          <w:lang w:eastAsia="pl-PL"/>
        </w:rPr>
        <w:t>sprzętu do projekcji w Internecie” – 50 499</w:t>
      </w:r>
      <w:r w:rsidRPr="004F05AB">
        <w:rPr>
          <w:rFonts w:ascii="Times New Roman" w:eastAsia="Times New Roman" w:hAnsi="Times New Roman" w:cs="Times New Roman"/>
          <w:szCs w:val="24"/>
          <w:lang w:eastAsia="pl-PL"/>
        </w:rPr>
        <w:t xml:space="preserve"> zł.</w:t>
      </w:r>
      <w:r w:rsidR="00491571">
        <w:rPr>
          <w:rFonts w:ascii="Times New Roman" w:eastAsia="Times New Roman" w:hAnsi="Times New Roman" w:cs="Times New Roman"/>
          <w:szCs w:val="24"/>
          <w:lang w:eastAsia="pl-PL"/>
        </w:rPr>
        <w:t xml:space="preserve"> Realizacja projektu zaplanowana jest na wrzesień 2022 roku.</w:t>
      </w:r>
    </w:p>
    <w:p w:rsidR="000F74B8" w:rsidRDefault="00491571" w:rsidP="000F74B8">
      <w:pPr>
        <w:spacing w:after="0" w:line="240" w:lineRule="auto"/>
        <w:jc w:val="both"/>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 xml:space="preserve">Otrzymano dofinasowanie z Powiatu Bielskiego – 5 000 zł na zorganizowanie festiwalu Amo </w:t>
      </w:r>
      <w:proofErr w:type="spellStart"/>
      <w:r>
        <w:rPr>
          <w:rFonts w:ascii="Times New Roman" w:eastAsia="Times New Roman" w:hAnsi="Times New Roman" w:cs="Times New Roman"/>
          <w:szCs w:val="24"/>
          <w:lang w:eastAsia="pl-PL"/>
        </w:rPr>
        <w:t>Cantare</w:t>
      </w:r>
      <w:proofErr w:type="spellEnd"/>
      <w:r>
        <w:rPr>
          <w:rFonts w:ascii="Times New Roman" w:eastAsia="Times New Roman" w:hAnsi="Times New Roman" w:cs="Times New Roman"/>
          <w:szCs w:val="24"/>
          <w:lang w:eastAsia="pl-PL"/>
        </w:rPr>
        <w:t xml:space="preserve"> oraz 1 500 zł </w:t>
      </w:r>
      <w:r w:rsidR="00CA64A5">
        <w:rPr>
          <w:rFonts w:ascii="Times New Roman" w:eastAsia="Times New Roman" w:hAnsi="Times New Roman" w:cs="Times New Roman"/>
          <w:szCs w:val="24"/>
          <w:lang w:eastAsia="pl-PL"/>
        </w:rPr>
        <w:t xml:space="preserve">na udział w projekcie Kulinarne Dziedzictwo Powiatu Bielskiego. </w:t>
      </w:r>
    </w:p>
    <w:p w:rsidR="00CA64A5" w:rsidRDefault="00CA64A5" w:rsidP="000F74B8">
      <w:pPr>
        <w:spacing w:after="0" w:line="240" w:lineRule="auto"/>
        <w:jc w:val="both"/>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 xml:space="preserve">Zawarto umowy z Lotos Terminale SA na organizację festiwalu wokalno-teatralnego LEW – 3 500 zł i festiwalu Amo </w:t>
      </w:r>
      <w:proofErr w:type="spellStart"/>
      <w:r>
        <w:rPr>
          <w:rFonts w:ascii="Times New Roman" w:eastAsia="Times New Roman" w:hAnsi="Times New Roman" w:cs="Times New Roman"/>
          <w:szCs w:val="24"/>
          <w:lang w:eastAsia="pl-PL"/>
        </w:rPr>
        <w:t>Cantare</w:t>
      </w:r>
      <w:proofErr w:type="spellEnd"/>
      <w:r>
        <w:rPr>
          <w:rFonts w:ascii="Times New Roman" w:eastAsia="Times New Roman" w:hAnsi="Times New Roman" w:cs="Times New Roman"/>
          <w:szCs w:val="24"/>
          <w:lang w:eastAsia="pl-PL"/>
        </w:rPr>
        <w:t xml:space="preserve"> – 10 000 zł.</w:t>
      </w:r>
    </w:p>
    <w:p w:rsidR="00CA64A5" w:rsidRPr="004F05AB" w:rsidRDefault="00CA64A5" w:rsidP="000F74B8">
      <w:pPr>
        <w:spacing w:after="0" w:line="240" w:lineRule="auto"/>
        <w:jc w:val="both"/>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 xml:space="preserve">Zawarto umowę z DL Invest </w:t>
      </w:r>
      <w:proofErr w:type="spellStart"/>
      <w:r>
        <w:rPr>
          <w:rFonts w:ascii="Times New Roman" w:eastAsia="Times New Roman" w:hAnsi="Times New Roman" w:cs="Times New Roman"/>
          <w:szCs w:val="24"/>
          <w:lang w:eastAsia="pl-PL"/>
        </w:rPr>
        <w:t>Group</w:t>
      </w:r>
      <w:proofErr w:type="spellEnd"/>
      <w:r>
        <w:rPr>
          <w:rFonts w:ascii="Times New Roman" w:eastAsia="Times New Roman" w:hAnsi="Times New Roman" w:cs="Times New Roman"/>
          <w:szCs w:val="24"/>
          <w:lang w:eastAsia="pl-PL"/>
        </w:rPr>
        <w:t xml:space="preserve"> na wsparcie festiwalu Amo </w:t>
      </w:r>
      <w:proofErr w:type="spellStart"/>
      <w:r>
        <w:rPr>
          <w:rFonts w:ascii="Times New Roman" w:eastAsia="Times New Roman" w:hAnsi="Times New Roman" w:cs="Times New Roman"/>
          <w:szCs w:val="24"/>
          <w:lang w:eastAsia="pl-PL"/>
        </w:rPr>
        <w:t>Cantare</w:t>
      </w:r>
      <w:proofErr w:type="spellEnd"/>
      <w:r>
        <w:rPr>
          <w:rFonts w:ascii="Times New Roman" w:eastAsia="Times New Roman" w:hAnsi="Times New Roman" w:cs="Times New Roman"/>
          <w:szCs w:val="24"/>
          <w:lang w:eastAsia="pl-PL"/>
        </w:rPr>
        <w:t xml:space="preserve"> – 15 000 zł.</w:t>
      </w:r>
    </w:p>
    <w:p w:rsidR="000F74B8" w:rsidRPr="004F05AB" w:rsidRDefault="000F74B8" w:rsidP="000F74B8">
      <w:pPr>
        <w:spacing w:after="0" w:line="240" w:lineRule="auto"/>
        <w:rPr>
          <w:rFonts w:ascii="Times New Roman" w:eastAsia="Times New Roman" w:hAnsi="Times New Roman" w:cs="Times New Roman"/>
          <w:szCs w:val="24"/>
          <w:lang w:eastAsia="pl-PL"/>
        </w:rPr>
      </w:pPr>
    </w:p>
    <w:p w:rsidR="000F74B8" w:rsidRPr="004F05AB" w:rsidRDefault="00F438C9" w:rsidP="00F438C9">
      <w:pPr>
        <w:spacing w:after="0" w:line="240" w:lineRule="auto"/>
        <w:rPr>
          <w:rFonts w:ascii="Times New Roman" w:eastAsia="Times New Roman" w:hAnsi="Times New Roman" w:cs="Times New Roman"/>
          <w:szCs w:val="24"/>
          <w:lang w:eastAsia="pl-PL"/>
        </w:rPr>
      </w:pPr>
      <w:r>
        <w:rPr>
          <w:rFonts w:ascii="Times New Roman" w:eastAsia="Times New Roman" w:hAnsi="Times New Roman" w:cs="Times New Roman"/>
          <w:szCs w:val="24"/>
          <w:lang w:eastAsia="pl-PL"/>
        </w:rPr>
        <w:t>IMPREZY CYKLICZNE STAŁE</w:t>
      </w:r>
      <w:r w:rsidR="000F74B8" w:rsidRPr="004F05AB">
        <w:rPr>
          <w:rFonts w:ascii="Times New Roman" w:eastAsia="Times New Roman" w:hAnsi="Times New Roman" w:cs="Times New Roman"/>
          <w:szCs w:val="24"/>
          <w:lang w:eastAsia="pl-PL"/>
        </w:rPr>
        <w:t>:</w:t>
      </w:r>
    </w:p>
    <w:p w:rsidR="000F74B8" w:rsidRPr="004F05AB" w:rsidRDefault="000F74B8" w:rsidP="00E87921">
      <w:pPr>
        <w:pStyle w:val="Bezodstpw"/>
        <w:numPr>
          <w:ilvl w:val="0"/>
          <w:numId w:val="15"/>
        </w:numPr>
        <w:rPr>
          <w:rFonts w:ascii="Times New Roman" w:hAnsi="Times New Roman" w:cs="Times New Roman"/>
          <w:szCs w:val="24"/>
          <w:lang w:eastAsia="pl-PL"/>
        </w:rPr>
      </w:pPr>
      <w:r w:rsidRPr="004F05AB">
        <w:rPr>
          <w:rFonts w:ascii="Times New Roman" w:hAnsi="Times New Roman" w:cs="Times New Roman"/>
          <w:szCs w:val="24"/>
          <w:lang w:eastAsia="pl-PL"/>
        </w:rPr>
        <w:t xml:space="preserve">Karnawałowy Ogródek Teatralny </w:t>
      </w:r>
    </w:p>
    <w:p w:rsidR="000F74B8" w:rsidRPr="004F05AB" w:rsidRDefault="000F74B8" w:rsidP="00E87921">
      <w:pPr>
        <w:pStyle w:val="Bezodstpw"/>
        <w:numPr>
          <w:ilvl w:val="0"/>
          <w:numId w:val="15"/>
        </w:numPr>
        <w:rPr>
          <w:rFonts w:ascii="Times New Roman" w:hAnsi="Times New Roman" w:cs="Times New Roman"/>
          <w:szCs w:val="24"/>
          <w:lang w:eastAsia="pl-PL"/>
        </w:rPr>
      </w:pPr>
      <w:r w:rsidRPr="004F05AB">
        <w:rPr>
          <w:rFonts w:ascii="Times New Roman" w:hAnsi="Times New Roman" w:cs="Times New Roman"/>
          <w:szCs w:val="24"/>
        </w:rPr>
        <w:t>Majowy Bzik Miłosny</w:t>
      </w:r>
    </w:p>
    <w:p w:rsidR="000F74B8" w:rsidRPr="004F05AB" w:rsidRDefault="000F74B8" w:rsidP="00E87921">
      <w:pPr>
        <w:pStyle w:val="Bezodstpw"/>
        <w:numPr>
          <w:ilvl w:val="0"/>
          <w:numId w:val="15"/>
        </w:numPr>
        <w:rPr>
          <w:rFonts w:ascii="Times New Roman" w:hAnsi="Times New Roman" w:cs="Times New Roman"/>
          <w:szCs w:val="24"/>
        </w:rPr>
      </w:pPr>
      <w:r w:rsidRPr="004F05AB">
        <w:rPr>
          <w:rFonts w:ascii="Times New Roman" w:hAnsi="Times New Roman" w:cs="Times New Roman"/>
          <w:szCs w:val="24"/>
        </w:rPr>
        <w:t>Festiwal Dobrych Filmów</w:t>
      </w:r>
    </w:p>
    <w:p w:rsidR="000F74B8" w:rsidRPr="004F05AB" w:rsidRDefault="000F74B8" w:rsidP="00E87921">
      <w:pPr>
        <w:pStyle w:val="Bezodstpw"/>
        <w:numPr>
          <w:ilvl w:val="0"/>
          <w:numId w:val="15"/>
        </w:numPr>
        <w:rPr>
          <w:rFonts w:ascii="Times New Roman" w:hAnsi="Times New Roman" w:cs="Times New Roman"/>
          <w:szCs w:val="24"/>
        </w:rPr>
      </w:pPr>
      <w:r w:rsidRPr="004F05AB">
        <w:rPr>
          <w:rFonts w:ascii="Times New Roman" w:hAnsi="Times New Roman" w:cs="Times New Roman"/>
          <w:szCs w:val="24"/>
        </w:rPr>
        <w:t>Festiwal Wiosna Filmów</w:t>
      </w:r>
    </w:p>
    <w:p w:rsidR="000F74B8" w:rsidRPr="00CA64A5" w:rsidRDefault="000F74B8" w:rsidP="00E87921">
      <w:pPr>
        <w:pStyle w:val="Bezodstpw"/>
        <w:numPr>
          <w:ilvl w:val="0"/>
          <w:numId w:val="15"/>
        </w:numPr>
        <w:rPr>
          <w:rFonts w:ascii="Times New Roman" w:hAnsi="Times New Roman" w:cs="Times New Roman"/>
          <w:szCs w:val="24"/>
        </w:rPr>
      </w:pPr>
      <w:r w:rsidRPr="004F05AB">
        <w:rPr>
          <w:rFonts w:ascii="Times New Roman" w:hAnsi="Times New Roman" w:cs="Times New Roman"/>
          <w:szCs w:val="24"/>
        </w:rPr>
        <w:t>Tydzień Filmu Polskiego</w:t>
      </w:r>
    </w:p>
    <w:p w:rsidR="000F74B8" w:rsidRPr="004F05AB" w:rsidRDefault="000F74B8" w:rsidP="00E87921">
      <w:pPr>
        <w:pStyle w:val="Bezodstpw"/>
        <w:numPr>
          <w:ilvl w:val="0"/>
          <w:numId w:val="15"/>
        </w:numPr>
        <w:rPr>
          <w:rFonts w:ascii="Times New Roman" w:hAnsi="Times New Roman" w:cs="Times New Roman"/>
          <w:szCs w:val="24"/>
        </w:rPr>
      </w:pPr>
      <w:proofErr w:type="spellStart"/>
      <w:r w:rsidRPr="004F05AB">
        <w:rPr>
          <w:rFonts w:ascii="Times New Roman" w:hAnsi="Times New Roman" w:cs="Times New Roman"/>
          <w:szCs w:val="24"/>
        </w:rPr>
        <w:t>Alkagran</w:t>
      </w:r>
      <w:proofErr w:type="spellEnd"/>
      <w:r w:rsidRPr="004F05AB">
        <w:rPr>
          <w:rFonts w:ascii="Times New Roman" w:hAnsi="Times New Roman" w:cs="Times New Roman"/>
          <w:szCs w:val="24"/>
        </w:rPr>
        <w:t xml:space="preserve"> /Festiwal Amo </w:t>
      </w:r>
      <w:proofErr w:type="spellStart"/>
      <w:r w:rsidRPr="004F05AB">
        <w:rPr>
          <w:rFonts w:ascii="Times New Roman" w:hAnsi="Times New Roman" w:cs="Times New Roman"/>
          <w:szCs w:val="24"/>
        </w:rPr>
        <w:t>Cantare</w:t>
      </w:r>
      <w:proofErr w:type="spellEnd"/>
      <w:r w:rsidRPr="004F05AB">
        <w:rPr>
          <w:rFonts w:ascii="Times New Roman" w:hAnsi="Times New Roman" w:cs="Times New Roman"/>
          <w:szCs w:val="24"/>
        </w:rPr>
        <w:t xml:space="preserve"> </w:t>
      </w:r>
    </w:p>
    <w:p w:rsidR="000F74B8" w:rsidRPr="004F05AB" w:rsidRDefault="000F74B8" w:rsidP="00E87921">
      <w:pPr>
        <w:pStyle w:val="Bezodstpw"/>
        <w:numPr>
          <w:ilvl w:val="0"/>
          <w:numId w:val="15"/>
        </w:numPr>
        <w:rPr>
          <w:rFonts w:ascii="Times New Roman" w:hAnsi="Times New Roman" w:cs="Times New Roman"/>
          <w:szCs w:val="24"/>
        </w:rPr>
      </w:pPr>
      <w:r w:rsidRPr="004F05AB">
        <w:rPr>
          <w:rFonts w:ascii="Times New Roman" w:hAnsi="Times New Roman" w:cs="Times New Roman"/>
          <w:szCs w:val="24"/>
        </w:rPr>
        <w:t>Festiwal Poezji Słowiańskiej</w:t>
      </w:r>
    </w:p>
    <w:p w:rsidR="000F74B8" w:rsidRPr="004F05AB" w:rsidRDefault="000F74B8" w:rsidP="00E87921">
      <w:pPr>
        <w:pStyle w:val="Bezodstpw"/>
        <w:numPr>
          <w:ilvl w:val="0"/>
          <w:numId w:val="15"/>
        </w:numPr>
        <w:rPr>
          <w:rFonts w:ascii="Times New Roman" w:hAnsi="Times New Roman" w:cs="Times New Roman"/>
          <w:szCs w:val="24"/>
        </w:rPr>
      </w:pPr>
      <w:r w:rsidRPr="004F05AB">
        <w:rPr>
          <w:rFonts w:ascii="Times New Roman" w:hAnsi="Times New Roman" w:cs="Times New Roman"/>
          <w:szCs w:val="24"/>
        </w:rPr>
        <w:t>Zimowe Spotkania Teatralne</w:t>
      </w:r>
    </w:p>
    <w:p w:rsidR="000F74B8" w:rsidRPr="004F05AB" w:rsidRDefault="000F74B8" w:rsidP="00E87921">
      <w:pPr>
        <w:pStyle w:val="Bezodstpw"/>
        <w:numPr>
          <w:ilvl w:val="0"/>
          <w:numId w:val="15"/>
        </w:numPr>
        <w:rPr>
          <w:rFonts w:ascii="Times New Roman" w:hAnsi="Times New Roman" w:cs="Times New Roman"/>
          <w:szCs w:val="24"/>
        </w:rPr>
      </w:pPr>
      <w:r w:rsidRPr="004F05AB">
        <w:rPr>
          <w:rFonts w:ascii="Times New Roman" w:hAnsi="Times New Roman" w:cs="Times New Roman"/>
          <w:szCs w:val="24"/>
        </w:rPr>
        <w:t>Teatr Polska.</w:t>
      </w:r>
    </w:p>
    <w:p w:rsidR="000F74B8" w:rsidRPr="004F05AB" w:rsidRDefault="000F74B8" w:rsidP="00F438C9">
      <w:pPr>
        <w:pStyle w:val="Bezodstpw"/>
        <w:rPr>
          <w:rFonts w:ascii="Times New Roman" w:hAnsi="Times New Roman" w:cs="Times New Roman"/>
          <w:szCs w:val="24"/>
        </w:rPr>
      </w:pPr>
    </w:p>
    <w:p w:rsidR="000F74B8" w:rsidRPr="004F05AB" w:rsidRDefault="00F438C9" w:rsidP="00F438C9">
      <w:pPr>
        <w:pStyle w:val="Bezodstpw"/>
        <w:rPr>
          <w:rFonts w:ascii="Times New Roman" w:hAnsi="Times New Roman" w:cs="Times New Roman"/>
          <w:szCs w:val="24"/>
        </w:rPr>
      </w:pPr>
      <w:r>
        <w:rPr>
          <w:rFonts w:ascii="Times New Roman" w:hAnsi="Times New Roman" w:cs="Times New Roman"/>
          <w:szCs w:val="24"/>
        </w:rPr>
        <w:t>STAŁE FORMY DZIAŁANOŚCI</w:t>
      </w:r>
    </w:p>
    <w:p w:rsidR="000F74B8" w:rsidRPr="004F05AB" w:rsidRDefault="000F74B8" w:rsidP="00E87921">
      <w:pPr>
        <w:pStyle w:val="Bezodstpw"/>
        <w:numPr>
          <w:ilvl w:val="0"/>
          <w:numId w:val="16"/>
        </w:numPr>
        <w:rPr>
          <w:rFonts w:ascii="Times New Roman" w:hAnsi="Times New Roman" w:cs="Times New Roman"/>
          <w:szCs w:val="24"/>
        </w:rPr>
      </w:pPr>
      <w:r w:rsidRPr="004F05AB">
        <w:rPr>
          <w:rFonts w:ascii="Times New Roman" w:hAnsi="Times New Roman" w:cs="Times New Roman"/>
          <w:szCs w:val="24"/>
        </w:rPr>
        <w:t>Chór Moniuszko</w:t>
      </w:r>
    </w:p>
    <w:p w:rsidR="000F74B8" w:rsidRPr="004F05AB" w:rsidRDefault="000F74B8" w:rsidP="00E87921">
      <w:pPr>
        <w:pStyle w:val="Bezodstpw"/>
        <w:numPr>
          <w:ilvl w:val="0"/>
          <w:numId w:val="16"/>
        </w:numPr>
        <w:rPr>
          <w:rFonts w:ascii="Times New Roman" w:hAnsi="Times New Roman" w:cs="Times New Roman"/>
          <w:szCs w:val="24"/>
        </w:rPr>
      </w:pPr>
      <w:r w:rsidRPr="004F05AB">
        <w:rPr>
          <w:rFonts w:ascii="Times New Roman" w:hAnsi="Times New Roman" w:cs="Times New Roman"/>
          <w:szCs w:val="24"/>
        </w:rPr>
        <w:lastRenderedPageBreak/>
        <w:t>Dyskusyjny Klub Filmowy Puls</w:t>
      </w:r>
    </w:p>
    <w:p w:rsidR="000F74B8" w:rsidRPr="004F05AB" w:rsidRDefault="000F74B8" w:rsidP="00E87921">
      <w:pPr>
        <w:pStyle w:val="Bezodstpw"/>
        <w:numPr>
          <w:ilvl w:val="0"/>
          <w:numId w:val="16"/>
        </w:numPr>
        <w:rPr>
          <w:rFonts w:ascii="Times New Roman" w:hAnsi="Times New Roman" w:cs="Times New Roman"/>
          <w:szCs w:val="24"/>
        </w:rPr>
      </w:pPr>
      <w:r w:rsidRPr="004F05AB">
        <w:rPr>
          <w:rFonts w:ascii="Times New Roman" w:hAnsi="Times New Roman" w:cs="Times New Roman"/>
          <w:szCs w:val="24"/>
        </w:rPr>
        <w:t>Zespół Regionalny Zabrzeg</w:t>
      </w:r>
    </w:p>
    <w:p w:rsidR="000F74B8" w:rsidRPr="004F05AB" w:rsidRDefault="000F74B8" w:rsidP="00E87921">
      <w:pPr>
        <w:pStyle w:val="Bezodstpw"/>
        <w:numPr>
          <w:ilvl w:val="0"/>
          <w:numId w:val="16"/>
        </w:numPr>
        <w:rPr>
          <w:rFonts w:ascii="Times New Roman" w:hAnsi="Times New Roman" w:cs="Times New Roman"/>
          <w:szCs w:val="24"/>
        </w:rPr>
      </w:pPr>
      <w:r w:rsidRPr="004F05AB">
        <w:rPr>
          <w:rFonts w:ascii="Times New Roman" w:hAnsi="Times New Roman" w:cs="Times New Roman"/>
          <w:szCs w:val="24"/>
        </w:rPr>
        <w:t>Młodzieżowa Orkiestra Dęta</w:t>
      </w:r>
    </w:p>
    <w:p w:rsidR="000F74B8" w:rsidRPr="004F05AB" w:rsidRDefault="000F74B8" w:rsidP="00E87921">
      <w:pPr>
        <w:pStyle w:val="Bezodstpw"/>
        <w:numPr>
          <w:ilvl w:val="0"/>
          <w:numId w:val="16"/>
        </w:numPr>
        <w:rPr>
          <w:rFonts w:ascii="Times New Roman" w:hAnsi="Times New Roman" w:cs="Times New Roman"/>
          <w:szCs w:val="24"/>
        </w:rPr>
      </w:pPr>
      <w:r w:rsidRPr="004F05AB">
        <w:rPr>
          <w:rFonts w:ascii="Times New Roman" w:hAnsi="Times New Roman" w:cs="Times New Roman"/>
          <w:szCs w:val="24"/>
        </w:rPr>
        <w:t>Teatr Muzyczny Movimento</w:t>
      </w:r>
    </w:p>
    <w:p w:rsidR="000F74B8" w:rsidRPr="004F05AB" w:rsidRDefault="000F74B8" w:rsidP="00E87921">
      <w:pPr>
        <w:pStyle w:val="Bezodstpw"/>
        <w:numPr>
          <w:ilvl w:val="0"/>
          <w:numId w:val="16"/>
        </w:numPr>
        <w:rPr>
          <w:rFonts w:ascii="Times New Roman" w:hAnsi="Times New Roman" w:cs="Times New Roman"/>
          <w:szCs w:val="24"/>
        </w:rPr>
      </w:pPr>
      <w:r w:rsidRPr="004F05AB">
        <w:rPr>
          <w:rFonts w:ascii="Times New Roman" w:hAnsi="Times New Roman" w:cs="Times New Roman"/>
          <w:szCs w:val="24"/>
        </w:rPr>
        <w:t>Izba Regionalna</w:t>
      </w:r>
    </w:p>
    <w:p w:rsidR="000F74B8" w:rsidRPr="004F05AB" w:rsidRDefault="000F74B8" w:rsidP="00E87921">
      <w:pPr>
        <w:pStyle w:val="Bezodstpw"/>
        <w:numPr>
          <w:ilvl w:val="0"/>
          <w:numId w:val="16"/>
        </w:numPr>
        <w:rPr>
          <w:rFonts w:ascii="Times New Roman" w:hAnsi="Times New Roman" w:cs="Times New Roman"/>
          <w:szCs w:val="24"/>
        </w:rPr>
      </w:pPr>
      <w:r w:rsidRPr="004F05AB">
        <w:rPr>
          <w:rFonts w:ascii="Times New Roman" w:hAnsi="Times New Roman" w:cs="Times New Roman"/>
          <w:szCs w:val="24"/>
        </w:rPr>
        <w:t>Koło Badaczy Kultury</w:t>
      </w:r>
    </w:p>
    <w:p w:rsidR="000F74B8" w:rsidRPr="004F05AB" w:rsidRDefault="000F74B8" w:rsidP="00E87921">
      <w:pPr>
        <w:pStyle w:val="Bezodstpw"/>
        <w:numPr>
          <w:ilvl w:val="0"/>
          <w:numId w:val="16"/>
        </w:numPr>
        <w:rPr>
          <w:rFonts w:ascii="Times New Roman" w:hAnsi="Times New Roman" w:cs="Times New Roman"/>
          <w:szCs w:val="24"/>
        </w:rPr>
      </w:pPr>
      <w:r w:rsidRPr="004F05AB">
        <w:rPr>
          <w:rFonts w:ascii="Times New Roman" w:hAnsi="Times New Roman" w:cs="Times New Roman"/>
          <w:szCs w:val="24"/>
        </w:rPr>
        <w:t>Chór Lutnia.</w:t>
      </w:r>
    </w:p>
    <w:p w:rsidR="000F74B8" w:rsidRPr="004F05AB" w:rsidRDefault="000F74B8" w:rsidP="000F74B8">
      <w:pPr>
        <w:pStyle w:val="Bezodstpw"/>
        <w:ind w:left="720"/>
        <w:rPr>
          <w:rFonts w:ascii="Times New Roman" w:hAnsi="Times New Roman" w:cs="Times New Roman"/>
          <w:szCs w:val="24"/>
        </w:rPr>
      </w:pPr>
    </w:p>
    <w:p w:rsidR="000F74B8" w:rsidRPr="004F05AB" w:rsidRDefault="00F438C9" w:rsidP="000F74B8">
      <w:pPr>
        <w:pStyle w:val="Bezodstpw"/>
        <w:spacing w:line="276" w:lineRule="auto"/>
        <w:rPr>
          <w:rFonts w:ascii="Times New Roman" w:hAnsi="Times New Roman" w:cs="Times New Roman"/>
          <w:szCs w:val="24"/>
        </w:rPr>
      </w:pPr>
      <w:r>
        <w:rPr>
          <w:rFonts w:ascii="Times New Roman" w:hAnsi="Times New Roman" w:cs="Times New Roman"/>
          <w:szCs w:val="24"/>
        </w:rPr>
        <w:t>PROADZONE ZAJĘCIA</w:t>
      </w:r>
    </w:p>
    <w:p w:rsidR="000F74B8" w:rsidRPr="004F05AB" w:rsidRDefault="000F74B8" w:rsidP="00E87921">
      <w:pPr>
        <w:pStyle w:val="Bezodstpw"/>
        <w:numPr>
          <w:ilvl w:val="0"/>
          <w:numId w:val="17"/>
        </w:numPr>
        <w:rPr>
          <w:rFonts w:ascii="Times New Roman" w:hAnsi="Times New Roman" w:cs="Times New Roman"/>
          <w:szCs w:val="24"/>
        </w:rPr>
      </w:pPr>
      <w:r w:rsidRPr="004F05AB">
        <w:rPr>
          <w:rFonts w:ascii="Times New Roman" w:hAnsi="Times New Roman" w:cs="Times New Roman"/>
          <w:szCs w:val="24"/>
        </w:rPr>
        <w:t>zajęcia taneczne dla dzieci</w:t>
      </w:r>
    </w:p>
    <w:p w:rsidR="000F74B8" w:rsidRPr="004F05AB" w:rsidRDefault="000F74B8" w:rsidP="00E87921">
      <w:pPr>
        <w:pStyle w:val="Bezodstpw"/>
        <w:numPr>
          <w:ilvl w:val="0"/>
          <w:numId w:val="17"/>
        </w:numPr>
        <w:rPr>
          <w:rFonts w:ascii="Times New Roman" w:hAnsi="Times New Roman" w:cs="Times New Roman"/>
          <w:szCs w:val="24"/>
        </w:rPr>
      </w:pPr>
      <w:r w:rsidRPr="004F05AB">
        <w:rPr>
          <w:rFonts w:ascii="Times New Roman" w:hAnsi="Times New Roman" w:cs="Times New Roman"/>
          <w:szCs w:val="24"/>
        </w:rPr>
        <w:t>zajęcia baletowe</w:t>
      </w:r>
    </w:p>
    <w:p w:rsidR="000F74B8" w:rsidRPr="004F05AB" w:rsidRDefault="000F74B8" w:rsidP="00E87921">
      <w:pPr>
        <w:pStyle w:val="Bezodstpw"/>
        <w:numPr>
          <w:ilvl w:val="0"/>
          <w:numId w:val="17"/>
        </w:numPr>
        <w:rPr>
          <w:rFonts w:ascii="Times New Roman" w:hAnsi="Times New Roman" w:cs="Times New Roman"/>
          <w:szCs w:val="24"/>
        </w:rPr>
      </w:pPr>
      <w:proofErr w:type="spellStart"/>
      <w:r w:rsidRPr="004F05AB">
        <w:rPr>
          <w:rFonts w:ascii="Times New Roman" w:hAnsi="Times New Roman" w:cs="Times New Roman"/>
          <w:szCs w:val="24"/>
        </w:rPr>
        <w:t>mażoretki</w:t>
      </w:r>
      <w:proofErr w:type="spellEnd"/>
      <w:r w:rsidRPr="004F05AB">
        <w:rPr>
          <w:rFonts w:ascii="Times New Roman" w:hAnsi="Times New Roman" w:cs="Times New Roman"/>
          <w:szCs w:val="24"/>
        </w:rPr>
        <w:t xml:space="preserve"> </w:t>
      </w:r>
    </w:p>
    <w:p w:rsidR="000F74B8" w:rsidRPr="004F05AB" w:rsidRDefault="000F74B8" w:rsidP="00E87921">
      <w:pPr>
        <w:pStyle w:val="Bezodstpw"/>
        <w:numPr>
          <w:ilvl w:val="0"/>
          <w:numId w:val="17"/>
        </w:numPr>
        <w:rPr>
          <w:rFonts w:ascii="Times New Roman" w:hAnsi="Times New Roman" w:cs="Times New Roman"/>
          <w:szCs w:val="24"/>
        </w:rPr>
      </w:pPr>
      <w:r w:rsidRPr="004F05AB">
        <w:rPr>
          <w:rFonts w:ascii="Times New Roman" w:hAnsi="Times New Roman" w:cs="Times New Roman"/>
          <w:szCs w:val="24"/>
        </w:rPr>
        <w:t>zajęcia plastyczne dla dzieci i młodzieży</w:t>
      </w:r>
    </w:p>
    <w:p w:rsidR="000F74B8" w:rsidRPr="004F05AB" w:rsidRDefault="000F74B8" w:rsidP="00E87921">
      <w:pPr>
        <w:pStyle w:val="Bezodstpw"/>
        <w:numPr>
          <w:ilvl w:val="0"/>
          <w:numId w:val="17"/>
        </w:numPr>
        <w:rPr>
          <w:rFonts w:ascii="Times New Roman" w:hAnsi="Times New Roman" w:cs="Times New Roman"/>
          <w:szCs w:val="24"/>
        </w:rPr>
      </w:pPr>
      <w:r w:rsidRPr="004F05AB">
        <w:rPr>
          <w:rFonts w:ascii="Times New Roman" w:hAnsi="Times New Roman" w:cs="Times New Roman"/>
          <w:szCs w:val="24"/>
        </w:rPr>
        <w:t>warsztaty teatralne</w:t>
      </w:r>
    </w:p>
    <w:p w:rsidR="000F74B8" w:rsidRPr="004F05AB" w:rsidRDefault="000F74B8" w:rsidP="00E87921">
      <w:pPr>
        <w:pStyle w:val="Bezodstpw"/>
        <w:numPr>
          <w:ilvl w:val="0"/>
          <w:numId w:val="17"/>
        </w:numPr>
        <w:rPr>
          <w:rFonts w:ascii="Times New Roman" w:hAnsi="Times New Roman" w:cs="Times New Roman"/>
          <w:szCs w:val="24"/>
        </w:rPr>
      </w:pPr>
      <w:r w:rsidRPr="004F05AB">
        <w:rPr>
          <w:rFonts w:ascii="Times New Roman" w:hAnsi="Times New Roman" w:cs="Times New Roman"/>
          <w:szCs w:val="24"/>
        </w:rPr>
        <w:t>kurs tańca dla dorosłych</w:t>
      </w:r>
    </w:p>
    <w:p w:rsidR="000F74B8" w:rsidRPr="004F05AB" w:rsidRDefault="000F74B8" w:rsidP="00E87921">
      <w:pPr>
        <w:pStyle w:val="Bezodstpw"/>
        <w:numPr>
          <w:ilvl w:val="0"/>
          <w:numId w:val="17"/>
        </w:numPr>
        <w:rPr>
          <w:rFonts w:ascii="Times New Roman" w:hAnsi="Times New Roman" w:cs="Times New Roman"/>
          <w:szCs w:val="24"/>
        </w:rPr>
      </w:pPr>
      <w:r w:rsidRPr="004F05AB">
        <w:rPr>
          <w:rFonts w:ascii="Times New Roman" w:hAnsi="Times New Roman" w:cs="Times New Roman"/>
          <w:szCs w:val="24"/>
        </w:rPr>
        <w:t>zajęcia ruchowe dla dorosłych</w:t>
      </w:r>
    </w:p>
    <w:p w:rsidR="000F74B8" w:rsidRPr="004F05AB" w:rsidRDefault="000F74B8" w:rsidP="00E87921">
      <w:pPr>
        <w:pStyle w:val="Bezodstpw"/>
        <w:numPr>
          <w:ilvl w:val="0"/>
          <w:numId w:val="17"/>
        </w:numPr>
        <w:rPr>
          <w:rFonts w:ascii="Times New Roman" w:hAnsi="Times New Roman" w:cs="Times New Roman"/>
          <w:szCs w:val="24"/>
        </w:rPr>
      </w:pPr>
      <w:r w:rsidRPr="004F05AB">
        <w:rPr>
          <w:rFonts w:ascii="Times New Roman" w:hAnsi="Times New Roman" w:cs="Times New Roman"/>
          <w:szCs w:val="24"/>
        </w:rPr>
        <w:t>lekcje gry na instrumentach</w:t>
      </w:r>
    </w:p>
    <w:p w:rsidR="000F74B8" w:rsidRPr="00F438C9" w:rsidRDefault="000F74B8" w:rsidP="00E87921">
      <w:pPr>
        <w:pStyle w:val="Bezodstpw"/>
        <w:numPr>
          <w:ilvl w:val="0"/>
          <w:numId w:val="17"/>
        </w:numPr>
        <w:rPr>
          <w:rFonts w:ascii="Times New Roman" w:hAnsi="Times New Roman" w:cs="Times New Roman"/>
          <w:szCs w:val="24"/>
        </w:rPr>
      </w:pPr>
      <w:r w:rsidRPr="004F05AB">
        <w:rPr>
          <w:rFonts w:ascii="Times New Roman" w:hAnsi="Times New Roman" w:cs="Times New Roman"/>
          <w:szCs w:val="24"/>
        </w:rPr>
        <w:t>lekcje śpiewu.</w:t>
      </w:r>
    </w:p>
    <w:p w:rsidR="000F74B8" w:rsidRPr="004F05AB" w:rsidRDefault="00CA64A5" w:rsidP="000F74B8">
      <w:pPr>
        <w:pStyle w:val="Bezodstpw"/>
        <w:jc w:val="both"/>
        <w:rPr>
          <w:rFonts w:ascii="Times New Roman" w:hAnsi="Times New Roman" w:cs="Times New Roman"/>
          <w:szCs w:val="24"/>
        </w:rPr>
      </w:pPr>
      <w:r>
        <w:rPr>
          <w:rFonts w:ascii="Times New Roman" w:hAnsi="Times New Roman" w:cs="Times New Roman"/>
          <w:szCs w:val="24"/>
        </w:rPr>
        <w:t xml:space="preserve">W związku z działaniami podejmowanymi celem przeciwdziałania rozpowszechnianiem się zakażeń wirusem SARS-COV-2 do 11 lutego 20121 roku nie prowadzono działalności </w:t>
      </w:r>
      <w:r w:rsidR="003F0BDE">
        <w:rPr>
          <w:rFonts w:ascii="Times New Roman" w:hAnsi="Times New Roman" w:cs="Times New Roman"/>
          <w:szCs w:val="24"/>
        </w:rPr>
        <w:t xml:space="preserve">               </w:t>
      </w:r>
      <w:r>
        <w:rPr>
          <w:rFonts w:ascii="Times New Roman" w:hAnsi="Times New Roman" w:cs="Times New Roman"/>
          <w:szCs w:val="24"/>
        </w:rPr>
        <w:t>w zakresie prowadzonych zajęć i działalności kina. Pracownicy zostali skierowani do pracy zdalnej oraz pracowali w trybie rotacyjnym. W miarę</w:t>
      </w:r>
      <w:r w:rsidR="003F0BDE">
        <w:rPr>
          <w:rFonts w:ascii="Times New Roman" w:hAnsi="Times New Roman" w:cs="Times New Roman"/>
          <w:szCs w:val="24"/>
        </w:rPr>
        <w:t xml:space="preserve"> możliwości część zajęć była prowadzona zdalnie, m.in. zajęcia baletowe, lekcje śpiewu. Normalną pracę, z zachowaniem obostrzeń wynikających z sytuacji epidemicznej, podjęto od 12 lutego i trwała do 19 marca. Od 20 marca do 20 maja trwało kolejne zamknięcie działalności. Od 21 maja wznowiono pełną działalność.</w:t>
      </w:r>
    </w:p>
    <w:p w:rsidR="000F74B8" w:rsidRPr="004F05AB" w:rsidRDefault="000F74B8" w:rsidP="000F74B8">
      <w:pPr>
        <w:pStyle w:val="Bezodstpw"/>
        <w:jc w:val="both"/>
        <w:rPr>
          <w:rFonts w:ascii="Times New Roman" w:hAnsi="Times New Roman" w:cs="Times New Roman"/>
          <w:szCs w:val="24"/>
        </w:rPr>
      </w:pPr>
    </w:p>
    <w:p w:rsidR="000F74B8" w:rsidRPr="004F05AB" w:rsidRDefault="00F438C9" w:rsidP="000F74B8">
      <w:pPr>
        <w:pStyle w:val="Bezodstpw"/>
        <w:spacing w:line="276" w:lineRule="auto"/>
        <w:rPr>
          <w:rFonts w:ascii="Times New Roman" w:hAnsi="Times New Roman" w:cs="Times New Roman"/>
          <w:szCs w:val="24"/>
        </w:rPr>
      </w:pPr>
      <w:r>
        <w:rPr>
          <w:rFonts w:ascii="Times New Roman" w:hAnsi="Times New Roman" w:cs="Times New Roman"/>
          <w:szCs w:val="24"/>
        </w:rPr>
        <w:t>REMONTY</w:t>
      </w:r>
    </w:p>
    <w:p w:rsidR="000F74B8" w:rsidRDefault="003F0BDE" w:rsidP="000F74B8">
      <w:pPr>
        <w:pStyle w:val="Bezodstpw"/>
        <w:jc w:val="both"/>
        <w:rPr>
          <w:rFonts w:ascii="Times New Roman" w:hAnsi="Times New Roman" w:cs="Times New Roman"/>
          <w:szCs w:val="24"/>
        </w:rPr>
      </w:pPr>
      <w:r>
        <w:rPr>
          <w:rFonts w:ascii="Times New Roman" w:hAnsi="Times New Roman" w:cs="Times New Roman"/>
          <w:szCs w:val="24"/>
        </w:rPr>
        <w:t>Przeprowadzono remonty oświetlenia sali w Ligocie-Miliardowicach. Koszt: 1 350 zł.</w:t>
      </w:r>
    </w:p>
    <w:p w:rsidR="000F74B8" w:rsidRPr="004F05AB" w:rsidRDefault="000F74B8" w:rsidP="000F74B8">
      <w:pPr>
        <w:pStyle w:val="Bezodstpw"/>
        <w:jc w:val="both"/>
        <w:rPr>
          <w:rFonts w:ascii="Times New Roman" w:hAnsi="Times New Roman" w:cs="Times New Roman"/>
          <w:szCs w:val="24"/>
        </w:rPr>
      </w:pPr>
    </w:p>
    <w:p w:rsidR="000F74B8" w:rsidRPr="004F05AB" w:rsidRDefault="00F438C9" w:rsidP="000F74B8">
      <w:pPr>
        <w:pStyle w:val="Bezodstpw"/>
        <w:jc w:val="both"/>
        <w:rPr>
          <w:rFonts w:ascii="Times New Roman" w:hAnsi="Times New Roman" w:cs="Times New Roman"/>
          <w:szCs w:val="24"/>
        </w:rPr>
      </w:pPr>
      <w:r>
        <w:rPr>
          <w:rFonts w:ascii="Times New Roman" w:hAnsi="Times New Roman" w:cs="Times New Roman"/>
          <w:szCs w:val="24"/>
        </w:rPr>
        <w:t>REALIZOWANE PROJEKTY</w:t>
      </w:r>
    </w:p>
    <w:p w:rsidR="000F74B8" w:rsidRPr="004F05AB" w:rsidRDefault="003F0BDE" w:rsidP="000F74B8">
      <w:pPr>
        <w:pStyle w:val="Bezodstpw"/>
        <w:jc w:val="both"/>
        <w:rPr>
          <w:rFonts w:ascii="Times New Roman" w:hAnsi="Times New Roman" w:cs="Times New Roman"/>
          <w:szCs w:val="24"/>
        </w:rPr>
      </w:pPr>
      <w:r>
        <w:rPr>
          <w:rFonts w:ascii="Times New Roman" w:hAnsi="Times New Roman" w:cs="Times New Roman"/>
          <w:szCs w:val="24"/>
        </w:rPr>
        <w:t>Zrealizowano projekt „Zakup sprzętu nagłośnieniowego, oświetleniowego dla Miejskiego Domu Kultury”. Koszt: projektu brutt: 492 440,34 zł. Otrzymano dofinasowanie w wysokości: 179 998 zł.</w:t>
      </w:r>
    </w:p>
    <w:p w:rsidR="000F74B8" w:rsidRPr="004F05AB" w:rsidRDefault="000F74B8" w:rsidP="000F74B8">
      <w:pPr>
        <w:pStyle w:val="Bezodstpw"/>
        <w:jc w:val="both"/>
        <w:rPr>
          <w:rFonts w:ascii="Times New Roman" w:hAnsi="Times New Roman" w:cs="Times New Roman"/>
          <w:szCs w:val="24"/>
        </w:rPr>
      </w:pPr>
    </w:p>
    <w:p w:rsidR="000F74B8" w:rsidRPr="004F05AB" w:rsidRDefault="00F438C9" w:rsidP="000F74B8">
      <w:pPr>
        <w:pStyle w:val="Bezodstpw"/>
        <w:jc w:val="both"/>
        <w:rPr>
          <w:rFonts w:ascii="Times New Roman" w:hAnsi="Times New Roman" w:cs="Times New Roman"/>
          <w:szCs w:val="24"/>
        </w:rPr>
      </w:pPr>
      <w:r>
        <w:rPr>
          <w:rFonts w:ascii="Times New Roman" w:hAnsi="Times New Roman" w:cs="Times New Roman"/>
          <w:szCs w:val="24"/>
        </w:rPr>
        <w:t>OGRÓD EDUKACYJNO-SENSORYCZNY</w:t>
      </w:r>
    </w:p>
    <w:p w:rsidR="000F74B8" w:rsidRPr="00C04FA6" w:rsidRDefault="000F74B8" w:rsidP="00F438C9">
      <w:pPr>
        <w:pStyle w:val="Bezodstpw"/>
        <w:jc w:val="both"/>
        <w:rPr>
          <w:rFonts w:ascii="Times New Roman" w:hAnsi="Times New Roman" w:cs="Times New Roman"/>
          <w:szCs w:val="24"/>
        </w:rPr>
      </w:pPr>
      <w:r w:rsidRPr="004F05AB">
        <w:rPr>
          <w:rFonts w:ascii="Times New Roman" w:hAnsi="Times New Roman" w:cs="Times New Roman"/>
          <w:szCs w:val="24"/>
        </w:rPr>
        <w:t>Ogród edukacyjno-sensoryczny powstał na terenie skwerku przy Miejskim Domu Kultury. Zrealizowany został z wykorzystaniem środków unijnych w ramach projektu „Muzea Otwarte – rozszerzenie możliwości programowych instytucji kultury pogranicza polsko-słowackiego”. Ogród nawiązuje do przemysłowego charakteru miasta i jego historii. Ukierunkowany jest na walory edukacyjne i sensoryczne, uwzględnia projektowanie bez barier oraz ideę projektowania uniwersalnego, włączając w aktywność miejską członków wielu grup społecznych, umożliwiając integrację. Projekt daje możliwość prowadzenia różnych form aktywności społecznej w przestrzeni publicznej, w tym spotkań edukacyjno-kulturalnych.</w:t>
      </w:r>
      <w:r w:rsidR="00C04FA6">
        <w:rPr>
          <w:rFonts w:ascii="Times New Roman" w:hAnsi="Times New Roman" w:cs="Times New Roman"/>
          <w:szCs w:val="24"/>
        </w:rPr>
        <w:t xml:space="preserve"> </w:t>
      </w:r>
    </w:p>
    <w:p w:rsidR="000F74B8" w:rsidRDefault="00C04FA6" w:rsidP="00F438C9">
      <w:pPr>
        <w:pStyle w:val="Bezodstpw"/>
        <w:jc w:val="both"/>
        <w:rPr>
          <w:rFonts w:ascii="Times New Roman" w:hAnsi="Times New Roman" w:cs="Times New Roman"/>
          <w:szCs w:val="24"/>
        </w:rPr>
      </w:pPr>
      <w:r>
        <w:rPr>
          <w:rFonts w:ascii="Times New Roman" w:hAnsi="Times New Roman" w:cs="Times New Roman"/>
          <w:szCs w:val="24"/>
        </w:rPr>
        <w:t>Od 21 maja 2021 roku rozpoczęto prowadzenie w parku edukacyjno-sensorycznym lekcji dla grup zorganizowanych oraz udostępniono zwiedzającym. Ogród edukacyjno-sensoryczny odwiedziły 4 223 osoby. W ramach działalności MDK w ogrodzie odbył się koncert „Wiosna w ogródku” oraz wystawa pokonkursowa prac fotograficznych w ramach konkursu „</w:t>
      </w:r>
      <w:proofErr w:type="spellStart"/>
      <w:r>
        <w:rPr>
          <w:rFonts w:ascii="Times New Roman" w:hAnsi="Times New Roman" w:cs="Times New Roman"/>
          <w:szCs w:val="24"/>
        </w:rPr>
        <w:t>CzechoWidzę</w:t>
      </w:r>
      <w:proofErr w:type="spellEnd"/>
      <w:r>
        <w:rPr>
          <w:rFonts w:ascii="Times New Roman" w:hAnsi="Times New Roman" w:cs="Times New Roman"/>
          <w:szCs w:val="24"/>
        </w:rPr>
        <w:t>”.</w:t>
      </w:r>
    </w:p>
    <w:p w:rsidR="008019FF" w:rsidRDefault="008019FF" w:rsidP="00F438C9">
      <w:pPr>
        <w:pStyle w:val="Bezodstpw"/>
        <w:jc w:val="both"/>
        <w:rPr>
          <w:rFonts w:ascii="Times New Roman" w:hAnsi="Times New Roman" w:cs="Times New Roman"/>
          <w:szCs w:val="24"/>
        </w:rPr>
      </w:pPr>
    </w:p>
    <w:p w:rsidR="008019FF" w:rsidRPr="00AD0DB2" w:rsidRDefault="008019FF" w:rsidP="008019FF">
      <w:pPr>
        <w:spacing w:after="0" w:line="240" w:lineRule="auto"/>
        <w:jc w:val="both"/>
        <w:rPr>
          <w:i/>
        </w:rPr>
      </w:pPr>
      <w:r>
        <w:rPr>
          <w:rFonts w:ascii="Times New Roman" w:hAnsi="Times New Roman" w:cs="Times New Roman"/>
          <w:szCs w:val="24"/>
        </w:rPr>
        <w:lastRenderedPageBreak/>
        <w:t xml:space="preserve">Szczegółowe informacje finansowe dotyczące działania Domu zawiera </w:t>
      </w:r>
      <w:r w:rsidRPr="00A42509">
        <w:rPr>
          <w:i/>
        </w:rPr>
        <w:t xml:space="preserve">Sprawozdanie z wykonania budżetu Gminy Czechowice-Dziedzice za 2021 </w:t>
      </w:r>
      <w:r>
        <w:rPr>
          <w:i/>
        </w:rPr>
        <w:t>rok – Informacja opisowa z wykonania budżetu i zadań gospodarczych za rok 2021 Miejskiego Domu Kultury</w:t>
      </w:r>
      <w:r w:rsidR="00AD0DB2">
        <w:t xml:space="preserve"> oraz zarządzenie nr 89/22 Burmistrza Czechowic-Dziedzic z dnia 23 maja 2022 r. </w:t>
      </w:r>
      <w:r w:rsidR="00AD0DB2" w:rsidRPr="00AD0DB2">
        <w:rPr>
          <w:i/>
        </w:rPr>
        <w:t xml:space="preserve">w sprawie  </w:t>
      </w:r>
      <w:r w:rsidR="00AD0DB2">
        <w:rPr>
          <w:i/>
        </w:rPr>
        <w:t>za</w:t>
      </w:r>
      <w:r w:rsidR="00AD0DB2" w:rsidRPr="00AD0DB2">
        <w:rPr>
          <w:i/>
        </w:rPr>
        <w:t>twierdzenia rocznego sprawozdania finansowego za 2021 r. Miejskiego Domu Kultury w Czechowicach-Dziedzicach</w:t>
      </w:r>
      <w:r w:rsidRPr="00AD0DB2">
        <w:rPr>
          <w:i/>
        </w:rPr>
        <w:t>.</w:t>
      </w:r>
    </w:p>
    <w:p w:rsidR="00C04FA6" w:rsidRPr="004F05AB" w:rsidRDefault="00C04FA6" w:rsidP="000F74B8">
      <w:pPr>
        <w:pStyle w:val="Bezodstpw"/>
        <w:jc w:val="both"/>
        <w:rPr>
          <w:rFonts w:ascii="Times New Roman" w:hAnsi="Times New Roman" w:cs="Times New Roman"/>
          <w:szCs w:val="24"/>
        </w:rPr>
      </w:pPr>
    </w:p>
    <w:p w:rsidR="00F76C71" w:rsidRPr="00AC4038" w:rsidRDefault="00E931EE" w:rsidP="00E931EE">
      <w:pPr>
        <w:pStyle w:val="Nagwek2"/>
        <w:numPr>
          <w:ilvl w:val="0"/>
          <w:numId w:val="0"/>
        </w:numPr>
        <w:spacing w:after="240"/>
        <w:ind w:left="576" w:hanging="576"/>
        <w:rPr>
          <w:color w:val="FF0000"/>
          <w:lang w:bidi="en-US"/>
        </w:rPr>
      </w:pPr>
      <w:bookmarkStart w:id="154" w:name="_Toc104542419"/>
      <w:r w:rsidRPr="00AC4038">
        <w:rPr>
          <w:color w:val="FF0000"/>
          <w:lang w:bidi="en-US"/>
        </w:rPr>
        <w:t xml:space="preserve">15.5.2  </w:t>
      </w:r>
      <w:r w:rsidR="000F74B8" w:rsidRPr="00AC4038">
        <w:rPr>
          <w:color w:val="FF0000"/>
          <w:lang w:bidi="en-US"/>
        </w:rPr>
        <w:t>Miejska Biblioteka Publiczna.</w:t>
      </w:r>
      <w:bookmarkEnd w:id="154"/>
    </w:p>
    <w:p w:rsidR="00F76C71" w:rsidRPr="004E1C92" w:rsidRDefault="008A2A46" w:rsidP="00E931EE">
      <w:pPr>
        <w:spacing w:after="240" w:line="240" w:lineRule="auto"/>
        <w:jc w:val="both"/>
        <w:rPr>
          <w:rFonts w:ascii="Times New Roman" w:hAnsi="Times New Roman" w:cs="Times New Roman"/>
          <w:szCs w:val="24"/>
        </w:rPr>
      </w:pPr>
      <w:r w:rsidRPr="004E1C92">
        <w:rPr>
          <w:rFonts w:ascii="Times New Roman" w:hAnsi="Times New Roman" w:cs="Times New Roman"/>
          <w:szCs w:val="24"/>
        </w:rPr>
        <w:t>INFRASTRUKTURA</w:t>
      </w:r>
    </w:p>
    <w:p w:rsidR="008A2A46" w:rsidRPr="00F76C71" w:rsidRDefault="008A2A46" w:rsidP="004E1C92">
      <w:pPr>
        <w:pStyle w:val="Akapitzlist"/>
        <w:spacing w:after="0" w:line="240" w:lineRule="auto"/>
        <w:ind w:left="0"/>
        <w:jc w:val="both"/>
        <w:rPr>
          <w:rFonts w:ascii="Times New Roman" w:hAnsi="Times New Roman" w:cs="Times New Roman"/>
          <w:szCs w:val="24"/>
        </w:rPr>
      </w:pPr>
      <w:r w:rsidRPr="00F76C71">
        <w:rPr>
          <w:rFonts w:ascii="Times New Roman" w:hAnsi="Times New Roman" w:cs="Times New Roman"/>
          <w:szCs w:val="24"/>
        </w:rPr>
        <w:t xml:space="preserve">Miejska Biblioteka Publiczna to Biblioteka Głowna a w niej agendy – Wypożyczalnia dla dorosłych, Czytelnia cicha oraz Czytelnia internetowa, Dział audiowizualny, Dział dla dzieci i młodzieży, Dział digitalizacji, Galeria wystawiennicza oraz 6 placówek filialnych – jedna filia miejska (Filia nr 3) i 5 fili w sołectwach – Bronów (Filia nr 5), Ligota Burzej (Filia nr 6), Ligota Centrum (Filia nr 7), Ligota Miliardowice (Filia nr 8) oraz Zabrzeg(Filia nr 9). </w:t>
      </w:r>
    </w:p>
    <w:p w:rsidR="00F76C71" w:rsidRPr="00F76C71" w:rsidRDefault="00F76C71" w:rsidP="004E1C92">
      <w:pPr>
        <w:pStyle w:val="Akapitzlist"/>
        <w:spacing w:after="0" w:line="240" w:lineRule="auto"/>
        <w:ind w:left="360"/>
        <w:jc w:val="both"/>
        <w:rPr>
          <w:rFonts w:ascii="Times New Roman" w:hAnsi="Times New Roman" w:cs="Times New Roman"/>
          <w:szCs w:val="24"/>
        </w:rPr>
      </w:pPr>
    </w:p>
    <w:p w:rsidR="008A2A46" w:rsidRPr="004E1C92" w:rsidRDefault="008A2A46" w:rsidP="004E1C92">
      <w:pPr>
        <w:spacing w:after="0" w:line="240" w:lineRule="auto"/>
        <w:jc w:val="both"/>
        <w:rPr>
          <w:rFonts w:ascii="Times New Roman" w:hAnsi="Times New Roman" w:cs="Times New Roman"/>
          <w:szCs w:val="24"/>
        </w:rPr>
      </w:pPr>
      <w:r w:rsidRPr="004E1C92">
        <w:rPr>
          <w:rFonts w:ascii="Times New Roman" w:hAnsi="Times New Roman" w:cs="Times New Roman"/>
          <w:szCs w:val="24"/>
        </w:rPr>
        <w:t>KSIĘGOZBIÓR</w:t>
      </w:r>
    </w:p>
    <w:p w:rsidR="00F76C71" w:rsidRPr="004E1C92" w:rsidRDefault="008A2A46" w:rsidP="004E1C92">
      <w:pPr>
        <w:spacing w:line="240" w:lineRule="auto"/>
        <w:jc w:val="both"/>
        <w:rPr>
          <w:rFonts w:ascii="Times New Roman" w:hAnsi="Times New Roman" w:cs="Times New Roman"/>
          <w:szCs w:val="24"/>
        </w:rPr>
      </w:pPr>
      <w:r w:rsidRPr="004E1C92">
        <w:rPr>
          <w:rFonts w:ascii="Times New Roman" w:hAnsi="Times New Roman" w:cs="Times New Roman"/>
          <w:szCs w:val="24"/>
        </w:rPr>
        <w:t xml:space="preserve">Stan księgozbioru na koniec 2021 roku wynosił 213 604 książki. W 2021 roku kupiliśmy 4 857 książek. W ramach darów otrzymaliśmy kolejne 1 </w:t>
      </w:r>
      <w:r w:rsidR="00F76C71" w:rsidRPr="004E1C92">
        <w:rPr>
          <w:rFonts w:ascii="Times New Roman" w:hAnsi="Times New Roman" w:cs="Times New Roman"/>
          <w:szCs w:val="24"/>
        </w:rPr>
        <w:t>240 egzemplarzy.</w:t>
      </w:r>
    </w:p>
    <w:p w:rsidR="00F76C71" w:rsidRDefault="008A2A46" w:rsidP="00F76C71">
      <w:pPr>
        <w:spacing w:after="0" w:line="240" w:lineRule="auto"/>
        <w:jc w:val="both"/>
        <w:rPr>
          <w:rFonts w:ascii="Times New Roman" w:hAnsi="Times New Roman" w:cs="Times New Roman"/>
          <w:szCs w:val="24"/>
        </w:rPr>
      </w:pPr>
      <w:r w:rsidRPr="00F76C71">
        <w:rPr>
          <w:rFonts w:ascii="Times New Roman" w:hAnsi="Times New Roman" w:cs="Times New Roman"/>
          <w:szCs w:val="24"/>
        </w:rPr>
        <w:t xml:space="preserve">AUDIOBOOKI, FILMY </w:t>
      </w:r>
    </w:p>
    <w:p w:rsidR="008A2A46" w:rsidRPr="00F76C71" w:rsidRDefault="008A2A46" w:rsidP="004E1C92">
      <w:pPr>
        <w:spacing w:after="0" w:line="240" w:lineRule="auto"/>
        <w:jc w:val="both"/>
        <w:rPr>
          <w:rFonts w:ascii="Times New Roman" w:hAnsi="Times New Roman" w:cs="Times New Roman"/>
          <w:szCs w:val="24"/>
        </w:rPr>
      </w:pPr>
      <w:r w:rsidRPr="00F76C71">
        <w:rPr>
          <w:rFonts w:ascii="Times New Roman" w:hAnsi="Times New Roman" w:cs="Times New Roman"/>
          <w:szCs w:val="24"/>
        </w:rPr>
        <w:t xml:space="preserve">W minionym roku kupiliśmy 596 audiobooków. Na dzień 31.12.2021 roku wielkość zbioru audiobooków wnosi 5 266. W 2021 roku kupiliśmy 242 filmy na DVD, które wypożyczać można w Bibliotece Głównej. Cały zbiór filmów dostępny w Dziale Audiowizualnym  to 4 499 egzemplarzy. </w:t>
      </w:r>
    </w:p>
    <w:p w:rsidR="008A2A46" w:rsidRDefault="008A2A46" w:rsidP="004E1C92">
      <w:pPr>
        <w:pStyle w:val="Akapitzlist"/>
        <w:spacing w:after="0" w:line="240" w:lineRule="auto"/>
        <w:ind w:left="12"/>
        <w:jc w:val="both"/>
        <w:rPr>
          <w:rFonts w:ascii="Times New Roman" w:hAnsi="Times New Roman" w:cs="Times New Roman"/>
          <w:szCs w:val="24"/>
          <w:shd w:val="clear" w:color="auto" w:fill="FFFFFF"/>
        </w:rPr>
      </w:pPr>
      <w:r>
        <w:rPr>
          <w:rFonts w:ascii="Times New Roman" w:hAnsi="Times New Roman" w:cs="Times New Roman"/>
          <w:szCs w:val="24"/>
        </w:rPr>
        <w:t xml:space="preserve">Dział audiowizualny oferuje również płyty CD z nagraniami muzyki klasycznej oraz </w:t>
      </w:r>
      <w:r w:rsidRPr="006E70E1">
        <w:rPr>
          <w:rFonts w:ascii="Times New Roman" w:hAnsi="Times New Roman" w:cs="Times New Roman"/>
          <w:szCs w:val="24"/>
          <w:shd w:val="clear" w:color="auto" w:fill="FFFFFF"/>
        </w:rPr>
        <w:t xml:space="preserve">współczesnej </w:t>
      </w:r>
      <w:r>
        <w:rPr>
          <w:rFonts w:ascii="Times New Roman" w:hAnsi="Times New Roman" w:cs="Times New Roman"/>
          <w:szCs w:val="24"/>
          <w:shd w:val="clear" w:color="auto" w:fill="FFFFFF"/>
        </w:rPr>
        <w:t xml:space="preserve">muzyki </w:t>
      </w:r>
      <w:r w:rsidRPr="006E70E1">
        <w:rPr>
          <w:rFonts w:ascii="Times New Roman" w:hAnsi="Times New Roman" w:cs="Times New Roman"/>
          <w:szCs w:val="24"/>
          <w:shd w:val="clear" w:color="auto" w:fill="FFFFFF"/>
        </w:rPr>
        <w:t>popularnej, jazzowej, filmowej, folklorystycznej</w:t>
      </w:r>
      <w:r>
        <w:rPr>
          <w:rFonts w:ascii="Times New Roman" w:hAnsi="Times New Roman" w:cs="Times New Roman"/>
          <w:szCs w:val="24"/>
          <w:shd w:val="clear" w:color="auto" w:fill="FFFFFF"/>
        </w:rPr>
        <w:t>.</w:t>
      </w:r>
    </w:p>
    <w:p w:rsidR="008A2A46" w:rsidRPr="006E70E1" w:rsidRDefault="008A2A46" w:rsidP="004E1C92">
      <w:pPr>
        <w:pStyle w:val="Akapitzlist"/>
        <w:spacing w:after="0" w:line="240" w:lineRule="auto"/>
        <w:ind w:left="708"/>
        <w:jc w:val="both"/>
        <w:rPr>
          <w:rFonts w:ascii="Times New Roman" w:hAnsi="Times New Roman" w:cs="Times New Roman"/>
          <w:szCs w:val="24"/>
        </w:rPr>
      </w:pPr>
    </w:p>
    <w:p w:rsidR="008A2A46" w:rsidRPr="00F76C71" w:rsidRDefault="008A2A46" w:rsidP="004E1C92">
      <w:pPr>
        <w:spacing w:after="0" w:line="240" w:lineRule="auto"/>
        <w:ind w:left="-12"/>
        <w:jc w:val="both"/>
        <w:rPr>
          <w:rFonts w:ascii="Times New Roman" w:hAnsi="Times New Roman" w:cs="Times New Roman"/>
          <w:szCs w:val="24"/>
        </w:rPr>
      </w:pPr>
      <w:r w:rsidRPr="00F76C71">
        <w:rPr>
          <w:rFonts w:ascii="Times New Roman" w:hAnsi="Times New Roman" w:cs="Times New Roman"/>
          <w:szCs w:val="24"/>
        </w:rPr>
        <w:t>WYPOŻYCZENIA</w:t>
      </w:r>
    </w:p>
    <w:p w:rsidR="008A2A46" w:rsidRPr="00BE4CF6" w:rsidRDefault="008A2A46" w:rsidP="004E1C92">
      <w:pPr>
        <w:pStyle w:val="Akapitzlist"/>
        <w:spacing w:after="0" w:line="240" w:lineRule="auto"/>
        <w:ind w:left="0"/>
        <w:jc w:val="both"/>
        <w:rPr>
          <w:rFonts w:ascii="Times New Roman" w:hAnsi="Times New Roman" w:cs="Times New Roman"/>
          <w:szCs w:val="24"/>
        </w:rPr>
      </w:pPr>
      <w:r w:rsidRPr="00BE4CF6">
        <w:rPr>
          <w:rFonts w:ascii="Times New Roman" w:hAnsi="Times New Roman" w:cs="Times New Roman"/>
          <w:szCs w:val="24"/>
        </w:rPr>
        <w:t xml:space="preserve">Jedną z podstawowych ról biblioteki jest udostępnianie książek. W naszych placówkach dbamy, aby oferta była aktualna i atrakcyjna dla czytelnika. Co roku uzupełniamy zbiory o nowości wydawnicze. Słuchamy również czytelników i przy zakupach bierzemy pod uwagę ich propozycje. W ubiegłym roku udało się zrealizować aż 80 % dezyderat czytelników. Przez cały 2021 rok czytelnicy wypożyczyli 268 046 książek i czasopism z naszych bibliotek. Odnotowaliśmy wzrost wypożyczeni w porównaniu z 2020 rokiem. Najczęściej czytelnicy wypożyczali literaturę piękną dla dorosłych. W 2021 roku najbardziej aktywna czytelniczka wypożyczyła 513 książek. </w:t>
      </w:r>
    </w:p>
    <w:p w:rsidR="008A2A46" w:rsidRDefault="008A2A46" w:rsidP="004E1C92">
      <w:pPr>
        <w:pStyle w:val="Akapitzlist"/>
        <w:spacing w:after="0" w:line="240" w:lineRule="auto"/>
        <w:ind w:left="0"/>
        <w:jc w:val="both"/>
        <w:rPr>
          <w:rFonts w:ascii="Times New Roman" w:hAnsi="Times New Roman" w:cs="Times New Roman"/>
          <w:szCs w:val="24"/>
        </w:rPr>
      </w:pPr>
      <w:r w:rsidRPr="00BE4CF6">
        <w:rPr>
          <w:rFonts w:ascii="Times New Roman" w:hAnsi="Times New Roman" w:cs="Times New Roman"/>
          <w:szCs w:val="24"/>
        </w:rPr>
        <w:t xml:space="preserve">W 2021 roku czytelnicy sięgnęli po gry planszowe 1983 razy. Nasi czytelnicy w 2021 roku wypożyczyli 20 169 dokumentów audiowizualnych w tym 6730 to audiobooki. W naszych bibliotekach dostępne były kody do serwisu </w:t>
      </w:r>
      <w:proofErr w:type="spellStart"/>
      <w:r w:rsidRPr="00BE4CF6">
        <w:rPr>
          <w:rFonts w:ascii="Times New Roman" w:hAnsi="Times New Roman" w:cs="Times New Roman"/>
          <w:szCs w:val="24"/>
        </w:rPr>
        <w:t>Legimi</w:t>
      </w:r>
      <w:proofErr w:type="spellEnd"/>
      <w:r w:rsidRPr="00BE4CF6">
        <w:rPr>
          <w:rFonts w:ascii="Times New Roman" w:hAnsi="Times New Roman" w:cs="Times New Roman"/>
          <w:szCs w:val="24"/>
        </w:rPr>
        <w:t xml:space="preserve"> oraz </w:t>
      </w:r>
      <w:proofErr w:type="spellStart"/>
      <w:r w:rsidRPr="00BE4CF6">
        <w:rPr>
          <w:rFonts w:ascii="Times New Roman" w:hAnsi="Times New Roman" w:cs="Times New Roman"/>
          <w:szCs w:val="24"/>
        </w:rPr>
        <w:t>EbookPoint</w:t>
      </w:r>
      <w:proofErr w:type="spellEnd"/>
      <w:r w:rsidRPr="00BE4CF6">
        <w:rPr>
          <w:rFonts w:ascii="Times New Roman" w:hAnsi="Times New Roman" w:cs="Times New Roman"/>
          <w:szCs w:val="24"/>
        </w:rPr>
        <w:t xml:space="preserve"> BIBLIO, dzięki którym czytelnicy mogli czytać książki elektroniczne całkowicie za darmo. Co miesiąc wydajemy 40 kodów do LEGIMI. Liczba </w:t>
      </w:r>
      <w:proofErr w:type="spellStart"/>
      <w:r w:rsidRPr="00BE4CF6">
        <w:rPr>
          <w:rFonts w:ascii="Times New Roman" w:hAnsi="Times New Roman" w:cs="Times New Roman"/>
          <w:szCs w:val="24"/>
        </w:rPr>
        <w:t>wypożyczeń</w:t>
      </w:r>
      <w:proofErr w:type="spellEnd"/>
      <w:r w:rsidRPr="00BE4CF6">
        <w:rPr>
          <w:rFonts w:ascii="Times New Roman" w:hAnsi="Times New Roman" w:cs="Times New Roman"/>
          <w:szCs w:val="24"/>
        </w:rPr>
        <w:t xml:space="preserve"> tytułów przez naszych czytelników na </w:t>
      </w:r>
      <w:proofErr w:type="spellStart"/>
      <w:r w:rsidRPr="00BE4CF6">
        <w:rPr>
          <w:rFonts w:ascii="Times New Roman" w:hAnsi="Times New Roman" w:cs="Times New Roman"/>
          <w:szCs w:val="24"/>
        </w:rPr>
        <w:t>Legimi</w:t>
      </w:r>
      <w:proofErr w:type="spellEnd"/>
      <w:r w:rsidRPr="00BE4CF6">
        <w:rPr>
          <w:rFonts w:ascii="Times New Roman" w:hAnsi="Times New Roman" w:cs="Times New Roman"/>
          <w:szCs w:val="24"/>
        </w:rPr>
        <w:t xml:space="preserve"> to 3 582. Na platformie tej dostępnych jest ponad 75 000 tytułów do wypożyczenia.</w:t>
      </w:r>
    </w:p>
    <w:p w:rsidR="00F76C71" w:rsidRPr="00F76C71" w:rsidRDefault="00F76C71" w:rsidP="00F76C71">
      <w:pPr>
        <w:pStyle w:val="Akapitzlist"/>
        <w:spacing w:after="0" w:line="240" w:lineRule="auto"/>
        <w:ind w:left="360"/>
        <w:jc w:val="both"/>
        <w:rPr>
          <w:rFonts w:ascii="Times New Roman" w:hAnsi="Times New Roman" w:cs="Times New Roman"/>
          <w:szCs w:val="24"/>
        </w:rPr>
      </w:pPr>
    </w:p>
    <w:p w:rsidR="004E1C92" w:rsidRDefault="008A2A46" w:rsidP="004E1C92">
      <w:pPr>
        <w:spacing w:after="0"/>
        <w:jc w:val="both"/>
        <w:rPr>
          <w:rFonts w:ascii="Times New Roman" w:hAnsi="Times New Roman" w:cs="Times New Roman"/>
          <w:szCs w:val="24"/>
        </w:rPr>
      </w:pPr>
      <w:r w:rsidRPr="00F76C71">
        <w:rPr>
          <w:rFonts w:ascii="Times New Roman" w:hAnsi="Times New Roman" w:cs="Times New Roman"/>
          <w:szCs w:val="24"/>
        </w:rPr>
        <w:t>CZYTELNICY</w:t>
      </w:r>
    </w:p>
    <w:p w:rsidR="008A2A46" w:rsidRPr="004E1C92" w:rsidRDefault="008A2A46" w:rsidP="00F438C9">
      <w:pPr>
        <w:spacing w:line="240" w:lineRule="auto"/>
        <w:jc w:val="both"/>
        <w:rPr>
          <w:rFonts w:ascii="Times New Roman" w:hAnsi="Times New Roman" w:cs="Times New Roman"/>
          <w:szCs w:val="24"/>
        </w:rPr>
      </w:pPr>
      <w:r w:rsidRPr="004E1C92">
        <w:rPr>
          <w:rFonts w:ascii="Times New Roman" w:hAnsi="Times New Roman" w:cs="Times New Roman"/>
          <w:szCs w:val="24"/>
        </w:rPr>
        <w:t>W 2021 roku mieliśmy zarejestrowanych 9 459 cz</w:t>
      </w:r>
      <w:r w:rsidR="004E1C92">
        <w:rPr>
          <w:rFonts w:ascii="Times New Roman" w:hAnsi="Times New Roman" w:cs="Times New Roman"/>
          <w:szCs w:val="24"/>
        </w:rPr>
        <w:t xml:space="preserve">ytelników. Nasi czytelnicy to w </w:t>
      </w:r>
      <w:r w:rsidRPr="004E1C92">
        <w:rPr>
          <w:rFonts w:ascii="Times New Roman" w:hAnsi="Times New Roman" w:cs="Times New Roman"/>
          <w:szCs w:val="24"/>
        </w:rPr>
        <w:t xml:space="preserve">zdecydowanej większości kobiety. Ponad 43% czytelników deklaruje, że są osobami pracującymi, ponad 35% to osoby uczące się. W 2021 roku największą grupę czytelników stanowiły osoby między 25 a 44 rokiem życia. Drugą grupą w kolejności były dzieci między 6 a 12 rokiem życia. </w:t>
      </w:r>
    </w:p>
    <w:p w:rsidR="004E1C92" w:rsidRDefault="008A2A46" w:rsidP="004E1C92">
      <w:pPr>
        <w:spacing w:after="0" w:line="240" w:lineRule="auto"/>
        <w:jc w:val="both"/>
        <w:rPr>
          <w:rFonts w:ascii="Times New Roman" w:hAnsi="Times New Roman" w:cs="Times New Roman"/>
          <w:szCs w:val="24"/>
        </w:rPr>
      </w:pPr>
      <w:r w:rsidRPr="004E1C92">
        <w:rPr>
          <w:rFonts w:ascii="Times New Roman" w:hAnsi="Times New Roman" w:cs="Times New Roman"/>
          <w:szCs w:val="24"/>
        </w:rPr>
        <w:lastRenderedPageBreak/>
        <w:t>KOMPUTERYZACJA PROCESÓW BIBLIOTECZNYCH</w:t>
      </w:r>
    </w:p>
    <w:p w:rsidR="008A2A46" w:rsidRPr="00BE4CF6" w:rsidRDefault="004E1C92" w:rsidP="004E1C92">
      <w:pPr>
        <w:spacing w:after="0" w:line="240" w:lineRule="auto"/>
        <w:jc w:val="both"/>
        <w:rPr>
          <w:rFonts w:ascii="Times New Roman" w:hAnsi="Times New Roman" w:cs="Times New Roman"/>
          <w:szCs w:val="24"/>
        </w:rPr>
      </w:pPr>
      <w:r>
        <w:rPr>
          <w:rFonts w:ascii="Times New Roman" w:hAnsi="Times New Roman" w:cs="Times New Roman"/>
          <w:szCs w:val="24"/>
        </w:rPr>
        <w:t>Bibliotek</w:t>
      </w:r>
      <w:r w:rsidR="008A2A46" w:rsidRPr="00BE4CF6">
        <w:rPr>
          <w:rFonts w:ascii="Times New Roman" w:hAnsi="Times New Roman" w:cs="Times New Roman"/>
          <w:szCs w:val="24"/>
        </w:rPr>
        <w:t xml:space="preserve"> jest w pełni skomputeryzowana. Posiadamy System do Zarządzania Procesami Bibliotecznymi PROLIB 2020.2.00</w:t>
      </w:r>
    </w:p>
    <w:p w:rsidR="008A2A46" w:rsidRPr="00BE4CF6" w:rsidRDefault="008A2A46" w:rsidP="004E1C92">
      <w:pPr>
        <w:pStyle w:val="Akapitzlist"/>
        <w:spacing w:after="0" w:line="240" w:lineRule="auto"/>
        <w:ind w:left="0"/>
        <w:jc w:val="both"/>
        <w:rPr>
          <w:rFonts w:ascii="Times New Roman" w:hAnsi="Times New Roman" w:cs="Times New Roman"/>
          <w:szCs w:val="24"/>
        </w:rPr>
      </w:pPr>
      <w:r w:rsidRPr="00BE4CF6">
        <w:rPr>
          <w:rFonts w:ascii="Times New Roman" w:hAnsi="Times New Roman" w:cs="Times New Roman"/>
          <w:szCs w:val="24"/>
        </w:rPr>
        <w:t>Wraz z modułami:</w:t>
      </w:r>
    </w:p>
    <w:p w:rsidR="008A2A46" w:rsidRPr="00BE4CF6" w:rsidRDefault="008A2A46" w:rsidP="004E1C92">
      <w:pPr>
        <w:pStyle w:val="Akapitzlist"/>
        <w:spacing w:after="0" w:line="240" w:lineRule="auto"/>
        <w:ind w:left="0"/>
        <w:jc w:val="both"/>
        <w:rPr>
          <w:rFonts w:ascii="Times New Roman" w:hAnsi="Times New Roman" w:cs="Times New Roman"/>
          <w:szCs w:val="24"/>
        </w:rPr>
      </w:pPr>
      <w:r w:rsidRPr="00BE4CF6">
        <w:rPr>
          <w:rFonts w:ascii="Times New Roman" w:hAnsi="Times New Roman" w:cs="Times New Roman"/>
          <w:szCs w:val="24"/>
        </w:rPr>
        <w:t xml:space="preserve"> • </w:t>
      </w:r>
      <w:proofErr w:type="spellStart"/>
      <w:r w:rsidRPr="00BE4CF6">
        <w:rPr>
          <w:rFonts w:ascii="Times New Roman" w:hAnsi="Times New Roman" w:cs="Times New Roman"/>
          <w:szCs w:val="24"/>
        </w:rPr>
        <w:t>Multiwyszukiwarka</w:t>
      </w:r>
      <w:proofErr w:type="spellEnd"/>
      <w:r w:rsidRPr="00BE4CF6">
        <w:rPr>
          <w:rFonts w:ascii="Times New Roman" w:hAnsi="Times New Roman" w:cs="Times New Roman"/>
          <w:szCs w:val="24"/>
        </w:rPr>
        <w:t xml:space="preserve"> INTEGRO</w:t>
      </w:r>
    </w:p>
    <w:p w:rsidR="008A2A46" w:rsidRPr="00BE4CF6" w:rsidRDefault="008A2A46" w:rsidP="004E1C92">
      <w:pPr>
        <w:pStyle w:val="Akapitzlist"/>
        <w:spacing w:after="0" w:line="240" w:lineRule="auto"/>
        <w:ind w:left="0"/>
        <w:jc w:val="both"/>
        <w:rPr>
          <w:rFonts w:ascii="Times New Roman" w:hAnsi="Times New Roman" w:cs="Times New Roman"/>
          <w:szCs w:val="24"/>
        </w:rPr>
      </w:pPr>
      <w:r w:rsidRPr="00BE4CF6">
        <w:rPr>
          <w:rFonts w:ascii="Times New Roman" w:hAnsi="Times New Roman" w:cs="Times New Roman"/>
          <w:szCs w:val="24"/>
        </w:rPr>
        <w:t>• Moduł Koder etykiet RFID z licencją na 3 urządzenia;</w:t>
      </w:r>
    </w:p>
    <w:p w:rsidR="008A2A46" w:rsidRPr="00BE4CF6" w:rsidRDefault="008A2A46" w:rsidP="004E1C92">
      <w:pPr>
        <w:pStyle w:val="Akapitzlist"/>
        <w:spacing w:after="0" w:line="240" w:lineRule="auto"/>
        <w:ind w:left="0"/>
        <w:jc w:val="both"/>
        <w:rPr>
          <w:rFonts w:ascii="Times New Roman" w:hAnsi="Times New Roman" w:cs="Times New Roman"/>
          <w:szCs w:val="24"/>
        </w:rPr>
      </w:pPr>
      <w:r w:rsidRPr="00BE4CF6">
        <w:rPr>
          <w:rFonts w:ascii="Times New Roman" w:hAnsi="Times New Roman" w:cs="Times New Roman"/>
          <w:szCs w:val="24"/>
        </w:rPr>
        <w:t>• Moduł Wypożyczalni RFID z licencją na 6 urządzeń;</w:t>
      </w:r>
    </w:p>
    <w:p w:rsidR="008A2A46" w:rsidRPr="00BE4CF6" w:rsidRDefault="008A2A46" w:rsidP="004E1C92">
      <w:pPr>
        <w:pStyle w:val="Akapitzlist"/>
        <w:spacing w:after="0" w:line="240" w:lineRule="auto"/>
        <w:ind w:left="0"/>
        <w:jc w:val="both"/>
        <w:rPr>
          <w:rFonts w:ascii="Times New Roman" w:hAnsi="Times New Roman" w:cs="Times New Roman"/>
          <w:szCs w:val="24"/>
        </w:rPr>
      </w:pPr>
      <w:r w:rsidRPr="00BE4CF6">
        <w:rPr>
          <w:rFonts w:ascii="Times New Roman" w:hAnsi="Times New Roman" w:cs="Times New Roman"/>
          <w:szCs w:val="24"/>
        </w:rPr>
        <w:t>• Moduł Wypożyczalni RFID dla Książkomatu z licencją na 1. urządzenie;</w:t>
      </w:r>
    </w:p>
    <w:p w:rsidR="008A2A46" w:rsidRPr="00BE4CF6" w:rsidRDefault="008A2A46" w:rsidP="004E1C92">
      <w:pPr>
        <w:pStyle w:val="Akapitzlist"/>
        <w:spacing w:after="0" w:line="240" w:lineRule="auto"/>
        <w:ind w:left="0"/>
        <w:jc w:val="both"/>
        <w:rPr>
          <w:rFonts w:ascii="Times New Roman" w:hAnsi="Times New Roman" w:cs="Times New Roman"/>
          <w:szCs w:val="24"/>
        </w:rPr>
      </w:pPr>
      <w:r w:rsidRPr="00BE4CF6">
        <w:rPr>
          <w:rFonts w:ascii="Times New Roman" w:hAnsi="Times New Roman" w:cs="Times New Roman"/>
          <w:szCs w:val="24"/>
        </w:rPr>
        <w:t>• Moduł Skontrum RFID z licencją na 1. urządzenie;</w:t>
      </w:r>
    </w:p>
    <w:p w:rsidR="008A2A46" w:rsidRPr="00BE4CF6" w:rsidRDefault="008A2A46" w:rsidP="004E1C92">
      <w:pPr>
        <w:pStyle w:val="Akapitzlist"/>
        <w:spacing w:after="0" w:line="240" w:lineRule="auto"/>
        <w:ind w:left="0"/>
        <w:jc w:val="both"/>
        <w:rPr>
          <w:rFonts w:ascii="Times New Roman" w:hAnsi="Times New Roman" w:cs="Times New Roman"/>
          <w:szCs w:val="24"/>
        </w:rPr>
      </w:pPr>
      <w:r w:rsidRPr="00BE4CF6">
        <w:rPr>
          <w:rFonts w:ascii="Times New Roman" w:hAnsi="Times New Roman" w:cs="Times New Roman"/>
          <w:szCs w:val="24"/>
        </w:rPr>
        <w:t>• Moduł protokołu SIP-2 z licencją na 2 urządzenia (1 -</w:t>
      </w:r>
      <w:proofErr w:type="spellStart"/>
      <w:r w:rsidRPr="00BE4CF6">
        <w:rPr>
          <w:rFonts w:ascii="Times New Roman" w:hAnsi="Times New Roman" w:cs="Times New Roman"/>
          <w:szCs w:val="24"/>
        </w:rPr>
        <w:t>wrzutnia</w:t>
      </w:r>
      <w:proofErr w:type="spellEnd"/>
      <w:r w:rsidRPr="00BE4CF6">
        <w:rPr>
          <w:rFonts w:ascii="Times New Roman" w:hAnsi="Times New Roman" w:cs="Times New Roman"/>
          <w:szCs w:val="24"/>
        </w:rPr>
        <w:t>; 1-selfcheck);</w:t>
      </w:r>
    </w:p>
    <w:p w:rsidR="008A2A46" w:rsidRPr="00BE4CF6" w:rsidRDefault="008A2A46" w:rsidP="004E1C92">
      <w:pPr>
        <w:pStyle w:val="Akapitzlist"/>
        <w:spacing w:after="0" w:line="240" w:lineRule="auto"/>
        <w:ind w:left="0"/>
        <w:jc w:val="both"/>
        <w:rPr>
          <w:rFonts w:ascii="Times New Roman" w:hAnsi="Times New Roman" w:cs="Times New Roman"/>
          <w:szCs w:val="24"/>
        </w:rPr>
      </w:pPr>
      <w:r w:rsidRPr="00BE4CF6">
        <w:rPr>
          <w:rFonts w:ascii="Times New Roman" w:hAnsi="Times New Roman" w:cs="Times New Roman"/>
          <w:szCs w:val="24"/>
        </w:rPr>
        <w:t>• Moduły podstawowe</w:t>
      </w:r>
    </w:p>
    <w:p w:rsidR="008A2A46" w:rsidRPr="00BE4CF6" w:rsidRDefault="008A2A46" w:rsidP="004E1C92">
      <w:pPr>
        <w:pStyle w:val="Akapitzlist"/>
        <w:spacing w:after="0" w:line="240" w:lineRule="auto"/>
        <w:ind w:left="0"/>
        <w:jc w:val="both"/>
        <w:rPr>
          <w:rFonts w:ascii="Times New Roman" w:hAnsi="Times New Roman" w:cs="Times New Roman"/>
          <w:szCs w:val="24"/>
        </w:rPr>
      </w:pPr>
      <w:r w:rsidRPr="00BE4CF6">
        <w:rPr>
          <w:rFonts w:ascii="Times New Roman" w:hAnsi="Times New Roman" w:cs="Times New Roman"/>
          <w:szCs w:val="24"/>
        </w:rPr>
        <w:t>• Moduły dodatkowe : e-usługi</w:t>
      </w:r>
    </w:p>
    <w:p w:rsidR="008A2A46" w:rsidRPr="00BE4CF6" w:rsidRDefault="008A2A46" w:rsidP="004E1C92">
      <w:pPr>
        <w:pStyle w:val="Akapitzlist"/>
        <w:spacing w:after="0" w:line="240" w:lineRule="auto"/>
        <w:ind w:left="0"/>
        <w:jc w:val="both"/>
        <w:rPr>
          <w:rFonts w:ascii="Times New Roman" w:hAnsi="Times New Roman" w:cs="Times New Roman"/>
          <w:szCs w:val="24"/>
        </w:rPr>
      </w:pPr>
      <w:r w:rsidRPr="00BE4CF6">
        <w:rPr>
          <w:rFonts w:ascii="Times New Roman" w:hAnsi="Times New Roman" w:cs="Times New Roman"/>
          <w:szCs w:val="24"/>
        </w:rPr>
        <w:t>                - BLIK</w:t>
      </w:r>
    </w:p>
    <w:p w:rsidR="008A2A46" w:rsidRPr="00BE4CF6" w:rsidRDefault="008A2A46" w:rsidP="004E1C92">
      <w:pPr>
        <w:pStyle w:val="Akapitzlist"/>
        <w:spacing w:after="0" w:line="240" w:lineRule="auto"/>
        <w:ind w:left="0"/>
        <w:jc w:val="both"/>
        <w:rPr>
          <w:rFonts w:ascii="Times New Roman" w:hAnsi="Times New Roman" w:cs="Times New Roman"/>
          <w:szCs w:val="24"/>
        </w:rPr>
      </w:pPr>
      <w:r w:rsidRPr="00BE4CF6">
        <w:rPr>
          <w:rFonts w:ascii="Times New Roman" w:hAnsi="Times New Roman" w:cs="Times New Roman"/>
          <w:szCs w:val="24"/>
        </w:rPr>
        <w:t>                - Powiadomienia PROLIB/INTEGRO</w:t>
      </w:r>
    </w:p>
    <w:p w:rsidR="008A2A46" w:rsidRDefault="008A2A46" w:rsidP="004E1C92">
      <w:pPr>
        <w:pStyle w:val="Akapitzlist"/>
        <w:spacing w:before="240" w:after="0" w:line="240" w:lineRule="auto"/>
        <w:ind w:left="0"/>
        <w:jc w:val="both"/>
        <w:rPr>
          <w:rFonts w:ascii="Times New Roman" w:hAnsi="Times New Roman" w:cs="Times New Roman"/>
          <w:szCs w:val="24"/>
        </w:rPr>
      </w:pPr>
      <w:r w:rsidRPr="00BE4CF6">
        <w:rPr>
          <w:rFonts w:ascii="Times New Roman" w:hAnsi="Times New Roman" w:cs="Times New Roman"/>
          <w:szCs w:val="24"/>
        </w:rPr>
        <w:t>                - SMS</w:t>
      </w:r>
    </w:p>
    <w:p w:rsidR="008A2A46" w:rsidRPr="004E1C92" w:rsidRDefault="008A2A46" w:rsidP="004E1C92">
      <w:pPr>
        <w:spacing w:before="240" w:after="0" w:line="240" w:lineRule="auto"/>
        <w:jc w:val="both"/>
        <w:rPr>
          <w:rFonts w:ascii="Times New Roman" w:hAnsi="Times New Roman" w:cs="Times New Roman"/>
          <w:szCs w:val="24"/>
        </w:rPr>
      </w:pPr>
      <w:r w:rsidRPr="004E1C92">
        <w:rPr>
          <w:rFonts w:ascii="Times New Roman" w:hAnsi="Times New Roman" w:cs="Times New Roman"/>
          <w:szCs w:val="24"/>
        </w:rPr>
        <w:t>DZIAŁALNOŚĆ KULTURALNO-OŚWIATOWA, EDUKACYJNA, INFORMACYJNA (WYBRANE PRZYKŁADY Z 2021 ROKU)</w:t>
      </w:r>
    </w:p>
    <w:p w:rsidR="008A2A46" w:rsidRPr="00BE4CF6" w:rsidRDefault="008A2A46" w:rsidP="004E1C92">
      <w:pPr>
        <w:spacing w:after="0" w:line="240" w:lineRule="auto"/>
        <w:contextualSpacing/>
        <w:jc w:val="both"/>
        <w:rPr>
          <w:rFonts w:ascii="Times New Roman" w:eastAsia="Calibri" w:hAnsi="Times New Roman" w:cs="Times New Roman"/>
          <w:szCs w:val="24"/>
          <w:lang w:eastAsia="zh-CN"/>
        </w:rPr>
      </w:pPr>
      <w:r w:rsidRPr="00BE4CF6">
        <w:rPr>
          <w:rFonts w:ascii="Times New Roman" w:hAnsi="Times New Roman" w:cs="Times New Roman"/>
          <w:szCs w:val="24"/>
        </w:rPr>
        <w:t>Mimo sytuacji pandemicznej i ograniczonej możliwości działalności animacyjnej, udało się zorganizować wiele ciekawych przedsięwzięć, czy to w formule on-line czy,</w:t>
      </w:r>
      <w:r>
        <w:rPr>
          <w:rFonts w:ascii="Times New Roman" w:hAnsi="Times New Roman" w:cs="Times New Roman"/>
          <w:szCs w:val="24"/>
        </w:rPr>
        <w:t xml:space="preserve"> </w:t>
      </w:r>
      <w:r w:rsidRPr="00BE4CF6">
        <w:rPr>
          <w:rFonts w:ascii="Times New Roman" w:hAnsi="Times New Roman" w:cs="Times New Roman"/>
          <w:szCs w:val="24"/>
        </w:rPr>
        <w:t xml:space="preserve">w okresie poluzowania obostrzeń,  stacjonarnej bądź hybrydowej. W 2021 roku zorganizowano 457 przedsięwzięć dla dzieci, młodzieży i dorosłych, w których wzięło udział 24 508 osób z czego 5% to szkolenia w zakresie korzystania z: biblioteki, zbiorów i usług biblioteczno-informacyjnych, źródeł informacji lub obsługi systemu bibliotecznego, usług elektronicznych, 53%  imprez bibliotecznych o charakterze środowiskowym, okolicznościowym lub literackim, w tym wystaw, 42% zajęcia o charakterze edukacyjnym np. spotkania kół zainteresowań, warsztaty rękodzielnicze, zajęcia dla przedszkolaków. </w:t>
      </w:r>
      <w:r w:rsidRPr="00BE4CF6">
        <w:rPr>
          <w:rFonts w:ascii="Times New Roman" w:eastAsia="Calibri" w:hAnsi="Times New Roman" w:cs="Times New Roman"/>
          <w:szCs w:val="24"/>
          <w:lang w:eastAsia="zh-CN"/>
        </w:rPr>
        <w:t xml:space="preserve">Wśród interesujących warsztatów należy wymienić: warsztaty taneczne  we współpracy ze Szkołą Tańca Mandla,  zajęcia ruchowe „Trenuj z Julią” – podstawy </w:t>
      </w:r>
      <w:proofErr w:type="spellStart"/>
      <w:r w:rsidRPr="00BE4CF6">
        <w:rPr>
          <w:rFonts w:ascii="Times New Roman" w:eastAsia="Calibri" w:hAnsi="Times New Roman" w:cs="Times New Roman"/>
          <w:szCs w:val="24"/>
          <w:lang w:eastAsia="zh-CN"/>
        </w:rPr>
        <w:t>stretchingu</w:t>
      </w:r>
      <w:proofErr w:type="spellEnd"/>
      <w:r w:rsidRPr="00BE4CF6">
        <w:rPr>
          <w:rFonts w:ascii="Times New Roman" w:eastAsia="Calibri" w:hAnsi="Times New Roman" w:cs="Times New Roman"/>
          <w:szCs w:val="24"/>
          <w:lang w:eastAsia="zh-CN"/>
        </w:rPr>
        <w:t xml:space="preserve"> dla pań oraz warsztaty artystyczne „Mamy </w:t>
      </w:r>
      <w:proofErr w:type="spellStart"/>
      <w:r w:rsidRPr="00BE4CF6">
        <w:rPr>
          <w:rFonts w:ascii="Times New Roman" w:eastAsia="Calibri" w:hAnsi="Times New Roman" w:cs="Times New Roman"/>
          <w:szCs w:val="24"/>
          <w:lang w:eastAsia="zh-CN"/>
        </w:rPr>
        <w:t>MAMY</w:t>
      </w:r>
      <w:proofErr w:type="spellEnd"/>
      <w:r w:rsidRPr="00BE4CF6">
        <w:rPr>
          <w:rFonts w:ascii="Times New Roman" w:eastAsia="Calibri" w:hAnsi="Times New Roman" w:cs="Times New Roman"/>
          <w:szCs w:val="24"/>
          <w:lang w:eastAsia="zh-CN"/>
        </w:rPr>
        <w:t>”, animujące czas mamom czekającym na swoje pociechy uczestniczące w warsztatach plastycznych.</w:t>
      </w:r>
    </w:p>
    <w:p w:rsidR="008A2A46" w:rsidRPr="00BE4CF6" w:rsidRDefault="008A2A46" w:rsidP="004E1C92">
      <w:pPr>
        <w:spacing w:after="0" w:line="240" w:lineRule="auto"/>
        <w:contextualSpacing/>
        <w:jc w:val="both"/>
        <w:rPr>
          <w:rFonts w:ascii="Times New Roman" w:eastAsia="Calibri" w:hAnsi="Times New Roman" w:cs="Times New Roman"/>
          <w:szCs w:val="24"/>
          <w:lang w:eastAsia="zh-CN"/>
        </w:rPr>
      </w:pPr>
      <w:r w:rsidRPr="00BE4CF6">
        <w:rPr>
          <w:rFonts w:ascii="Times New Roman" w:eastAsia="Calibri" w:hAnsi="Times New Roman" w:cs="Times New Roman"/>
          <w:szCs w:val="24"/>
          <w:lang w:eastAsia="zh-CN"/>
        </w:rPr>
        <w:t xml:space="preserve">Ciekawą propozycję kulturalno-edukacyjną dla dorosłych użytkowników biblioteki stanowiły wykłady: Marty Dąbrowskiej „Klejnoty zamiast uczuć – prawdziwa historia </w:t>
      </w:r>
      <w:proofErr w:type="spellStart"/>
      <w:r w:rsidRPr="00BE4CF6">
        <w:rPr>
          <w:rFonts w:ascii="Times New Roman" w:eastAsia="Calibri" w:hAnsi="Times New Roman" w:cs="Times New Roman"/>
          <w:szCs w:val="24"/>
          <w:lang w:eastAsia="zh-CN"/>
        </w:rPr>
        <w:t>Daisy</w:t>
      </w:r>
      <w:proofErr w:type="spellEnd"/>
      <w:r w:rsidRPr="00BE4CF6">
        <w:rPr>
          <w:rFonts w:ascii="Times New Roman" w:eastAsia="Calibri" w:hAnsi="Times New Roman" w:cs="Times New Roman"/>
          <w:szCs w:val="24"/>
          <w:lang w:eastAsia="zh-CN"/>
        </w:rPr>
        <w:t xml:space="preserve"> von </w:t>
      </w:r>
      <w:proofErr w:type="spellStart"/>
      <w:r w:rsidRPr="00BE4CF6">
        <w:rPr>
          <w:rFonts w:ascii="Times New Roman" w:eastAsia="Calibri" w:hAnsi="Times New Roman" w:cs="Times New Roman"/>
          <w:szCs w:val="24"/>
          <w:lang w:eastAsia="zh-CN"/>
        </w:rPr>
        <w:t>Pless</w:t>
      </w:r>
      <w:proofErr w:type="spellEnd"/>
      <w:r>
        <w:rPr>
          <w:rFonts w:ascii="Times New Roman" w:eastAsia="Calibri" w:hAnsi="Times New Roman" w:cs="Times New Roman"/>
          <w:szCs w:val="24"/>
          <w:lang w:eastAsia="zh-CN"/>
        </w:rPr>
        <w:t>;</w:t>
      </w:r>
      <w:r w:rsidRPr="00BE4CF6">
        <w:rPr>
          <w:rFonts w:ascii="Times New Roman" w:eastAsia="Calibri" w:hAnsi="Times New Roman" w:cs="Times New Roman"/>
          <w:szCs w:val="24"/>
          <w:lang w:eastAsia="zh-CN"/>
        </w:rPr>
        <w:t xml:space="preserve"> z cyklu „Nasz kobiecy świat” prowadzony przez Magdalenę Gazdę-Żemłę – architekta i projektanta wnętrz</w:t>
      </w:r>
      <w:r>
        <w:rPr>
          <w:rFonts w:ascii="Times New Roman" w:eastAsia="Calibri" w:hAnsi="Times New Roman" w:cs="Times New Roman"/>
          <w:szCs w:val="24"/>
          <w:lang w:eastAsia="zh-CN"/>
        </w:rPr>
        <w:t>;</w:t>
      </w:r>
      <w:r w:rsidRPr="00BE4CF6">
        <w:rPr>
          <w:rFonts w:ascii="Times New Roman" w:eastAsia="Calibri" w:hAnsi="Times New Roman" w:cs="Times New Roman"/>
          <w:szCs w:val="24"/>
          <w:lang w:eastAsia="zh-CN"/>
        </w:rPr>
        <w:t xml:space="preserve"> prelekcja „Z życia książki…” wygłoszona przez Macieja Kiełbasa – pracownika Wydawnictwa Dragon</w:t>
      </w:r>
      <w:r>
        <w:rPr>
          <w:rFonts w:ascii="Times New Roman" w:eastAsia="Calibri" w:hAnsi="Times New Roman" w:cs="Times New Roman"/>
          <w:szCs w:val="24"/>
          <w:lang w:eastAsia="zh-CN"/>
        </w:rPr>
        <w:t>;</w:t>
      </w:r>
      <w:r w:rsidRPr="00BE4CF6">
        <w:rPr>
          <w:rFonts w:ascii="Times New Roman" w:eastAsia="Calibri" w:hAnsi="Times New Roman" w:cs="Times New Roman"/>
          <w:szCs w:val="24"/>
          <w:lang w:eastAsia="zh-CN"/>
        </w:rPr>
        <w:t xml:space="preserve">  Małgorzaty </w:t>
      </w:r>
      <w:proofErr w:type="spellStart"/>
      <w:r w:rsidRPr="00BE4CF6">
        <w:rPr>
          <w:rFonts w:ascii="Times New Roman" w:eastAsia="Calibri" w:hAnsi="Times New Roman" w:cs="Times New Roman"/>
          <w:szCs w:val="24"/>
          <w:lang w:eastAsia="zh-CN"/>
        </w:rPr>
        <w:t>Firlejczyk</w:t>
      </w:r>
      <w:proofErr w:type="spellEnd"/>
      <w:r w:rsidRPr="00BE4CF6">
        <w:rPr>
          <w:rFonts w:ascii="Times New Roman" w:eastAsia="Calibri" w:hAnsi="Times New Roman" w:cs="Times New Roman"/>
          <w:szCs w:val="24"/>
          <w:lang w:eastAsia="zh-CN"/>
        </w:rPr>
        <w:t xml:space="preserve"> z Biura Podróży „Country Travel” pn. „Vademecum podróżnika” oraz dwa spotkania z Agnieszką Łyko – projektantką mody, stylistką i wizażystką. </w:t>
      </w:r>
    </w:p>
    <w:p w:rsidR="008A2A46" w:rsidRPr="00BE4CF6" w:rsidRDefault="008A2A46" w:rsidP="004E1C92">
      <w:pPr>
        <w:spacing w:after="0" w:line="240" w:lineRule="auto"/>
        <w:contextualSpacing/>
        <w:jc w:val="both"/>
        <w:rPr>
          <w:rFonts w:ascii="Times New Roman" w:eastAsia="Calibri" w:hAnsi="Times New Roman" w:cs="Times New Roman"/>
          <w:szCs w:val="24"/>
          <w:lang w:eastAsia="zh-CN"/>
        </w:rPr>
      </w:pPr>
      <w:r w:rsidRPr="00BE4CF6">
        <w:rPr>
          <w:rFonts w:ascii="Times New Roman" w:eastAsia="Calibri" w:hAnsi="Times New Roman" w:cs="Times New Roman"/>
          <w:szCs w:val="24"/>
          <w:lang w:eastAsia="zh-CN"/>
        </w:rPr>
        <w:t>Ofertę animacyjną wzbogacały wernisaże poprzedzające wystawy, m. in.: wernisaż wystawy prac malarskich Grupy „Na Zamku” z Oświęcimia pn. „Obraz niejedno ma imię” czy wernisaż wystawy „Magia Beskidów” będącej pokłosiem konkursu organizowanego przez Powiatowe Ognisko Pracy Pozaszkolnej „Art”.</w:t>
      </w:r>
    </w:p>
    <w:p w:rsidR="008A2A46" w:rsidRPr="00BE4CF6" w:rsidRDefault="008A2A46" w:rsidP="004E1C92">
      <w:pPr>
        <w:spacing w:after="0" w:line="240" w:lineRule="auto"/>
        <w:contextualSpacing/>
        <w:jc w:val="both"/>
        <w:rPr>
          <w:rFonts w:ascii="Times New Roman" w:eastAsia="Calibri" w:hAnsi="Times New Roman" w:cs="Times New Roman"/>
          <w:szCs w:val="24"/>
          <w:lang w:eastAsia="zh-CN"/>
        </w:rPr>
      </w:pPr>
      <w:r w:rsidRPr="00BE4CF6">
        <w:rPr>
          <w:rFonts w:ascii="Times New Roman" w:eastAsia="Calibri" w:hAnsi="Times New Roman" w:cs="Times New Roman"/>
          <w:szCs w:val="24"/>
          <w:lang w:eastAsia="zh-CN"/>
        </w:rPr>
        <w:t xml:space="preserve">Wyjątkowym przedsięwzięciem był Hyde Park, zorganizowany ku chwale poezji, poetów i muz w ramach IX edycji Festiwalu Poezji Słowiańskiej. </w:t>
      </w:r>
    </w:p>
    <w:p w:rsidR="008A2A46" w:rsidRPr="00BE4CF6" w:rsidRDefault="008A2A46" w:rsidP="004E1C92">
      <w:pPr>
        <w:spacing w:after="0" w:line="240" w:lineRule="auto"/>
        <w:contextualSpacing/>
        <w:jc w:val="both"/>
        <w:rPr>
          <w:rFonts w:ascii="Times New Roman" w:eastAsia="Calibri" w:hAnsi="Times New Roman" w:cs="Times New Roman"/>
          <w:szCs w:val="24"/>
          <w:lang w:eastAsia="zh-CN"/>
        </w:rPr>
      </w:pPr>
      <w:r w:rsidRPr="00BE4CF6">
        <w:rPr>
          <w:rFonts w:ascii="Times New Roman" w:eastAsia="Calibri" w:hAnsi="Times New Roman" w:cs="Times New Roman"/>
          <w:szCs w:val="24"/>
          <w:lang w:eastAsia="zh-CN"/>
        </w:rPr>
        <w:t xml:space="preserve">Na uwagę zasługuje także przedświąteczne spotkanie Dyskusyjnego Klubu Książki Kobiet Podbeskidzia, poświęcone dywagacjom nad pozycją „Dzwonki, gwiazdki i słomki” Renaty Kosin. </w:t>
      </w:r>
    </w:p>
    <w:p w:rsidR="008A2A46" w:rsidRPr="00BE4CF6" w:rsidRDefault="008A2A46" w:rsidP="004E1C92">
      <w:pPr>
        <w:spacing w:after="0" w:line="240" w:lineRule="auto"/>
        <w:contextualSpacing/>
        <w:jc w:val="both"/>
        <w:rPr>
          <w:rFonts w:ascii="Times New Roman" w:eastAsia="Calibri" w:hAnsi="Times New Roman" w:cs="Times New Roman"/>
          <w:szCs w:val="24"/>
          <w:lang w:eastAsia="zh-CN"/>
        </w:rPr>
      </w:pPr>
      <w:bookmarkStart w:id="155" w:name="_Hlk93487454"/>
      <w:r w:rsidRPr="00BE4CF6">
        <w:rPr>
          <w:rFonts w:ascii="Times New Roman" w:eastAsia="Calibri" w:hAnsi="Times New Roman" w:cs="Times New Roman"/>
          <w:szCs w:val="24"/>
          <w:lang w:eastAsia="zh-CN"/>
        </w:rPr>
        <w:t>Rok 2021 obfitował w spotkania autorskie. Gośćmi biblioteki byli:</w:t>
      </w:r>
    </w:p>
    <w:p w:rsidR="008A2A46" w:rsidRPr="00BE4CF6" w:rsidRDefault="008A2A46" w:rsidP="00E87921">
      <w:pPr>
        <w:numPr>
          <w:ilvl w:val="0"/>
          <w:numId w:val="73"/>
        </w:numPr>
        <w:spacing w:after="0" w:line="240" w:lineRule="auto"/>
        <w:ind w:left="1364"/>
        <w:contextualSpacing/>
        <w:jc w:val="both"/>
        <w:rPr>
          <w:rFonts w:ascii="Times New Roman" w:eastAsia="Calibri" w:hAnsi="Times New Roman" w:cs="Times New Roman"/>
          <w:szCs w:val="24"/>
        </w:rPr>
      </w:pPr>
      <w:r w:rsidRPr="00BE4CF6">
        <w:rPr>
          <w:rFonts w:ascii="Times New Roman" w:eastAsia="Calibri" w:hAnsi="Times New Roman" w:cs="Times New Roman"/>
          <w:szCs w:val="24"/>
        </w:rPr>
        <w:t>Hanna Greń,</w:t>
      </w:r>
    </w:p>
    <w:p w:rsidR="008A2A46" w:rsidRPr="00BE4CF6" w:rsidRDefault="008A2A46" w:rsidP="00E87921">
      <w:pPr>
        <w:numPr>
          <w:ilvl w:val="0"/>
          <w:numId w:val="73"/>
        </w:numPr>
        <w:spacing w:after="0" w:line="240" w:lineRule="auto"/>
        <w:ind w:left="1364"/>
        <w:contextualSpacing/>
        <w:jc w:val="both"/>
        <w:rPr>
          <w:rFonts w:ascii="Times New Roman" w:eastAsia="Calibri" w:hAnsi="Times New Roman" w:cs="Times New Roman"/>
          <w:szCs w:val="24"/>
        </w:rPr>
      </w:pPr>
      <w:r w:rsidRPr="00BE4CF6">
        <w:rPr>
          <w:rFonts w:ascii="Times New Roman" w:eastAsia="Calibri" w:hAnsi="Times New Roman" w:cs="Times New Roman"/>
          <w:szCs w:val="24"/>
        </w:rPr>
        <w:t>Aleksandra Rak,</w:t>
      </w:r>
    </w:p>
    <w:p w:rsidR="008A2A46" w:rsidRPr="00BE4CF6" w:rsidRDefault="008A2A46" w:rsidP="00E87921">
      <w:pPr>
        <w:numPr>
          <w:ilvl w:val="0"/>
          <w:numId w:val="73"/>
        </w:numPr>
        <w:spacing w:after="0" w:line="240" w:lineRule="auto"/>
        <w:ind w:left="1364"/>
        <w:contextualSpacing/>
        <w:jc w:val="both"/>
        <w:rPr>
          <w:rFonts w:ascii="Times New Roman" w:eastAsia="Calibri" w:hAnsi="Times New Roman" w:cs="Times New Roman"/>
          <w:szCs w:val="24"/>
        </w:rPr>
      </w:pPr>
      <w:proofErr w:type="spellStart"/>
      <w:r w:rsidRPr="00BE4CF6">
        <w:rPr>
          <w:rFonts w:ascii="Times New Roman" w:eastAsia="Calibri" w:hAnsi="Times New Roman" w:cs="Times New Roman"/>
          <w:szCs w:val="24"/>
        </w:rPr>
        <w:lastRenderedPageBreak/>
        <w:t>blogerka</w:t>
      </w:r>
      <w:proofErr w:type="spellEnd"/>
      <w:r w:rsidRPr="00BE4CF6">
        <w:rPr>
          <w:rFonts w:ascii="Times New Roman" w:eastAsia="Calibri" w:hAnsi="Times New Roman" w:cs="Times New Roman"/>
          <w:szCs w:val="24"/>
        </w:rPr>
        <w:t xml:space="preserve"> Katarzyna Bieńkowska,</w:t>
      </w:r>
    </w:p>
    <w:p w:rsidR="008A2A46" w:rsidRPr="00BE4CF6" w:rsidRDefault="008A2A46" w:rsidP="00E87921">
      <w:pPr>
        <w:numPr>
          <w:ilvl w:val="0"/>
          <w:numId w:val="73"/>
        </w:numPr>
        <w:spacing w:after="0" w:line="240" w:lineRule="auto"/>
        <w:ind w:left="1364"/>
        <w:contextualSpacing/>
        <w:jc w:val="both"/>
        <w:rPr>
          <w:rFonts w:ascii="Times New Roman" w:eastAsia="Calibri" w:hAnsi="Times New Roman" w:cs="Times New Roman"/>
          <w:szCs w:val="24"/>
        </w:rPr>
      </w:pPr>
      <w:r w:rsidRPr="00BE4CF6">
        <w:rPr>
          <w:rFonts w:ascii="Times New Roman" w:eastAsia="Calibri" w:hAnsi="Times New Roman" w:cs="Times New Roman"/>
          <w:szCs w:val="24"/>
        </w:rPr>
        <w:t xml:space="preserve">Katarzyna </w:t>
      </w:r>
      <w:proofErr w:type="spellStart"/>
      <w:r w:rsidRPr="00BE4CF6">
        <w:rPr>
          <w:rFonts w:ascii="Times New Roman" w:eastAsia="Calibri" w:hAnsi="Times New Roman" w:cs="Times New Roman"/>
          <w:szCs w:val="24"/>
        </w:rPr>
        <w:t>Bester</w:t>
      </w:r>
      <w:proofErr w:type="spellEnd"/>
      <w:r w:rsidRPr="00BE4CF6">
        <w:rPr>
          <w:rFonts w:ascii="Times New Roman" w:eastAsia="Calibri" w:hAnsi="Times New Roman" w:cs="Times New Roman"/>
          <w:szCs w:val="24"/>
        </w:rPr>
        <w:t>.</w:t>
      </w:r>
    </w:p>
    <w:p w:rsidR="008A2A46" w:rsidRPr="00BE4CF6" w:rsidRDefault="008A2A46" w:rsidP="00E87921">
      <w:pPr>
        <w:numPr>
          <w:ilvl w:val="0"/>
          <w:numId w:val="73"/>
        </w:numPr>
        <w:spacing w:after="0" w:line="240" w:lineRule="auto"/>
        <w:ind w:left="1364"/>
        <w:contextualSpacing/>
        <w:jc w:val="both"/>
        <w:rPr>
          <w:rFonts w:ascii="Times New Roman" w:eastAsia="Calibri" w:hAnsi="Times New Roman" w:cs="Times New Roman"/>
          <w:szCs w:val="24"/>
        </w:rPr>
      </w:pPr>
      <w:r w:rsidRPr="00BE4CF6">
        <w:rPr>
          <w:rFonts w:ascii="Times New Roman" w:eastAsia="Calibri" w:hAnsi="Times New Roman" w:cs="Times New Roman"/>
          <w:szCs w:val="24"/>
        </w:rPr>
        <w:t>Szymon Hołownia,</w:t>
      </w:r>
    </w:p>
    <w:p w:rsidR="008A2A46" w:rsidRPr="00BE4CF6" w:rsidRDefault="008A2A46" w:rsidP="00E87921">
      <w:pPr>
        <w:numPr>
          <w:ilvl w:val="0"/>
          <w:numId w:val="73"/>
        </w:numPr>
        <w:spacing w:after="0" w:line="240" w:lineRule="auto"/>
        <w:ind w:left="1364"/>
        <w:contextualSpacing/>
        <w:jc w:val="both"/>
        <w:rPr>
          <w:rFonts w:ascii="Times New Roman" w:eastAsia="Calibri" w:hAnsi="Times New Roman" w:cs="Times New Roman"/>
          <w:szCs w:val="24"/>
        </w:rPr>
      </w:pPr>
      <w:r w:rsidRPr="00BE4CF6">
        <w:rPr>
          <w:rFonts w:ascii="Times New Roman" w:eastAsia="Calibri" w:hAnsi="Times New Roman" w:cs="Times New Roman"/>
          <w:szCs w:val="24"/>
        </w:rPr>
        <w:t>Justyna Chrobak,</w:t>
      </w:r>
    </w:p>
    <w:p w:rsidR="008A2A46" w:rsidRPr="00BE4CF6" w:rsidRDefault="008A2A46" w:rsidP="00E87921">
      <w:pPr>
        <w:numPr>
          <w:ilvl w:val="0"/>
          <w:numId w:val="73"/>
        </w:numPr>
        <w:spacing w:after="0" w:line="240" w:lineRule="auto"/>
        <w:ind w:left="1364"/>
        <w:contextualSpacing/>
        <w:jc w:val="both"/>
        <w:rPr>
          <w:rFonts w:ascii="Times New Roman" w:eastAsia="Calibri" w:hAnsi="Times New Roman" w:cs="Times New Roman"/>
          <w:szCs w:val="24"/>
        </w:rPr>
      </w:pPr>
      <w:r w:rsidRPr="00BE4CF6">
        <w:rPr>
          <w:rFonts w:ascii="Times New Roman" w:eastAsia="Calibri" w:hAnsi="Times New Roman" w:cs="Times New Roman"/>
          <w:szCs w:val="24"/>
        </w:rPr>
        <w:t>Magdalena Wala,</w:t>
      </w:r>
    </w:p>
    <w:p w:rsidR="008A2A46" w:rsidRPr="00BE4CF6" w:rsidRDefault="008A2A46" w:rsidP="00E87921">
      <w:pPr>
        <w:numPr>
          <w:ilvl w:val="0"/>
          <w:numId w:val="73"/>
        </w:numPr>
        <w:spacing w:after="0" w:line="240" w:lineRule="auto"/>
        <w:ind w:left="1364"/>
        <w:contextualSpacing/>
        <w:jc w:val="both"/>
        <w:rPr>
          <w:rFonts w:ascii="Times New Roman" w:eastAsia="Calibri" w:hAnsi="Times New Roman" w:cs="Times New Roman"/>
          <w:szCs w:val="24"/>
        </w:rPr>
      </w:pPr>
      <w:r w:rsidRPr="00BE4CF6">
        <w:rPr>
          <w:rFonts w:ascii="Times New Roman" w:eastAsia="Calibri" w:hAnsi="Times New Roman" w:cs="Times New Roman"/>
          <w:szCs w:val="24"/>
        </w:rPr>
        <w:t>Adrian Bednarek,</w:t>
      </w:r>
    </w:p>
    <w:p w:rsidR="008A2A46" w:rsidRPr="00BE4CF6" w:rsidRDefault="008A2A46" w:rsidP="00E87921">
      <w:pPr>
        <w:numPr>
          <w:ilvl w:val="0"/>
          <w:numId w:val="73"/>
        </w:numPr>
        <w:spacing w:after="0" w:line="240" w:lineRule="auto"/>
        <w:ind w:left="1364"/>
        <w:contextualSpacing/>
        <w:jc w:val="both"/>
        <w:rPr>
          <w:rFonts w:ascii="Times New Roman" w:eastAsia="Calibri" w:hAnsi="Times New Roman" w:cs="Times New Roman"/>
          <w:szCs w:val="24"/>
        </w:rPr>
      </w:pPr>
      <w:r w:rsidRPr="00BE4CF6">
        <w:rPr>
          <w:rFonts w:ascii="Times New Roman" w:eastAsia="Calibri" w:hAnsi="Times New Roman" w:cs="Times New Roman"/>
          <w:szCs w:val="24"/>
        </w:rPr>
        <w:t xml:space="preserve">Beata Majewska. </w:t>
      </w:r>
    </w:p>
    <w:p w:rsidR="008A2A46" w:rsidRPr="00BE4CF6" w:rsidRDefault="008A2A46" w:rsidP="004E1C92">
      <w:pPr>
        <w:spacing w:after="0" w:line="240" w:lineRule="auto"/>
        <w:contextualSpacing/>
        <w:jc w:val="both"/>
        <w:rPr>
          <w:rFonts w:ascii="Times New Roman" w:eastAsia="Calibri" w:hAnsi="Times New Roman" w:cs="Times New Roman"/>
          <w:szCs w:val="24"/>
          <w:lang w:eastAsia="zh-CN"/>
        </w:rPr>
      </w:pPr>
      <w:bookmarkStart w:id="156" w:name="_Hlk93487472"/>
      <w:bookmarkEnd w:id="155"/>
      <w:r w:rsidRPr="00BE4CF6">
        <w:rPr>
          <w:rFonts w:ascii="Times New Roman" w:eastAsia="Calibri" w:hAnsi="Times New Roman" w:cs="Times New Roman"/>
          <w:szCs w:val="24"/>
          <w:lang w:eastAsia="zh-CN"/>
        </w:rPr>
        <w:t xml:space="preserve">Jak co roku, biblioteka wzięła udział w majowych obchodach Tygodnia Bibliotek, które w 2021 roku, z uwagi na pandemię covid-19, ograniczyły się do przedsięwzięć w sieci. Większość działań zrealizowano za pośrednictwem bibliotecznego profilu na FB. W sieci odbyła się także ubiegłoroczna edycja „Wspólnego czytania” babć i wnuków, które jest już tradycyjnym wydarzeniem czechowickiej biblioteki towarzyszącym obchodom Tygodnia Bibliotek. </w:t>
      </w:r>
    </w:p>
    <w:p w:rsidR="008A2A46" w:rsidRPr="00BE4CF6" w:rsidRDefault="008A2A46" w:rsidP="004E1C92">
      <w:pPr>
        <w:spacing w:after="0" w:line="240" w:lineRule="auto"/>
        <w:contextualSpacing/>
        <w:jc w:val="both"/>
        <w:rPr>
          <w:rFonts w:ascii="Times New Roman" w:eastAsia="Calibri" w:hAnsi="Times New Roman" w:cs="Times New Roman"/>
          <w:szCs w:val="24"/>
          <w:lang w:eastAsia="zh-CN"/>
        </w:rPr>
      </w:pPr>
      <w:r w:rsidRPr="00BE4CF6">
        <w:rPr>
          <w:rFonts w:ascii="Times New Roman" w:eastAsia="Calibri" w:hAnsi="Times New Roman" w:cs="Times New Roman"/>
          <w:szCs w:val="24"/>
          <w:lang w:eastAsia="zh-CN"/>
        </w:rPr>
        <w:t xml:space="preserve">Ciekawą formę promocji czytelnictwa i działań biblioteki stanowił Retro Piknik wraz z Kiermaszem Książki Przeczytanej. Wśród piknikowych atrakcji oferowanych przez bibliotekę należy wymienić: wystawę starych rowerów z kolekcji Wojciecha Mszycy, warsztaty, gry i zabawy dla dzieci oraz </w:t>
      </w:r>
      <w:proofErr w:type="spellStart"/>
      <w:r w:rsidRPr="00BE4CF6">
        <w:rPr>
          <w:rFonts w:ascii="Times New Roman" w:eastAsia="Calibri" w:hAnsi="Times New Roman" w:cs="Times New Roman"/>
          <w:szCs w:val="24"/>
          <w:lang w:eastAsia="zh-CN"/>
        </w:rPr>
        <w:t>fotobudkę</w:t>
      </w:r>
      <w:proofErr w:type="spellEnd"/>
      <w:r w:rsidRPr="00BE4CF6">
        <w:rPr>
          <w:rFonts w:ascii="Times New Roman" w:eastAsia="Calibri" w:hAnsi="Times New Roman" w:cs="Times New Roman"/>
          <w:szCs w:val="24"/>
          <w:lang w:eastAsia="zh-CN"/>
        </w:rPr>
        <w:t xml:space="preserve">. Imprezie towarzyszył Rajd Pojazdów Zabytkowych oraz koncert charytatywny zorganizowany przez grupę społeczników pn. „Dostawcy Pomocy”. </w:t>
      </w:r>
    </w:p>
    <w:p w:rsidR="008A2A46" w:rsidRPr="00BE4CF6" w:rsidRDefault="008A2A46" w:rsidP="004E1C92">
      <w:pPr>
        <w:spacing w:after="0" w:line="240" w:lineRule="auto"/>
        <w:contextualSpacing/>
        <w:jc w:val="both"/>
        <w:rPr>
          <w:rFonts w:ascii="Times New Roman" w:eastAsia="Calibri" w:hAnsi="Times New Roman" w:cs="Times New Roman"/>
          <w:szCs w:val="24"/>
          <w:lang w:eastAsia="zh-CN"/>
        </w:rPr>
      </w:pPr>
      <w:bookmarkStart w:id="157" w:name="_Hlk93487500"/>
      <w:bookmarkEnd w:id="156"/>
      <w:r w:rsidRPr="00BE4CF6">
        <w:rPr>
          <w:rFonts w:ascii="Times New Roman" w:eastAsia="Calibri" w:hAnsi="Times New Roman" w:cs="Times New Roman"/>
          <w:szCs w:val="24"/>
          <w:lang w:eastAsia="zh-CN"/>
        </w:rPr>
        <w:t xml:space="preserve">W 2021 roku oferta biblioteki dla dzieci obfitowała w szereg ciekawych zajęć, warsztatów i lekcji bibliotecznych. Początkowo działania animacyjne odbywały się w sieci. Przy wykorzystaniu platformy ZOOM, zorganizowano gry i zabawy  dla dzieci z okazji Dnia Łamigłówki, cykl spotkań adresowanych do młodzieży z zakresu edukacji medialnej czy warsztaty prezentujące zawód bibliotekarza „od kuchni”. Również na Zoomie odbywały się comiesięczne spotkania z cyklu „Poznajemy zawody”, podczas których zaprezentowano pracę groomera, szewca i zegarmistrza. W maju odbywały się ciekawe zajęcia dla uczniów starszych klas ze szkół podstawowych przeprowadzanych przy współpracy z Muzeum Historii Żydów Polskich POLIN. </w:t>
      </w:r>
    </w:p>
    <w:p w:rsidR="008A2A46" w:rsidRPr="00BE4CF6" w:rsidRDefault="008A2A46" w:rsidP="004E1C92">
      <w:pPr>
        <w:spacing w:after="0" w:line="240" w:lineRule="auto"/>
        <w:contextualSpacing/>
        <w:jc w:val="both"/>
        <w:rPr>
          <w:rFonts w:ascii="Times New Roman" w:eastAsia="Calibri" w:hAnsi="Times New Roman" w:cs="Times New Roman"/>
          <w:szCs w:val="24"/>
          <w:lang w:eastAsia="zh-CN"/>
        </w:rPr>
      </w:pPr>
      <w:r w:rsidRPr="00BE4CF6">
        <w:rPr>
          <w:rFonts w:ascii="Times New Roman" w:eastAsia="Calibri" w:hAnsi="Times New Roman" w:cs="Times New Roman"/>
          <w:szCs w:val="24"/>
          <w:lang w:eastAsia="zh-CN"/>
        </w:rPr>
        <w:t xml:space="preserve">W drugiej połowie roku zorganizowano szereg lekcji bibliotecznych, prezentujących nowy gmach biblioteki, połączonych z instruktażem obsługi książkomatu, </w:t>
      </w:r>
      <w:proofErr w:type="spellStart"/>
      <w:r w:rsidRPr="00BE4CF6">
        <w:rPr>
          <w:rFonts w:ascii="Times New Roman" w:eastAsia="Calibri" w:hAnsi="Times New Roman" w:cs="Times New Roman"/>
          <w:szCs w:val="24"/>
          <w:lang w:eastAsia="zh-CN"/>
        </w:rPr>
        <w:t>wrzutni</w:t>
      </w:r>
      <w:proofErr w:type="spellEnd"/>
      <w:r w:rsidRPr="00BE4CF6">
        <w:rPr>
          <w:rFonts w:ascii="Times New Roman" w:eastAsia="Calibri" w:hAnsi="Times New Roman" w:cs="Times New Roman"/>
          <w:szCs w:val="24"/>
          <w:lang w:eastAsia="zh-CN"/>
        </w:rPr>
        <w:t xml:space="preserve"> i </w:t>
      </w:r>
      <w:proofErr w:type="spellStart"/>
      <w:r w:rsidRPr="00BE4CF6">
        <w:rPr>
          <w:rFonts w:ascii="Times New Roman" w:eastAsia="Calibri" w:hAnsi="Times New Roman" w:cs="Times New Roman"/>
          <w:szCs w:val="24"/>
          <w:lang w:eastAsia="zh-CN"/>
        </w:rPr>
        <w:t>self-checka</w:t>
      </w:r>
      <w:proofErr w:type="spellEnd"/>
      <w:r w:rsidRPr="00BE4CF6">
        <w:rPr>
          <w:rFonts w:ascii="Times New Roman" w:eastAsia="Calibri" w:hAnsi="Times New Roman" w:cs="Times New Roman"/>
          <w:szCs w:val="24"/>
          <w:lang w:eastAsia="zh-CN"/>
        </w:rPr>
        <w:t xml:space="preserve">. Regularnie odbywały się spotkania miłośników planszówek w ramach „Akademii Gry”, warsztaty z robotyki i programowania oraz zajęcia taneczne prowadzone przez czechowicki zespół </w:t>
      </w:r>
      <w:proofErr w:type="spellStart"/>
      <w:r w:rsidRPr="00BE4CF6">
        <w:rPr>
          <w:rFonts w:ascii="Times New Roman" w:eastAsia="Calibri" w:hAnsi="Times New Roman" w:cs="Times New Roman"/>
          <w:szCs w:val="24"/>
          <w:lang w:eastAsia="zh-CN"/>
        </w:rPr>
        <w:t>mażoretek</w:t>
      </w:r>
      <w:proofErr w:type="spellEnd"/>
      <w:r w:rsidRPr="00BE4CF6">
        <w:rPr>
          <w:rFonts w:ascii="Times New Roman" w:eastAsia="Calibri" w:hAnsi="Times New Roman" w:cs="Times New Roman"/>
          <w:szCs w:val="24"/>
          <w:lang w:eastAsia="zh-CN"/>
        </w:rPr>
        <w:t xml:space="preserve"> „</w:t>
      </w:r>
      <w:proofErr w:type="spellStart"/>
      <w:r w:rsidRPr="00BE4CF6">
        <w:rPr>
          <w:rFonts w:ascii="Times New Roman" w:eastAsia="Calibri" w:hAnsi="Times New Roman" w:cs="Times New Roman"/>
          <w:szCs w:val="24"/>
          <w:lang w:eastAsia="zh-CN"/>
        </w:rPr>
        <w:t>Perfekto</w:t>
      </w:r>
      <w:proofErr w:type="spellEnd"/>
      <w:r w:rsidRPr="00BE4CF6">
        <w:rPr>
          <w:rFonts w:ascii="Times New Roman" w:eastAsia="Calibri" w:hAnsi="Times New Roman" w:cs="Times New Roman"/>
          <w:szCs w:val="24"/>
          <w:lang w:eastAsia="zh-CN"/>
        </w:rPr>
        <w:t xml:space="preserve">”. Raz w miesiącu organizowano warsztaty artystyczne dla dzieci z cyklu „Dziecięca Manufaktura” oraz „Kolorowe spotkania” – plastyczno-ruchowe zajęcia integracyjne dla dzieci niepełnosprawnych. Ponadto w wakacje odbyły się wybuchowe warsztaty pn. „Biblioteczne laboratorium”, a przed świętami warsztaty dekorowania pierników. </w:t>
      </w:r>
    </w:p>
    <w:p w:rsidR="008A2A46" w:rsidRPr="00BE4CF6" w:rsidRDefault="008A2A46" w:rsidP="004E1C92">
      <w:pPr>
        <w:spacing w:after="0" w:line="240" w:lineRule="auto"/>
        <w:contextualSpacing/>
        <w:jc w:val="both"/>
        <w:rPr>
          <w:rFonts w:ascii="Times New Roman" w:eastAsia="Calibri" w:hAnsi="Times New Roman" w:cs="Times New Roman"/>
          <w:szCs w:val="24"/>
        </w:rPr>
      </w:pPr>
      <w:r w:rsidRPr="00BE4CF6">
        <w:rPr>
          <w:rFonts w:ascii="Times New Roman" w:eastAsia="Calibri" w:hAnsi="Times New Roman" w:cs="Times New Roman"/>
          <w:szCs w:val="24"/>
          <w:lang w:eastAsia="zh-CN"/>
        </w:rPr>
        <w:t xml:space="preserve">Zorganizowano również dwa konkursy pod patronatem Starosty Bielskiego - </w:t>
      </w:r>
      <w:r w:rsidRPr="00BE4CF6">
        <w:rPr>
          <w:rFonts w:ascii="Times New Roman" w:eastAsia="Calibri" w:hAnsi="Times New Roman" w:cs="Times New Roman"/>
          <w:szCs w:val="24"/>
        </w:rPr>
        <w:t xml:space="preserve">konkurs plastyczny „A o czym Ty marzysz?”, skierowany do osób niepełnosprawnych oraz konkurs plastyczno-literacki pn. „Miraż – moje marzenie senne”, adresowany do uczniów starszych klas szkół podstawowych oraz licealistów. </w:t>
      </w:r>
    </w:p>
    <w:p w:rsidR="008A2A46" w:rsidRPr="00BE4CF6" w:rsidRDefault="008A2A46" w:rsidP="004E1C92">
      <w:pPr>
        <w:spacing w:after="0" w:line="240" w:lineRule="auto"/>
        <w:contextualSpacing/>
        <w:jc w:val="both"/>
        <w:rPr>
          <w:rFonts w:ascii="Times New Roman" w:eastAsia="Calibri" w:hAnsi="Times New Roman" w:cs="Times New Roman"/>
          <w:szCs w:val="24"/>
        </w:rPr>
      </w:pPr>
      <w:bookmarkStart w:id="158" w:name="_Hlk93487530"/>
      <w:bookmarkEnd w:id="157"/>
      <w:r w:rsidRPr="00BE4CF6">
        <w:rPr>
          <w:rFonts w:ascii="Times New Roman" w:eastAsia="Calibri" w:hAnsi="Times New Roman" w:cs="Times New Roman"/>
          <w:szCs w:val="24"/>
          <w:lang w:eastAsia="zh-CN"/>
        </w:rPr>
        <w:t>Interesującym przykładem akcji dla najmłodszych czytelników był festyn pn. „Eko z Biblioteką” zorganizowany przez bibliotekę z okazji Dnia Dziecka.</w:t>
      </w:r>
      <w:r w:rsidRPr="00BE4CF6">
        <w:rPr>
          <w:rFonts w:ascii="Times New Roman" w:eastAsia="Calibri" w:hAnsi="Times New Roman" w:cs="Times New Roman"/>
          <w:szCs w:val="24"/>
        </w:rPr>
        <w:t xml:space="preserve"> Głównym punktem programu było upiększanie terenu wokół biblioteki. Sadząc drzewa, krzewy czy kwiaty,  każdy mógł mieć swój udział w tworzeniu kolorowej przestrzeni parku.</w:t>
      </w:r>
    </w:p>
    <w:p w:rsidR="008A2A46" w:rsidRDefault="008A2A46" w:rsidP="004E1C92">
      <w:pPr>
        <w:spacing w:after="0" w:line="240" w:lineRule="auto"/>
        <w:contextualSpacing/>
        <w:jc w:val="both"/>
        <w:rPr>
          <w:rFonts w:ascii="Times New Roman" w:eastAsia="Calibri" w:hAnsi="Times New Roman" w:cs="Times New Roman"/>
          <w:szCs w:val="24"/>
          <w:lang w:eastAsia="zh-CN"/>
        </w:rPr>
      </w:pPr>
      <w:r w:rsidRPr="00BE4CF6">
        <w:rPr>
          <w:rFonts w:ascii="Times New Roman" w:eastAsia="Calibri" w:hAnsi="Times New Roman" w:cs="Times New Roman"/>
          <w:szCs w:val="24"/>
          <w:lang w:eastAsia="zh-CN"/>
        </w:rPr>
        <w:t xml:space="preserve">Ciekawą propozycją dla dzieci były także podchody w bibliotecznym parku i gra terenowa, której motywem przewodnim była ekologia, a dokładnie oszczędzanie zasobów naszej planety  i poszukiwanie alternatywnych źródeł energii, przygotowane w ramach Akcji Lato. </w:t>
      </w:r>
      <w:bookmarkEnd w:id="158"/>
    </w:p>
    <w:p w:rsidR="008A2A46" w:rsidRPr="00BE4CF6" w:rsidRDefault="008A2A46" w:rsidP="00F76C71">
      <w:pPr>
        <w:contextualSpacing/>
        <w:jc w:val="both"/>
        <w:rPr>
          <w:rFonts w:ascii="Times New Roman" w:eastAsia="Calibri" w:hAnsi="Times New Roman" w:cs="Times New Roman"/>
          <w:szCs w:val="24"/>
          <w:lang w:eastAsia="zh-CN"/>
        </w:rPr>
      </w:pPr>
    </w:p>
    <w:p w:rsidR="008A2A46" w:rsidRPr="004E1C92" w:rsidRDefault="008A2A46" w:rsidP="004E1C92">
      <w:pPr>
        <w:autoSpaceDN w:val="0"/>
        <w:spacing w:after="0" w:line="240" w:lineRule="auto"/>
        <w:jc w:val="both"/>
        <w:rPr>
          <w:rFonts w:ascii="Times New Roman" w:hAnsi="Times New Roman" w:cs="Times New Roman"/>
          <w:szCs w:val="24"/>
        </w:rPr>
      </w:pPr>
      <w:r w:rsidRPr="004E1C92">
        <w:rPr>
          <w:rFonts w:ascii="Times New Roman" w:hAnsi="Times New Roman" w:cs="Times New Roman"/>
          <w:szCs w:val="24"/>
        </w:rPr>
        <w:t xml:space="preserve">NAGRODY I WYRÓŻNIENIA </w:t>
      </w:r>
    </w:p>
    <w:p w:rsidR="008A2A46" w:rsidRPr="00BE4CF6" w:rsidRDefault="008A2A46" w:rsidP="00E87921">
      <w:pPr>
        <w:pStyle w:val="Akapitzlist"/>
        <w:numPr>
          <w:ilvl w:val="0"/>
          <w:numId w:val="74"/>
        </w:numPr>
        <w:suppressAutoHyphens/>
        <w:spacing w:after="0" w:line="240" w:lineRule="auto"/>
        <w:rPr>
          <w:rFonts w:ascii="Times New Roman" w:hAnsi="Times New Roman" w:cs="Times New Roman"/>
          <w:szCs w:val="24"/>
        </w:rPr>
      </w:pPr>
      <w:bookmarkStart w:id="159" w:name="_Hlk93487667"/>
      <w:r w:rsidRPr="00BE4CF6">
        <w:rPr>
          <w:rFonts w:ascii="Times New Roman" w:hAnsi="Times New Roman" w:cs="Times New Roman"/>
          <w:szCs w:val="24"/>
        </w:rPr>
        <w:t xml:space="preserve">„Biblioteka roku 2019/2020” w powiecie bielskim, nagrodę przyznaje </w:t>
      </w:r>
      <w:r w:rsidRPr="00BE4CF6">
        <w:rPr>
          <w:rFonts w:ascii="Times New Roman" w:hAnsi="Times New Roman" w:cs="Times New Roman"/>
          <w:szCs w:val="24"/>
          <w:shd w:val="clear" w:color="auto" w:fill="FFFFFF"/>
        </w:rPr>
        <w:t>Starosta Bielski przy współpracy z Zarządem Oddziału Stowarzyszenia Bibliotekarzy Polskich w Bielsku-Białej i Książnicy Beskidzkiej</w:t>
      </w:r>
    </w:p>
    <w:p w:rsidR="008A2A46" w:rsidRPr="00BE4CF6" w:rsidRDefault="008A2A46" w:rsidP="00E87921">
      <w:pPr>
        <w:pStyle w:val="Akapitzlist"/>
        <w:numPr>
          <w:ilvl w:val="0"/>
          <w:numId w:val="74"/>
        </w:numPr>
        <w:suppressAutoHyphens/>
        <w:spacing w:after="0" w:line="240" w:lineRule="auto"/>
        <w:rPr>
          <w:rFonts w:ascii="Times New Roman" w:hAnsi="Times New Roman" w:cs="Times New Roman"/>
          <w:szCs w:val="24"/>
        </w:rPr>
      </w:pPr>
      <w:r w:rsidRPr="00BE4CF6">
        <w:rPr>
          <w:rFonts w:ascii="Times New Roman" w:hAnsi="Times New Roman" w:cs="Times New Roman"/>
          <w:szCs w:val="24"/>
        </w:rPr>
        <w:lastRenderedPageBreak/>
        <w:t>Zajęcie I miejsca na Śląsku i IV w Polsce w Rankingu Bibliotek „Rzeczpospolitej” i Instytutu Książki</w:t>
      </w:r>
    </w:p>
    <w:bookmarkEnd w:id="159"/>
    <w:p w:rsidR="000F74B8" w:rsidRDefault="000F74B8" w:rsidP="000F74B8">
      <w:pPr>
        <w:spacing w:after="0" w:line="240" w:lineRule="auto"/>
        <w:jc w:val="both"/>
        <w:rPr>
          <w:rFonts w:ascii="Times New Roman" w:hAnsi="Times New Roman" w:cs="Times New Roman"/>
          <w:color w:val="00B050"/>
          <w:szCs w:val="24"/>
        </w:rPr>
      </w:pPr>
    </w:p>
    <w:p w:rsidR="008019FF" w:rsidRPr="00261296" w:rsidRDefault="008019FF" w:rsidP="008019FF">
      <w:pPr>
        <w:spacing w:after="0" w:line="240" w:lineRule="auto"/>
        <w:jc w:val="both"/>
        <w:rPr>
          <w:i/>
        </w:rPr>
      </w:pPr>
      <w:r>
        <w:rPr>
          <w:rFonts w:ascii="Times New Roman" w:hAnsi="Times New Roman" w:cs="Times New Roman"/>
          <w:szCs w:val="24"/>
        </w:rPr>
        <w:t xml:space="preserve">Szczegółowe informacje finansowe dotyczące działania Biblioteki zawiera </w:t>
      </w:r>
      <w:r w:rsidRPr="00A42509">
        <w:rPr>
          <w:i/>
        </w:rPr>
        <w:t xml:space="preserve">Sprawozdanie z wykonania budżetu Gminy Czechowice-Dziedzice za 2021 </w:t>
      </w:r>
      <w:r>
        <w:rPr>
          <w:i/>
        </w:rPr>
        <w:t xml:space="preserve">rok – Sprawozdanie z wykonania budżetu i zadań gospodarczych za rok 2021 </w:t>
      </w:r>
      <w:r w:rsidR="00623005">
        <w:rPr>
          <w:i/>
        </w:rPr>
        <w:t xml:space="preserve">Miejskiej Biblioteki Publicznej </w:t>
      </w:r>
      <w:r w:rsidR="00623005" w:rsidRPr="00623005">
        <w:t xml:space="preserve">oraz zarządzenie nr 88/22 Burmistrza Czechowic-Dziedzic z dnia </w:t>
      </w:r>
      <w:r w:rsidR="00623005">
        <w:t xml:space="preserve">23 maja 2022 r. </w:t>
      </w:r>
      <w:r w:rsidR="00623005" w:rsidRPr="00261296">
        <w:rPr>
          <w:i/>
        </w:rPr>
        <w:t xml:space="preserve">w sprawie </w:t>
      </w:r>
      <w:r w:rsidR="00261296" w:rsidRPr="00261296">
        <w:rPr>
          <w:i/>
        </w:rPr>
        <w:t>zatwierdzenia rocznego sprawozdania za 2021 r. Miejskiej Biblioteki Publicznej w Czechowicach-Dziedzicach.</w:t>
      </w:r>
    </w:p>
    <w:p w:rsidR="008019FF" w:rsidRDefault="008019FF" w:rsidP="000F74B8">
      <w:pPr>
        <w:spacing w:after="0" w:line="240" w:lineRule="auto"/>
        <w:jc w:val="both"/>
        <w:rPr>
          <w:rFonts w:ascii="Times New Roman" w:hAnsi="Times New Roman" w:cs="Times New Roman"/>
          <w:color w:val="00B050"/>
          <w:szCs w:val="24"/>
        </w:rPr>
      </w:pPr>
    </w:p>
    <w:p w:rsidR="000F74B8" w:rsidRPr="00AC4038" w:rsidRDefault="00FF00AB" w:rsidP="00FF00AB">
      <w:pPr>
        <w:pStyle w:val="Nagwek2"/>
        <w:numPr>
          <w:ilvl w:val="0"/>
          <w:numId w:val="0"/>
        </w:numPr>
        <w:spacing w:after="240"/>
        <w:ind w:left="576" w:hanging="576"/>
        <w:rPr>
          <w:color w:val="FF0000"/>
        </w:rPr>
      </w:pPr>
      <w:bookmarkStart w:id="160" w:name="_Toc104542420"/>
      <w:r w:rsidRPr="00AC4038">
        <w:rPr>
          <w:color w:val="FF0000"/>
        </w:rPr>
        <w:t xml:space="preserve">15.6  </w:t>
      </w:r>
      <w:r w:rsidR="000F74B8" w:rsidRPr="00AC4038">
        <w:rPr>
          <w:color w:val="FF0000"/>
        </w:rPr>
        <w:t>Sport i rekreacja. Miejski Oś</w:t>
      </w:r>
      <w:r w:rsidR="00AC4038">
        <w:rPr>
          <w:color w:val="FF0000"/>
        </w:rPr>
        <w:t>rodek Sportu i Rekreacji</w:t>
      </w:r>
      <w:r w:rsidR="000F74B8" w:rsidRPr="00AC4038">
        <w:rPr>
          <w:color w:val="FF0000"/>
        </w:rPr>
        <w:t>.</w:t>
      </w:r>
      <w:bookmarkEnd w:id="160"/>
    </w:p>
    <w:p w:rsidR="000F74B8" w:rsidRPr="004F05AB" w:rsidRDefault="000F74B8" w:rsidP="00FF00AB">
      <w:pPr>
        <w:spacing w:after="240" w:line="240" w:lineRule="auto"/>
        <w:rPr>
          <w:rFonts w:ascii="Times New Roman" w:hAnsi="Times New Roman"/>
          <w:szCs w:val="24"/>
        </w:rPr>
      </w:pPr>
      <w:r w:rsidRPr="004F05AB">
        <w:rPr>
          <w:rFonts w:ascii="Times New Roman" w:hAnsi="Times New Roman"/>
          <w:szCs w:val="24"/>
        </w:rPr>
        <w:t>1. INFRASTRUKTURA – BAZA</w:t>
      </w:r>
    </w:p>
    <w:p w:rsidR="000F74B8" w:rsidRPr="004F05AB" w:rsidRDefault="000F74B8" w:rsidP="00FF00AB">
      <w:pPr>
        <w:pStyle w:val="Akapitzlist"/>
        <w:numPr>
          <w:ilvl w:val="0"/>
          <w:numId w:val="43"/>
        </w:numPr>
        <w:suppressAutoHyphens/>
        <w:autoSpaceDN w:val="0"/>
        <w:spacing w:after="0" w:line="240" w:lineRule="auto"/>
        <w:contextualSpacing w:val="0"/>
        <w:textAlignment w:val="baseline"/>
        <w:rPr>
          <w:rFonts w:ascii="Times New Roman" w:hAnsi="Times New Roman"/>
          <w:szCs w:val="24"/>
        </w:rPr>
      </w:pPr>
      <w:r w:rsidRPr="004F05AB">
        <w:rPr>
          <w:rFonts w:ascii="Times New Roman" w:hAnsi="Times New Roman"/>
          <w:szCs w:val="24"/>
        </w:rPr>
        <w:t>Stad</w:t>
      </w:r>
      <w:r w:rsidR="006C4B67">
        <w:rPr>
          <w:rFonts w:ascii="Times New Roman" w:hAnsi="Times New Roman"/>
          <w:szCs w:val="24"/>
        </w:rPr>
        <w:t>ion wielofunkcyjny piłkarsko-l</w:t>
      </w:r>
      <w:r w:rsidRPr="004F05AB">
        <w:rPr>
          <w:rFonts w:ascii="Times New Roman" w:hAnsi="Times New Roman"/>
          <w:szCs w:val="24"/>
        </w:rPr>
        <w:t>ekkoatletyczny w Czechowicach-Dziedzicach</w:t>
      </w:r>
    </w:p>
    <w:p w:rsidR="000F74B8" w:rsidRPr="004F05AB" w:rsidRDefault="000F74B8" w:rsidP="00FF00AB">
      <w:pPr>
        <w:pStyle w:val="Akapitzlist"/>
        <w:numPr>
          <w:ilvl w:val="0"/>
          <w:numId w:val="43"/>
        </w:numPr>
        <w:suppressAutoHyphens/>
        <w:autoSpaceDN w:val="0"/>
        <w:spacing w:after="0" w:line="240" w:lineRule="auto"/>
        <w:contextualSpacing w:val="0"/>
        <w:textAlignment w:val="baseline"/>
        <w:rPr>
          <w:rFonts w:ascii="Times New Roman" w:hAnsi="Times New Roman"/>
          <w:szCs w:val="24"/>
        </w:rPr>
      </w:pPr>
      <w:r w:rsidRPr="004F05AB">
        <w:rPr>
          <w:rFonts w:ascii="Times New Roman" w:hAnsi="Times New Roman"/>
          <w:szCs w:val="24"/>
        </w:rPr>
        <w:t>Boisko ze sztuczną nawierzchnią i trybunami w Czechowicach-Dziedzicach</w:t>
      </w:r>
    </w:p>
    <w:p w:rsidR="000F74B8" w:rsidRPr="004F05AB" w:rsidRDefault="000F74B8" w:rsidP="00E87921">
      <w:pPr>
        <w:pStyle w:val="Akapitzlist"/>
        <w:numPr>
          <w:ilvl w:val="0"/>
          <w:numId w:val="43"/>
        </w:numPr>
        <w:suppressAutoHyphens/>
        <w:autoSpaceDN w:val="0"/>
        <w:spacing w:after="0" w:line="240" w:lineRule="auto"/>
        <w:contextualSpacing w:val="0"/>
        <w:textAlignment w:val="baseline"/>
        <w:rPr>
          <w:rFonts w:ascii="Times New Roman" w:hAnsi="Times New Roman"/>
          <w:szCs w:val="24"/>
        </w:rPr>
      </w:pPr>
      <w:r w:rsidRPr="004F05AB">
        <w:rPr>
          <w:rFonts w:ascii="Times New Roman" w:hAnsi="Times New Roman"/>
          <w:szCs w:val="24"/>
        </w:rPr>
        <w:t>Sta</w:t>
      </w:r>
      <w:r w:rsidR="006C4B67">
        <w:rPr>
          <w:rFonts w:ascii="Times New Roman" w:hAnsi="Times New Roman"/>
          <w:szCs w:val="24"/>
        </w:rPr>
        <w:t>dion wielofunkcyjny piłkarsko-</w:t>
      </w:r>
      <w:r w:rsidRPr="004F05AB">
        <w:rPr>
          <w:rFonts w:ascii="Times New Roman" w:hAnsi="Times New Roman"/>
          <w:szCs w:val="24"/>
        </w:rPr>
        <w:t>lekkoatletyczny w Zabrzegu</w:t>
      </w:r>
    </w:p>
    <w:p w:rsidR="000F74B8" w:rsidRPr="004F05AB" w:rsidRDefault="000F74B8" w:rsidP="00E87921">
      <w:pPr>
        <w:pStyle w:val="Akapitzlist"/>
        <w:numPr>
          <w:ilvl w:val="0"/>
          <w:numId w:val="43"/>
        </w:numPr>
        <w:suppressAutoHyphens/>
        <w:autoSpaceDN w:val="0"/>
        <w:spacing w:after="0" w:line="240" w:lineRule="auto"/>
        <w:contextualSpacing w:val="0"/>
        <w:textAlignment w:val="baseline"/>
        <w:rPr>
          <w:rFonts w:ascii="Times New Roman" w:hAnsi="Times New Roman"/>
          <w:szCs w:val="24"/>
        </w:rPr>
      </w:pPr>
      <w:r w:rsidRPr="004F05AB">
        <w:rPr>
          <w:rFonts w:ascii="Times New Roman" w:hAnsi="Times New Roman"/>
          <w:szCs w:val="24"/>
        </w:rPr>
        <w:t>Boiska do siatkówki plażowej przy kąpielisku w Czechowicach-Dziedzicach</w:t>
      </w:r>
    </w:p>
    <w:p w:rsidR="000F74B8" w:rsidRPr="004F05AB" w:rsidRDefault="000F74B8" w:rsidP="00E87921">
      <w:pPr>
        <w:pStyle w:val="Akapitzlist"/>
        <w:numPr>
          <w:ilvl w:val="0"/>
          <w:numId w:val="43"/>
        </w:numPr>
        <w:suppressAutoHyphens/>
        <w:autoSpaceDN w:val="0"/>
        <w:spacing w:after="0" w:line="240" w:lineRule="auto"/>
        <w:contextualSpacing w:val="0"/>
        <w:textAlignment w:val="baseline"/>
        <w:rPr>
          <w:rFonts w:ascii="Times New Roman" w:hAnsi="Times New Roman"/>
          <w:szCs w:val="24"/>
        </w:rPr>
      </w:pPr>
      <w:r w:rsidRPr="004F05AB">
        <w:rPr>
          <w:rFonts w:ascii="Times New Roman" w:hAnsi="Times New Roman"/>
          <w:szCs w:val="24"/>
        </w:rPr>
        <w:t>Korty tenisowe otwarte w Czechowicach-Dziedzicach</w:t>
      </w:r>
    </w:p>
    <w:p w:rsidR="000F74B8" w:rsidRPr="004F05AB" w:rsidRDefault="000F74B8" w:rsidP="00E87921">
      <w:pPr>
        <w:pStyle w:val="Akapitzlist"/>
        <w:numPr>
          <w:ilvl w:val="0"/>
          <w:numId w:val="43"/>
        </w:numPr>
        <w:suppressAutoHyphens/>
        <w:autoSpaceDN w:val="0"/>
        <w:spacing w:after="0" w:line="240" w:lineRule="auto"/>
        <w:contextualSpacing w:val="0"/>
        <w:textAlignment w:val="baseline"/>
        <w:rPr>
          <w:rFonts w:ascii="Times New Roman" w:hAnsi="Times New Roman"/>
          <w:szCs w:val="24"/>
        </w:rPr>
      </w:pPr>
      <w:r w:rsidRPr="004F05AB">
        <w:rPr>
          <w:rFonts w:ascii="Times New Roman" w:hAnsi="Times New Roman"/>
          <w:szCs w:val="24"/>
        </w:rPr>
        <w:t>Sala judo w Czechowicach-Dziedzicach</w:t>
      </w:r>
    </w:p>
    <w:p w:rsidR="000F74B8" w:rsidRPr="004F05AB" w:rsidRDefault="000F74B8" w:rsidP="00E87921">
      <w:pPr>
        <w:pStyle w:val="Akapitzlist"/>
        <w:numPr>
          <w:ilvl w:val="0"/>
          <w:numId w:val="43"/>
        </w:numPr>
        <w:suppressAutoHyphens/>
        <w:autoSpaceDN w:val="0"/>
        <w:spacing w:after="0" w:line="240" w:lineRule="auto"/>
        <w:contextualSpacing w:val="0"/>
        <w:textAlignment w:val="baseline"/>
        <w:rPr>
          <w:rFonts w:ascii="Times New Roman" w:hAnsi="Times New Roman"/>
          <w:szCs w:val="24"/>
        </w:rPr>
      </w:pPr>
      <w:r w:rsidRPr="004F05AB">
        <w:rPr>
          <w:rFonts w:ascii="Times New Roman" w:hAnsi="Times New Roman"/>
          <w:szCs w:val="24"/>
        </w:rPr>
        <w:t>Kryta pływalnia – basen Wodnik w Czechowicach-Dziedzicach</w:t>
      </w:r>
    </w:p>
    <w:p w:rsidR="000F74B8" w:rsidRPr="004F05AB" w:rsidRDefault="000F74B8" w:rsidP="00E87921">
      <w:pPr>
        <w:pStyle w:val="Akapitzlist"/>
        <w:numPr>
          <w:ilvl w:val="0"/>
          <w:numId w:val="43"/>
        </w:numPr>
        <w:suppressAutoHyphens/>
        <w:autoSpaceDN w:val="0"/>
        <w:spacing w:after="0" w:line="240" w:lineRule="auto"/>
        <w:contextualSpacing w:val="0"/>
        <w:textAlignment w:val="baseline"/>
        <w:rPr>
          <w:rFonts w:ascii="Times New Roman" w:hAnsi="Times New Roman"/>
          <w:szCs w:val="24"/>
        </w:rPr>
      </w:pPr>
      <w:r w:rsidRPr="004F05AB">
        <w:rPr>
          <w:rFonts w:ascii="Times New Roman" w:hAnsi="Times New Roman"/>
          <w:szCs w:val="24"/>
        </w:rPr>
        <w:t>Basen letni (otwarte kąpielisko) w Czechowicach-Dziedzicach</w:t>
      </w:r>
    </w:p>
    <w:p w:rsidR="000F74B8" w:rsidRPr="004F05AB" w:rsidRDefault="000F74B8" w:rsidP="00E87921">
      <w:pPr>
        <w:pStyle w:val="Akapitzlist"/>
        <w:numPr>
          <w:ilvl w:val="0"/>
          <w:numId w:val="43"/>
        </w:numPr>
        <w:suppressAutoHyphens/>
        <w:autoSpaceDN w:val="0"/>
        <w:spacing w:after="0" w:line="240" w:lineRule="auto"/>
        <w:contextualSpacing w:val="0"/>
        <w:textAlignment w:val="baseline"/>
        <w:rPr>
          <w:rFonts w:ascii="Times New Roman" w:hAnsi="Times New Roman"/>
          <w:szCs w:val="24"/>
        </w:rPr>
      </w:pPr>
      <w:r w:rsidRPr="004F05AB">
        <w:rPr>
          <w:rFonts w:ascii="Times New Roman" w:hAnsi="Times New Roman"/>
          <w:szCs w:val="24"/>
        </w:rPr>
        <w:t>Sztuczne lodowisko w Czechowicach-Dziedzicach</w:t>
      </w:r>
    </w:p>
    <w:p w:rsidR="000F74B8" w:rsidRPr="004F05AB" w:rsidRDefault="000F74B8" w:rsidP="00E87921">
      <w:pPr>
        <w:pStyle w:val="Akapitzlist"/>
        <w:numPr>
          <w:ilvl w:val="0"/>
          <w:numId w:val="43"/>
        </w:numPr>
        <w:suppressAutoHyphens/>
        <w:autoSpaceDN w:val="0"/>
        <w:spacing w:after="0" w:line="240" w:lineRule="auto"/>
        <w:contextualSpacing w:val="0"/>
        <w:textAlignment w:val="baseline"/>
        <w:rPr>
          <w:rFonts w:ascii="Times New Roman" w:hAnsi="Times New Roman"/>
          <w:szCs w:val="24"/>
        </w:rPr>
      </w:pPr>
      <w:r w:rsidRPr="004F05AB">
        <w:rPr>
          <w:rFonts w:ascii="Times New Roman" w:hAnsi="Times New Roman"/>
          <w:szCs w:val="24"/>
        </w:rPr>
        <w:t>Place zabaw i siłownie plenerowe w Czechowicach-Dziedzicach, Zabrzegu, Bronowie</w:t>
      </w:r>
    </w:p>
    <w:p w:rsidR="000F74B8" w:rsidRPr="004F05AB" w:rsidRDefault="000F74B8" w:rsidP="00E87921">
      <w:pPr>
        <w:pStyle w:val="Akapitzlist"/>
        <w:numPr>
          <w:ilvl w:val="0"/>
          <w:numId w:val="43"/>
        </w:numPr>
        <w:suppressAutoHyphens/>
        <w:autoSpaceDN w:val="0"/>
        <w:spacing w:after="0" w:line="240" w:lineRule="auto"/>
        <w:contextualSpacing w:val="0"/>
        <w:textAlignment w:val="baseline"/>
        <w:rPr>
          <w:rFonts w:ascii="Times New Roman" w:hAnsi="Times New Roman"/>
          <w:szCs w:val="24"/>
        </w:rPr>
      </w:pPr>
      <w:r w:rsidRPr="004F05AB">
        <w:rPr>
          <w:rFonts w:ascii="Times New Roman" w:hAnsi="Times New Roman"/>
          <w:szCs w:val="24"/>
        </w:rPr>
        <w:t>Boisko piłkarskie wraz z zapleczem sportowym w Ligocie</w:t>
      </w:r>
    </w:p>
    <w:p w:rsidR="000F74B8" w:rsidRPr="004F05AB" w:rsidRDefault="000F74B8" w:rsidP="00E87921">
      <w:pPr>
        <w:pStyle w:val="Akapitzlist"/>
        <w:numPr>
          <w:ilvl w:val="0"/>
          <w:numId w:val="43"/>
        </w:numPr>
        <w:suppressAutoHyphens/>
        <w:autoSpaceDN w:val="0"/>
        <w:spacing w:after="0" w:line="240" w:lineRule="auto"/>
        <w:contextualSpacing w:val="0"/>
        <w:textAlignment w:val="baseline"/>
        <w:rPr>
          <w:rFonts w:ascii="Times New Roman" w:hAnsi="Times New Roman"/>
          <w:szCs w:val="24"/>
        </w:rPr>
      </w:pPr>
      <w:r w:rsidRPr="004F05AB">
        <w:rPr>
          <w:rFonts w:ascii="Times New Roman" w:hAnsi="Times New Roman"/>
          <w:szCs w:val="24"/>
        </w:rPr>
        <w:t>Zaplecze kajakowe w Czechowicach-Dziedzicach</w:t>
      </w:r>
    </w:p>
    <w:p w:rsidR="000F74B8" w:rsidRPr="004F05AB" w:rsidRDefault="000F74B8" w:rsidP="00E87921">
      <w:pPr>
        <w:pStyle w:val="Akapitzlist"/>
        <w:numPr>
          <w:ilvl w:val="0"/>
          <w:numId w:val="43"/>
        </w:numPr>
        <w:suppressAutoHyphens/>
        <w:autoSpaceDN w:val="0"/>
        <w:spacing w:after="0" w:line="240" w:lineRule="auto"/>
        <w:contextualSpacing w:val="0"/>
        <w:textAlignment w:val="baseline"/>
        <w:rPr>
          <w:rFonts w:ascii="Times New Roman" w:hAnsi="Times New Roman"/>
          <w:szCs w:val="24"/>
        </w:rPr>
      </w:pPr>
      <w:r w:rsidRPr="004F05AB">
        <w:rPr>
          <w:rFonts w:ascii="Times New Roman" w:hAnsi="Times New Roman"/>
          <w:szCs w:val="24"/>
        </w:rPr>
        <w:t>Boisko piłkarskie oraz park rekreacyjno-sportowy w Bronowie</w:t>
      </w:r>
    </w:p>
    <w:p w:rsidR="000F74B8" w:rsidRDefault="000F74B8" w:rsidP="00E87921">
      <w:pPr>
        <w:pStyle w:val="Akapitzlist"/>
        <w:numPr>
          <w:ilvl w:val="0"/>
          <w:numId w:val="43"/>
        </w:numPr>
        <w:suppressAutoHyphens/>
        <w:autoSpaceDN w:val="0"/>
        <w:spacing w:after="0" w:line="240" w:lineRule="auto"/>
        <w:contextualSpacing w:val="0"/>
        <w:textAlignment w:val="baseline"/>
        <w:rPr>
          <w:rFonts w:ascii="Times New Roman" w:hAnsi="Times New Roman"/>
          <w:szCs w:val="24"/>
        </w:rPr>
      </w:pPr>
      <w:r w:rsidRPr="004F05AB">
        <w:rPr>
          <w:rFonts w:ascii="Times New Roman" w:hAnsi="Times New Roman"/>
          <w:szCs w:val="24"/>
        </w:rPr>
        <w:t>Altany grillowe w Bronowie, Zabrzegu, Czechowicach-Dziedzicach.</w:t>
      </w:r>
    </w:p>
    <w:p w:rsidR="006C4B67" w:rsidRDefault="006C4B67" w:rsidP="006C4B67">
      <w:pPr>
        <w:suppressAutoHyphens/>
        <w:autoSpaceDN w:val="0"/>
        <w:spacing w:after="0" w:line="240" w:lineRule="auto"/>
        <w:textAlignment w:val="baseline"/>
        <w:rPr>
          <w:rFonts w:ascii="Times New Roman" w:hAnsi="Times New Roman"/>
          <w:szCs w:val="24"/>
        </w:rPr>
      </w:pPr>
    </w:p>
    <w:p w:rsidR="006C4B67" w:rsidRPr="004F05AB" w:rsidRDefault="006C4B67" w:rsidP="006C4B67">
      <w:pPr>
        <w:spacing w:after="0" w:line="360" w:lineRule="auto"/>
        <w:rPr>
          <w:rFonts w:ascii="Times New Roman" w:hAnsi="Times New Roman"/>
          <w:szCs w:val="24"/>
        </w:rPr>
      </w:pPr>
      <w:r>
        <w:rPr>
          <w:rFonts w:ascii="Times New Roman" w:hAnsi="Times New Roman"/>
          <w:szCs w:val="24"/>
        </w:rPr>
        <w:t>2</w:t>
      </w:r>
      <w:r w:rsidRPr="004F05AB">
        <w:rPr>
          <w:rFonts w:ascii="Times New Roman" w:hAnsi="Times New Roman"/>
          <w:szCs w:val="24"/>
        </w:rPr>
        <w:t>.</w:t>
      </w:r>
      <w:r>
        <w:rPr>
          <w:rFonts w:ascii="Times New Roman" w:hAnsi="Times New Roman"/>
          <w:szCs w:val="24"/>
        </w:rPr>
        <w:t xml:space="preserve"> </w:t>
      </w:r>
      <w:r w:rsidRPr="004F05AB">
        <w:rPr>
          <w:rFonts w:ascii="Times New Roman" w:hAnsi="Times New Roman"/>
          <w:szCs w:val="24"/>
        </w:rPr>
        <w:t>DZIAŁANIA PODJĘTE I REALIZOWANE</w:t>
      </w:r>
    </w:p>
    <w:p w:rsidR="000F74B8" w:rsidRPr="004F05AB" w:rsidRDefault="006C4B67" w:rsidP="004C0290">
      <w:pPr>
        <w:suppressAutoHyphens/>
        <w:autoSpaceDN w:val="0"/>
        <w:spacing w:after="0" w:line="240" w:lineRule="auto"/>
        <w:jc w:val="both"/>
        <w:textAlignment w:val="baseline"/>
        <w:rPr>
          <w:rFonts w:ascii="Times New Roman" w:hAnsi="Times New Roman"/>
          <w:szCs w:val="24"/>
        </w:rPr>
      </w:pPr>
      <w:r>
        <w:rPr>
          <w:rFonts w:ascii="Times New Roman" w:hAnsi="Times New Roman"/>
          <w:szCs w:val="24"/>
        </w:rPr>
        <w:t>Po uzyskaniu dofinasowania z NFOŚ w 2021 roku kontynuowano wykonanie Parku Szwajcarska Dolina. Odbiór nastąpił w maju 2022 r.</w:t>
      </w:r>
    </w:p>
    <w:p w:rsidR="000F74B8" w:rsidRPr="004F05AB" w:rsidRDefault="000F74B8" w:rsidP="000F74B8">
      <w:pPr>
        <w:spacing w:after="0" w:line="240" w:lineRule="auto"/>
        <w:jc w:val="both"/>
        <w:rPr>
          <w:rFonts w:ascii="Times New Roman" w:hAnsi="Times New Roman"/>
          <w:szCs w:val="24"/>
        </w:rPr>
      </w:pPr>
    </w:p>
    <w:p w:rsidR="000F74B8" w:rsidRPr="004F05AB" w:rsidRDefault="000F74B8" w:rsidP="000F74B8">
      <w:pPr>
        <w:spacing w:after="0" w:line="240" w:lineRule="auto"/>
        <w:rPr>
          <w:rFonts w:ascii="Times New Roman" w:hAnsi="Times New Roman"/>
          <w:szCs w:val="24"/>
        </w:rPr>
      </w:pPr>
      <w:r w:rsidRPr="004F05AB">
        <w:rPr>
          <w:rFonts w:ascii="Times New Roman" w:hAnsi="Times New Roman"/>
          <w:szCs w:val="24"/>
        </w:rPr>
        <w:t>3. SPORT – REKREACJA – IMPREZY SPORTOWE</w:t>
      </w:r>
    </w:p>
    <w:p w:rsidR="000F74B8" w:rsidRPr="004F05AB" w:rsidRDefault="000F74B8" w:rsidP="000F74B8">
      <w:pPr>
        <w:spacing w:after="0" w:line="240" w:lineRule="auto"/>
        <w:rPr>
          <w:rFonts w:ascii="Times New Roman" w:hAnsi="Times New Roman"/>
          <w:szCs w:val="24"/>
        </w:rPr>
      </w:pPr>
    </w:p>
    <w:p w:rsidR="000F74B8" w:rsidRPr="004F05AB" w:rsidRDefault="000F74B8" w:rsidP="000F74B8">
      <w:pPr>
        <w:spacing w:after="0" w:line="240" w:lineRule="auto"/>
        <w:jc w:val="both"/>
        <w:rPr>
          <w:rFonts w:ascii="Times New Roman" w:hAnsi="Times New Roman"/>
          <w:szCs w:val="24"/>
        </w:rPr>
      </w:pPr>
      <w:r w:rsidRPr="004F05AB">
        <w:rPr>
          <w:rFonts w:ascii="Times New Roman" w:hAnsi="Times New Roman"/>
          <w:szCs w:val="24"/>
        </w:rPr>
        <w:t>IMPREZY.</w:t>
      </w:r>
    </w:p>
    <w:p w:rsidR="00537979" w:rsidRDefault="00537979" w:rsidP="00537979">
      <w:pPr>
        <w:spacing w:after="0" w:line="240" w:lineRule="auto"/>
        <w:jc w:val="both"/>
        <w:rPr>
          <w:rFonts w:ascii="Times New Roman" w:hAnsi="Times New Roman"/>
          <w:szCs w:val="24"/>
        </w:rPr>
      </w:pPr>
      <w:r>
        <w:rPr>
          <w:rFonts w:ascii="Times New Roman" w:hAnsi="Times New Roman"/>
          <w:szCs w:val="24"/>
        </w:rPr>
        <w:t>Epidemia COVID- 19  spowodowała  w znacznym stopniu ograniczenie ilości organizowanych imprez sportowych i rekreacyjnych. Obiekty były zamykane i otwierane zgodnie z aktualnymi wytycznymi dotyczącymi stanu epidemii. Pomimo obiektywnych trudności MOSiR zrealizował następujące imprezy:</w:t>
      </w:r>
    </w:p>
    <w:p w:rsidR="00537979" w:rsidRDefault="00537979" w:rsidP="00537979">
      <w:pPr>
        <w:spacing w:after="0" w:line="240" w:lineRule="auto"/>
        <w:jc w:val="both"/>
        <w:rPr>
          <w:rFonts w:ascii="Times New Roman" w:hAnsi="Times New Roman"/>
          <w:szCs w:val="24"/>
        </w:rPr>
      </w:pPr>
    </w:p>
    <w:p w:rsidR="00537979" w:rsidRDefault="00537979" w:rsidP="00537979">
      <w:pPr>
        <w:spacing w:after="0" w:line="240" w:lineRule="auto"/>
        <w:jc w:val="both"/>
        <w:rPr>
          <w:rFonts w:ascii="Times New Roman" w:hAnsi="Times New Roman"/>
          <w:szCs w:val="24"/>
        </w:rPr>
      </w:pPr>
      <w:r>
        <w:rPr>
          <w:rFonts w:ascii="Times New Roman" w:hAnsi="Times New Roman"/>
          <w:szCs w:val="24"/>
        </w:rPr>
        <w:t xml:space="preserve">- Wycieczki rodzinne – 2 jesienno-zimowe, uczestniczyło razem 49 osób </w:t>
      </w:r>
    </w:p>
    <w:p w:rsidR="00537979" w:rsidRDefault="00537979" w:rsidP="00537979">
      <w:pPr>
        <w:spacing w:after="0" w:line="240" w:lineRule="auto"/>
        <w:jc w:val="both"/>
        <w:rPr>
          <w:rFonts w:ascii="Times New Roman" w:hAnsi="Times New Roman"/>
          <w:szCs w:val="24"/>
        </w:rPr>
      </w:pPr>
      <w:r>
        <w:rPr>
          <w:rFonts w:ascii="Times New Roman" w:hAnsi="Times New Roman"/>
          <w:szCs w:val="24"/>
        </w:rPr>
        <w:t xml:space="preserve">- Wycieczki dla dzieci – 3 wycieczki, uczestniczyło łącznie 60 dzieci </w:t>
      </w:r>
    </w:p>
    <w:p w:rsidR="00537979" w:rsidRDefault="00537979" w:rsidP="00537979">
      <w:pPr>
        <w:spacing w:after="0" w:line="240" w:lineRule="auto"/>
        <w:jc w:val="both"/>
        <w:rPr>
          <w:rFonts w:ascii="Times New Roman" w:hAnsi="Times New Roman"/>
          <w:szCs w:val="24"/>
        </w:rPr>
      </w:pPr>
      <w:r>
        <w:rPr>
          <w:rFonts w:ascii="Times New Roman" w:hAnsi="Times New Roman"/>
          <w:szCs w:val="24"/>
        </w:rPr>
        <w:t xml:space="preserve">- Akcja „Zima z MOSiR 2021”- nie odbyła się ze względu na obostrzenia związane z epidemią Covid-19. Dopiero od 15.02.2021 rozpoczęła się akcja „Instruktor czeka” dla wszystkich użytkowników lodowiska aż do zakończenia działalności lodowiska. </w:t>
      </w:r>
    </w:p>
    <w:p w:rsidR="00537979" w:rsidRDefault="00537979" w:rsidP="00537979">
      <w:pPr>
        <w:spacing w:after="0" w:line="240" w:lineRule="auto"/>
        <w:jc w:val="both"/>
        <w:rPr>
          <w:rFonts w:ascii="Times New Roman" w:hAnsi="Times New Roman"/>
          <w:szCs w:val="24"/>
        </w:rPr>
      </w:pPr>
      <w:r>
        <w:rPr>
          <w:rFonts w:ascii="Times New Roman" w:hAnsi="Times New Roman"/>
          <w:szCs w:val="24"/>
        </w:rPr>
        <w:t xml:space="preserve">- Akcja „Lato z Zapałem” – łącznie wzięło udział 360 osób </w:t>
      </w:r>
    </w:p>
    <w:p w:rsidR="00537979" w:rsidRDefault="00537979" w:rsidP="00537979">
      <w:pPr>
        <w:spacing w:after="0" w:line="240" w:lineRule="auto"/>
        <w:jc w:val="both"/>
        <w:rPr>
          <w:rFonts w:ascii="Times New Roman" w:hAnsi="Times New Roman"/>
          <w:szCs w:val="24"/>
        </w:rPr>
      </w:pPr>
      <w:r>
        <w:rPr>
          <w:rFonts w:ascii="Times New Roman" w:hAnsi="Times New Roman"/>
          <w:szCs w:val="24"/>
        </w:rPr>
        <w:t xml:space="preserve">- Sportowe Podsumowanie Roku 2021- nagrodzono 90 sportowców z Gminy Czechowice-Dziedzice </w:t>
      </w:r>
    </w:p>
    <w:p w:rsidR="00537979" w:rsidRDefault="00537979" w:rsidP="00537979">
      <w:pPr>
        <w:spacing w:after="0" w:line="240" w:lineRule="auto"/>
        <w:jc w:val="both"/>
        <w:rPr>
          <w:rFonts w:ascii="Times New Roman" w:hAnsi="Times New Roman"/>
          <w:szCs w:val="24"/>
        </w:rPr>
      </w:pPr>
      <w:r>
        <w:rPr>
          <w:rFonts w:ascii="Times New Roman" w:hAnsi="Times New Roman"/>
          <w:szCs w:val="24"/>
        </w:rPr>
        <w:lastRenderedPageBreak/>
        <w:t>- Cykl biegowy „ Biegiem po Zdrowie” – 5 biegów dla dzieci i młodzieży – łącznie wzięło udział 1550 dziewcząt i chłopców</w:t>
      </w:r>
    </w:p>
    <w:p w:rsidR="00537979" w:rsidRDefault="00537979" w:rsidP="00537979">
      <w:pPr>
        <w:spacing w:after="0" w:line="240" w:lineRule="auto"/>
        <w:jc w:val="both"/>
        <w:rPr>
          <w:rFonts w:ascii="Times New Roman" w:hAnsi="Times New Roman"/>
          <w:szCs w:val="24"/>
        </w:rPr>
      </w:pPr>
      <w:r>
        <w:rPr>
          <w:rFonts w:ascii="Times New Roman" w:hAnsi="Times New Roman"/>
          <w:szCs w:val="24"/>
        </w:rPr>
        <w:t xml:space="preserve">- Amatorska Liga Siatkówki- 10 drużyn – 140 osób </w:t>
      </w:r>
    </w:p>
    <w:p w:rsidR="00537979" w:rsidRDefault="00537979" w:rsidP="00537979">
      <w:pPr>
        <w:spacing w:after="0" w:line="240" w:lineRule="auto"/>
        <w:jc w:val="both"/>
        <w:rPr>
          <w:rFonts w:ascii="Times New Roman" w:hAnsi="Times New Roman"/>
          <w:szCs w:val="24"/>
        </w:rPr>
      </w:pPr>
      <w:r>
        <w:rPr>
          <w:rFonts w:ascii="Times New Roman" w:hAnsi="Times New Roman"/>
          <w:szCs w:val="24"/>
        </w:rPr>
        <w:t>- Zawody siatkówki plażowej: Mistrzostwa Śląska Juniorów, Śląska Plaża, Śląska Plaża Kobiet, Śląska Plaża Oldboyów, Grand Prix Czechowic-Dziedzic- 308 uczestników</w:t>
      </w:r>
    </w:p>
    <w:p w:rsidR="000F74B8" w:rsidRDefault="00537979" w:rsidP="00E1246C">
      <w:pPr>
        <w:spacing w:after="0" w:line="240" w:lineRule="auto"/>
        <w:jc w:val="both"/>
        <w:rPr>
          <w:rFonts w:ascii="Times New Roman" w:hAnsi="Times New Roman"/>
          <w:szCs w:val="24"/>
        </w:rPr>
      </w:pPr>
      <w:r>
        <w:rPr>
          <w:rFonts w:ascii="Times New Roman" w:hAnsi="Times New Roman"/>
          <w:szCs w:val="24"/>
        </w:rPr>
        <w:t>- Piknik piłkarski „Bez barier” z udziałem Łukasza Piszczka- impreza integracyjna z udziałem młodzieży niepełnosprawnej.</w:t>
      </w:r>
      <w:r w:rsidR="00E1246C">
        <w:rPr>
          <w:rFonts w:ascii="Times New Roman" w:hAnsi="Times New Roman"/>
          <w:szCs w:val="24"/>
        </w:rPr>
        <w:t xml:space="preserve"> </w:t>
      </w:r>
    </w:p>
    <w:p w:rsidR="000F74B8" w:rsidRDefault="000F74B8" w:rsidP="000F74B8">
      <w:pPr>
        <w:spacing w:after="0"/>
        <w:rPr>
          <w:rFonts w:ascii="Times New Roman" w:hAnsi="Times New Roman"/>
          <w:szCs w:val="24"/>
        </w:rPr>
      </w:pPr>
    </w:p>
    <w:p w:rsidR="000F74B8" w:rsidRPr="004F05AB" w:rsidRDefault="000F74B8" w:rsidP="00E1246C">
      <w:pPr>
        <w:rPr>
          <w:rFonts w:ascii="Times New Roman" w:hAnsi="Times New Roman"/>
          <w:szCs w:val="24"/>
        </w:rPr>
      </w:pPr>
      <w:r w:rsidRPr="004F05AB">
        <w:rPr>
          <w:rFonts w:ascii="Times New Roman" w:hAnsi="Times New Roman"/>
          <w:szCs w:val="24"/>
        </w:rPr>
        <w:t>OŚRODKI SZKOLENIOWE.</w:t>
      </w:r>
    </w:p>
    <w:p w:rsidR="000F74B8" w:rsidRPr="004F05AB" w:rsidRDefault="000F74B8" w:rsidP="00E1246C">
      <w:pPr>
        <w:spacing w:line="240" w:lineRule="auto"/>
        <w:jc w:val="both"/>
      </w:pPr>
      <w:r w:rsidRPr="004F05AB">
        <w:rPr>
          <w:rFonts w:ascii="Times New Roman" w:hAnsi="Times New Roman"/>
          <w:szCs w:val="24"/>
        </w:rPr>
        <w:t xml:space="preserve">1. Piłkarska przyszłość z LOTOSEM – to jeden z 17 ośrodków piłki nożnej w Polsce mający na celu wsparcie rozwoju zawodników, trenerów oraz zakup sprzętu sportowego. Beneficjentem Programu został  UMKS „Trójka” Czechowice-Dziedzice.  </w:t>
      </w:r>
    </w:p>
    <w:p w:rsidR="000F74B8" w:rsidRPr="002A08DB" w:rsidRDefault="000F74B8" w:rsidP="00E1246C">
      <w:pPr>
        <w:spacing w:after="0" w:line="240" w:lineRule="auto"/>
        <w:jc w:val="both"/>
      </w:pPr>
      <w:r w:rsidRPr="004F05AB">
        <w:t xml:space="preserve">2. </w:t>
      </w:r>
      <w:r w:rsidRPr="004F05AB">
        <w:rPr>
          <w:rFonts w:ascii="Times New Roman" w:hAnsi="Times New Roman"/>
          <w:szCs w:val="24"/>
        </w:rPr>
        <w:t xml:space="preserve">Ośrodek Szkolenia Polskiego Związku Tenisa Stołowego - to jeden z 9 ośrodków w Polsce. Ośrodki zostały powołane w miejscach, gdzie odbywa się najlepsze szkolenie dzieci                                  i młodzieży w Polsce. Ośrodek powołany przy MKS Czechowice-Dziedzice </w:t>
      </w:r>
    </w:p>
    <w:p w:rsidR="000F74B8" w:rsidRPr="004F05AB" w:rsidRDefault="000F74B8" w:rsidP="000F74B8">
      <w:pPr>
        <w:spacing w:after="0" w:line="240" w:lineRule="auto"/>
        <w:rPr>
          <w:rFonts w:ascii="Times New Roman" w:hAnsi="Times New Roman"/>
          <w:szCs w:val="24"/>
        </w:rPr>
      </w:pPr>
    </w:p>
    <w:p w:rsidR="000F74B8" w:rsidRPr="004F05AB" w:rsidRDefault="000F74B8" w:rsidP="000F74B8">
      <w:pPr>
        <w:spacing w:after="0" w:line="240" w:lineRule="auto"/>
        <w:rPr>
          <w:rFonts w:ascii="Times New Roman" w:hAnsi="Times New Roman"/>
          <w:szCs w:val="24"/>
        </w:rPr>
      </w:pPr>
      <w:r w:rsidRPr="004F05AB">
        <w:rPr>
          <w:rFonts w:ascii="Times New Roman" w:hAnsi="Times New Roman"/>
          <w:szCs w:val="24"/>
        </w:rPr>
        <w:t>OSIĄGNIĘCIA MEDALOWE ZAWODNIKÓW Z NASZEJ GMINY (zbiorcze zestawienie)</w:t>
      </w:r>
    </w:p>
    <w:p w:rsidR="000F74B8" w:rsidRPr="004F05AB" w:rsidRDefault="000F74B8" w:rsidP="000F74B8"/>
    <w:tbl>
      <w:tblPr>
        <w:tblW w:w="9320" w:type="dxa"/>
        <w:tblCellMar>
          <w:left w:w="10" w:type="dxa"/>
          <w:right w:w="10" w:type="dxa"/>
        </w:tblCellMar>
        <w:tblLook w:val="0000" w:firstRow="0" w:lastRow="0" w:firstColumn="0" w:lastColumn="0" w:noHBand="0" w:noVBand="0"/>
      </w:tblPr>
      <w:tblGrid>
        <w:gridCol w:w="988"/>
        <w:gridCol w:w="3812"/>
        <w:gridCol w:w="2380"/>
        <w:gridCol w:w="2140"/>
      </w:tblGrid>
      <w:tr w:rsidR="000F74B8" w:rsidRPr="004F05AB" w:rsidTr="00925692">
        <w:trPr>
          <w:trHeight w:val="403"/>
        </w:trPr>
        <w:tc>
          <w:tcPr>
            <w:tcW w:w="988" w:type="dxa"/>
            <w:vMerge w:val="restart"/>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rsidR="000F74B8" w:rsidRPr="004F05AB" w:rsidRDefault="000F74B8" w:rsidP="00925692">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ROK</w:t>
            </w:r>
          </w:p>
        </w:tc>
        <w:tc>
          <w:tcPr>
            <w:tcW w:w="3812" w:type="dxa"/>
            <w:vMerge w:val="restart"/>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rsidR="000F74B8" w:rsidRPr="004F05AB" w:rsidRDefault="000F74B8" w:rsidP="00925692">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SEKCJA/KLUB</w:t>
            </w:r>
          </w:p>
        </w:tc>
        <w:tc>
          <w:tcPr>
            <w:tcW w:w="2380" w:type="dxa"/>
            <w:vMerge w:val="restart"/>
            <w:tcBorders>
              <w:top w:val="single" w:sz="4" w:space="0" w:color="000000"/>
              <w:left w:val="single" w:sz="4" w:space="0" w:color="000000"/>
              <w:bottom w:val="single" w:sz="4" w:space="0" w:color="000000"/>
              <w:right w:val="single" w:sz="4" w:space="0" w:color="000000"/>
            </w:tcBorders>
            <w:shd w:val="clear" w:color="auto" w:fill="92D050"/>
            <w:tcMar>
              <w:top w:w="0" w:type="dxa"/>
              <w:left w:w="70" w:type="dxa"/>
              <w:bottom w:w="0" w:type="dxa"/>
              <w:right w:w="70" w:type="dxa"/>
            </w:tcMar>
            <w:vAlign w:val="center"/>
          </w:tcPr>
          <w:p w:rsidR="000F74B8" w:rsidRPr="004F05AB" w:rsidRDefault="000F74B8" w:rsidP="00925692">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ILOŚĆ MEDALI- MISTRZOSTWA ŚLĄSKA + MAKROREGION</w:t>
            </w:r>
          </w:p>
        </w:tc>
        <w:tc>
          <w:tcPr>
            <w:tcW w:w="2140" w:type="dxa"/>
            <w:vMerge w:val="restart"/>
            <w:tcBorders>
              <w:top w:val="single" w:sz="4" w:space="0" w:color="000000"/>
              <w:left w:val="single" w:sz="4" w:space="0" w:color="000000"/>
              <w:bottom w:val="single" w:sz="4" w:space="0" w:color="000000"/>
              <w:right w:val="single" w:sz="4" w:space="0" w:color="000000"/>
            </w:tcBorders>
            <w:shd w:val="clear" w:color="auto" w:fill="92D050"/>
            <w:tcMar>
              <w:top w:w="0" w:type="dxa"/>
              <w:left w:w="70" w:type="dxa"/>
              <w:bottom w:w="0" w:type="dxa"/>
              <w:right w:w="70" w:type="dxa"/>
            </w:tcMar>
            <w:vAlign w:val="center"/>
          </w:tcPr>
          <w:p w:rsidR="000F74B8" w:rsidRPr="004F05AB" w:rsidRDefault="000F74B8" w:rsidP="00925692">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ILOŚĆ MEDALI- MISTRZOSTWA POLSKI</w:t>
            </w:r>
          </w:p>
        </w:tc>
      </w:tr>
      <w:tr w:rsidR="000F74B8" w:rsidRPr="004F05AB" w:rsidTr="00925692">
        <w:trPr>
          <w:trHeight w:val="403"/>
        </w:trPr>
        <w:tc>
          <w:tcPr>
            <w:tcW w:w="988"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c>
          <w:tcPr>
            <w:tcW w:w="3812"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c>
          <w:tcPr>
            <w:tcW w:w="2380" w:type="dxa"/>
            <w:vMerge/>
            <w:tcBorders>
              <w:top w:val="single" w:sz="4" w:space="0" w:color="000000"/>
              <w:left w:val="single" w:sz="4" w:space="0" w:color="000000"/>
              <w:bottom w:val="single" w:sz="4" w:space="0" w:color="000000"/>
              <w:right w:val="single" w:sz="4" w:space="0" w:color="000000"/>
            </w:tcBorders>
            <w:shd w:val="clear" w:color="auto" w:fill="92D050"/>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c>
          <w:tcPr>
            <w:tcW w:w="2140" w:type="dxa"/>
            <w:vMerge/>
            <w:tcBorders>
              <w:top w:val="single" w:sz="4" w:space="0" w:color="000000"/>
              <w:left w:val="single" w:sz="4" w:space="0" w:color="000000"/>
              <w:bottom w:val="single" w:sz="4" w:space="0" w:color="000000"/>
              <w:right w:val="single" w:sz="4" w:space="0" w:color="000000"/>
            </w:tcBorders>
            <w:shd w:val="clear" w:color="auto" w:fill="92D050"/>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r>
      <w:tr w:rsidR="000F74B8" w:rsidRPr="004F05AB" w:rsidTr="00925692">
        <w:trPr>
          <w:trHeight w:val="403"/>
        </w:trPr>
        <w:tc>
          <w:tcPr>
            <w:tcW w:w="988"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c>
          <w:tcPr>
            <w:tcW w:w="3812"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c>
          <w:tcPr>
            <w:tcW w:w="2380" w:type="dxa"/>
            <w:vMerge/>
            <w:tcBorders>
              <w:top w:val="single" w:sz="4" w:space="0" w:color="000000"/>
              <w:left w:val="single" w:sz="4" w:space="0" w:color="000000"/>
              <w:bottom w:val="single" w:sz="4" w:space="0" w:color="000000"/>
              <w:right w:val="single" w:sz="4" w:space="0" w:color="000000"/>
            </w:tcBorders>
            <w:shd w:val="clear" w:color="auto" w:fill="92D050"/>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c>
          <w:tcPr>
            <w:tcW w:w="2140" w:type="dxa"/>
            <w:vMerge/>
            <w:tcBorders>
              <w:top w:val="single" w:sz="4" w:space="0" w:color="000000"/>
              <w:left w:val="single" w:sz="4" w:space="0" w:color="000000"/>
              <w:bottom w:val="single" w:sz="4" w:space="0" w:color="000000"/>
              <w:right w:val="single" w:sz="4" w:space="0" w:color="000000"/>
            </w:tcBorders>
            <w:shd w:val="clear" w:color="auto" w:fill="92D050"/>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r>
      <w:tr w:rsidR="000F74B8" w:rsidRPr="004F05AB" w:rsidTr="00925692">
        <w:trPr>
          <w:trHeight w:val="403"/>
        </w:trPr>
        <w:tc>
          <w:tcPr>
            <w:tcW w:w="988"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c>
          <w:tcPr>
            <w:tcW w:w="3812"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c>
          <w:tcPr>
            <w:tcW w:w="2380" w:type="dxa"/>
            <w:vMerge/>
            <w:tcBorders>
              <w:top w:val="single" w:sz="4" w:space="0" w:color="000000"/>
              <w:left w:val="single" w:sz="4" w:space="0" w:color="000000"/>
              <w:bottom w:val="single" w:sz="4" w:space="0" w:color="000000"/>
              <w:right w:val="single" w:sz="4" w:space="0" w:color="000000"/>
            </w:tcBorders>
            <w:shd w:val="clear" w:color="auto" w:fill="92D050"/>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c>
          <w:tcPr>
            <w:tcW w:w="2140" w:type="dxa"/>
            <w:vMerge/>
            <w:tcBorders>
              <w:top w:val="single" w:sz="4" w:space="0" w:color="000000"/>
              <w:left w:val="single" w:sz="4" w:space="0" w:color="000000"/>
              <w:bottom w:val="single" w:sz="4" w:space="0" w:color="000000"/>
              <w:right w:val="single" w:sz="4" w:space="0" w:color="000000"/>
            </w:tcBorders>
            <w:shd w:val="clear" w:color="auto" w:fill="92D050"/>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r>
      <w:tr w:rsidR="000F74B8" w:rsidRPr="004F05AB" w:rsidTr="00925692">
        <w:trPr>
          <w:trHeight w:val="403"/>
        </w:trPr>
        <w:tc>
          <w:tcPr>
            <w:tcW w:w="988"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c>
          <w:tcPr>
            <w:tcW w:w="3812"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c>
          <w:tcPr>
            <w:tcW w:w="2380" w:type="dxa"/>
            <w:vMerge/>
            <w:tcBorders>
              <w:top w:val="single" w:sz="4" w:space="0" w:color="000000"/>
              <w:left w:val="single" w:sz="4" w:space="0" w:color="000000"/>
              <w:bottom w:val="single" w:sz="4" w:space="0" w:color="000000"/>
              <w:right w:val="single" w:sz="4" w:space="0" w:color="000000"/>
            </w:tcBorders>
            <w:shd w:val="clear" w:color="auto" w:fill="92D050"/>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c>
          <w:tcPr>
            <w:tcW w:w="2140" w:type="dxa"/>
            <w:vMerge/>
            <w:tcBorders>
              <w:top w:val="single" w:sz="4" w:space="0" w:color="000000"/>
              <w:left w:val="single" w:sz="4" w:space="0" w:color="000000"/>
              <w:bottom w:val="single" w:sz="4" w:space="0" w:color="000000"/>
              <w:right w:val="single" w:sz="4" w:space="0" w:color="000000"/>
            </w:tcBorders>
            <w:shd w:val="clear" w:color="auto" w:fill="92D050"/>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r>
      <w:tr w:rsidR="000F74B8" w:rsidRPr="004F05AB" w:rsidTr="00925692">
        <w:trPr>
          <w:trHeight w:val="403"/>
        </w:trPr>
        <w:tc>
          <w:tcPr>
            <w:tcW w:w="988" w:type="dxa"/>
            <w:vMerge w:val="restart"/>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rsidR="000F74B8" w:rsidRPr="004F05AB" w:rsidRDefault="00537979" w:rsidP="00925692">
            <w:pPr>
              <w:spacing w:after="0"/>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2021</w:t>
            </w:r>
          </w:p>
        </w:tc>
        <w:tc>
          <w:tcPr>
            <w:tcW w:w="3812" w:type="dxa"/>
            <w:vMerge w:val="restart"/>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0F74B8" w:rsidRPr="004F05AB" w:rsidRDefault="00537979" w:rsidP="00925692">
            <w:pPr>
              <w:spacing w:after="0"/>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 xml:space="preserve">LEKKOATLETYKA – MKS </w:t>
            </w:r>
          </w:p>
        </w:tc>
        <w:tc>
          <w:tcPr>
            <w:tcW w:w="2380" w:type="dxa"/>
            <w:vMerge w:val="restart"/>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0F74B8" w:rsidRPr="004F05AB" w:rsidRDefault="00537979" w:rsidP="00925692">
            <w:pPr>
              <w:spacing w:after="0"/>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16</w:t>
            </w:r>
          </w:p>
        </w:tc>
        <w:tc>
          <w:tcPr>
            <w:tcW w:w="2140" w:type="dxa"/>
            <w:vMerge w:val="restart"/>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0F74B8" w:rsidRPr="004F05AB" w:rsidRDefault="000F74B8" w:rsidP="00925692">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5</w:t>
            </w:r>
          </w:p>
        </w:tc>
      </w:tr>
      <w:tr w:rsidR="000F74B8" w:rsidRPr="004F05AB" w:rsidTr="00925692">
        <w:trPr>
          <w:trHeight w:val="403"/>
        </w:trPr>
        <w:tc>
          <w:tcPr>
            <w:tcW w:w="988"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c>
          <w:tcPr>
            <w:tcW w:w="3812"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c>
          <w:tcPr>
            <w:tcW w:w="2380"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c>
          <w:tcPr>
            <w:tcW w:w="2140"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r>
      <w:tr w:rsidR="000F74B8" w:rsidRPr="004F05AB" w:rsidTr="00925692">
        <w:trPr>
          <w:trHeight w:val="403"/>
        </w:trPr>
        <w:tc>
          <w:tcPr>
            <w:tcW w:w="988"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c>
          <w:tcPr>
            <w:tcW w:w="3812" w:type="dxa"/>
            <w:vMerge w:val="restart"/>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0F74B8" w:rsidRPr="004F05AB" w:rsidRDefault="00537979" w:rsidP="00925692">
            <w:pPr>
              <w:spacing w:after="0"/>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 xml:space="preserve">KAJAKARSTWO – MKS </w:t>
            </w:r>
          </w:p>
        </w:tc>
        <w:tc>
          <w:tcPr>
            <w:tcW w:w="2380" w:type="dxa"/>
            <w:vMerge w:val="restart"/>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0F74B8" w:rsidRPr="004F05AB" w:rsidRDefault="00537979" w:rsidP="00925692">
            <w:pPr>
              <w:spacing w:after="0"/>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18</w:t>
            </w:r>
          </w:p>
        </w:tc>
        <w:tc>
          <w:tcPr>
            <w:tcW w:w="2140" w:type="dxa"/>
            <w:vMerge w:val="restart"/>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0F74B8" w:rsidRPr="004F05AB" w:rsidRDefault="00537979" w:rsidP="00925692">
            <w:pPr>
              <w:spacing w:after="0"/>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19</w:t>
            </w:r>
          </w:p>
        </w:tc>
      </w:tr>
      <w:tr w:rsidR="000F74B8" w:rsidRPr="004F05AB" w:rsidTr="00537979">
        <w:trPr>
          <w:trHeight w:val="248"/>
        </w:trPr>
        <w:tc>
          <w:tcPr>
            <w:tcW w:w="988"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c>
          <w:tcPr>
            <w:tcW w:w="3812"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c>
          <w:tcPr>
            <w:tcW w:w="2380"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c>
          <w:tcPr>
            <w:tcW w:w="2140"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r>
      <w:tr w:rsidR="000F74B8" w:rsidRPr="004F05AB" w:rsidTr="00925692">
        <w:trPr>
          <w:trHeight w:val="403"/>
        </w:trPr>
        <w:tc>
          <w:tcPr>
            <w:tcW w:w="988"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c>
          <w:tcPr>
            <w:tcW w:w="3812" w:type="dxa"/>
            <w:vMerge w:val="restart"/>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0F74B8" w:rsidRPr="004F05AB" w:rsidRDefault="000F74B8" w:rsidP="00925692">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TENIS STOŁOWY</w:t>
            </w:r>
            <w:r w:rsidR="00537979">
              <w:rPr>
                <w:rFonts w:ascii="Times New Roman" w:eastAsia="Times New Roman" w:hAnsi="Times New Roman"/>
                <w:b/>
                <w:bCs/>
                <w:sz w:val="20"/>
                <w:szCs w:val="20"/>
                <w:lang w:eastAsia="pl-PL"/>
              </w:rPr>
              <w:t xml:space="preserve"> – MKS </w:t>
            </w:r>
          </w:p>
        </w:tc>
        <w:tc>
          <w:tcPr>
            <w:tcW w:w="2380" w:type="dxa"/>
            <w:vMerge w:val="restart"/>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0F74B8" w:rsidRPr="004F05AB" w:rsidRDefault="00537979" w:rsidP="00925692">
            <w:pPr>
              <w:spacing w:after="0"/>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9</w:t>
            </w:r>
          </w:p>
        </w:tc>
        <w:tc>
          <w:tcPr>
            <w:tcW w:w="2140" w:type="dxa"/>
            <w:vMerge w:val="restart"/>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0F74B8" w:rsidRPr="004F05AB" w:rsidRDefault="000F74B8" w:rsidP="00925692">
            <w:pPr>
              <w:spacing w:after="0"/>
              <w:jc w:val="center"/>
              <w:rPr>
                <w:rFonts w:ascii="Times New Roman" w:eastAsia="Times New Roman" w:hAnsi="Times New Roman"/>
                <w:b/>
                <w:bCs/>
                <w:sz w:val="20"/>
                <w:szCs w:val="20"/>
                <w:lang w:eastAsia="pl-PL"/>
              </w:rPr>
            </w:pPr>
          </w:p>
        </w:tc>
      </w:tr>
      <w:tr w:rsidR="000F74B8" w:rsidRPr="004F05AB" w:rsidTr="00537979">
        <w:trPr>
          <w:trHeight w:val="248"/>
        </w:trPr>
        <w:tc>
          <w:tcPr>
            <w:tcW w:w="988"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c>
          <w:tcPr>
            <w:tcW w:w="3812"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c>
          <w:tcPr>
            <w:tcW w:w="2380"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c>
          <w:tcPr>
            <w:tcW w:w="2140"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r>
      <w:tr w:rsidR="000F74B8" w:rsidRPr="004F05AB" w:rsidTr="00925692">
        <w:trPr>
          <w:trHeight w:val="403"/>
        </w:trPr>
        <w:tc>
          <w:tcPr>
            <w:tcW w:w="988"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c>
          <w:tcPr>
            <w:tcW w:w="3812" w:type="dxa"/>
            <w:vMerge w:val="restart"/>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0F74B8" w:rsidRPr="004F05AB" w:rsidRDefault="000F74B8" w:rsidP="00925692">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JUDO</w:t>
            </w:r>
            <w:r w:rsidR="00537979">
              <w:rPr>
                <w:rFonts w:ascii="Times New Roman" w:eastAsia="Times New Roman" w:hAnsi="Times New Roman"/>
                <w:b/>
                <w:bCs/>
                <w:sz w:val="20"/>
                <w:szCs w:val="20"/>
                <w:lang w:eastAsia="pl-PL"/>
              </w:rPr>
              <w:t xml:space="preserve"> –</w:t>
            </w:r>
            <w:r w:rsidRPr="004F05AB">
              <w:rPr>
                <w:rFonts w:ascii="Times New Roman" w:eastAsia="Times New Roman" w:hAnsi="Times New Roman"/>
                <w:b/>
                <w:bCs/>
                <w:sz w:val="20"/>
                <w:szCs w:val="20"/>
                <w:lang w:eastAsia="pl-PL"/>
              </w:rPr>
              <w:t xml:space="preserve"> KS JUDO</w:t>
            </w:r>
          </w:p>
        </w:tc>
        <w:tc>
          <w:tcPr>
            <w:tcW w:w="2380" w:type="dxa"/>
            <w:vMerge w:val="restart"/>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0F74B8" w:rsidRPr="004F05AB" w:rsidRDefault="000F74B8" w:rsidP="00925692">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7</w:t>
            </w:r>
          </w:p>
        </w:tc>
        <w:tc>
          <w:tcPr>
            <w:tcW w:w="2140" w:type="dxa"/>
            <w:vMerge w:val="restart"/>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0F74B8" w:rsidRPr="004F05AB" w:rsidRDefault="000F74B8" w:rsidP="00925692">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3</w:t>
            </w:r>
          </w:p>
          <w:p w:rsidR="000F74B8" w:rsidRPr="004F05AB" w:rsidRDefault="000F74B8" w:rsidP="00925692">
            <w:pPr>
              <w:spacing w:after="0"/>
              <w:jc w:val="center"/>
              <w:rPr>
                <w:rFonts w:ascii="Times New Roman" w:eastAsia="Times New Roman" w:hAnsi="Times New Roman"/>
                <w:b/>
                <w:bCs/>
                <w:sz w:val="16"/>
                <w:szCs w:val="16"/>
                <w:lang w:eastAsia="pl-PL"/>
              </w:rPr>
            </w:pPr>
          </w:p>
        </w:tc>
      </w:tr>
      <w:tr w:rsidR="000F74B8" w:rsidRPr="004F05AB" w:rsidTr="00537979">
        <w:trPr>
          <w:trHeight w:val="248"/>
        </w:trPr>
        <w:tc>
          <w:tcPr>
            <w:tcW w:w="988"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c>
          <w:tcPr>
            <w:tcW w:w="3812"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c>
          <w:tcPr>
            <w:tcW w:w="2380"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c>
          <w:tcPr>
            <w:tcW w:w="2140"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r>
      <w:tr w:rsidR="00537979" w:rsidRPr="004F05AB" w:rsidTr="00C7581B">
        <w:trPr>
          <w:trHeight w:val="729"/>
        </w:trPr>
        <w:tc>
          <w:tcPr>
            <w:tcW w:w="988"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rsidR="00537979" w:rsidRPr="004F05AB" w:rsidRDefault="00537979" w:rsidP="00925692">
            <w:pPr>
              <w:spacing w:after="0"/>
              <w:rPr>
                <w:rFonts w:ascii="Times New Roman" w:eastAsia="Times New Roman" w:hAnsi="Times New Roman"/>
                <w:b/>
                <w:bCs/>
                <w:sz w:val="20"/>
                <w:szCs w:val="20"/>
                <w:lang w:eastAsia="pl-PL"/>
              </w:rPr>
            </w:pPr>
          </w:p>
        </w:tc>
        <w:tc>
          <w:tcPr>
            <w:tcW w:w="381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537979" w:rsidRPr="004F05AB" w:rsidRDefault="00537979" w:rsidP="00925692">
            <w:pPr>
              <w:spacing w:after="0"/>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ŁUCZNICTWO – ŁUCZNIK Ż</w:t>
            </w:r>
            <w:r w:rsidR="00C7581B">
              <w:rPr>
                <w:rFonts w:ascii="Times New Roman" w:eastAsia="Times New Roman" w:hAnsi="Times New Roman"/>
                <w:b/>
                <w:bCs/>
                <w:sz w:val="20"/>
                <w:szCs w:val="20"/>
                <w:lang w:eastAsia="pl-PL"/>
              </w:rPr>
              <w:t>YWIEC</w:t>
            </w:r>
          </w:p>
        </w:tc>
        <w:tc>
          <w:tcPr>
            <w:tcW w:w="238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537979" w:rsidRPr="004F05AB" w:rsidRDefault="00537979" w:rsidP="00925692">
            <w:pPr>
              <w:spacing w:after="0"/>
              <w:jc w:val="center"/>
              <w:rPr>
                <w:rFonts w:ascii="Times New Roman" w:eastAsia="Times New Roman" w:hAnsi="Times New Roman"/>
                <w:b/>
                <w:bCs/>
                <w:sz w:val="20"/>
                <w:szCs w:val="20"/>
                <w:lang w:eastAsia="pl-PL"/>
              </w:rPr>
            </w:pPr>
          </w:p>
        </w:tc>
        <w:tc>
          <w:tcPr>
            <w:tcW w:w="214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537979" w:rsidRPr="004F05AB" w:rsidRDefault="00537979" w:rsidP="00925692">
            <w:pPr>
              <w:spacing w:after="0"/>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1</w:t>
            </w:r>
          </w:p>
        </w:tc>
      </w:tr>
      <w:tr w:rsidR="00C7581B" w:rsidRPr="004F05AB" w:rsidTr="00C7581B">
        <w:trPr>
          <w:trHeight w:val="711"/>
        </w:trPr>
        <w:tc>
          <w:tcPr>
            <w:tcW w:w="988"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rsidR="00C7581B" w:rsidRPr="004F05AB" w:rsidRDefault="00C7581B" w:rsidP="00925692">
            <w:pPr>
              <w:spacing w:after="0"/>
              <w:rPr>
                <w:rFonts w:ascii="Times New Roman" w:eastAsia="Times New Roman" w:hAnsi="Times New Roman"/>
                <w:b/>
                <w:bCs/>
                <w:sz w:val="20"/>
                <w:szCs w:val="20"/>
                <w:lang w:eastAsia="pl-PL"/>
              </w:rPr>
            </w:pPr>
          </w:p>
        </w:tc>
        <w:tc>
          <w:tcPr>
            <w:tcW w:w="381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C7581B" w:rsidRPr="004F05AB" w:rsidRDefault="00C7581B" w:rsidP="00925692">
            <w:pPr>
              <w:spacing w:after="0"/>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 xml:space="preserve">SIATKÓWKA PLAŻOWA – MKS </w:t>
            </w:r>
          </w:p>
        </w:tc>
        <w:tc>
          <w:tcPr>
            <w:tcW w:w="238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C7581B" w:rsidRPr="004F05AB" w:rsidRDefault="00C7581B" w:rsidP="00925692">
            <w:pPr>
              <w:spacing w:after="0"/>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1</w:t>
            </w:r>
          </w:p>
        </w:tc>
        <w:tc>
          <w:tcPr>
            <w:tcW w:w="214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C7581B" w:rsidRPr="004F05AB" w:rsidRDefault="00C7581B" w:rsidP="00925692">
            <w:pPr>
              <w:spacing w:after="0"/>
              <w:jc w:val="center"/>
              <w:rPr>
                <w:rFonts w:ascii="Times New Roman" w:eastAsia="Times New Roman" w:hAnsi="Times New Roman"/>
                <w:b/>
                <w:bCs/>
                <w:sz w:val="20"/>
                <w:szCs w:val="20"/>
                <w:lang w:eastAsia="pl-PL"/>
              </w:rPr>
            </w:pPr>
          </w:p>
        </w:tc>
      </w:tr>
      <w:tr w:rsidR="00C7581B" w:rsidRPr="004F05AB" w:rsidTr="00C7581B">
        <w:trPr>
          <w:trHeight w:val="694"/>
        </w:trPr>
        <w:tc>
          <w:tcPr>
            <w:tcW w:w="988"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rsidR="00C7581B" w:rsidRPr="004F05AB" w:rsidRDefault="00C7581B" w:rsidP="00925692">
            <w:pPr>
              <w:spacing w:after="0"/>
              <w:rPr>
                <w:rFonts w:ascii="Times New Roman" w:eastAsia="Times New Roman" w:hAnsi="Times New Roman"/>
                <w:b/>
                <w:bCs/>
                <w:sz w:val="20"/>
                <w:szCs w:val="20"/>
                <w:lang w:eastAsia="pl-PL"/>
              </w:rPr>
            </w:pPr>
          </w:p>
        </w:tc>
        <w:tc>
          <w:tcPr>
            <w:tcW w:w="381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C7581B" w:rsidRPr="004F05AB" w:rsidRDefault="00C7581B" w:rsidP="00925692">
            <w:pPr>
              <w:spacing w:after="0"/>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 xml:space="preserve">KS STRONG LIFE </w:t>
            </w:r>
          </w:p>
        </w:tc>
        <w:tc>
          <w:tcPr>
            <w:tcW w:w="238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C7581B" w:rsidRPr="004F05AB" w:rsidRDefault="00C7581B" w:rsidP="00925692">
            <w:pPr>
              <w:spacing w:after="0"/>
              <w:jc w:val="center"/>
              <w:rPr>
                <w:rFonts w:ascii="Times New Roman" w:eastAsia="Times New Roman" w:hAnsi="Times New Roman"/>
                <w:b/>
                <w:bCs/>
                <w:sz w:val="20"/>
                <w:szCs w:val="20"/>
                <w:lang w:eastAsia="pl-PL"/>
              </w:rPr>
            </w:pPr>
          </w:p>
        </w:tc>
        <w:tc>
          <w:tcPr>
            <w:tcW w:w="214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C7581B" w:rsidRPr="004F05AB" w:rsidRDefault="00C7581B" w:rsidP="00925692">
            <w:pPr>
              <w:spacing w:after="0"/>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2</w:t>
            </w:r>
          </w:p>
        </w:tc>
      </w:tr>
      <w:tr w:rsidR="000F74B8" w:rsidRPr="004F05AB" w:rsidTr="00925692">
        <w:trPr>
          <w:trHeight w:val="403"/>
        </w:trPr>
        <w:tc>
          <w:tcPr>
            <w:tcW w:w="988"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c>
          <w:tcPr>
            <w:tcW w:w="3812" w:type="dxa"/>
            <w:vMerge w:val="restart"/>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0F74B8" w:rsidRPr="004F05AB" w:rsidRDefault="00C7581B" w:rsidP="00C7581B">
            <w:pPr>
              <w:spacing w:after="0"/>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ARMRESTLING</w:t>
            </w:r>
          </w:p>
        </w:tc>
        <w:tc>
          <w:tcPr>
            <w:tcW w:w="2380" w:type="dxa"/>
            <w:vMerge w:val="restart"/>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c>
          <w:tcPr>
            <w:tcW w:w="2140" w:type="dxa"/>
            <w:vMerge w:val="restart"/>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0F74B8" w:rsidRPr="004F05AB" w:rsidRDefault="00C7581B" w:rsidP="00C7581B">
            <w:pPr>
              <w:spacing w:after="0"/>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1</w:t>
            </w:r>
          </w:p>
        </w:tc>
      </w:tr>
      <w:tr w:rsidR="000F74B8" w:rsidRPr="004F05AB" w:rsidTr="00C7581B">
        <w:trPr>
          <w:trHeight w:val="248"/>
        </w:trPr>
        <w:tc>
          <w:tcPr>
            <w:tcW w:w="988" w:type="dxa"/>
            <w:vMerge/>
            <w:tcBorders>
              <w:top w:val="single" w:sz="4" w:space="0" w:color="000000"/>
              <w:left w:val="single" w:sz="4" w:space="0" w:color="000000"/>
              <w:bottom w:val="single" w:sz="4" w:space="0" w:color="000000"/>
              <w:right w:val="single" w:sz="4" w:space="0" w:color="000000"/>
            </w:tcBorders>
            <w:shd w:val="clear" w:color="auto" w:fill="92D05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c>
          <w:tcPr>
            <w:tcW w:w="3812"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c>
          <w:tcPr>
            <w:tcW w:w="2380"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c>
          <w:tcPr>
            <w:tcW w:w="2140" w:type="dxa"/>
            <w:vMerge/>
            <w:tcBorders>
              <w:top w:val="single" w:sz="4" w:space="0" w:color="000000"/>
              <w:left w:val="single" w:sz="4" w:space="0" w:color="000000"/>
              <w:bottom w:val="single" w:sz="4" w:space="0" w:color="000000"/>
              <w:right w:val="single" w:sz="4" w:space="0" w:color="000000"/>
            </w:tcBorders>
            <w:shd w:val="clear" w:color="auto" w:fill="FFFF00"/>
            <w:noWrap/>
            <w:tcMar>
              <w:top w:w="0" w:type="dxa"/>
              <w:left w:w="70" w:type="dxa"/>
              <w:bottom w:w="0" w:type="dxa"/>
              <w:right w:w="70" w:type="dxa"/>
            </w:tcMar>
            <w:vAlign w:val="center"/>
          </w:tcPr>
          <w:p w:rsidR="000F74B8" w:rsidRPr="004F05AB" w:rsidRDefault="000F74B8" w:rsidP="00925692">
            <w:pPr>
              <w:spacing w:after="0"/>
              <w:rPr>
                <w:rFonts w:ascii="Times New Roman" w:eastAsia="Times New Roman" w:hAnsi="Times New Roman"/>
                <w:b/>
                <w:bCs/>
                <w:sz w:val="20"/>
                <w:szCs w:val="20"/>
                <w:lang w:eastAsia="pl-PL"/>
              </w:rPr>
            </w:pPr>
          </w:p>
        </w:tc>
      </w:tr>
      <w:tr w:rsidR="000F74B8" w:rsidRPr="004F05AB" w:rsidTr="00C7581B">
        <w:trPr>
          <w:trHeight w:val="628"/>
        </w:trPr>
        <w:tc>
          <w:tcPr>
            <w:tcW w:w="988" w:type="dxa"/>
            <w:tcBorders>
              <w:top w:val="single" w:sz="4" w:space="0" w:color="000000"/>
              <w:left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bottom"/>
          </w:tcPr>
          <w:p w:rsidR="000F74B8" w:rsidRPr="004F05AB" w:rsidRDefault="000F74B8" w:rsidP="00D31D74">
            <w:pPr>
              <w:spacing w:after="0"/>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RAZEM</w:t>
            </w:r>
          </w:p>
        </w:tc>
        <w:tc>
          <w:tcPr>
            <w:tcW w:w="3812" w:type="dxa"/>
            <w:tcBorders>
              <w:top w:val="single" w:sz="4" w:space="0" w:color="000000"/>
              <w:left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center"/>
          </w:tcPr>
          <w:p w:rsidR="000F74B8" w:rsidRPr="004F05AB" w:rsidRDefault="000F74B8" w:rsidP="00925692">
            <w:pPr>
              <w:spacing w:after="0"/>
              <w:jc w:val="center"/>
              <w:rPr>
                <w:rFonts w:ascii="Times New Roman" w:eastAsia="Times New Roman" w:hAnsi="Times New Roman"/>
                <w:b/>
                <w:bCs/>
                <w:sz w:val="20"/>
                <w:szCs w:val="20"/>
                <w:lang w:eastAsia="pl-PL"/>
              </w:rPr>
            </w:pPr>
            <w:r w:rsidRPr="004F05AB">
              <w:rPr>
                <w:rFonts w:ascii="Times New Roman" w:eastAsia="Times New Roman" w:hAnsi="Times New Roman"/>
                <w:b/>
                <w:bCs/>
                <w:sz w:val="20"/>
                <w:szCs w:val="20"/>
                <w:lang w:eastAsia="pl-PL"/>
              </w:rPr>
              <w:t> </w:t>
            </w:r>
          </w:p>
        </w:tc>
        <w:tc>
          <w:tcPr>
            <w:tcW w:w="2380" w:type="dxa"/>
            <w:tcBorders>
              <w:top w:val="single" w:sz="4" w:space="0" w:color="000000"/>
              <w:left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center"/>
          </w:tcPr>
          <w:p w:rsidR="00D31D74" w:rsidRDefault="00D31D74" w:rsidP="00D31D74">
            <w:pPr>
              <w:spacing w:after="0"/>
              <w:jc w:val="center"/>
              <w:rPr>
                <w:rFonts w:ascii="Times New Roman" w:eastAsia="Times New Roman" w:hAnsi="Times New Roman"/>
                <w:b/>
                <w:bCs/>
                <w:sz w:val="20"/>
                <w:szCs w:val="20"/>
                <w:lang w:eastAsia="pl-PL"/>
              </w:rPr>
            </w:pPr>
          </w:p>
          <w:p w:rsidR="000F74B8" w:rsidRPr="004F05AB" w:rsidRDefault="00C7581B" w:rsidP="00D31D74">
            <w:pPr>
              <w:spacing w:after="0"/>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51</w:t>
            </w:r>
          </w:p>
        </w:tc>
        <w:tc>
          <w:tcPr>
            <w:tcW w:w="2140" w:type="dxa"/>
            <w:tcBorders>
              <w:top w:val="single" w:sz="4" w:space="0" w:color="000000"/>
              <w:left w:val="single" w:sz="4" w:space="0" w:color="000000"/>
              <w:bottom w:val="single" w:sz="4" w:space="0" w:color="000000"/>
              <w:right w:val="single" w:sz="4" w:space="0" w:color="000000"/>
            </w:tcBorders>
            <w:shd w:val="clear" w:color="auto" w:fill="FF0000"/>
            <w:noWrap/>
            <w:tcMar>
              <w:top w:w="0" w:type="dxa"/>
              <w:left w:w="70" w:type="dxa"/>
              <w:bottom w:w="0" w:type="dxa"/>
              <w:right w:w="70" w:type="dxa"/>
            </w:tcMar>
            <w:vAlign w:val="bottom"/>
          </w:tcPr>
          <w:p w:rsidR="000F74B8" w:rsidRPr="004F05AB" w:rsidRDefault="00C7581B" w:rsidP="00D31D74">
            <w:pPr>
              <w:spacing w:after="0"/>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31</w:t>
            </w:r>
          </w:p>
        </w:tc>
      </w:tr>
    </w:tbl>
    <w:p w:rsidR="000F74B8" w:rsidRPr="004F05AB" w:rsidRDefault="000F74B8" w:rsidP="000F74B8"/>
    <w:p w:rsidR="000F74B8" w:rsidRPr="004F05AB" w:rsidRDefault="000F74B8" w:rsidP="00E1246C">
      <w:pPr>
        <w:spacing w:line="240" w:lineRule="auto"/>
        <w:jc w:val="both"/>
        <w:rPr>
          <w:rFonts w:ascii="Times New Roman" w:hAnsi="Times New Roman"/>
          <w:szCs w:val="24"/>
        </w:rPr>
      </w:pPr>
      <w:r w:rsidRPr="004F05AB">
        <w:rPr>
          <w:rFonts w:ascii="Times New Roman" w:hAnsi="Times New Roman"/>
          <w:szCs w:val="24"/>
        </w:rPr>
        <w:t>OSIĄGNIĘCIA KLUBÓW PIŁKARSKICH</w:t>
      </w:r>
    </w:p>
    <w:p w:rsidR="00D31D74" w:rsidRPr="004F05AB" w:rsidRDefault="00D31D74" w:rsidP="00E1246C">
      <w:pPr>
        <w:spacing w:line="240" w:lineRule="auto"/>
        <w:jc w:val="both"/>
        <w:rPr>
          <w:rFonts w:ascii="Times New Roman" w:hAnsi="Times New Roman"/>
          <w:szCs w:val="24"/>
        </w:rPr>
      </w:pPr>
      <w:r>
        <w:rPr>
          <w:rFonts w:ascii="Times New Roman" w:hAnsi="Times New Roman"/>
          <w:szCs w:val="24"/>
        </w:rPr>
        <w:t>W 2021 roku LKS Ligota utrzymała się w  A klasie jak i również pozostałe  kluby piłkarskie: MKRS – IV liga śląska, MRKS 2 – bielsko-tyska liga okręgowa, UKS „</w:t>
      </w:r>
      <w:proofErr w:type="spellStart"/>
      <w:r>
        <w:rPr>
          <w:rFonts w:ascii="Times New Roman" w:hAnsi="Times New Roman"/>
          <w:szCs w:val="24"/>
        </w:rPr>
        <w:t>Rotuz</w:t>
      </w:r>
      <w:proofErr w:type="spellEnd"/>
      <w:r>
        <w:rPr>
          <w:rFonts w:ascii="Times New Roman" w:hAnsi="Times New Roman"/>
          <w:szCs w:val="24"/>
        </w:rPr>
        <w:t xml:space="preserve">” Bronów- klasa A jak i druga drużyna LKS Bronów , LKS Sokół Zabrzeg- klasa B. Nadmienić należy, że kluby UMKS – 3 , LKS Ligota, Sokół Zabrzeg, </w:t>
      </w:r>
      <w:proofErr w:type="spellStart"/>
      <w:r>
        <w:rPr>
          <w:rFonts w:ascii="Times New Roman" w:hAnsi="Times New Roman"/>
          <w:szCs w:val="24"/>
        </w:rPr>
        <w:t>Rotuz</w:t>
      </w:r>
      <w:proofErr w:type="spellEnd"/>
      <w:r>
        <w:rPr>
          <w:rFonts w:ascii="Times New Roman" w:hAnsi="Times New Roman"/>
          <w:szCs w:val="24"/>
        </w:rPr>
        <w:t xml:space="preserve"> Bronów prowadzą szkolenie dzieci i młodzieży na obiektach administrowanych przez Miejski Ośrodek Sportu i Rekreacji w Czechowicach-Dziedzicach.</w:t>
      </w:r>
    </w:p>
    <w:p w:rsidR="000F74B8" w:rsidRPr="00AC4038" w:rsidRDefault="00AC4038" w:rsidP="00FF00AB">
      <w:pPr>
        <w:pStyle w:val="Nagwek2"/>
        <w:numPr>
          <w:ilvl w:val="0"/>
          <w:numId w:val="0"/>
        </w:numPr>
        <w:spacing w:after="160"/>
        <w:ind w:left="576" w:hanging="576"/>
        <w:rPr>
          <w:color w:val="FF0000"/>
        </w:rPr>
      </w:pPr>
      <w:bookmarkStart w:id="161" w:name="_Toc104542421"/>
      <w:r>
        <w:rPr>
          <w:color w:val="FF0000"/>
        </w:rPr>
        <w:t xml:space="preserve">15.7 </w:t>
      </w:r>
      <w:r w:rsidR="00FF00AB" w:rsidRPr="00AC4038">
        <w:rPr>
          <w:color w:val="FF0000"/>
        </w:rPr>
        <w:t xml:space="preserve"> </w:t>
      </w:r>
      <w:r w:rsidR="000F74B8" w:rsidRPr="00AC4038">
        <w:rPr>
          <w:color w:val="FF0000"/>
        </w:rPr>
        <w:t>Rozwój gospodarczy</w:t>
      </w:r>
      <w:r w:rsidR="00E1246C" w:rsidRPr="00AC4038">
        <w:rPr>
          <w:color w:val="FF0000"/>
        </w:rPr>
        <w:t xml:space="preserve"> – efekty zmian</w:t>
      </w:r>
      <w:r w:rsidR="003840FE" w:rsidRPr="00AC4038">
        <w:rPr>
          <w:color w:val="FF0000"/>
        </w:rPr>
        <w:t xml:space="preserve"> w 2021 roku</w:t>
      </w:r>
      <w:r w:rsidR="000F74B8" w:rsidRPr="00AC4038">
        <w:rPr>
          <w:color w:val="FF0000"/>
        </w:rPr>
        <w:t>.</w:t>
      </w:r>
      <w:bookmarkEnd w:id="161"/>
    </w:p>
    <w:p w:rsidR="00570C3B" w:rsidRDefault="00570C3B" w:rsidP="00FF00AB">
      <w:pPr>
        <w:spacing w:line="240" w:lineRule="auto"/>
        <w:ind w:firstLine="284"/>
        <w:jc w:val="both"/>
        <w:rPr>
          <w:rFonts w:ascii="Times New Roman" w:hAnsi="Times New Roman" w:cs="Times New Roman"/>
          <w:szCs w:val="24"/>
        </w:rPr>
      </w:pPr>
      <w:r>
        <w:rPr>
          <w:rFonts w:ascii="Times New Roman" w:hAnsi="Times New Roman" w:cs="Times New Roman"/>
          <w:szCs w:val="24"/>
        </w:rPr>
        <w:t xml:space="preserve">Gmina Czechowice-Dziedzice jest ośrodkiem o zróżnicowanej gospodarce. Miasto jest siedzibą kopalni węgla kamiennego oraz licznych przedsiębiorstw reprezentujących </w:t>
      </w:r>
      <w:r w:rsidRPr="001B64DC">
        <w:rPr>
          <w:rFonts w:ascii="Times New Roman" w:hAnsi="Times New Roman" w:cs="Times New Roman"/>
          <w:szCs w:val="24"/>
        </w:rPr>
        <w:t>między innymi sektory: samochodowy, elektroenergetyczny, metalurgii miedzi, wyrobów elektrotechnicznych, organiczny, ceramiki budowlanej, betonów, odzieży i</w:t>
      </w:r>
      <w:r>
        <w:rPr>
          <w:rFonts w:ascii="Times New Roman" w:hAnsi="Times New Roman" w:cs="Times New Roman"/>
          <w:szCs w:val="24"/>
        </w:rPr>
        <w:t> </w:t>
      </w:r>
      <w:r w:rsidRPr="001B64DC">
        <w:rPr>
          <w:rFonts w:ascii="Times New Roman" w:hAnsi="Times New Roman" w:cs="Times New Roman"/>
          <w:szCs w:val="24"/>
        </w:rPr>
        <w:t>bielizny osobistej, mięsny i piekarniczy.</w:t>
      </w:r>
      <w:r>
        <w:rPr>
          <w:rFonts w:ascii="Times New Roman" w:hAnsi="Times New Roman" w:cs="Times New Roman"/>
          <w:szCs w:val="24"/>
        </w:rPr>
        <w:t xml:space="preserve"> </w:t>
      </w:r>
      <w:r w:rsidRPr="001947D8">
        <w:rPr>
          <w:rFonts w:ascii="Times New Roman" w:hAnsi="Times New Roman" w:cs="Times New Roman"/>
          <w:szCs w:val="24"/>
        </w:rPr>
        <w:t>Do największych działających tu zakładów</w:t>
      </w:r>
      <w:r>
        <w:rPr>
          <w:rFonts w:ascii="Times New Roman" w:hAnsi="Times New Roman" w:cs="Times New Roman"/>
          <w:szCs w:val="24"/>
        </w:rPr>
        <w:t xml:space="preserve"> pracy</w:t>
      </w:r>
      <w:r w:rsidRPr="001947D8">
        <w:rPr>
          <w:rFonts w:ascii="Times New Roman" w:hAnsi="Times New Roman" w:cs="Times New Roman"/>
          <w:szCs w:val="24"/>
        </w:rPr>
        <w:t xml:space="preserve"> należą: PG Silesia, </w:t>
      </w:r>
      <w:r w:rsidRPr="00835891">
        <w:rPr>
          <w:rFonts w:ascii="Times New Roman" w:hAnsi="Times New Roman" w:cs="Times New Roman"/>
          <w:szCs w:val="24"/>
        </w:rPr>
        <w:t xml:space="preserve">Valeo </w:t>
      </w:r>
      <w:proofErr w:type="spellStart"/>
      <w:r w:rsidRPr="00835891">
        <w:rPr>
          <w:rFonts w:ascii="Times New Roman" w:hAnsi="Times New Roman" w:cs="Times New Roman"/>
          <w:szCs w:val="24"/>
        </w:rPr>
        <w:t>Electric</w:t>
      </w:r>
      <w:proofErr w:type="spellEnd"/>
      <w:r w:rsidRPr="00835891">
        <w:rPr>
          <w:rFonts w:ascii="Times New Roman" w:hAnsi="Times New Roman" w:cs="Times New Roman"/>
          <w:szCs w:val="24"/>
        </w:rPr>
        <w:t xml:space="preserve"> and </w:t>
      </w:r>
      <w:proofErr w:type="spellStart"/>
      <w:r w:rsidRPr="00835891">
        <w:rPr>
          <w:rFonts w:ascii="Times New Roman" w:hAnsi="Times New Roman" w:cs="Times New Roman"/>
          <w:szCs w:val="24"/>
        </w:rPr>
        <w:t>Electronic</w:t>
      </w:r>
      <w:proofErr w:type="spellEnd"/>
      <w:r w:rsidRPr="00835891">
        <w:rPr>
          <w:rFonts w:ascii="Times New Roman" w:hAnsi="Times New Roman" w:cs="Times New Roman"/>
          <w:szCs w:val="24"/>
        </w:rPr>
        <w:t xml:space="preserve"> Systems Sp. z o.o.</w:t>
      </w:r>
      <w:r w:rsidRPr="001947D8">
        <w:rPr>
          <w:rFonts w:ascii="Times New Roman" w:hAnsi="Times New Roman" w:cs="Times New Roman"/>
          <w:szCs w:val="24"/>
        </w:rPr>
        <w:t xml:space="preserve">, PKP Cargo SA Zakład Taboru, Walcownia Metali Dziedzice SA, Lotos Terminale SA oraz </w:t>
      </w:r>
      <w:r w:rsidRPr="00835891">
        <w:rPr>
          <w:rFonts w:ascii="Times New Roman" w:hAnsi="Times New Roman" w:cs="Times New Roman"/>
          <w:szCs w:val="24"/>
        </w:rPr>
        <w:t xml:space="preserve">ZF </w:t>
      </w:r>
      <w:proofErr w:type="spellStart"/>
      <w:r w:rsidRPr="00835891">
        <w:rPr>
          <w:rFonts w:ascii="Times New Roman" w:hAnsi="Times New Roman" w:cs="Times New Roman"/>
          <w:szCs w:val="24"/>
        </w:rPr>
        <w:t>Steering</w:t>
      </w:r>
      <w:proofErr w:type="spellEnd"/>
      <w:r w:rsidRPr="00835891">
        <w:rPr>
          <w:rFonts w:ascii="Times New Roman" w:hAnsi="Times New Roman" w:cs="Times New Roman"/>
          <w:szCs w:val="24"/>
        </w:rPr>
        <w:t xml:space="preserve"> Systems Poland Sp. z o.o</w:t>
      </w:r>
      <w:r w:rsidRPr="001947D8">
        <w:rPr>
          <w:rFonts w:ascii="Times New Roman" w:hAnsi="Times New Roman" w:cs="Times New Roman"/>
          <w:szCs w:val="24"/>
        </w:rPr>
        <w:t>.</w:t>
      </w:r>
      <w:r>
        <w:rPr>
          <w:rFonts w:ascii="Times New Roman" w:hAnsi="Times New Roman" w:cs="Times New Roman"/>
          <w:szCs w:val="24"/>
        </w:rPr>
        <w:t xml:space="preserve"> </w:t>
      </w:r>
      <w:r w:rsidR="00FF00AB">
        <w:rPr>
          <w:rFonts w:ascii="Times New Roman" w:hAnsi="Times New Roman" w:cs="Times New Roman"/>
          <w:szCs w:val="24"/>
        </w:rPr>
        <w:t>W</w:t>
      </w:r>
      <w:r w:rsidR="002A58E4">
        <w:rPr>
          <w:rFonts w:ascii="Times New Roman" w:hAnsi="Times New Roman" w:cs="Times New Roman"/>
          <w:szCs w:val="24"/>
        </w:rPr>
        <w:t xml:space="preserve">śród największych inwestycji gospodarczych ostatnich lat znajduje się otwarta w listopadzie 2021 roku fabryka spółki Valeo Siemens </w:t>
      </w:r>
      <w:proofErr w:type="spellStart"/>
      <w:r w:rsidR="002A58E4">
        <w:rPr>
          <w:rFonts w:ascii="Times New Roman" w:hAnsi="Times New Roman" w:cs="Times New Roman"/>
          <w:szCs w:val="24"/>
        </w:rPr>
        <w:t>Eautomotive</w:t>
      </w:r>
      <w:proofErr w:type="spellEnd"/>
      <w:r w:rsidR="002A58E4">
        <w:rPr>
          <w:rFonts w:ascii="Times New Roman" w:hAnsi="Times New Roman" w:cs="Times New Roman"/>
          <w:szCs w:val="24"/>
        </w:rPr>
        <w:t xml:space="preserve">. Produkuje ona kompletne silniki do samochodów elektrycznych, których odbiorcą jest koncern Daimler. Moce wytwórcze fabryki to 349 tys. sztuk rocznie przy 500 zatrudnionych. </w:t>
      </w:r>
      <w:r>
        <w:rPr>
          <w:rFonts w:ascii="Times New Roman" w:hAnsi="Times New Roman" w:cs="Times New Roman"/>
          <w:szCs w:val="24"/>
        </w:rPr>
        <w:t xml:space="preserve">Wartym odnotowania faktem jest działalność przedsiębiorstwa sektora kosmicznego, którym jest </w:t>
      </w:r>
      <w:r w:rsidRPr="009672EE">
        <w:rPr>
          <w:rFonts w:ascii="Times New Roman" w:hAnsi="Times New Roman" w:cs="Times New Roman"/>
          <w:szCs w:val="24"/>
        </w:rPr>
        <w:t xml:space="preserve">Śląskie Centrum Naukowo-Technologiczne Przemysłu Lotniczego Sp. z o.o. </w:t>
      </w:r>
      <w:r>
        <w:rPr>
          <w:rFonts w:ascii="Times New Roman" w:hAnsi="Times New Roman" w:cs="Times New Roman"/>
          <w:szCs w:val="24"/>
        </w:rPr>
        <w:t xml:space="preserve">Ponadto od 2017 r. działa tutaj spółdzielnia socjalna </w:t>
      </w:r>
      <w:proofErr w:type="spellStart"/>
      <w:r w:rsidRPr="0076162B">
        <w:rPr>
          <w:rFonts w:ascii="Times New Roman" w:hAnsi="Times New Roman" w:cs="Times New Roman"/>
          <w:szCs w:val="24"/>
        </w:rPr>
        <w:t>Czecho</w:t>
      </w:r>
      <w:proofErr w:type="spellEnd"/>
      <w:r w:rsidRPr="0076162B">
        <w:rPr>
          <w:rFonts w:ascii="Times New Roman" w:hAnsi="Times New Roman" w:cs="Times New Roman"/>
          <w:szCs w:val="24"/>
        </w:rPr>
        <w:t>-Best, będąc</w:t>
      </w:r>
      <w:r>
        <w:rPr>
          <w:rFonts w:ascii="Times New Roman" w:hAnsi="Times New Roman" w:cs="Times New Roman"/>
          <w:szCs w:val="24"/>
        </w:rPr>
        <w:t>a</w:t>
      </w:r>
      <w:r w:rsidRPr="0076162B">
        <w:rPr>
          <w:rFonts w:ascii="Times New Roman" w:hAnsi="Times New Roman" w:cs="Times New Roman"/>
          <w:szCs w:val="24"/>
        </w:rPr>
        <w:t xml:space="preserve"> wspólnym przedsięwzięciem gmin Czechowice-Dziedzice i Bestwina, </w:t>
      </w:r>
      <w:r>
        <w:rPr>
          <w:rFonts w:ascii="Times New Roman" w:hAnsi="Times New Roman" w:cs="Times New Roman"/>
          <w:szCs w:val="24"/>
        </w:rPr>
        <w:t>a</w:t>
      </w:r>
      <w:r w:rsidRPr="0076162B">
        <w:rPr>
          <w:rFonts w:ascii="Times New Roman" w:hAnsi="Times New Roman" w:cs="Times New Roman"/>
          <w:szCs w:val="24"/>
        </w:rPr>
        <w:t xml:space="preserve"> zarazem pierwszym tego typu podmiotem działającym w województwie śląskim.</w:t>
      </w:r>
    </w:p>
    <w:p w:rsidR="00570C3B" w:rsidRDefault="00570C3B" w:rsidP="00173185">
      <w:pPr>
        <w:spacing w:line="240" w:lineRule="auto"/>
        <w:ind w:firstLine="284"/>
        <w:jc w:val="both"/>
        <w:rPr>
          <w:rFonts w:ascii="Times New Roman" w:hAnsi="Times New Roman" w:cs="Times New Roman"/>
          <w:szCs w:val="24"/>
        </w:rPr>
      </w:pPr>
      <w:r>
        <w:rPr>
          <w:rFonts w:ascii="Times New Roman" w:hAnsi="Times New Roman" w:cs="Times New Roman"/>
          <w:szCs w:val="24"/>
        </w:rPr>
        <w:t>W gminie rozwijają się usługi oraz handel, czego wyrazem jest obecność licznych hurtowni branżowych, hipermarketu, targowiska miejskiego, supermarketów i sklepów detalicznych, w tym specjalistycznych oraz prowadzących sprzedaż przez Internet. Ponadto – głównie w sołectwach Bronów, Ligota i Zabrzeg – prowadzona jest działalność rolnicza.</w:t>
      </w:r>
      <w:r w:rsidR="00B20F28">
        <w:rPr>
          <w:rFonts w:ascii="Times New Roman" w:hAnsi="Times New Roman" w:cs="Times New Roman"/>
          <w:szCs w:val="24"/>
        </w:rPr>
        <w:t xml:space="preserve"> Niestety do dzisiaj Główny Urząd Statystyczny nie opublikował żadnych informacji i danych statystycznych </w:t>
      </w:r>
      <w:r w:rsidR="00173185">
        <w:rPr>
          <w:rFonts w:ascii="Times New Roman" w:hAnsi="Times New Roman" w:cs="Times New Roman"/>
          <w:szCs w:val="24"/>
        </w:rPr>
        <w:t xml:space="preserve"> dotyczących poziomu gmin </w:t>
      </w:r>
      <w:r w:rsidR="00B20F28">
        <w:rPr>
          <w:rFonts w:ascii="Times New Roman" w:hAnsi="Times New Roman" w:cs="Times New Roman"/>
          <w:szCs w:val="24"/>
        </w:rPr>
        <w:t>z przeprowadzonego Powszechnego Spisu Rolnego, który zakończył się w listopadzie 2020 roku</w:t>
      </w:r>
      <w:r w:rsidR="00173185">
        <w:rPr>
          <w:rFonts w:ascii="Times New Roman" w:hAnsi="Times New Roman" w:cs="Times New Roman"/>
          <w:szCs w:val="24"/>
        </w:rPr>
        <w:t>. Nadal więc posiłkować można się skromnymi danymi zawartymi w Raporcie w ubiegłym roku.</w:t>
      </w:r>
    </w:p>
    <w:p w:rsidR="00570C3B" w:rsidRDefault="00570C3B" w:rsidP="00173185">
      <w:pPr>
        <w:spacing w:line="240" w:lineRule="auto"/>
        <w:ind w:firstLine="284"/>
        <w:jc w:val="both"/>
        <w:rPr>
          <w:rFonts w:ascii="Times New Roman" w:hAnsi="Times New Roman" w:cs="Times New Roman"/>
          <w:szCs w:val="24"/>
        </w:rPr>
      </w:pPr>
      <w:bookmarkStart w:id="162" w:name="_Hlk72137616"/>
      <w:r>
        <w:rPr>
          <w:rFonts w:ascii="Times New Roman" w:hAnsi="Times New Roman" w:cs="Times New Roman"/>
          <w:szCs w:val="24"/>
        </w:rPr>
        <w:t>W</w:t>
      </w:r>
      <w:r w:rsidRPr="00B51C2A">
        <w:rPr>
          <w:rFonts w:ascii="Times New Roman" w:hAnsi="Times New Roman" w:cs="Times New Roman"/>
          <w:szCs w:val="24"/>
        </w:rPr>
        <w:t>edług danych Głównego Urzędu Statyst</w:t>
      </w:r>
      <w:r w:rsidRPr="00C65F93">
        <w:rPr>
          <w:rFonts w:ascii="Times New Roman" w:hAnsi="Times New Roman" w:cs="Times New Roman"/>
          <w:szCs w:val="24"/>
        </w:rPr>
        <w:t>ycznego za rok 2021 w Gminie Cz</w:t>
      </w:r>
      <w:r w:rsidR="00B23C52">
        <w:rPr>
          <w:rFonts w:ascii="Times New Roman" w:hAnsi="Times New Roman" w:cs="Times New Roman"/>
          <w:szCs w:val="24"/>
        </w:rPr>
        <w:t>echowice-Dziedzice zarejestrowane</w:t>
      </w:r>
      <w:r w:rsidRPr="00C65F93">
        <w:rPr>
          <w:rFonts w:ascii="Times New Roman" w:hAnsi="Times New Roman" w:cs="Times New Roman"/>
          <w:szCs w:val="24"/>
        </w:rPr>
        <w:t xml:space="preserve"> </w:t>
      </w:r>
      <w:r w:rsidR="00B23C52">
        <w:rPr>
          <w:rFonts w:ascii="Times New Roman" w:hAnsi="Times New Roman" w:cs="Times New Roman"/>
          <w:szCs w:val="24"/>
        </w:rPr>
        <w:t>były</w:t>
      </w:r>
      <w:r w:rsidRPr="00C65F93">
        <w:rPr>
          <w:rFonts w:ascii="Times New Roman" w:hAnsi="Times New Roman" w:cs="Times New Roman"/>
          <w:szCs w:val="24"/>
        </w:rPr>
        <w:t xml:space="preserve"> 4932 podmiot</w:t>
      </w:r>
      <w:r w:rsidR="00B23C52">
        <w:rPr>
          <w:rFonts w:ascii="Times New Roman" w:hAnsi="Times New Roman" w:cs="Times New Roman"/>
          <w:szCs w:val="24"/>
        </w:rPr>
        <w:t>y</w:t>
      </w:r>
      <w:r w:rsidRPr="00C65F93">
        <w:rPr>
          <w:rFonts w:ascii="Times New Roman" w:hAnsi="Times New Roman" w:cs="Times New Roman"/>
          <w:szCs w:val="24"/>
        </w:rPr>
        <w:t xml:space="preserve"> </w:t>
      </w:r>
      <w:r w:rsidRPr="0076689B">
        <w:rPr>
          <w:rFonts w:ascii="Times New Roman" w:hAnsi="Times New Roman" w:cs="Times New Roman"/>
          <w:szCs w:val="24"/>
        </w:rPr>
        <w:t xml:space="preserve">gospodarki narodowej, w </w:t>
      </w:r>
      <w:r w:rsidRPr="00C65F93">
        <w:rPr>
          <w:rFonts w:ascii="Times New Roman" w:hAnsi="Times New Roman" w:cs="Times New Roman"/>
          <w:szCs w:val="24"/>
        </w:rPr>
        <w:t xml:space="preserve">tym 3580 osób </w:t>
      </w:r>
      <w:r w:rsidRPr="0076689B">
        <w:rPr>
          <w:rFonts w:ascii="Times New Roman" w:hAnsi="Times New Roman" w:cs="Times New Roman"/>
          <w:szCs w:val="24"/>
        </w:rPr>
        <w:t xml:space="preserve">fizycznych prowadzących działalność </w:t>
      </w:r>
      <w:r w:rsidRPr="00E77674">
        <w:rPr>
          <w:rFonts w:ascii="Times New Roman" w:hAnsi="Times New Roman" w:cs="Times New Roman"/>
          <w:szCs w:val="24"/>
        </w:rPr>
        <w:t xml:space="preserve">gospodarczą oraz 1352 </w:t>
      </w:r>
      <w:r w:rsidRPr="0076689B">
        <w:rPr>
          <w:rFonts w:ascii="Times New Roman" w:hAnsi="Times New Roman" w:cs="Times New Roman"/>
          <w:szCs w:val="24"/>
        </w:rPr>
        <w:t>os</w:t>
      </w:r>
      <w:r>
        <w:rPr>
          <w:rFonts w:ascii="Times New Roman" w:hAnsi="Times New Roman" w:cs="Times New Roman"/>
          <w:szCs w:val="24"/>
        </w:rPr>
        <w:t>oby</w:t>
      </w:r>
      <w:r w:rsidRPr="0076689B">
        <w:rPr>
          <w:rFonts w:ascii="Times New Roman" w:hAnsi="Times New Roman" w:cs="Times New Roman"/>
          <w:szCs w:val="24"/>
        </w:rPr>
        <w:t xml:space="preserve"> praw</w:t>
      </w:r>
      <w:r>
        <w:rPr>
          <w:rFonts w:ascii="Times New Roman" w:hAnsi="Times New Roman" w:cs="Times New Roman"/>
          <w:szCs w:val="24"/>
        </w:rPr>
        <w:t>ne</w:t>
      </w:r>
      <w:r w:rsidRPr="0076689B">
        <w:rPr>
          <w:rFonts w:ascii="Times New Roman" w:hAnsi="Times New Roman" w:cs="Times New Roman"/>
          <w:szCs w:val="24"/>
        </w:rPr>
        <w:t xml:space="preserve"> i jednost</w:t>
      </w:r>
      <w:r>
        <w:rPr>
          <w:rFonts w:ascii="Times New Roman" w:hAnsi="Times New Roman" w:cs="Times New Roman"/>
          <w:szCs w:val="24"/>
        </w:rPr>
        <w:t>ki</w:t>
      </w:r>
      <w:r w:rsidRPr="0076689B">
        <w:rPr>
          <w:rFonts w:ascii="Times New Roman" w:hAnsi="Times New Roman" w:cs="Times New Roman"/>
          <w:szCs w:val="24"/>
        </w:rPr>
        <w:t xml:space="preserve"> organizacyjn</w:t>
      </w:r>
      <w:r>
        <w:rPr>
          <w:rFonts w:ascii="Times New Roman" w:hAnsi="Times New Roman" w:cs="Times New Roman"/>
          <w:szCs w:val="24"/>
        </w:rPr>
        <w:t>e</w:t>
      </w:r>
      <w:r w:rsidRPr="0076689B">
        <w:rPr>
          <w:rFonts w:ascii="Times New Roman" w:hAnsi="Times New Roman" w:cs="Times New Roman"/>
          <w:szCs w:val="24"/>
        </w:rPr>
        <w:t xml:space="preserve"> niemając</w:t>
      </w:r>
      <w:r>
        <w:rPr>
          <w:rFonts w:ascii="Times New Roman" w:hAnsi="Times New Roman" w:cs="Times New Roman"/>
          <w:szCs w:val="24"/>
        </w:rPr>
        <w:t>e</w:t>
      </w:r>
      <w:r w:rsidRPr="0076689B">
        <w:rPr>
          <w:rFonts w:ascii="Times New Roman" w:hAnsi="Times New Roman" w:cs="Times New Roman"/>
          <w:szCs w:val="24"/>
        </w:rPr>
        <w:t xml:space="preserve"> osobowo</w:t>
      </w:r>
      <w:r w:rsidRPr="00054F07">
        <w:rPr>
          <w:rFonts w:ascii="Times New Roman" w:hAnsi="Times New Roman" w:cs="Times New Roman"/>
          <w:szCs w:val="24"/>
        </w:rPr>
        <w:t xml:space="preserve">ści </w:t>
      </w:r>
      <w:r w:rsidRPr="00CA407D">
        <w:rPr>
          <w:rFonts w:ascii="Times New Roman" w:hAnsi="Times New Roman" w:cs="Times New Roman"/>
          <w:szCs w:val="24"/>
        </w:rPr>
        <w:t xml:space="preserve">prawnej. </w:t>
      </w:r>
      <w:bookmarkEnd w:id="162"/>
      <w:r w:rsidRPr="00CA407D">
        <w:rPr>
          <w:rFonts w:ascii="Times New Roman" w:hAnsi="Times New Roman" w:cs="Times New Roman"/>
          <w:szCs w:val="24"/>
        </w:rPr>
        <w:t xml:space="preserve">Najwięcej podmiotów gospodarczych prowadzi działalność w branżach takich, jak handel hurtowy i detaliczny, budownictwo, przetwórstwo przemysłowe, działalność profesjonalna, naukowa i techniczna (w tym działalność prawnicza, rachunkowo-księgowa i doradztwo podatkowe oraz działalność w zakresie architektury </w:t>
      </w:r>
      <w:r>
        <w:rPr>
          <w:rFonts w:ascii="Times New Roman" w:hAnsi="Times New Roman" w:cs="Times New Roman"/>
          <w:szCs w:val="24"/>
        </w:rPr>
        <w:t xml:space="preserve">                         </w:t>
      </w:r>
      <w:r w:rsidRPr="00CA407D">
        <w:rPr>
          <w:rFonts w:ascii="Times New Roman" w:hAnsi="Times New Roman" w:cs="Times New Roman"/>
          <w:szCs w:val="24"/>
        </w:rPr>
        <w:t xml:space="preserve">i inżynierii - badania i analizy techniczne), </w:t>
      </w:r>
      <w:r w:rsidRPr="00CA407D">
        <w:rPr>
          <w:rFonts w:ascii="Times New Roman" w:eastAsia="Times New Roman" w:hAnsi="Times New Roman"/>
          <w:szCs w:val="24"/>
        </w:rPr>
        <w:t>transport i gospodarka magazynowa</w:t>
      </w:r>
      <w:r w:rsidRPr="00CA407D">
        <w:rPr>
          <w:rFonts w:ascii="Times New Roman" w:hAnsi="Times New Roman" w:cs="Times New Roman"/>
          <w:szCs w:val="24"/>
        </w:rPr>
        <w:t xml:space="preserve"> oraz działalność związana z obsługą rynku nieruchomości.</w:t>
      </w:r>
    </w:p>
    <w:p w:rsidR="00E1246C" w:rsidRDefault="00E1246C" w:rsidP="00173185">
      <w:pPr>
        <w:spacing w:line="240" w:lineRule="auto"/>
        <w:ind w:firstLine="284"/>
        <w:jc w:val="both"/>
        <w:rPr>
          <w:rFonts w:ascii="Times New Roman" w:hAnsi="Times New Roman" w:cs="Times New Roman"/>
          <w:szCs w:val="24"/>
        </w:rPr>
      </w:pPr>
    </w:p>
    <w:p w:rsidR="00E1246C" w:rsidRDefault="00E1246C" w:rsidP="00173185">
      <w:pPr>
        <w:spacing w:line="240" w:lineRule="auto"/>
        <w:ind w:firstLine="284"/>
        <w:jc w:val="both"/>
        <w:rPr>
          <w:rFonts w:ascii="Times New Roman" w:hAnsi="Times New Roman" w:cs="Times New Roman"/>
          <w:szCs w:val="24"/>
        </w:rPr>
      </w:pPr>
    </w:p>
    <w:p w:rsidR="00E1246C" w:rsidRPr="00054F07" w:rsidRDefault="00E1246C" w:rsidP="00E1246C">
      <w:pPr>
        <w:spacing w:line="240" w:lineRule="auto"/>
        <w:jc w:val="both"/>
        <w:rPr>
          <w:rFonts w:ascii="Times New Roman" w:hAnsi="Times New Roman" w:cs="Times New Roman"/>
          <w:color w:val="FF0000"/>
          <w:szCs w:val="24"/>
        </w:rPr>
      </w:pPr>
    </w:p>
    <w:p w:rsidR="00570C3B" w:rsidRDefault="00570C3B" w:rsidP="00570C3B">
      <w:pPr>
        <w:ind w:left="284"/>
        <w:jc w:val="both"/>
        <w:rPr>
          <w:rFonts w:ascii="Times New Roman" w:hAnsi="Times New Roman" w:cs="Times New Roman"/>
          <w:szCs w:val="24"/>
        </w:rPr>
      </w:pPr>
      <w:r>
        <w:rPr>
          <w:rFonts w:ascii="Times New Roman" w:hAnsi="Times New Roman" w:cs="Times New Roman"/>
          <w:szCs w:val="24"/>
        </w:rPr>
        <w:lastRenderedPageBreak/>
        <w:t>Liczba podmiotów w ostatnich latach rośnie, co obrazują dane zawarte w poniższej tabeli.</w:t>
      </w:r>
    </w:p>
    <w:tbl>
      <w:tblPr>
        <w:tblStyle w:val="Tabela-Siatka"/>
        <w:tblW w:w="0" w:type="auto"/>
        <w:jc w:val="center"/>
        <w:tblLook w:val="04A0" w:firstRow="1" w:lastRow="0" w:firstColumn="1" w:lastColumn="0" w:noHBand="0" w:noVBand="1"/>
      </w:tblPr>
      <w:tblGrid>
        <w:gridCol w:w="4287"/>
        <w:gridCol w:w="963"/>
        <w:gridCol w:w="963"/>
        <w:gridCol w:w="963"/>
        <w:gridCol w:w="923"/>
        <w:gridCol w:w="923"/>
      </w:tblGrid>
      <w:tr w:rsidR="00570C3B" w:rsidTr="002A58E4">
        <w:trPr>
          <w:jc w:val="center"/>
        </w:trPr>
        <w:tc>
          <w:tcPr>
            <w:tcW w:w="4287" w:type="dxa"/>
          </w:tcPr>
          <w:p w:rsidR="00570C3B" w:rsidRDefault="00570C3B" w:rsidP="002A58E4">
            <w:pPr>
              <w:jc w:val="right"/>
              <w:rPr>
                <w:rFonts w:ascii="Times New Roman" w:hAnsi="Times New Roman" w:cs="Times New Roman"/>
                <w:szCs w:val="24"/>
              </w:rPr>
            </w:pPr>
            <w:r>
              <w:rPr>
                <w:rFonts w:ascii="Times New Roman" w:hAnsi="Times New Roman" w:cs="Times New Roman"/>
                <w:szCs w:val="24"/>
              </w:rPr>
              <w:t>Lata</w:t>
            </w:r>
          </w:p>
          <w:p w:rsidR="00570C3B" w:rsidRDefault="00570C3B" w:rsidP="002A58E4">
            <w:pPr>
              <w:jc w:val="right"/>
              <w:rPr>
                <w:rFonts w:ascii="Times New Roman" w:hAnsi="Times New Roman" w:cs="Times New Roman"/>
                <w:szCs w:val="24"/>
              </w:rPr>
            </w:pPr>
          </w:p>
        </w:tc>
        <w:tc>
          <w:tcPr>
            <w:tcW w:w="963" w:type="dxa"/>
          </w:tcPr>
          <w:p w:rsidR="00570C3B" w:rsidRDefault="00570C3B" w:rsidP="002A58E4">
            <w:pPr>
              <w:jc w:val="center"/>
              <w:rPr>
                <w:rFonts w:ascii="Times New Roman" w:hAnsi="Times New Roman" w:cs="Times New Roman"/>
                <w:szCs w:val="24"/>
              </w:rPr>
            </w:pPr>
            <w:r>
              <w:rPr>
                <w:rFonts w:ascii="Times New Roman" w:hAnsi="Times New Roman" w:cs="Times New Roman"/>
                <w:szCs w:val="24"/>
              </w:rPr>
              <w:t>2017</w:t>
            </w:r>
          </w:p>
        </w:tc>
        <w:tc>
          <w:tcPr>
            <w:tcW w:w="963" w:type="dxa"/>
          </w:tcPr>
          <w:p w:rsidR="00570C3B" w:rsidRDefault="00570C3B" w:rsidP="002A58E4">
            <w:pPr>
              <w:jc w:val="center"/>
              <w:rPr>
                <w:rFonts w:ascii="Times New Roman" w:hAnsi="Times New Roman" w:cs="Times New Roman"/>
                <w:szCs w:val="24"/>
              </w:rPr>
            </w:pPr>
            <w:r>
              <w:rPr>
                <w:rFonts w:ascii="Times New Roman" w:hAnsi="Times New Roman" w:cs="Times New Roman"/>
                <w:szCs w:val="24"/>
              </w:rPr>
              <w:t>2018</w:t>
            </w:r>
          </w:p>
        </w:tc>
        <w:tc>
          <w:tcPr>
            <w:tcW w:w="963" w:type="dxa"/>
          </w:tcPr>
          <w:p w:rsidR="00570C3B" w:rsidRDefault="00570C3B" w:rsidP="002A58E4">
            <w:pPr>
              <w:jc w:val="center"/>
              <w:rPr>
                <w:rFonts w:ascii="Times New Roman" w:hAnsi="Times New Roman" w:cs="Times New Roman"/>
                <w:szCs w:val="24"/>
              </w:rPr>
            </w:pPr>
            <w:r>
              <w:rPr>
                <w:rFonts w:ascii="Times New Roman" w:hAnsi="Times New Roman" w:cs="Times New Roman"/>
                <w:szCs w:val="24"/>
              </w:rPr>
              <w:t>2019</w:t>
            </w:r>
          </w:p>
        </w:tc>
        <w:tc>
          <w:tcPr>
            <w:tcW w:w="923" w:type="dxa"/>
          </w:tcPr>
          <w:p w:rsidR="00570C3B" w:rsidRDefault="00570C3B" w:rsidP="002A58E4">
            <w:pPr>
              <w:jc w:val="center"/>
              <w:rPr>
                <w:rFonts w:ascii="Times New Roman" w:hAnsi="Times New Roman" w:cs="Times New Roman"/>
                <w:szCs w:val="24"/>
              </w:rPr>
            </w:pPr>
            <w:r>
              <w:rPr>
                <w:rFonts w:ascii="Times New Roman" w:hAnsi="Times New Roman" w:cs="Times New Roman"/>
                <w:szCs w:val="24"/>
              </w:rPr>
              <w:t>2020</w:t>
            </w:r>
          </w:p>
        </w:tc>
        <w:tc>
          <w:tcPr>
            <w:tcW w:w="923" w:type="dxa"/>
          </w:tcPr>
          <w:p w:rsidR="00570C3B" w:rsidRDefault="00570C3B" w:rsidP="002A58E4">
            <w:pPr>
              <w:jc w:val="center"/>
              <w:rPr>
                <w:rFonts w:ascii="Times New Roman" w:hAnsi="Times New Roman" w:cs="Times New Roman"/>
                <w:szCs w:val="24"/>
              </w:rPr>
            </w:pPr>
            <w:r w:rsidRPr="002E64DE">
              <w:rPr>
                <w:rFonts w:ascii="Times New Roman" w:hAnsi="Times New Roman" w:cs="Times New Roman"/>
                <w:szCs w:val="24"/>
              </w:rPr>
              <w:t>2021</w:t>
            </w:r>
          </w:p>
        </w:tc>
      </w:tr>
      <w:tr w:rsidR="00570C3B" w:rsidTr="002A58E4">
        <w:trPr>
          <w:trHeight w:val="549"/>
          <w:jc w:val="center"/>
        </w:trPr>
        <w:tc>
          <w:tcPr>
            <w:tcW w:w="4287" w:type="dxa"/>
          </w:tcPr>
          <w:p w:rsidR="00570C3B" w:rsidRDefault="00570C3B" w:rsidP="002A58E4">
            <w:pPr>
              <w:jc w:val="both"/>
              <w:rPr>
                <w:rFonts w:ascii="Times New Roman" w:hAnsi="Times New Roman" w:cs="Times New Roman"/>
                <w:szCs w:val="24"/>
              </w:rPr>
            </w:pPr>
            <w:r>
              <w:rPr>
                <w:rFonts w:ascii="Times New Roman" w:hAnsi="Times New Roman" w:cs="Times New Roman"/>
                <w:szCs w:val="24"/>
              </w:rPr>
              <w:t>P</w:t>
            </w:r>
            <w:r w:rsidRPr="00B51C2A">
              <w:rPr>
                <w:rFonts w:ascii="Times New Roman" w:hAnsi="Times New Roman" w:cs="Times New Roman"/>
                <w:szCs w:val="24"/>
              </w:rPr>
              <w:t>odmioty gospodarki narodowej</w:t>
            </w:r>
            <w:r w:rsidRPr="000E3D6D">
              <w:rPr>
                <w:rFonts w:ascii="Times New Roman" w:hAnsi="Times New Roman" w:cs="Times New Roman"/>
                <w:szCs w:val="24"/>
              </w:rPr>
              <w:t xml:space="preserve"> w rejestrze REGON</w:t>
            </w:r>
            <w:r>
              <w:rPr>
                <w:rFonts w:ascii="Times New Roman" w:hAnsi="Times New Roman" w:cs="Times New Roman"/>
                <w:szCs w:val="24"/>
              </w:rPr>
              <w:t xml:space="preserve"> – ilość ogółem</w:t>
            </w:r>
          </w:p>
          <w:p w:rsidR="00570C3B" w:rsidRDefault="00570C3B" w:rsidP="002A58E4">
            <w:pPr>
              <w:jc w:val="both"/>
              <w:rPr>
                <w:rFonts w:ascii="Times New Roman" w:hAnsi="Times New Roman" w:cs="Times New Roman"/>
                <w:szCs w:val="24"/>
              </w:rPr>
            </w:pPr>
          </w:p>
        </w:tc>
        <w:tc>
          <w:tcPr>
            <w:tcW w:w="963" w:type="dxa"/>
          </w:tcPr>
          <w:p w:rsidR="00570C3B" w:rsidRDefault="00570C3B" w:rsidP="002A58E4">
            <w:pPr>
              <w:jc w:val="center"/>
              <w:rPr>
                <w:rFonts w:ascii="Times New Roman" w:hAnsi="Times New Roman" w:cs="Times New Roman"/>
                <w:szCs w:val="24"/>
              </w:rPr>
            </w:pPr>
            <w:r w:rsidRPr="00326EEA">
              <w:rPr>
                <w:rFonts w:ascii="Times New Roman" w:hAnsi="Times New Roman" w:cs="Times New Roman"/>
                <w:szCs w:val="24"/>
              </w:rPr>
              <w:t>4451</w:t>
            </w:r>
          </w:p>
        </w:tc>
        <w:tc>
          <w:tcPr>
            <w:tcW w:w="963" w:type="dxa"/>
          </w:tcPr>
          <w:p w:rsidR="00570C3B" w:rsidRDefault="00570C3B" w:rsidP="002A58E4">
            <w:pPr>
              <w:jc w:val="center"/>
              <w:rPr>
                <w:rFonts w:ascii="Times New Roman" w:hAnsi="Times New Roman" w:cs="Times New Roman"/>
                <w:szCs w:val="24"/>
              </w:rPr>
            </w:pPr>
            <w:r w:rsidRPr="00326EEA">
              <w:rPr>
                <w:rFonts w:ascii="Times New Roman" w:hAnsi="Times New Roman" w:cs="Times New Roman"/>
                <w:szCs w:val="24"/>
              </w:rPr>
              <w:t>4494</w:t>
            </w:r>
          </w:p>
        </w:tc>
        <w:tc>
          <w:tcPr>
            <w:tcW w:w="963" w:type="dxa"/>
          </w:tcPr>
          <w:p w:rsidR="00570C3B" w:rsidRDefault="00570C3B" w:rsidP="002A58E4">
            <w:pPr>
              <w:jc w:val="center"/>
              <w:rPr>
                <w:rFonts w:ascii="Times New Roman" w:hAnsi="Times New Roman" w:cs="Times New Roman"/>
                <w:szCs w:val="24"/>
              </w:rPr>
            </w:pPr>
            <w:r>
              <w:rPr>
                <w:rFonts w:ascii="Times New Roman" w:hAnsi="Times New Roman" w:cs="Times New Roman"/>
                <w:szCs w:val="24"/>
              </w:rPr>
              <w:t>4598</w:t>
            </w:r>
          </w:p>
        </w:tc>
        <w:tc>
          <w:tcPr>
            <w:tcW w:w="923" w:type="dxa"/>
          </w:tcPr>
          <w:p w:rsidR="00570C3B" w:rsidRDefault="00570C3B" w:rsidP="002A58E4">
            <w:pPr>
              <w:jc w:val="center"/>
              <w:rPr>
                <w:rFonts w:ascii="Times New Roman" w:hAnsi="Times New Roman" w:cs="Times New Roman"/>
                <w:szCs w:val="24"/>
              </w:rPr>
            </w:pPr>
            <w:r>
              <w:rPr>
                <w:rFonts w:ascii="Times New Roman" w:hAnsi="Times New Roman" w:cs="Times New Roman"/>
                <w:szCs w:val="24"/>
              </w:rPr>
              <w:t>4768</w:t>
            </w:r>
          </w:p>
        </w:tc>
        <w:tc>
          <w:tcPr>
            <w:tcW w:w="923" w:type="dxa"/>
          </w:tcPr>
          <w:p w:rsidR="00570C3B" w:rsidRDefault="00570C3B" w:rsidP="002A58E4">
            <w:pPr>
              <w:jc w:val="center"/>
              <w:rPr>
                <w:rFonts w:ascii="Times New Roman" w:hAnsi="Times New Roman" w:cs="Times New Roman"/>
                <w:szCs w:val="24"/>
              </w:rPr>
            </w:pPr>
            <w:r>
              <w:rPr>
                <w:rFonts w:ascii="Times New Roman" w:hAnsi="Times New Roman" w:cs="Times New Roman"/>
                <w:szCs w:val="24"/>
              </w:rPr>
              <w:t>4932</w:t>
            </w:r>
          </w:p>
        </w:tc>
      </w:tr>
      <w:tr w:rsidR="00570C3B" w:rsidTr="002A58E4">
        <w:trPr>
          <w:jc w:val="center"/>
        </w:trPr>
        <w:tc>
          <w:tcPr>
            <w:tcW w:w="4287" w:type="dxa"/>
          </w:tcPr>
          <w:p w:rsidR="00570C3B" w:rsidRDefault="00570C3B" w:rsidP="002A58E4">
            <w:pPr>
              <w:jc w:val="both"/>
              <w:rPr>
                <w:rFonts w:ascii="Times New Roman" w:hAnsi="Times New Roman" w:cs="Times New Roman"/>
                <w:szCs w:val="24"/>
              </w:rPr>
            </w:pPr>
            <w:r w:rsidRPr="000E3D6D">
              <w:rPr>
                <w:rFonts w:ascii="Times New Roman" w:hAnsi="Times New Roman" w:cs="Times New Roman"/>
                <w:szCs w:val="24"/>
              </w:rPr>
              <w:t>Nowo</w:t>
            </w:r>
            <w:r>
              <w:rPr>
                <w:rFonts w:ascii="Times New Roman" w:hAnsi="Times New Roman" w:cs="Times New Roman"/>
                <w:szCs w:val="24"/>
              </w:rPr>
              <w:t xml:space="preserve"> </w:t>
            </w:r>
            <w:r w:rsidRPr="000E3D6D">
              <w:rPr>
                <w:rFonts w:ascii="Times New Roman" w:hAnsi="Times New Roman" w:cs="Times New Roman"/>
                <w:szCs w:val="24"/>
              </w:rPr>
              <w:t>zarejestrowane w rejestrze REGON podmioty gospodarki narodowej</w:t>
            </w:r>
          </w:p>
          <w:p w:rsidR="00570C3B" w:rsidRPr="00B51C2A" w:rsidRDefault="00570C3B" w:rsidP="002A58E4">
            <w:pPr>
              <w:jc w:val="both"/>
              <w:rPr>
                <w:rFonts w:ascii="Times New Roman" w:hAnsi="Times New Roman" w:cs="Times New Roman"/>
                <w:szCs w:val="24"/>
              </w:rPr>
            </w:pPr>
          </w:p>
        </w:tc>
        <w:tc>
          <w:tcPr>
            <w:tcW w:w="963" w:type="dxa"/>
          </w:tcPr>
          <w:p w:rsidR="00570C3B" w:rsidRDefault="00570C3B" w:rsidP="002A58E4">
            <w:pPr>
              <w:jc w:val="center"/>
              <w:rPr>
                <w:rFonts w:ascii="Times New Roman" w:hAnsi="Times New Roman" w:cs="Times New Roman"/>
                <w:szCs w:val="24"/>
              </w:rPr>
            </w:pPr>
            <w:r>
              <w:rPr>
                <w:rFonts w:ascii="Times New Roman" w:hAnsi="Times New Roman" w:cs="Times New Roman"/>
                <w:szCs w:val="24"/>
              </w:rPr>
              <w:t>359</w:t>
            </w:r>
          </w:p>
        </w:tc>
        <w:tc>
          <w:tcPr>
            <w:tcW w:w="963" w:type="dxa"/>
          </w:tcPr>
          <w:p w:rsidR="00570C3B" w:rsidRDefault="00570C3B" w:rsidP="002A58E4">
            <w:pPr>
              <w:jc w:val="center"/>
              <w:rPr>
                <w:rFonts w:ascii="Times New Roman" w:hAnsi="Times New Roman" w:cs="Times New Roman"/>
                <w:szCs w:val="24"/>
              </w:rPr>
            </w:pPr>
            <w:r>
              <w:rPr>
                <w:rFonts w:ascii="Times New Roman" w:hAnsi="Times New Roman" w:cs="Times New Roman"/>
                <w:szCs w:val="24"/>
              </w:rPr>
              <w:t>366</w:t>
            </w:r>
          </w:p>
        </w:tc>
        <w:tc>
          <w:tcPr>
            <w:tcW w:w="963" w:type="dxa"/>
          </w:tcPr>
          <w:p w:rsidR="00570C3B" w:rsidRDefault="00570C3B" w:rsidP="002A58E4">
            <w:pPr>
              <w:jc w:val="center"/>
              <w:rPr>
                <w:rFonts w:ascii="Times New Roman" w:hAnsi="Times New Roman" w:cs="Times New Roman"/>
                <w:szCs w:val="24"/>
              </w:rPr>
            </w:pPr>
            <w:r>
              <w:rPr>
                <w:rFonts w:ascii="Times New Roman" w:hAnsi="Times New Roman" w:cs="Times New Roman"/>
                <w:szCs w:val="24"/>
              </w:rPr>
              <w:t>346</w:t>
            </w:r>
          </w:p>
        </w:tc>
        <w:tc>
          <w:tcPr>
            <w:tcW w:w="923" w:type="dxa"/>
          </w:tcPr>
          <w:p w:rsidR="00570C3B" w:rsidRDefault="00570C3B" w:rsidP="002A58E4">
            <w:pPr>
              <w:jc w:val="center"/>
              <w:rPr>
                <w:rFonts w:ascii="Times New Roman" w:hAnsi="Times New Roman" w:cs="Times New Roman"/>
                <w:szCs w:val="24"/>
              </w:rPr>
            </w:pPr>
            <w:r>
              <w:rPr>
                <w:rFonts w:ascii="Times New Roman" w:hAnsi="Times New Roman" w:cs="Times New Roman"/>
                <w:szCs w:val="24"/>
              </w:rPr>
              <w:t>324</w:t>
            </w:r>
          </w:p>
        </w:tc>
        <w:tc>
          <w:tcPr>
            <w:tcW w:w="923" w:type="dxa"/>
          </w:tcPr>
          <w:p w:rsidR="00570C3B" w:rsidRDefault="00570C3B" w:rsidP="002A58E4">
            <w:pPr>
              <w:jc w:val="center"/>
              <w:rPr>
                <w:rFonts w:ascii="Times New Roman" w:hAnsi="Times New Roman" w:cs="Times New Roman"/>
                <w:szCs w:val="24"/>
              </w:rPr>
            </w:pPr>
            <w:r>
              <w:rPr>
                <w:rFonts w:ascii="Times New Roman" w:hAnsi="Times New Roman" w:cs="Times New Roman"/>
                <w:szCs w:val="24"/>
              </w:rPr>
              <w:t>356</w:t>
            </w:r>
          </w:p>
        </w:tc>
      </w:tr>
      <w:tr w:rsidR="00570C3B" w:rsidTr="002A58E4">
        <w:trPr>
          <w:jc w:val="center"/>
        </w:trPr>
        <w:tc>
          <w:tcPr>
            <w:tcW w:w="4287" w:type="dxa"/>
          </w:tcPr>
          <w:p w:rsidR="00570C3B" w:rsidRDefault="00570C3B" w:rsidP="002A58E4">
            <w:pPr>
              <w:jc w:val="both"/>
              <w:rPr>
                <w:rFonts w:ascii="Times New Roman" w:hAnsi="Times New Roman" w:cs="Times New Roman"/>
                <w:szCs w:val="24"/>
              </w:rPr>
            </w:pPr>
            <w:r w:rsidRPr="00B51C2A">
              <w:rPr>
                <w:rFonts w:ascii="Times New Roman" w:hAnsi="Times New Roman" w:cs="Times New Roman"/>
                <w:szCs w:val="24"/>
              </w:rPr>
              <w:t>Liczba nowo zarejestrowanych podmiotów - osoby fizyczne prowadzące działalność gospodarczą</w:t>
            </w:r>
          </w:p>
          <w:p w:rsidR="00570C3B" w:rsidRDefault="00570C3B" w:rsidP="002A58E4">
            <w:pPr>
              <w:jc w:val="both"/>
              <w:rPr>
                <w:rFonts w:ascii="Times New Roman" w:hAnsi="Times New Roman" w:cs="Times New Roman"/>
                <w:szCs w:val="24"/>
              </w:rPr>
            </w:pPr>
          </w:p>
        </w:tc>
        <w:tc>
          <w:tcPr>
            <w:tcW w:w="963" w:type="dxa"/>
          </w:tcPr>
          <w:p w:rsidR="00570C3B" w:rsidRDefault="00570C3B" w:rsidP="002A58E4">
            <w:pPr>
              <w:jc w:val="center"/>
              <w:rPr>
                <w:rFonts w:ascii="Times New Roman" w:hAnsi="Times New Roman" w:cs="Times New Roman"/>
                <w:szCs w:val="24"/>
              </w:rPr>
            </w:pPr>
            <w:r>
              <w:rPr>
                <w:rFonts w:ascii="Times New Roman" w:hAnsi="Times New Roman" w:cs="Times New Roman"/>
                <w:szCs w:val="24"/>
              </w:rPr>
              <w:t>287</w:t>
            </w:r>
          </w:p>
        </w:tc>
        <w:tc>
          <w:tcPr>
            <w:tcW w:w="963" w:type="dxa"/>
          </w:tcPr>
          <w:p w:rsidR="00570C3B" w:rsidRDefault="00570C3B" w:rsidP="002A58E4">
            <w:pPr>
              <w:jc w:val="center"/>
              <w:rPr>
                <w:rFonts w:ascii="Times New Roman" w:hAnsi="Times New Roman" w:cs="Times New Roman"/>
                <w:szCs w:val="24"/>
              </w:rPr>
            </w:pPr>
            <w:r>
              <w:rPr>
                <w:rFonts w:ascii="Times New Roman" w:hAnsi="Times New Roman" w:cs="Times New Roman"/>
                <w:szCs w:val="24"/>
              </w:rPr>
              <w:t>306</w:t>
            </w:r>
          </w:p>
        </w:tc>
        <w:tc>
          <w:tcPr>
            <w:tcW w:w="963" w:type="dxa"/>
          </w:tcPr>
          <w:p w:rsidR="00570C3B" w:rsidRDefault="00570C3B" w:rsidP="002A58E4">
            <w:pPr>
              <w:jc w:val="center"/>
              <w:rPr>
                <w:rFonts w:ascii="Times New Roman" w:hAnsi="Times New Roman" w:cs="Times New Roman"/>
                <w:szCs w:val="24"/>
              </w:rPr>
            </w:pPr>
            <w:r>
              <w:rPr>
                <w:rFonts w:ascii="Times New Roman" w:hAnsi="Times New Roman" w:cs="Times New Roman"/>
                <w:szCs w:val="24"/>
              </w:rPr>
              <w:t>294</w:t>
            </w:r>
          </w:p>
        </w:tc>
        <w:tc>
          <w:tcPr>
            <w:tcW w:w="923" w:type="dxa"/>
          </w:tcPr>
          <w:p w:rsidR="00570C3B" w:rsidRDefault="00570C3B" w:rsidP="002A58E4">
            <w:pPr>
              <w:jc w:val="center"/>
              <w:rPr>
                <w:rFonts w:ascii="Times New Roman" w:hAnsi="Times New Roman" w:cs="Times New Roman"/>
                <w:szCs w:val="24"/>
              </w:rPr>
            </w:pPr>
            <w:r>
              <w:rPr>
                <w:rFonts w:ascii="Times New Roman" w:hAnsi="Times New Roman" w:cs="Times New Roman"/>
                <w:szCs w:val="24"/>
              </w:rPr>
              <w:t>271</w:t>
            </w:r>
          </w:p>
        </w:tc>
        <w:tc>
          <w:tcPr>
            <w:tcW w:w="923" w:type="dxa"/>
          </w:tcPr>
          <w:p w:rsidR="00570C3B" w:rsidRDefault="00570C3B" w:rsidP="002A58E4">
            <w:pPr>
              <w:jc w:val="center"/>
              <w:rPr>
                <w:rFonts w:ascii="Times New Roman" w:hAnsi="Times New Roman" w:cs="Times New Roman"/>
                <w:szCs w:val="24"/>
              </w:rPr>
            </w:pPr>
            <w:r>
              <w:rPr>
                <w:rFonts w:ascii="Times New Roman" w:hAnsi="Times New Roman" w:cs="Times New Roman"/>
                <w:szCs w:val="24"/>
              </w:rPr>
              <w:t>298</w:t>
            </w:r>
          </w:p>
        </w:tc>
      </w:tr>
      <w:tr w:rsidR="00570C3B" w:rsidTr="002A58E4">
        <w:trPr>
          <w:jc w:val="center"/>
        </w:trPr>
        <w:tc>
          <w:tcPr>
            <w:tcW w:w="4287" w:type="dxa"/>
          </w:tcPr>
          <w:p w:rsidR="00570C3B" w:rsidRDefault="00570C3B" w:rsidP="002A58E4">
            <w:pPr>
              <w:jc w:val="both"/>
              <w:rPr>
                <w:rFonts w:ascii="Times New Roman" w:hAnsi="Times New Roman" w:cs="Times New Roman"/>
                <w:szCs w:val="24"/>
              </w:rPr>
            </w:pPr>
            <w:r w:rsidRPr="00B51C2A">
              <w:rPr>
                <w:rFonts w:ascii="Times New Roman" w:hAnsi="Times New Roman" w:cs="Times New Roman"/>
                <w:szCs w:val="24"/>
              </w:rPr>
              <w:t>Liczba nowo zarejestrowanych podmiotów gospodarki narodowej w rejestrze REGON na 10 tys. ludności</w:t>
            </w:r>
          </w:p>
        </w:tc>
        <w:tc>
          <w:tcPr>
            <w:tcW w:w="963" w:type="dxa"/>
          </w:tcPr>
          <w:p w:rsidR="00570C3B" w:rsidRDefault="00570C3B" w:rsidP="002A58E4">
            <w:pPr>
              <w:jc w:val="center"/>
              <w:rPr>
                <w:rFonts w:ascii="Times New Roman" w:hAnsi="Times New Roman" w:cs="Times New Roman"/>
                <w:szCs w:val="24"/>
              </w:rPr>
            </w:pPr>
            <w:r>
              <w:rPr>
                <w:rFonts w:ascii="Times New Roman" w:hAnsi="Times New Roman" w:cs="Times New Roman"/>
                <w:szCs w:val="24"/>
              </w:rPr>
              <w:t>80</w:t>
            </w:r>
          </w:p>
        </w:tc>
        <w:tc>
          <w:tcPr>
            <w:tcW w:w="963" w:type="dxa"/>
          </w:tcPr>
          <w:p w:rsidR="00570C3B" w:rsidRDefault="00570C3B" w:rsidP="002A58E4">
            <w:pPr>
              <w:jc w:val="center"/>
              <w:rPr>
                <w:rFonts w:ascii="Times New Roman" w:hAnsi="Times New Roman" w:cs="Times New Roman"/>
                <w:szCs w:val="24"/>
              </w:rPr>
            </w:pPr>
            <w:r>
              <w:rPr>
                <w:rFonts w:ascii="Times New Roman" w:hAnsi="Times New Roman" w:cs="Times New Roman"/>
                <w:szCs w:val="24"/>
              </w:rPr>
              <w:t>81</w:t>
            </w:r>
          </w:p>
        </w:tc>
        <w:tc>
          <w:tcPr>
            <w:tcW w:w="963" w:type="dxa"/>
          </w:tcPr>
          <w:p w:rsidR="00570C3B" w:rsidRDefault="00570C3B" w:rsidP="002A58E4">
            <w:pPr>
              <w:jc w:val="center"/>
              <w:rPr>
                <w:rFonts w:ascii="Times New Roman" w:hAnsi="Times New Roman" w:cs="Times New Roman"/>
                <w:szCs w:val="24"/>
              </w:rPr>
            </w:pPr>
            <w:r>
              <w:rPr>
                <w:rFonts w:ascii="Times New Roman" w:hAnsi="Times New Roman" w:cs="Times New Roman"/>
                <w:szCs w:val="24"/>
              </w:rPr>
              <w:t>76</w:t>
            </w:r>
          </w:p>
        </w:tc>
        <w:tc>
          <w:tcPr>
            <w:tcW w:w="923" w:type="dxa"/>
          </w:tcPr>
          <w:p w:rsidR="00570C3B" w:rsidRDefault="00570C3B" w:rsidP="002A58E4">
            <w:pPr>
              <w:jc w:val="center"/>
              <w:rPr>
                <w:rFonts w:ascii="Times New Roman" w:hAnsi="Times New Roman" w:cs="Times New Roman"/>
                <w:szCs w:val="24"/>
              </w:rPr>
            </w:pPr>
            <w:r>
              <w:rPr>
                <w:rFonts w:ascii="Times New Roman" w:hAnsi="Times New Roman" w:cs="Times New Roman"/>
                <w:szCs w:val="24"/>
              </w:rPr>
              <w:t>71</w:t>
            </w:r>
          </w:p>
        </w:tc>
        <w:tc>
          <w:tcPr>
            <w:tcW w:w="923" w:type="dxa"/>
          </w:tcPr>
          <w:p w:rsidR="00570C3B" w:rsidRDefault="00570C3B" w:rsidP="002A58E4">
            <w:pPr>
              <w:jc w:val="center"/>
              <w:rPr>
                <w:rFonts w:ascii="Times New Roman" w:hAnsi="Times New Roman" w:cs="Times New Roman"/>
                <w:szCs w:val="24"/>
              </w:rPr>
            </w:pPr>
            <w:r>
              <w:rPr>
                <w:rFonts w:ascii="Times New Roman" w:hAnsi="Times New Roman" w:cs="Times New Roman"/>
                <w:szCs w:val="24"/>
              </w:rPr>
              <w:t>78</w:t>
            </w:r>
          </w:p>
        </w:tc>
      </w:tr>
    </w:tbl>
    <w:p w:rsidR="00570C3B" w:rsidRDefault="00570C3B" w:rsidP="00570C3B">
      <w:pPr>
        <w:ind w:left="284"/>
        <w:jc w:val="center"/>
        <w:rPr>
          <w:rFonts w:ascii="Times New Roman" w:hAnsi="Times New Roman" w:cs="Times New Roman"/>
          <w:szCs w:val="24"/>
        </w:rPr>
      </w:pPr>
      <w:r>
        <w:rPr>
          <w:rFonts w:ascii="Times New Roman" w:hAnsi="Times New Roman" w:cs="Times New Roman"/>
          <w:szCs w:val="24"/>
        </w:rPr>
        <w:t>Źródło danych: GUS</w:t>
      </w:r>
    </w:p>
    <w:p w:rsidR="00570C3B" w:rsidRDefault="00570C3B" w:rsidP="00570C3B">
      <w:pPr>
        <w:spacing w:line="240" w:lineRule="auto"/>
        <w:ind w:firstLine="284"/>
        <w:jc w:val="both"/>
        <w:rPr>
          <w:rFonts w:ascii="Times New Roman" w:hAnsi="Times New Roman" w:cs="Times New Roman"/>
          <w:szCs w:val="24"/>
        </w:rPr>
      </w:pPr>
      <w:r w:rsidRPr="00CA407D">
        <w:rPr>
          <w:rFonts w:ascii="Times New Roman" w:hAnsi="Times New Roman" w:cs="Times New Roman"/>
          <w:szCs w:val="24"/>
        </w:rPr>
        <w:t>W odniesieniu do jednostek samorządowych o zbliżonej wielkości i strukturze, mogących pełnić funkcję referencyjną, a także na tle powiatu, województwa i kraju wskaźnik liczby nowo zarejestrowanych podmiotów gospodarki narodowej w rejestrze REGON na 10 tys. ludności kształtuje się następująco:</w:t>
      </w:r>
    </w:p>
    <w:tbl>
      <w:tblPr>
        <w:tblStyle w:val="Tabela-Siatka"/>
        <w:tblW w:w="9080" w:type="dxa"/>
        <w:jc w:val="center"/>
        <w:tblLook w:val="04A0" w:firstRow="1" w:lastRow="0" w:firstColumn="1" w:lastColumn="0" w:noHBand="0" w:noVBand="1"/>
      </w:tblPr>
      <w:tblGrid>
        <w:gridCol w:w="2556"/>
        <w:gridCol w:w="1631"/>
        <w:gridCol w:w="1631"/>
        <w:gridCol w:w="1631"/>
        <w:gridCol w:w="1631"/>
      </w:tblGrid>
      <w:tr w:rsidR="00570C3B" w:rsidRPr="00421AE9" w:rsidTr="002A58E4">
        <w:trPr>
          <w:jc w:val="center"/>
        </w:trPr>
        <w:tc>
          <w:tcPr>
            <w:tcW w:w="2556" w:type="dxa"/>
          </w:tcPr>
          <w:p w:rsidR="00570C3B" w:rsidRPr="00421AE9" w:rsidRDefault="00570C3B" w:rsidP="002A58E4">
            <w:pPr>
              <w:jc w:val="right"/>
              <w:rPr>
                <w:rFonts w:ascii="Times New Roman" w:hAnsi="Times New Roman" w:cs="Times New Roman"/>
                <w:szCs w:val="24"/>
              </w:rPr>
            </w:pPr>
            <w:r w:rsidRPr="00421AE9">
              <w:rPr>
                <w:rFonts w:ascii="Times New Roman" w:hAnsi="Times New Roman" w:cs="Times New Roman"/>
                <w:szCs w:val="24"/>
              </w:rPr>
              <w:t>Lata</w:t>
            </w:r>
          </w:p>
          <w:p w:rsidR="00570C3B" w:rsidRPr="00421AE9" w:rsidRDefault="00570C3B" w:rsidP="002A58E4">
            <w:pPr>
              <w:jc w:val="right"/>
              <w:rPr>
                <w:rFonts w:ascii="Times New Roman" w:hAnsi="Times New Roman" w:cs="Times New Roman"/>
                <w:szCs w:val="24"/>
              </w:rPr>
            </w:pPr>
          </w:p>
        </w:tc>
        <w:tc>
          <w:tcPr>
            <w:tcW w:w="1631" w:type="dxa"/>
          </w:tcPr>
          <w:p w:rsidR="00570C3B" w:rsidRPr="00421AE9" w:rsidRDefault="00570C3B" w:rsidP="002A58E4">
            <w:pPr>
              <w:jc w:val="center"/>
              <w:rPr>
                <w:rFonts w:ascii="Times New Roman" w:hAnsi="Times New Roman" w:cs="Times New Roman"/>
                <w:szCs w:val="24"/>
              </w:rPr>
            </w:pPr>
            <w:r w:rsidRPr="00421AE9">
              <w:rPr>
                <w:rFonts w:ascii="Times New Roman" w:hAnsi="Times New Roman" w:cs="Times New Roman"/>
                <w:szCs w:val="24"/>
              </w:rPr>
              <w:t>2018</w:t>
            </w:r>
          </w:p>
        </w:tc>
        <w:tc>
          <w:tcPr>
            <w:tcW w:w="1631" w:type="dxa"/>
          </w:tcPr>
          <w:p w:rsidR="00570C3B" w:rsidRPr="00421AE9" w:rsidRDefault="00570C3B" w:rsidP="002A58E4">
            <w:pPr>
              <w:jc w:val="center"/>
              <w:rPr>
                <w:rFonts w:ascii="Times New Roman" w:hAnsi="Times New Roman" w:cs="Times New Roman"/>
                <w:szCs w:val="24"/>
              </w:rPr>
            </w:pPr>
            <w:r w:rsidRPr="00421AE9">
              <w:rPr>
                <w:rFonts w:ascii="Times New Roman" w:hAnsi="Times New Roman" w:cs="Times New Roman"/>
                <w:szCs w:val="24"/>
              </w:rPr>
              <w:t>2019</w:t>
            </w:r>
          </w:p>
        </w:tc>
        <w:tc>
          <w:tcPr>
            <w:tcW w:w="1631" w:type="dxa"/>
          </w:tcPr>
          <w:p w:rsidR="00570C3B" w:rsidRPr="00421AE9" w:rsidRDefault="00570C3B" w:rsidP="002A58E4">
            <w:pPr>
              <w:jc w:val="center"/>
              <w:rPr>
                <w:rFonts w:ascii="Times New Roman" w:hAnsi="Times New Roman" w:cs="Times New Roman"/>
                <w:szCs w:val="24"/>
              </w:rPr>
            </w:pPr>
            <w:r w:rsidRPr="00421AE9">
              <w:rPr>
                <w:rFonts w:ascii="Times New Roman" w:hAnsi="Times New Roman" w:cs="Times New Roman"/>
                <w:szCs w:val="24"/>
              </w:rPr>
              <w:t>2020</w:t>
            </w:r>
          </w:p>
        </w:tc>
        <w:tc>
          <w:tcPr>
            <w:tcW w:w="1631" w:type="dxa"/>
          </w:tcPr>
          <w:p w:rsidR="00570C3B" w:rsidRPr="00421AE9" w:rsidRDefault="00570C3B" w:rsidP="002A58E4">
            <w:pPr>
              <w:jc w:val="center"/>
              <w:rPr>
                <w:rFonts w:ascii="Times New Roman" w:hAnsi="Times New Roman" w:cs="Times New Roman"/>
                <w:szCs w:val="24"/>
              </w:rPr>
            </w:pPr>
            <w:r w:rsidRPr="00421AE9">
              <w:rPr>
                <w:rFonts w:ascii="Times New Roman" w:hAnsi="Times New Roman" w:cs="Times New Roman"/>
                <w:szCs w:val="24"/>
              </w:rPr>
              <w:t>2021</w:t>
            </w:r>
          </w:p>
        </w:tc>
      </w:tr>
      <w:tr w:rsidR="00570C3B" w:rsidRPr="00421AE9" w:rsidTr="002A58E4">
        <w:trPr>
          <w:trHeight w:val="397"/>
          <w:jc w:val="center"/>
        </w:trPr>
        <w:tc>
          <w:tcPr>
            <w:tcW w:w="2556" w:type="dxa"/>
          </w:tcPr>
          <w:p w:rsidR="00570C3B" w:rsidRPr="00421AE9" w:rsidRDefault="00570C3B" w:rsidP="002A58E4">
            <w:pPr>
              <w:jc w:val="both"/>
              <w:rPr>
                <w:rFonts w:ascii="Times New Roman" w:hAnsi="Times New Roman" w:cs="Times New Roman"/>
                <w:szCs w:val="24"/>
              </w:rPr>
            </w:pPr>
            <w:r w:rsidRPr="00421AE9">
              <w:rPr>
                <w:rFonts w:ascii="Times New Roman" w:hAnsi="Times New Roman" w:cs="Times New Roman"/>
                <w:szCs w:val="24"/>
              </w:rPr>
              <w:t>Czechowice-Dziedzice</w:t>
            </w:r>
          </w:p>
        </w:tc>
        <w:tc>
          <w:tcPr>
            <w:tcW w:w="1631" w:type="dxa"/>
          </w:tcPr>
          <w:p w:rsidR="00570C3B" w:rsidRPr="00421AE9" w:rsidRDefault="00570C3B" w:rsidP="002A58E4">
            <w:pPr>
              <w:jc w:val="center"/>
              <w:rPr>
                <w:rFonts w:ascii="Times New Roman" w:hAnsi="Times New Roman" w:cs="Times New Roman"/>
                <w:szCs w:val="24"/>
              </w:rPr>
            </w:pPr>
            <w:r w:rsidRPr="00421AE9">
              <w:rPr>
                <w:rFonts w:ascii="Times New Roman" w:hAnsi="Times New Roman" w:cs="Times New Roman"/>
                <w:szCs w:val="24"/>
              </w:rPr>
              <w:t>81</w:t>
            </w:r>
          </w:p>
        </w:tc>
        <w:tc>
          <w:tcPr>
            <w:tcW w:w="1631" w:type="dxa"/>
          </w:tcPr>
          <w:p w:rsidR="00570C3B" w:rsidRPr="00421AE9" w:rsidRDefault="00570C3B" w:rsidP="002A58E4">
            <w:pPr>
              <w:jc w:val="center"/>
              <w:rPr>
                <w:rFonts w:ascii="Times New Roman" w:hAnsi="Times New Roman" w:cs="Times New Roman"/>
                <w:szCs w:val="24"/>
              </w:rPr>
            </w:pPr>
            <w:r w:rsidRPr="00421AE9">
              <w:rPr>
                <w:rFonts w:ascii="Times New Roman" w:hAnsi="Times New Roman" w:cs="Times New Roman"/>
                <w:szCs w:val="24"/>
              </w:rPr>
              <w:t>76</w:t>
            </w:r>
          </w:p>
        </w:tc>
        <w:tc>
          <w:tcPr>
            <w:tcW w:w="1631" w:type="dxa"/>
          </w:tcPr>
          <w:p w:rsidR="00570C3B" w:rsidRPr="00421AE9" w:rsidRDefault="00570C3B" w:rsidP="002A58E4">
            <w:pPr>
              <w:jc w:val="center"/>
              <w:rPr>
                <w:rFonts w:ascii="Times New Roman" w:hAnsi="Times New Roman" w:cs="Times New Roman"/>
                <w:szCs w:val="24"/>
              </w:rPr>
            </w:pPr>
            <w:r w:rsidRPr="00421AE9">
              <w:rPr>
                <w:rFonts w:ascii="Times New Roman" w:hAnsi="Times New Roman" w:cs="Times New Roman"/>
                <w:szCs w:val="24"/>
              </w:rPr>
              <w:t>71</w:t>
            </w:r>
          </w:p>
        </w:tc>
        <w:tc>
          <w:tcPr>
            <w:tcW w:w="1631" w:type="dxa"/>
          </w:tcPr>
          <w:p w:rsidR="00570C3B" w:rsidRPr="00421AE9" w:rsidRDefault="00570C3B" w:rsidP="002A58E4">
            <w:pPr>
              <w:jc w:val="center"/>
              <w:rPr>
                <w:rFonts w:ascii="Times New Roman" w:hAnsi="Times New Roman" w:cs="Times New Roman"/>
                <w:szCs w:val="24"/>
              </w:rPr>
            </w:pPr>
            <w:r w:rsidRPr="00421AE9">
              <w:rPr>
                <w:rFonts w:ascii="Times New Roman" w:hAnsi="Times New Roman" w:cs="Times New Roman"/>
                <w:szCs w:val="24"/>
              </w:rPr>
              <w:t>78</w:t>
            </w:r>
          </w:p>
        </w:tc>
      </w:tr>
      <w:tr w:rsidR="00570C3B" w:rsidRPr="00421AE9" w:rsidTr="002A58E4">
        <w:trPr>
          <w:trHeight w:val="397"/>
          <w:jc w:val="center"/>
        </w:trPr>
        <w:tc>
          <w:tcPr>
            <w:tcW w:w="2556" w:type="dxa"/>
          </w:tcPr>
          <w:p w:rsidR="00570C3B" w:rsidRPr="00421AE9" w:rsidRDefault="00570C3B" w:rsidP="002A58E4">
            <w:pPr>
              <w:jc w:val="both"/>
              <w:rPr>
                <w:rFonts w:ascii="Times New Roman" w:hAnsi="Times New Roman" w:cs="Times New Roman"/>
                <w:szCs w:val="24"/>
              </w:rPr>
            </w:pPr>
            <w:r w:rsidRPr="00421AE9">
              <w:rPr>
                <w:rFonts w:ascii="Times New Roman" w:hAnsi="Times New Roman" w:cs="Times New Roman"/>
                <w:szCs w:val="24"/>
              </w:rPr>
              <w:t>Powiat bielski</w:t>
            </w:r>
          </w:p>
        </w:tc>
        <w:tc>
          <w:tcPr>
            <w:tcW w:w="1631" w:type="dxa"/>
          </w:tcPr>
          <w:p w:rsidR="00570C3B" w:rsidRPr="00421AE9" w:rsidRDefault="00570C3B" w:rsidP="002A58E4">
            <w:pPr>
              <w:jc w:val="center"/>
              <w:rPr>
                <w:rFonts w:ascii="Times New Roman" w:hAnsi="Times New Roman" w:cs="Times New Roman"/>
                <w:szCs w:val="24"/>
              </w:rPr>
            </w:pPr>
            <w:r w:rsidRPr="00421AE9">
              <w:rPr>
                <w:rFonts w:ascii="Times New Roman" w:hAnsi="Times New Roman" w:cs="Times New Roman"/>
                <w:szCs w:val="24"/>
              </w:rPr>
              <w:t>88</w:t>
            </w:r>
          </w:p>
        </w:tc>
        <w:tc>
          <w:tcPr>
            <w:tcW w:w="1631" w:type="dxa"/>
          </w:tcPr>
          <w:p w:rsidR="00570C3B" w:rsidRPr="00421AE9" w:rsidRDefault="00570C3B" w:rsidP="002A58E4">
            <w:pPr>
              <w:jc w:val="center"/>
              <w:rPr>
                <w:rFonts w:ascii="Times New Roman" w:hAnsi="Times New Roman" w:cs="Times New Roman"/>
                <w:szCs w:val="24"/>
              </w:rPr>
            </w:pPr>
            <w:r w:rsidRPr="00421AE9">
              <w:rPr>
                <w:rFonts w:ascii="Times New Roman" w:hAnsi="Times New Roman" w:cs="Times New Roman"/>
                <w:szCs w:val="24"/>
              </w:rPr>
              <w:t>87</w:t>
            </w:r>
          </w:p>
        </w:tc>
        <w:tc>
          <w:tcPr>
            <w:tcW w:w="1631" w:type="dxa"/>
          </w:tcPr>
          <w:p w:rsidR="00570C3B" w:rsidRPr="00421AE9" w:rsidRDefault="00570C3B" w:rsidP="002A58E4">
            <w:pPr>
              <w:jc w:val="center"/>
              <w:rPr>
                <w:rFonts w:ascii="Times New Roman" w:hAnsi="Times New Roman" w:cs="Times New Roman"/>
                <w:szCs w:val="24"/>
              </w:rPr>
            </w:pPr>
            <w:r w:rsidRPr="00421AE9">
              <w:rPr>
                <w:rFonts w:ascii="Times New Roman" w:hAnsi="Times New Roman" w:cs="Times New Roman"/>
                <w:szCs w:val="24"/>
              </w:rPr>
              <w:t>70</w:t>
            </w:r>
          </w:p>
        </w:tc>
        <w:tc>
          <w:tcPr>
            <w:tcW w:w="1631" w:type="dxa"/>
          </w:tcPr>
          <w:p w:rsidR="00570C3B" w:rsidRPr="00421AE9" w:rsidRDefault="00570C3B" w:rsidP="002A58E4">
            <w:pPr>
              <w:jc w:val="center"/>
              <w:rPr>
                <w:rFonts w:ascii="Times New Roman" w:hAnsi="Times New Roman" w:cs="Times New Roman"/>
                <w:szCs w:val="24"/>
              </w:rPr>
            </w:pPr>
            <w:r w:rsidRPr="00421AE9">
              <w:rPr>
                <w:rFonts w:ascii="Times New Roman" w:hAnsi="Times New Roman" w:cs="Times New Roman"/>
                <w:szCs w:val="24"/>
              </w:rPr>
              <w:t>87</w:t>
            </w:r>
          </w:p>
        </w:tc>
      </w:tr>
      <w:tr w:rsidR="00570C3B" w:rsidRPr="00421AE9" w:rsidTr="002A58E4">
        <w:trPr>
          <w:trHeight w:val="397"/>
          <w:jc w:val="center"/>
        </w:trPr>
        <w:tc>
          <w:tcPr>
            <w:tcW w:w="2556" w:type="dxa"/>
          </w:tcPr>
          <w:p w:rsidR="00570C3B" w:rsidRPr="00421AE9" w:rsidRDefault="00570C3B" w:rsidP="002A58E4">
            <w:pPr>
              <w:jc w:val="both"/>
              <w:rPr>
                <w:rFonts w:ascii="Times New Roman" w:hAnsi="Times New Roman" w:cs="Times New Roman"/>
                <w:szCs w:val="24"/>
              </w:rPr>
            </w:pPr>
            <w:r w:rsidRPr="00421AE9">
              <w:rPr>
                <w:rFonts w:ascii="Times New Roman" w:hAnsi="Times New Roman" w:cs="Times New Roman"/>
                <w:szCs w:val="24"/>
              </w:rPr>
              <w:t>Województwo śląskie</w:t>
            </w:r>
          </w:p>
        </w:tc>
        <w:tc>
          <w:tcPr>
            <w:tcW w:w="1631" w:type="dxa"/>
          </w:tcPr>
          <w:p w:rsidR="00570C3B" w:rsidRPr="00421AE9" w:rsidRDefault="00570C3B" w:rsidP="002A58E4">
            <w:pPr>
              <w:jc w:val="center"/>
              <w:rPr>
                <w:rFonts w:ascii="Times New Roman" w:hAnsi="Times New Roman" w:cs="Times New Roman"/>
                <w:szCs w:val="24"/>
              </w:rPr>
            </w:pPr>
            <w:r w:rsidRPr="00421AE9">
              <w:rPr>
                <w:rFonts w:ascii="Times New Roman" w:hAnsi="Times New Roman" w:cs="Times New Roman"/>
                <w:szCs w:val="24"/>
              </w:rPr>
              <w:t>83</w:t>
            </w:r>
          </w:p>
        </w:tc>
        <w:tc>
          <w:tcPr>
            <w:tcW w:w="1631" w:type="dxa"/>
          </w:tcPr>
          <w:p w:rsidR="00570C3B" w:rsidRPr="00421AE9" w:rsidRDefault="00570C3B" w:rsidP="002A58E4">
            <w:pPr>
              <w:jc w:val="center"/>
              <w:rPr>
                <w:rFonts w:ascii="Times New Roman" w:hAnsi="Times New Roman" w:cs="Times New Roman"/>
                <w:szCs w:val="24"/>
              </w:rPr>
            </w:pPr>
            <w:r w:rsidRPr="00421AE9">
              <w:rPr>
                <w:rFonts w:ascii="Times New Roman" w:hAnsi="Times New Roman" w:cs="Times New Roman"/>
                <w:szCs w:val="24"/>
              </w:rPr>
              <w:t>82</w:t>
            </w:r>
          </w:p>
        </w:tc>
        <w:tc>
          <w:tcPr>
            <w:tcW w:w="1631" w:type="dxa"/>
          </w:tcPr>
          <w:p w:rsidR="00570C3B" w:rsidRPr="00421AE9" w:rsidRDefault="00570C3B" w:rsidP="002A58E4">
            <w:pPr>
              <w:jc w:val="center"/>
              <w:rPr>
                <w:rFonts w:ascii="Times New Roman" w:hAnsi="Times New Roman" w:cs="Times New Roman"/>
                <w:szCs w:val="24"/>
              </w:rPr>
            </w:pPr>
            <w:r w:rsidRPr="00421AE9">
              <w:rPr>
                <w:rFonts w:ascii="Times New Roman" w:hAnsi="Times New Roman" w:cs="Times New Roman"/>
                <w:szCs w:val="24"/>
              </w:rPr>
              <w:t>68</w:t>
            </w:r>
          </w:p>
        </w:tc>
        <w:tc>
          <w:tcPr>
            <w:tcW w:w="1631" w:type="dxa"/>
          </w:tcPr>
          <w:p w:rsidR="00570C3B" w:rsidRPr="00421AE9" w:rsidRDefault="00570C3B" w:rsidP="002A58E4">
            <w:pPr>
              <w:jc w:val="center"/>
              <w:rPr>
                <w:rFonts w:ascii="Times New Roman" w:hAnsi="Times New Roman" w:cs="Times New Roman"/>
                <w:szCs w:val="24"/>
              </w:rPr>
            </w:pPr>
            <w:r w:rsidRPr="00421AE9">
              <w:rPr>
                <w:rFonts w:ascii="Times New Roman" w:hAnsi="Times New Roman" w:cs="Times New Roman"/>
                <w:szCs w:val="24"/>
              </w:rPr>
              <w:t>79</w:t>
            </w:r>
          </w:p>
        </w:tc>
      </w:tr>
      <w:tr w:rsidR="00570C3B" w:rsidRPr="00421AE9" w:rsidTr="002A58E4">
        <w:trPr>
          <w:trHeight w:val="397"/>
          <w:jc w:val="center"/>
        </w:trPr>
        <w:tc>
          <w:tcPr>
            <w:tcW w:w="2556" w:type="dxa"/>
          </w:tcPr>
          <w:p w:rsidR="00570C3B" w:rsidRPr="00421AE9" w:rsidRDefault="00570C3B" w:rsidP="002A58E4">
            <w:pPr>
              <w:jc w:val="both"/>
              <w:rPr>
                <w:rFonts w:ascii="Times New Roman" w:hAnsi="Times New Roman" w:cs="Times New Roman"/>
                <w:szCs w:val="24"/>
              </w:rPr>
            </w:pPr>
            <w:r w:rsidRPr="00421AE9">
              <w:rPr>
                <w:rFonts w:ascii="Times New Roman" w:hAnsi="Times New Roman" w:cs="Times New Roman"/>
                <w:szCs w:val="24"/>
              </w:rPr>
              <w:t>Polska</w:t>
            </w:r>
          </w:p>
        </w:tc>
        <w:tc>
          <w:tcPr>
            <w:tcW w:w="1631" w:type="dxa"/>
          </w:tcPr>
          <w:p w:rsidR="00570C3B" w:rsidRPr="00421AE9" w:rsidRDefault="00570C3B" w:rsidP="002A58E4">
            <w:pPr>
              <w:jc w:val="center"/>
              <w:rPr>
                <w:rFonts w:ascii="Times New Roman" w:hAnsi="Times New Roman" w:cs="Times New Roman"/>
                <w:szCs w:val="24"/>
              </w:rPr>
            </w:pPr>
            <w:r w:rsidRPr="00421AE9">
              <w:rPr>
                <w:rFonts w:ascii="Times New Roman" w:hAnsi="Times New Roman" w:cs="Times New Roman"/>
                <w:szCs w:val="24"/>
              </w:rPr>
              <w:t>102</w:t>
            </w:r>
          </w:p>
        </w:tc>
        <w:tc>
          <w:tcPr>
            <w:tcW w:w="1631" w:type="dxa"/>
          </w:tcPr>
          <w:p w:rsidR="00570C3B" w:rsidRPr="00421AE9" w:rsidRDefault="00570C3B" w:rsidP="002A58E4">
            <w:pPr>
              <w:jc w:val="center"/>
              <w:rPr>
                <w:rFonts w:ascii="Times New Roman" w:hAnsi="Times New Roman" w:cs="Times New Roman"/>
                <w:szCs w:val="24"/>
              </w:rPr>
            </w:pPr>
            <w:r w:rsidRPr="00421AE9">
              <w:rPr>
                <w:rFonts w:ascii="Times New Roman" w:hAnsi="Times New Roman" w:cs="Times New Roman"/>
                <w:szCs w:val="24"/>
              </w:rPr>
              <w:t>99</w:t>
            </w:r>
          </w:p>
        </w:tc>
        <w:tc>
          <w:tcPr>
            <w:tcW w:w="1631" w:type="dxa"/>
          </w:tcPr>
          <w:p w:rsidR="00570C3B" w:rsidRPr="00421AE9" w:rsidRDefault="00570C3B" w:rsidP="002A58E4">
            <w:pPr>
              <w:jc w:val="center"/>
              <w:rPr>
                <w:rFonts w:ascii="Times New Roman" w:hAnsi="Times New Roman" w:cs="Times New Roman"/>
                <w:szCs w:val="24"/>
              </w:rPr>
            </w:pPr>
            <w:r w:rsidRPr="00421AE9">
              <w:rPr>
                <w:rFonts w:ascii="Times New Roman" w:hAnsi="Times New Roman" w:cs="Times New Roman"/>
                <w:szCs w:val="24"/>
              </w:rPr>
              <w:t>86</w:t>
            </w:r>
          </w:p>
        </w:tc>
        <w:tc>
          <w:tcPr>
            <w:tcW w:w="1631" w:type="dxa"/>
          </w:tcPr>
          <w:p w:rsidR="00570C3B" w:rsidRPr="00421AE9" w:rsidRDefault="00570C3B" w:rsidP="002A58E4">
            <w:pPr>
              <w:jc w:val="center"/>
              <w:rPr>
                <w:rFonts w:ascii="Times New Roman" w:hAnsi="Times New Roman" w:cs="Times New Roman"/>
                <w:szCs w:val="24"/>
              </w:rPr>
            </w:pPr>
            <w:r w:rsidRPr="00421AE9">
              <w:rPr>
                <w:rFonts w:ascii="Times New Roman" w:hAnsi="Times New Roman" w:cs="Times New Roman"/>
                <w:szCs w:val="24"/>
              </w:rPr>
              <w:t>97</w:t>
            </w:r>
          </w:p>
        </w:tc>
      </w:tr>
      <w:tr w:rsidR="00570C3B" w:rsidRPr="00421AE9" w:rsidTr="002A58E4">
        <w:trPr>
          <w:trHeight w:val="397"/>
          <w:jc w:val="center"/>
        </w:trPr>
        <w:tc>
          <w:tcPr>
            <w:tcW w:w="2556" w:type="dxa"/>
          </w:tcPr>
          <w:p w:rsidR="00570C3B" w:rsidRPr="00421AE9" w:rsidRDefault="00570C3B" w:rsidP="002A58E4">
            <w:pPr>
              <w:jc w:val="both"/>
              <w:rPr>
                <w:rFonts w:ascii="Times New Roman" w:hAnsi="Times New Roman" w:cs="Times New Roman"/>
                <w:szCs w:val="24"/>
              </w:rPr>
            </w:pPr>
            <w:r w:rsidRPr="00421AE9">
              <w:rPr>
                <w:rFonts w:ascii="Times New Roman" w:hAnsi="Times New Roman" w:cs="Times New Roman"/>
                <w:szCs w:val="24"/>
              </w:rPr>
              <w:t>Pszczyna</w:t>
            </w:r>
          </w:p>
        </w:tc>
        <w:tc>
          <w:tcPr>
            <w:tcW w:w="1631" w:type="dxa"/>
          </w:tcPr>
          <w:p w:rsidR="00570C3B" w:rsidRPr="00421AE9" w:rsidRDefault="00570C3B" w:rsidP="002A58E4">
            <w:pPr>
              <w:jc w:val="center"/>
              <w:rPr>
                <w:rFonts w:ascii="Times New Roman" w:hAnsi="Times New Roman" w:cs="Times New Roman"/>
                <w:szCs w:val="24"/>
              </w:rPr>
            </w:pPr>
            <w:r w:rsidRPr="00421AE9">
              <w:rPr>
                <w:rFonts w:ascii="Times New Roman" w:hAnsi="Times New Roman" w:cs="Times New Roman"/>
                <w:szCs w:val="24"/>
              </w:rPr>
              <w:t>82</w:t>
            </w:r>
          </w:p>
        </w:tc>
        <w:tc>
          <w:tcPr>
            <w:tcW w:w="1631" w:type="dxa"/>
          </w:tcPr>
          <w:p w:rsidR="00570C3B" w:rsidRPr="00421AE9" w:rsidRDefault="00570C3B" w:rsidP="002A58E4">
            <w:pPr>
              <w:jc w:val="center"/>
              <w:rPr>
                <w:rFonts w:ascii="Times New Roman" w:hAnsi="Times New Roman" w:cs="Times New Roman"/>
                <w:szCs w:val="24"/>
              </w:rPr>
            </w:pPr>
            <w:r w:rsidRPr="00421AE9">
              <w:rPr>
                <w:rFonts w:ascii="Times New Roman" w:hAnsi="Times New Roman" w:cs="Times New Roman"/>
                <w:szCs w:val="24"/>
              </w:rPr>
              <w:t>96</w:t>
            </w:r>
          </w:p>
        </w:tc>
        <w:tc>
          <w:tcPr>
            <w:tcW w:w="1631" w:type="dxa"/>
          </w:tcPr>
          <w:p w:rsidR="00570C3B" w:rsidRPr="00421AE9" w:rsidRDefault="00570C3B" w:rsidP="002A58E4">
            <w:pPr>
              <w:jc w:val="center"/>
              <w:rPr>
                <w:rFonts w:ascii="Times New Roman" w:hAnsi="Times New Roman" w:cs="Times New Roman"/>
                <w:szCs w:val="24"/>
              </w:rPr>
            </w:pPr>
            <w:r w:rsidRPr="00421AE9">
              <w:rPr>
                <w:rFonts w:ascii="Times New Roman" w:hAnsi="Times New Roman" w:cs="Times New Roman"/>
                <w:szCs w:val="24"/>
              </w:rPr>
              <w:t>74</w:t>
            </w:r>
          </w:p>
        </w:tc>
        <w:tc>
          <w:tcPr>
            <w:tcW w:w="1631" w:type="dxa"/>
          </w:tcPr>
          <w:p w:rsidR="00570C3B" w:rsidRPr="00421AE9" w:rsidRDefault="00570C3B" w:rsidP="002A58E4">
            <w:pPr>
              <w:jc w:val="center"/>
              <w:rPr>
                <w:rFonts w:ascii="Times New Roman" w:hAnsi="Times New Roman" w:cs="Times New Roman"/>
                <w:szCs w:val="24"/>
              </w:rPr>
            </w:pPr>
            <w:r w:rsidRPr="00421AE9">
              <w:rPr>
                <w:rFonts w:ascii="Times New Roman" w:hAnsi="Times New Roman" w:cs="Times New Roman"/>
                <w:szCs w:val="24"/>
              </w:rPr>
              <w:t>86</w:t>
            </w:r>
          </w:p>
        </w:tc>
      </w:tr>
      <w:tr w:rsidR="00570C3B" w:rsidRPr="00421AE9" w:rsidTr="002A58E4">
        <w:trPr>
          <w:trHeight w:val="397"/>
          <w:jc w:val="center"/>
        </w:trPr>
        <w:tc>
          <w:tcPr>
            <w:tcW w:w="2556" w:type="dxa"/>
          </w:tcPr>
          <w:p w:rsidR="00570C3B" w:rsidRPr="00421AE9" w:rsidRDefault="00570C3B" w:rsidP="002A58E4">
            <w:pPr>
              <w:jc w:val="both"/>
              <w:rPr>
                <w:rFonts w:ascii="Times New Roman" w:hAnsi="Times New Roman" w:cs="Times New Roman"/>
                <w:szCs w:val="24"/>
              </w:rPr>
            </w:pPr>
            <w:r w:rsidRPr="00421AE9">
              <w:rPr>
                <w:rFonts w:ascii="Times New Roman" w:hAnsi="Times New Roman" w:cs="Times New Roman"/>
                <w:szCs w:val="24"/>
              </w:rPr>
              <w:t>Cieszyn</w:t>
            </w:r>
          </w:p>
        </w:tc>
        <w:tc>
          <w:tcPr>
            <w:tcW w:w="1631" w:type="dxa"/>
          </w:tcPr>
          <w:p w:rsidR="00570C3B" w:rsidRPr="00421AE9" w:rsidRDefault="00570C3B" w:rsidP="002A58E4">
            <w:pPr>
              <w:jc w:val="center"/>
              <w:rPr>
                <w:rFonts w:ascii="Times New Roman" w:hAnsi="Times New Roman" w:cs="Times New Roman"/>
                <w:szCs w:val="24"/>
              </w:rPr>
            </w:pPr>
            <w:r w:rsidRPr="00421AE9">
              <w:rPr>
                <w:rFonts w:ascii="Times New Roman" w:hAnsi="Times New Roman" w:cs="Times New Roman"/>
                <w:szCs w:val="24"/>
              </w:rPr>
              <w:t>86</w:t>
            </w:r>
          </w:p>
        </w:tc>
        <w:tc>
          <w:tcPr>
            <w:tcW w:w="1631" w:type="dxa"/>
          </w:tcPr>
          <w:p w:rsidR="00570C3B" w:rsidRPr="00421AE9" w:rsidRDefault="00570C3B" w:rsidP="002A58E4">
            <w:pPr>
              <w:jc w:val="center"/>
              <w:rPr>
                <w:rFonts w:ascii="Times New Roman" w:hAnsi="Times New Roman" w:cs="Times New Roman"/>
                <w:szCs w:val="24"/>
              </w:rPr>
            </w:pPr>
            <w:r w:rsidRPr="00421AE9">
              <w:rPr>
                <w:rFonts w:ascii="Times New Roman" w:hAnsi="Times New Roman" w:cs="Times New Roman"/>
                <w:szCs w:val="24"/>
              </w:rPr>
              <w:t>89</w:t>
            </w:r>
          </w:p>
        </w:tc>
        <w:tc>
          <w:tcPr>
            <w:tcW w:w="1631" w:type="dxa"/>
          </w:tcPr>
          <w:p w:rsidR="00570C3B" w:rsidRPr="00421AE9" w:rsidRDefault="00570C3B" w:rsidP="002A58E4">
            <w:pPr>
              <w:jc w:val="center"/>
              <w:rPr>
                <w:rFonts w:ascii="Times New Roman" w:hAnsi="Times New Roman" w:cs="Times New Roman"/>
                <w:szCs w:val="24"/>
              </w:rPr>
            </w:pPr>
            <w:r w:rsidRPr="00421AE9">
              <w:rPr>
                <w:rFonts w:ascii="Times New Roman" w:hAnsi="Times New Roman" w:cs="Times New Roman"/>
                <w:szCs w:val="24"/>
              </w:rPr>
              <w:t>84</w:t>
            </w:r>
          </w:p>
        </w:tc>
        <w:tc>
          <w:tcPr>
            <w:tcW w:w="1631" w:type="dxa"/>
          </w:tcPr>
          <w:p w:rsidR="00570C3B" w:rsidRPr="00421AE9" w:rsidRDefault="00570C3B" w:rsidP="002A58E4">
            <w:pPr>
              <w:jc w:val="center"/>
              <w:rPr>
                <w:rFonts w:ascii="Times New Roman" w:hAnsi="Times New Roman" w:cs="Times New Roman"/>
                <w:szCs w:val="24"/>
              </w:rPr>
            </w:pPr>
            <w:r w:rsidRPr="00421AE9">
              <w:rPr>
                <w:rFonts w:ascii="Times New Roman" w:hAnsi="Times New Roman" w:cs="Times New Roman"/>
                <w:szCs w:val="24"/>
              </w:rPr>
              <w:t>96</w:t>
            </w:r>
          </w:p>
        </w:tc>
      </w:tr>
      <w:tr w:rsidR="00570C3B" w:rsidRPr="00421AE9" w:rsidTr="002A58E4">
        <w:trPr>
          <w:trHeight w:val="397"/>
          <w:jc w:val="center"/>
        </w:trPr>
        <w:tc>
          <w:tcPr>
            <w:tcW w:w="2556" w:type="dxa"/>
          </w:tcPr>
          <w:p w:rsidR="00570C3B" w:rsidRPr="00421AE9" w:rsidRDefault="00570C3B" w:rsidP="002A58E4">
            <w:pPr>
              <w:jc w:val="both"/>
              <w:rPr>
                <w:rFonts w:ascii="Times New Roman" w:hAnsi="Times New Roman" w:cs="Times New Roman"/>
                <w:szCs w:val="24"/>
              </w:rPr>
            </w:pPr>
            <w:r w:rsidRPr="00421AE9">
              <w:rPr>
                <w:rFonts w:ascii="Times New Roman" w:hAnsi="Times New Roman" w:cs="Times New Roman"/>
                <w:szCs w:val="24"/>
              </w:rPr>
              <w:t>Żywiec</w:t>
            </w:r>
          </w:p>
        </w:tc>
        <w:tc>
          <w:tcPr>
            <w:tcW w:w="1631" w:type="dxa"/>
          </w:tcPr>
          <w:p w:rsidR="00570C3B" w:rsidRPr="00421AE9" w:rsidRDefault="00570C3B" w:rsidP="002A58E4">
            <w:pPr>
              <w:jc w:val="center"/>
              <w:rPr>
                <w:rFonts w:ascii="Times New Roman" w:hAnsi="Times New Roman" w:cs="Times New Roman"/>
                <w:szCs w:val="24"/>
              </w:rPr>
            </w:pPr>
            <w:r w:rsidRPr="00421AE9">
              <w:rPr>
                <w:rFonts w:ascii="Times New Roman" w:hAnsi="Times New Roman" w:cs="Times New Roman"/>
                <w:szCs w:val="24"/>
              </w:rPr>
              <w:t>95</w:t>
            </w:r>
          </w:p>
        </w:tc>
        <w:tc>
          <w:tcPr>
            <w:tcW w:w="1631" w:type="dxa"/>
          </w:tcPr>
          <w:p w:rsidR="00570C3B" w:rsidRPr="00421AE9" w:rsidRDefault="00570C3B" w:rsidP="002A58E4">
            <w:pPr>
              <w:jc w:val="center"/>
              <w:rPr>
                <w:rFonts w:ascii="Times New Roman" w:hAnsi="Times New Roman" w:cs="Times New Roman"/>
                <w:szCs w:val="24"/>
              </w:rPr>
            </w:pPr>
            <w:r w:rsidRPr="00421AE9">
              <w:rPr>
                <w:rFonts w:ascii="Times New Roman" w:hAnsi="Times New Roman" w:cs="Times New Roman"/>
                <w:szCs w:val="24"/>
              </w:rPr>
              <w:t>98</w:t>
            </w:r>
          </w:p>
        </w:tc>
        <w:tc>
          <w:tcPr>
            <w:tcW w:w="1631" w:type="dxa"/>
          </w:tcPr>
          <w:p w:rsidR="00570C3B" w:rsidRPr="00421AE9" w:rsidRDefault="00570C3B" w:rsidP="002A58E4">
            <w:pPr>
              <w:jc w:val="center"/>
              <w:rPr>
                <w:rFonts w:ascii="Times New Roman" w:hAnsi="Times New Roman" w:cs="Times New Roman"/>
                <w:szCs w:val="24"/>
              </w:rPr>
            </w:pPr>
            <w:r w:rsidRPr="00421AE9">
              <w:rPr>
                <w:rFonts w:ascii="Times New Roman" w:hAnsi="Times New Roman" w:cs="Times New Roman"/>
                <w:szCs w:val="24"/>
              </w:rPr>
              <w:t>82</w:t>
            </w:r>
          </w:p>
        </w:tc>
        <w:tc>
          <w:tcPr>
            <w:tcW w:w="1631" w:type="dxa"/>
          </w:tcPr>
          <w:p w:rsidR="00570C3B" w:rsidRPr="00421AE9" w:rsidRDefault="00570C3B" w:rsidP="002A58E4">
            <w:pPr>
              <w:jc w:val="center"/>
              <w:rPr>
                <w:rFonts w:ascii="Times New Roman" w:hAnsi="Times New Roman" w:cs="Times New Roman"/>
                <w:szCs w:val="24"/>
              </w:rPr>
            </w:pPr>
            <w:r w:rsidRPr="00421AE9">
              <w:rPr>
                <w:rFonts w:ascii="Times New Roman" w:hAnsi="Times New Roman" w:cs="Times New Roman"/>
                <w:szCs w:val="24"/>
              </w:rPr>
              <w:t>105</w:t>
            </w:r>
          </w:p>
        </w:tc>
      </w:tr>
    </w:tbl>
    <w:p w:rsidR="00570C3B" w:rsidRPr="00421AE9" w:rsidRDefault="00570C3B" w:rsidP="00570C3B">
      <w:pPr>
        <w:ind w:left="284"/>
        <w:jc w:val="center"/>
        <w:rPr>
          <w:rFonts w:ascii="Times New Roman" w:hAnsi="Times New Roman" w:cs="Times New Roman"/>
          <w:szCs w:val="24"/>
        </w:rPr>
      </w:pPr>
      <w:bookmarkStart w:id="163" w:name="_Hlk9937080"/>
      <w:r w:rsidRPr="00421AE9">
        <w:rPr>
          <w:rFonts w:ascii="Times New Roman" w:hAnsi="Times New Roman" w:cs="Times New Roman"/>
          <w:szCs w:val="24"/>
        </w:rPr>
        <w:t>Źródło danych: strateg.stat.gov.pl</w:t>
      </w:r>
      <w:bookmarkEnd w:id="163"/>
    </w:p>
    <w:p w:rsidR="00570C3B" w:rsidRPr="00421AE9" w:rsidRDefault="00570C3B" w:rsidP="00570C3B">
      <w:pPr>
        <w:spacing w:line="240" w:lineRule="auto"/>
        <w:ind w:firstLine="284"/>
        <w:jc w:val="both"/>
        <w:rPr>
          <w:rFonts w:ascii="Times New Roman" w:hAnsi="Times New Roman" w:cs="Times New Roman"/>
          <w:szCs w:val="24"/>
        </w:rPr>
      </w:pPr>
      <w:r w:rsidRPr="00421AE9">
        <w:rPr>
          <w:rFonts w:ascii="Times New Roman" w:hAnsi="Times New Roman" w:cs="Times New Roman"/>
          <w:szCs w:val="24"/>
        </w:rPr>
        <w:t>Łączna liczba podmiotów gospodarki narodowej w Gminie Czechowice-Dziedzice w ostatnich latach rośnie podobnie jak w jednostkach referencyjnych, co ilustruje poniższa tabela.</w:t>
      </w:r>
    </w:p>
    <w:tbl>
      <w:tblPr>
        <w:tblStyle w:val="Tabela-Siatka"/>
        <w:tblW w:w="9063" w:type="dxa"/>
        <w:jc w:val="center"/>
        <w:tblLook w:val="04A0" w:firstRow="1" w:lastRow="0" w:firstColumn="1" w:lastColumn="0" w:noHBand="0" w:noVBand="1"/>
      </w:tblPr>
      <w:tblGrid>
        <w:gridCol w:w="2767"/>
        <w:gridCol w:w="1574"/>
        <w:gridCol w:w="1574"/>
        <w:gridCol w:w="1574"/>
        <w:gridCol w:w="1574"/>
      </w:tblGrid>
      <w:tr w:rsidR="00570C3B" w:rsidRPr="00421AE9" w:rsidTr="002A58E4">
        <w:trPr>
          <w:jc w:val="center"/>
        </w:trPr>
        <w:tc>
          <w:tcPr>
            <w:tcW w:w="2767" w:type="dxa"/>
          </w:tcPr>
          <w:p w:rsidR="00570C3B" w:rsidRPr="00421AE9" w:rsidRDefault="00570C3B" w:rsidP="002A58E4">
            <w:pPr>
              <w:ind w:left="284"/>
              <w:jc w:val="right"/>
              <w:rPr>
                <w:rFonts w:ascii="Times New Roman" w:hAnsi="Times New Roman" w:cs="Times New Roman"/>
                <w:szCs w:val="24"/>
              </w:rPr>
            </w:pPr>
            <w:r w:rsidRPr="00421AE9">
              <w:rPr>
                <w:rFonts w:ascii="Times New Roman" w:hAnsi="Times New Roman" w:cs="Times New Roman"/>
                <w:szCs w:val="24"/>
              </w:rPr>
              <w:t>Lata</w:t>
            </w:r>
          </w:p>
          <w:p w:rsidR="00570C3B" w:rsidRPr="00421AE9" w:rsidRDefault="00570C3B" w:rsidP="002A58E4">
            <w:pPr>
              <w:ind w:left="284"/>
              <w:jc w:val="right"/>
              <w:rPr>
                <w:rFonts w:ascii="Times New Roman" w:hAnsi="Times New Roman" w:cs="Times New Roman"/>
                <w:szCs w:val="24"/>
              </w:rPr>
            </w:pPr>
          </w:p>
        </w:tc>
        <w:tc>
          <w:tcPr>
            <w:tcW w:w="1574" w:type="dxa"/>
          </w:tcPr>
          <w:p w:rsidR="00570C3B" w:rsidRPr="00421AE9" w:rsidRDefault="00570C3B" w:rsidP="002A58E4">
            <w:pPr>
              <w:ind w:left="284"/>
              <w:jc w:val="center"/>
              <w:rPr>
                <w:rFonts w:ascii="Times New Roman" w:hAnsi="Times New Roman" w:cs="Times New Roman"/>
                <w:szCs w:val="24"/>
              </w:rPr>
            </w:pPr>
            <w:r w:rsidRPr="00421AE9">
              <w:rPr>
                <w:rFonts w:ascii="Times New Roman" w:hAnsi="Times New Roman" w:cs="Times New Roman"/>
                <w:szCs w:val="24"/>
              </w:rPr>
              <w:t>2018</w:t>
            </w:r>
          </w:p>
        </w:tc>
        <w:tc>
          <w:tcPr>
            <w:tcW w:w="1574" w:type="dxa"/>
          </w:tcPr>
          <w:p w:rsidR="00570C3B" w:rsidRPr="00421AE9" w:rsidRDefault="00570C3B" w:rsidP="002A58E4">
            <w:pPr>
              <w:ind w:left="284"/>
              <w:jc w:val="center"/>
              <w:rPr>
                <w:rFonts w:ascii="Times New Roman" w:hAnsi="Times New Roman" w:cs="Times New Roman"/>
                <w:szCs w:val="24"/>
              </w:rPr>
            </w:pPr>
            <w:r w:rsidRPr="00421AE9">
              <w:rPr>
                <w:rFonts w:ascii="Times New Roman" w:hAnsi="Times New Roman" w:cs="Times New Roman"/>
                <w:szCs w:val="24"/>
              </w:rPr>
              <w:t>2019</w:t>
            </w:r>
          </w:p>
        </w:tc>
        <w:tc>
          <w:tcPr>
            <w:tcW w:w="1574" w:type="dxa"/>
          </w:tcPr>
          <w:p w:rsidR="00570C3B" w:rsidRPr="00421AE9" w:rsidRDefault="00570C3B" w:rsidP="002A58E4">
            <w:pPr>
              <w:ind w:left="284"/>
              <w:jc w:val="center"/>
              <w:rPr>
                <w:rFonts w:ascii="Times New Roman" w:hAnsi="Times New Roman" w:cs="Times New Roman"/>
                <w:szCs w:val="24"/>
              </w:rPr>
            </w:pPr>
            <w:r w:rsidRPr="00421AE9">
              <w:rPr>
                <w:rFonts w:ascii="Times New Roman" w:hAnsi="Times New Roman" w:cs="Times New Roman"/>
                <w:szCs w:val="24"/>
              </w:rPr>
              <w:t>2020</w:t>
            </w:r>
          </w:p>
        </w:tc>
        <w:tc>
          <w:tcPr>
            <w:tcW w:w="1574" w:type="dxa"/>
          </w:tcPr>
          <w:p w:rsidR="00570C3B" w:rsidRPr="00421AE9" w:rsidRDefault="00570C3B" w:rsidP="002A58E4">
            <w:pPr>
              <w:ind w:left="284"/>
              <w:jc w:val="center"/>
              <w:rPr>
                <w:rFonts w:ascii="Times New Roman" w:hAnsi="Times New Roman" w:cs="Times New Roman"/>
                <w:szCs w:val="24"/>
              </w:rPr>
            </w:pPr>
            <w:r w:rsidRPr="00421AE9">
              <w:rPr>
                <w:rFonts w:ascii="Times New Roman" w:hAnsi="Times New Roman" w:cs="Times New Roman"/>
                <w:szCs w:val="24"/>
              </w:rPr>
              <w:t>2021</w:t>
            </w:r>
          </w:p>
        </w:tc>
      </w:tr>
      <w:tr w:rsidR="00570C3B" w:rsidTr="002A58E4">
        <w:trPr>
          <w:trHeight w:val="397"/>
          <w:jc w:val="center"/>
        </w:trPr>
        <w:tc>
          <w:tcPr>
            <w:tcW w:w="2767" w:type="dxa"/>
          </w:tcPr>
          <w:p w:rsidR="00570C3B" w:rsidRDefault="00570C3B" w:rsidP="002A58E4">
            <w:pPr>
              <w:ind w:left="284"/>
              <w:jc w:val="both"/>
              <w:rPr>
                <w:rFonts w:ascii="Times New Roman" w:hAnsi="Times New Roman" w:cs="Times New Roman"/>
                <w:szCs w:val="24"/>
              </w:rPr>
            </w:pPr>
            <w:r>
              <w:rPr>
                <w:rFonts w:ascii="Times New Roman" w:hAnsi="Times New Roman" w:cs="Times New Roman"/>
                <w:szCs w:val="24"/>
              </w:rPr>
              <w:t>Czechowice-Dziedzice</w:t>
            </w:r>
          </w:p>
        </w:tc>
        <w:tc>
          <w:tcPr>
            <w:tcW w:w="1574" w:type="dxa"/>
          </w:tcPr>
          <w:p w:rsidR="00570C3B" w:rsidRDefault="00570C3B" w:rsidP="002A58E4">
            <w:pPr>
              <w:ind w:left="284"/>
              <w:jc w:val="center"/>
              <w:rPr>
                <w:rFonts w:ascii="Times New Roman" w:hAnsi="Times New Roman" w:cs="Times New Roman"/>
                <w:szCs w:val="24"/>
              </w:rPr>
            </w:pPr>
            <w:r w:rsidRPr="00326EEA">
              <w:rPr>
                <w:rFonts w:ascii="Times New Roman" w:hAnsi="Times New Roman" w:cs="Times New Roman"/>
                <w:szCs w:val="24"/>
              </w:rPr>
              <w:t>4494</w:t>
            </w:r>
          </w:p>
        </w:tc>
        <w:tc>
          <w:tcPr>
            <w:tcW w:w="1574" w:type="dxa"/>
          </w:tcPr>
          <w:p w:rsidR="00570C3B" w:rsidRDefault="00570C3B" w:rsidP="002A58E4">
            <w:pPr>
              <w:ind w:left="284"/>
              <w:jc w:val="center"/>
              <w:rPr>
                <w:rFonts w:ascii="Times New Roman" w:hAnsi="Times New Roman" w:cs="Times New Roman"/>
                <w:szCs w:val="24"/>
              </w:rPr>
            </w:pPr>
            <w:r w:rsidRPr="000E1FBF">
              <w:rPr>
                <w:rFonts w:ascii="Times New Roman" w:hAnsi="Times New Roman" w:cs="Times New Roman"/>
                <w:szCs w:val="24"/>
              </w:rPr>
              <w:t>4598</w:t>
            </w:r>
          </w:p>
        </w:tc>
        <w:tc>
          <w:tcPr>
            <w:tcW w:w="1574" w:type="dxa"/>
          </w:tcPr>
          <w:p w:rsidR="00570C3B" w:rsidRDefault="00570C3B" w:rsidP="002A58E4">
            <w:pPr>
              <w:ind w:left="284"/>
              <w:jc w:val="center"/>
              <w:rPr>
                <w:rFonts w:ascii="Times New Roman" w:hAnsi="Times New Roman" w:cs="Times New Roman"/>
                <w:szCs w:val="24"/>
              </w:rPr>
            </w:pPr>
            <w:r>
              <w:rPr>
                <w:rFonts w:ascii="Times New Roman" w:hAnsi="Times New Roman" w:cs="Times New Roman"/>
                <w:szCs w:val="24"/>
              </w:rPr>
              <w:t>4768</w:t>
            </w:r>
          </w:p>
        </w:tc>
        <w:tc>
          <w:tcPr>
            <w:tcW w:w="1574" w:type="dxa"/>
          </w:tcPr>
          <w:p w:rsidR="00570C3B" w:rsidRDefault="00570C3B" w:rsidP="002A58E4">
            <w:pPr>
              <w:ind w:left="284"/>
              <w:jc w:val="center"/>
              <w:rPr>
                <w:rFonts w:ascii="Times New Roman" w:hAnsi="Times New Roman" w:cs="Times New Roman"/>
                <w:szCs w:val="24"/>
              </w:rPr>
            </w:pPr>
            <w:r>
              <w:rPr>
                <w:rFonts w:ascii="Times New Roman" w:hAnsi="Times New Roman" w:cs="Times New Roman"/>
                <w:szCs w:val="24"/>
              </w:rPr>
              <w:t>4932</w:t>
            </w:r>
          </w:p>
        </w:tc>
      </w:tr>
      <w:tr w:rsidR="00570C3B" w:rsidTr="002A58E4">
        <w:trPr>
          <w:trHeight w:val="397"/>
          <w:jc w:val="center"/>
        </w:trPr>
        <w:tc>
          <w:tcPr>
            <w:tcW w:w="2767" w:type="dxa"/>
          </w:tcPr>
          <w:p w:rsidR="00570C3B" w:rsidRDefault="00570C3B" w:rsidP="002A58E4">
            <w:pPr>
              <w:ind w:left="284"/>
              <w:jc w:val="both"/>
              <w:rPr>
                <w:rFonts w:ascii="Times New Roman" w:hAnsi="Times New Roman" w:cs="Times New Roman"/>
                <w:szCs w:val="24"/>
              </w:rPr>
            </w:pPr>
            <w:r>
              <w:rPr>
                <w:rFonts w:ascii="Times New Roman" w:hAnsi="Times New Roman" w:cs="Times New Roman"/>
                <w:szCs w:val="24"/>
              </w:rPr>
              <w:t>Pszczyna</w:t>
            </w:r>
          </w:p>
        </w:tc>
        <w:tc>
          <w:tcPr>
            <w:tcW w:w="1574" w:type="dxa"/>
          </w:tcPr>
          <w:p w:rsidR="00570C3B" w:rsidRDefault="00570C3B" w:rsidP="002A58E4">
            <w:pPr>
              <w:ind w:left="284"/>
              <w:jc w:val="center"/>
              <w:rPr>
                <w:rFonts w:ascii="Times New Roman" w:hAnsi="Times New Roman" w:cs="Times New Roman"/>
                <w:szCs w:val="24"/>
              </w:rPr>
            </w:pPr>
            <w:r w:rsidRPr="00415701">
              <w:rPr>
                <w:rFonts w:ascii="Times New Roman" w:hAnsi="Times New Roman" w:cs="Times New Roman"/>
                <w:szCs w:val="24"/>
              </w:rPr>
              <w:t>6611</w:t>
            </w:r>
          </w:p>
        </w:tc>
        <w:tc>
          <w:tcPr>
            <w:tcW w:w="1574" w:type="dxa"/>
          </w:tcPr>
          <w:p w:rsidR="00570C3B" w:rsidRDefault="00570C3B" w:rsidP="002A58E4">
            <w:pPr>
              <w:ind w:left="284"/>
              <w:jc w:val="center"/>
              <w:rPr>
                <w:rFonts w:ascii="Times New Roman" w:hAnsi="Times New Roman" w:cs="Times New Roman"/>
                <w:szCs w:val="24"/>
              </w:rPr>
            </w:pPr>
            <w:r w:rsidRPr="000E1FBF">
              <w:rPr>
                <w:rFonts w:ascii="Times New Roman" w:hAnsi="Times New Roman" w:cs="Times New Roman"/>
                <w:szCs w:val="24"/>
              </w:rPr>
              <w:t>6932</w:t>
            </w:r>
          </w:p>
        </w:tc>
        <w:tc>
          <w:tcPr>
            <w:tcW w:w="1574" w:type="dxa"/>
          </w:tcPr>
          <w:p w:rsidR="00570C3B" w:rsidRDefault="00570C3B" w:rsidP="002A58E4">
            <w:pPr>
              <w:ind w:left="284"/>
              <w:jc w:val="center"/>
              <w:rPr>
                <w:rFonts w:ascii="Times New Roman" w:hAnsi="Times New Roman" w:cs="Times New Roman"/>
                <w:szCs w:val="24"/>
              </w:rPr>
            </w:pPr>
            <w:r>
              <w:rPr>
                <w:rFonts w:ascii="Times New Roman" w:hAnsi="Times New Roman" w:cs="Times New Roman"/>
                <w:szCs w:val="24"/>
              </w:rPr>
              <w:t>7104</w:t>
            </w:r>
          </w:p>
        </w:tc>
        <w:tc>
          <w:tcPr>
            <w:tcW w:w="1574" w:type="dxa"/>
          </w:tcPr>
          <w:p w:rsidR="00570C3B" w:rsidRDefault="00570C3B" w:rsidP="002A58E4">
            <w:pPr>
              <w:ind w:left="284"/>
              <w:jc w:val="center"/>
              <w:rPr>
                <w:rFonts w:ascii="Times New Roman" w:hAnsi="Times New Roman" w:cs="Times New Roman"/>
                <w:szCs w:val="24"/>
              </w:rPr>
            </w:pPr>
            <w:r>
              <w:rPr>
                <w:rFonts w:ascii="Times New Roman" w:hAnsi="Times New Roman" w:cs="Times New Roman"/>
                <w:szCs w:val="24"/>
              </w:rPr>
              <w:t>7281</w:t>
            </w:r>
          </w:p>
        </w:tc>
      </w:tr>
      <w:tr w:rsidR="00570C3B" w:rsidTr="002A58E4">
        <w:trPr>
          <w:trHeight w:val="397"/>
          <w:jc w:val="center"/>
        </w:trPr>
        <w:tc>
          <w:tcPr>
            <w:tcW w:w="2767" w:type="dxa"/>
          </w:tcPr>
          <w:p w:rsidR="00570C3B" w:rsidRDefault="00570C3B" w:rsidP="002A58E4">
            <w:pPr>
              <w:ind w:left="284"/>
              <w:jc w:val="both"/>
              <w:rPr>
                <w:rFonts w:ascii="Times New Roman" w:hAnsi="Times New Roman" w:cs="Times New Roman"/>
                <w:szCs w:val="24"/>
              </w:rPr>
            </w:pPr>
            <w:r>
              <w:rPr>
                <w:rFonts w:ascii="Times New Roman" w:hAnsi="Times New Roman" w:cs="Times New Roman"/>
                <w:szCs w:val="24"/>
              </w:rPr>
              <w:t>Cieszyn</w:t>
            </w:r>
          </w:p>
        </w:tc>
        <w:tc>
          <w:tcPr>
            <w:tcW w:w="1574" w:type="dxa"/>
          </w:tcPr>
          <w:p w:rsidR="00570C3B" w:rsidRDefault="00570C3B" w:rsidP="002A58E4">
            <w:pPr>
              <w:ind w:left="284"/>
              <w:jc w:val="center"/>
              <w:rPr>
                <w:rFonts w:ascii="Times New Roman" w:hAnsi="Times New Roman" w:cs="Times New Roman"/>
                <w:szCs w:val="24"/>
              </w:rPr>
            </w:pPr>
            <w:r w:rsidRPr="00153238">
              <w:rPr>
                <w:rFonts w:ascii="Times New Roman" w:hAnsi="Times New Roman" w:cs="Times New Roman"/>
                <w:szCs w:val="24"/>
              </w:rPr>
              <w:t>5032</w:t>
            </w:r>
          </w:p>
        </w:tc>
        <w:tc>
          <w:tcPr>
            <w:tcW w:w="1574" w:type="dxa"/>
          </w:tcPr>
          <w:p w:rsidR="00570C3B" w:rsidRDefault="00570C3B" w:rsidP="002A58E4">
            <w:pPr>
              <w:ind w:left="284"/>
              <w:jc w:val="center"/>
              <w:rPr>
                <w:rFonts w:ascii="Times New Roman" w:hAnsi="Times New Roman" w:cs="Times New Roman"/>
                <w:szCs w:val="24"/>
              </w:rPr>
            </w:pPr>
            <w:r w:rsidRPr="000E1FBF">
              <w:rPr>
                <w:rFonts w:ascii="Times New Roman" w:hAnsi="Times New Roman" w:cs="Times New Roman"/>
                <w:szCs w:val="24"/>
              </w:rPr>
              <w:t>5056</w:t>
            </w:r>
          </w:p>
        </w:tc>
        <w:tc>
          <w:tcPr>
            <w:tcW w:w="1574" w:type="dxa"/>
          </w:tcPr>
          <w:p w:rsidR="00570C3B" w:rsidRDefault="00570C3B" w:rsidP="002A58E4">
            <w:pPr>
              <w:ind w:left="284"/>
              <w:jc w:val="center"/>
              <w:rPr>
                <w:rFonts w:ascii="Times New Roman" w:hAnsi="Times New Roman" w:cs="Times New Roman"/>
                <w:szCs w:val="24"/>
              </w:rPr>
            </w:pPr>
            <w:r>
              <w:rPr>
                <w:rFonts w:ascii="Times New Roman" w:hAnsi="Times New Roman" w:cs="Times New Roman"/>
                <w:szCs w:val="24"/>
              </w:rPr>
              <w:t>5153</w:t>
            </w:r>
          </w:p>
        </w:tc>
        <w:tc>
          <w:tcPr>
            <w:tcW w:w="1574" w:type="dxa"/>
          </w:tcPr>
          <w:p w:rsidR="00570C3B" w:rsidRDefault="00570C3B" w:rsidP="002A58E4">
            <w:pPr>
              <w:ind w:left="284"/>
              <w:jc w:val="center"/>
              <w:rPr>
                <w:rFonts w:ascii="Times New Roman" w:hAnsi="Times New Roman" w:cs="Times New Roman"/>
                <w:szCs w:val="24"/>
              </w:rPr>
            </w:pPr>
            <w:r>
              <w:rPr>
                <w:rFonts w:ascii="Times New Roman" w:hAnsi="Times New Roman" w:cs="Times New Roman"/>
                <w:szCs w:val="24"/>
              </w:rPr>
              <w:t>5241</w:t>
            </w:r>
          </w:p>
        </w:tc>
      </w:tr>
      <w:tr w:rsidR="00570C3B" w:rsidTr="002A58E4">
        <w:trPr>
          <w:trHeight w:val="397"/>
          <w:jc w:val="center"/>
        </w:trPr>
        <w:tc>
          <w:tcPr>
            <w:tcW w:w="2767" w:type="dxa"/>
          </w:tcPr>
          <w:p w:rsidR="00570C3B" w:rsidRDefault="00570C3B" w:rsidP="002A58E4">
            <w:pPr>
              <w:ind w:left="284"/>
              <w:jc w:val="both"/>
              <w:rPr>
                <w:rFonts w:ascii="Times New Roman" w:hAnsi="Times New Roman" w:cs="Times New Roman"/>
                <w:szCs w:val="24"/>
              </w:rPr>
            </w:pPr>
            <w:r>
              <w:rPr>
                <w:rFonts w:ascii="Times New Roman" w:hAnsi="Times New Roman" w:cs="Times New Roman"/>
                <w:szCs w:val="24"/>
              </w:rPr>
              <w:t>Żywiec</w:t>
            </w:r>
          </w:p>
        </w:tc>
        <w:tc>
          <w:tcPr>
            <w:tcW w:w="1574" w:type="dxa"/>
          </w:tcPr>
          <w:p w:rsidR="00570C3B" w:rsidRDefault="00570C3B" w:rsidP="002A58E4">
            <w:pPr>
              <w:ind w:left="284"/>
              <w:jc w:val="center"/>
              <w:rPr>
                <w:rFonts w:ascii="Times New Roman" w:hAnsi="Times New Roman" w:cs="Times New Roman"/>
                <w:szCs w:val="24"/>
              </w:rPr>
            </w:pPr>
            <w:r w:rsidRPr="00153238">
              <w:rPr>
                <w:rFonts w:ascii="Times New Roman" w:hAnsi="Times New Roman" w:cs="Times New Roman"/>
                <w:szCs w:val="24"/>
              </w:rPr>
              <w:t>3923</w:t>
            </w:r>
          </w:p>
        </w:tc>
        <w:tc>
          <w:tcPr>
            <w:tcW w:w="1574" w:type="dxa"/>
          </w:tcPr>
          <w:p w:rsidR="00570C3B" w:rsidRDefault="00570C3B" w:rsidP="002A58E4">
            <w:pPr>
              <w:ind w:left="284"/>
              <w:jc w:val="center"/>
              <w:rPr>
                <w:rFonts w:ascii="Times New Roman" w:hAnsi="Times New Roman" w:cs="Times New Roman"/>
                <w:szCs w:val="24"/>
              </w:rPr>
            </w:pPr>
            <w:r w:rsidRPr="000E1FBF">
              <w:rPr>
                <w:rFonts w:ascii="Times New Roman" w:hAnsi="Times New Roman" w:cs="Times New Roman"/>
                <w:szCs w:val="24"/>
              </w:rPr>
              <w:t>4042</w:t>
            </w:r>
          </w:p>
        </w:tc>
        <w:tc>
          <w:tcPr>
            <w:tcW w:w="1574" w:type="dxa"/>
          </w:tcPr>
          <w:p w:rsidR="00570C3B" w:rsidRDefault="00570C3B" w:rsidP="002A58E4">
            <w:pPr>
              <w:ind w:left="284"/>
              <w:jc w:val="center"/>
              <w:rPr>
                <w:rFonts w:ascii="Times New Roman" w:hAnsi="Times New Roman" w:cs="Times New Roman"/>
                <w:szCs w:val="24"/>
              </w:rPr>
            </w:pPr>
            <w:r>
              <w:rPr>
                <w:rFonts w:ascii="Times New Roman" w:hAnsi="Times New Roman" w:cs="Times New Roman"/>
                <w:szCs w:val="24"/>
              </w:rPr>
              <w:t>4125</w:t>
            </w:r>
          </w:p>
        </w:tc>
        <w:tc>
          <w:tcPr>
            <w:tcW w:w="1574" w:type="dxa"/>
          </w:tcPr>
          <w:p w:rsidR="00570C3B" w:rsidRDefault="00570C3B" w:rsidP="002A58E4">
            <w:pPr>
              <w:ind w:left="284"/>
              <w:jc w:val="center"/>
              <w:rPr>
                <w:rFonts w:ascii="Times New Roman" w:hAnsi="Times New Roman" w:cs="Times New Roman"/>
                <w:szCs w:val="24"/>
              </w:rPr>
            </w:pPr>
            <w:r>
              <w:rPr>
                <w:rFonts w:ascii="Times New Roman" w:hAnsi="Times New Roman" w:cs="Times New Roman"/>
                <w:szCs w:val="24"/>
              </w:rPr>
              <w:t>4297</w:t>
            </w:r>
          </w:p>
        </w:tc>
      </w:tr>
    </w:tbl>
    <w:p w:rsidR="00570C3B" w:rsidRPr="00570C3B" w:rsidRDefault="00570C3B" w:rsidP="00570C3B">
      <w:pPr>
        <w:ind w:left="284"/>
        <w:jc w:val="center"/>
        <w:rPr>
          <w:rFonts w:ascii="Times New Roman" w:hAnsi="Times New Roman" w:cs="Times New Roman"/>
          <w:szCs w:val="24"/>
        </w:rPr>
      </w:pPr>
      <w:r>
        <w:rPr>
          <w:rFonts w:ascii="Times New Roman" w:hAnsi="Times New Roman" w:cs="Times New Roman"/>
          <w:szCs w:val="24"/>
        </w:rPr>
        <w:t>Źródło danych: GUS</w:t>
      </w:r>
    </w:p>
    <w:p w:rsidR="00570C3B" w:rsidRPr="00BE1D95" w:rsidRDefault="00E1246C" w:rsidP="00570C3B">
      <w:pPr>
        <w:spacing w:after="0" w:line="240" w:lineRule="auto"/>
        <w:ind w:left="284" w:firstLine="424"/>
        <w:jc w:val="both"/>
        <w:rPr>
          <w:rFonts w:ascii="Times New Roman" w:hAnsi="Times New Roman" w:cs="Times New Roman"/>
          <w:color w:val="000000" w:themeColor="text1"/>
          <w:szCs w:val="24"/>
        </w:rPr>
      </w:pPr>
      <w:bookmarkStart w:id="164" w:name="_Hlk102733693"/>
      <w:r>
        <w:rPr>
          <w:rFonts w:ascii="Times New Roman" w:hAnsi="Times New Roman" w:cs="Times New Roman"/>
          <w:color w:val="000000" w:themeColor="text1"/>
          <w:szCs w:val="24"/>
        </w:rPr>
        <w:lastRenderedPageBreak/>
        <w:t xml:space="preserve">Pomimo, </w:t>
      </w:r>
      <w:r w:rsidR="00570C3B" w:rsidRPr="00BE1D95">
        <w:rPr>
          <w:rFonts w:ascii="Times New Roman" w:hAnsi="Times New Roman" w:cs="Times New Roman"/>
          <w:color w:val="000000" w:themeColor="text1"/>
          <w:szCs w:val="24"/>
        </w:rPr>
        <w:t>ż</w:t>
      </w:r>
      <w:r>
        <w:rPr>
          <w:rFonts w:ascii="Times New Roman" w:hAnsi="Times New Roman" w:cs="Times New Roman"/>
          <w:color w:val="000000" w:themeColor="text1"/>
          <w:szCs w:val="24"/>
        </w:rPr>
        <w:t>e</w:t>
      </w:r>
      <w:r w:rsidR="00570C3B" w:rsidRPr="00BE1D95">
        <w:rPr>
          <w:rFonts w:ascii="Times New Roman" w:hAnsi="Times New Roman" w:cs="Times New Roman"/>
          <w:color w:val="000000" w:themeColor="text1"/>
          <w:szCs w:val="24"/>
        </w:rPr>
        <w:t xml:space="preserve"> tworzenie warunków systemowych dla rozwoju gospodarczego pozostaje w</w:t>
      </w:r>
      <w:r w:rsidR="00570C3B">
        <w:rPr>
          <w:rFonts w:ascii="Times New Roman" w:hAnsi="Times New Roman" w:cs="Times New Roman"/>
          <w:color w:val="000000" w:themeColor="text1"/>
          <w:szCs w:val="24"/>
        </w:rPr>
        <w:t> </w:t>
      </w:r>
      <w:r w:rsidR="00570C3B" w:rsidRPr="00BE1D95">
        <w:rPr>
          <w:rFonts w:ascii="Times New Roman" w:hAnsi="Times New Roman" w:cs="Times New Roman"/>
          <w:color w:val="000000" w:themeColor="text1"/>
          <w:szCs w:val="24"/>
        </w:rPr>
        <w:t>kompetencjach administracji rządowej</w:t>
      </w:r>
      <w:r w:rsidR="00570C3B">
        <w:rPr>
          <w:rFonts w:ascii="Times New Roman" w:hAnsi="Times New Roman" w:cs="Times New Roman"/>
          <w:color w:val="000000" w:themeColor="text1"/>
          <w:szCs w:val="24"/>
        </w:rPr>
        <w:t>, a s</w:t>
      </w:r>
      <w:r w:rsidR="00570C3B" w:rsidRPr="00CD5AB8">
        <w:rPr>
          <w:rFonts w:ascii="Times New Roman" w:hAnsi="Times New Roman" w:cs="Times New Roman"/>
          <w:color w:val="000000" w:themeColor="text1"/>
          <w:szCs w:val="24"/>
        </w:rPr>
        <w:t>prawy przeciwdziałania bezrobociu oraz aktywizacji lokalnego rynku pracy</w:t>
      </w:r>
      <w:r w:rsidR="00570C3B">
        <w:rPr>
          <w:rFonts w:ascii="Times New Roman" w:hAnsi="Times New Roman" w:cs="Times New Roman"/>
          <w:color w:val="000000" w:themeColor="text1"/>
          <w:szCs w:val="24"/>
        </w:rPr>
        <w:t xml:space="preserve"> są zadaniami ustawowymi powiatu</w:t>
      </w:r>
      <w:r w:rsidR="00570C3B" w:rsidRPr="00BE1D95">
        <w:rPr>
          <w:rFonts w:ascii="Times New Roman" w:hAnsi="Times New Roman" w:cs="Times New Roman"/>
          <w:color w:val="000000" w:themeColor="text1"/>
          <w:szCs w:val="24"/>
        </w:rPr>
        <w:t>, Gmina Czechowice-Dziedzice podejmuje liczne inicjatywy, których celem jest wspieranie przedsiębiorczości na jej terenie.</w:t>
      </w:r>
    </w:p>
    <w:p w:rsidR="00570C3B" w:rsidRPr="00DC28B5" w:rsidRDefault="00570C3B" w:rsidP="00570C3B">
      <w:pPr>
        <w:spacing w:after="0" w:line="240" w:lineRule="auto"/>
        <w:ind w:left="284"/>
        <w:jc w:val="both"/>
        <w:rPr>
          <w:rFonts w:ascii="Times New Roman" w:hAnsi="Times New Roman" w:cs="Times New Roman"/>
          <w:szCs w:val="24"/>
        </w:rPr>
      </w:pPr>
      <w:bookmarkStart w:id="165" w:name="_Hlk102733994"/>
      <w:r w:rsidRPr="00DC28B5">
        <w:rPr>
          <w:rFonts w:ascii="Times New Roman" w:hAnsi="Times New Roman" w:cs="Times New Roman"/>
          <w:szCs w:val="24"/>
        </w:rPr>
        <w:t xml:space="preserve">Od 2011 roku inwestujący tu przedsiębiorcy mogli otrzymać zwolnienie z podatku od nieruchomości na warunkach określonych w </w:t>
      </w:r>
      <w:r w:rsidR="00425534">
        <w:rPr>
          <w:rFonts w:ascii="Times New Roman" w:hAnsi="Times New Roman" w:cs="Times New Roman"/>
          <w:szCs w:val="24"/>
        </w:rPr>
        <w:t>u</w:t>
      </w:r>
      <w:r w:rsidRPr="00DC28B5">
        <w:rPr>
          <w:rFonts w:ascii="Times New Roman" w:hAnsi="Times New Roman" w:cs="Times New Roman"/>
          <w:szCs w:val="24"/>
        </w:rPr>
        <w:t xml:space="preserve">chwale nr V/22/15 Rady Miejskiej </w:t>
      </w:r>
      <w:r w:rsidR="00425534">
        <w:rPr>
          <w:rFonts w:ascii="Times New Roman" w:hAnsi="Times New Roman" w:cs="Times New Roman"/>
          <w:szCs w:val="24"/>
        </w:rPr>
        <w:t xml:space="preserve">                               </w:t>
      </w:r>
      <w:r w:rsidRPr="00DC28B5">
        <w:rPr>
          <w:rFonts w:ascii="Times New Roman" w:hAnsi="Times New Roman" w:cs="Times New Roman"/>
          <w:szCs w:val="24"/>
        </w:rPr>
        <w:t>w Czechowicach-Dziedzicach z dnia 3 lutego 2015</w:t>
      </w:r>
      <w:r w:rsidR="00425534">
        <w:rPr>
          <w:rFonts w:ascii="Times New Roman" w:hAnsi="Times New Roman" w:cs="Times New Roman"/>
          <w:szCs w:val="24"/>
        </w:rPr>
        <w:t xml:space="preserve"> </w:t>
      </w:r>
      <w:r w:rsidRPr="00DC28B5">
        <w:rPr>
          <w:rFonts w:ascii="Times New Roman" w:hAnsi="Times New Roman" w:cs="Times New Roman"/>
          <w:szCs w:val="24"/>
        </w:rPr>
        <w:t>r. W 2021 r. skorzystało z tej możliwości 21 podmiotów.</w:t>
      </w:r>
    </w:p>
    <w:bookmarkEnd w:id="164"/>
    <w:bookmarkEnd w:id="165"/>
    <w:p w:rsidR="00570C3B" w:rsidRPr="00DC28B5" w:rsidRDefault="00570C3B" w:rsidP="00570C3B">
      <w:pPr>
        <w:spacing w:after="0" w:line="240" w:lineRule="auto"/>
        <w:ind w:left="284"/>
        <w:jc w:val="both"/>
        <w:rPr>
          <w:rFonts w:ascii="Times New Roman" w:hAnsi="Times New Roman" w:cs="Times New Roman"/>
          <w:szCs w:val="24"/>
        </w:rPr>
      </w:pPr>
      <w:r>
        <w:rPr>
          <w:rFonts w:ascii="Times New Roman" w:hAnsi="Times New Roman" w:cs="Times New Roman"/>
          <w:szCs w:val="24"/>
        </w:rPr>
        <w:t>Ponadto od 2021 roku Gmina Czechowice-Dziedzice wraz z Bielskim Centrum Przedsiębiorczości realizuje projekt „Wsparcie przedsiębiorczości w Czechowicach-Dziedzicach II”, który jest dofinansowany w ramach Regionalnego Programu Operacyjnego Województwa Śląskiego na lata 2014-2020 w ramach Poddziałania 7.3.3. Promocja samozatrudnienia. Celem projektu jest kompleksowe wsparcie działań zmierzających do rozwoju przedsiębiorczości i samozatrudnienia 39 przedsiębiorczych osób powyżej 30 roku życia. W ramach projektu jest udzielane wsparcie w następującej postaci: dotacja na rozpoczęcie działalności gospodarczej, podstawowe i przedłużone wsparcia pomostowego oraz wsparcie merytoryczne z zakresu zakładania i prowadzenia własnej firmy.</w:t>
      </w:r>
    </w:p>
    <w:p w:rsidR="00E1246C" w:rsidRPr="00570C3B" w:rsidRDefault="00E1246C" w:rsidP="00570C3B">
      <w:pPr>
        <w:spacing w:after="0" w:line="240" w:lineRule="auto"/>
        <w:rPr>
          <w:lang w:eastAsia="pl-PL"/>
        </w:rPr>
      </w:pPr>
    </w:p>
    <w:p w:rsidR="000F74B8" w:rsidRPr="00AC4038" w:rsidRDefault="00AC4038" w:rsidP="00FF00AB">
      <w:pPr>
        <w:pStyle w:val="Nagwek2"/>
        <w:numPr>
          <w:ilvl w:val="0"/>
          <w:numId w:val="0"/>
        </w:numPr>
        <w:spacing w:after="240"/>
        <w:ind w:left="576" w:hanging="576"/>
        <w:rPr>
          <w:color w:val="FF0000"/>
        </w:rPr>
      </w:pPr>
      <w:bookmarkStart w:id="166" w:name="_Toc104542422"/>
      <w:r w:rsidRPr="00AC4038">
        <w:rPr>
          <w:color w:val="FF0000"/>
        </w:rPr>
        <w:t>15.8</w:t>
      </w:r>
      <w:r w:rsidR="00FF00AB" w:rsidRPr="00AC4038">
        <w:rPr>
          <w:color w:val="FF0000"/>
        </w:rPr>
        <w:t xml:space="preserve"> </w:t>
      </w:r>
      <w:r w:rsidR="00276CEE">
        <w:rPr>
          <w:color w:val="FF0000"/>
        </w:rPr>
        <w:t xml:space="preserve"> </w:t>
      </w:r>
      <w:r w:rsidR="000F74B8" w:rsidRPr="00AC4038">
        <w:rPr>
          <w:color w:val="FF0000"/>
        </w:rPr>
        <w:t>Rozwój zasobów ludzkich w sektorze samorządowym</w:t>
      </w:r>
      <w:bookmarkEnd w:id="166"/>
    </w:p>
    <w:p w:rsidR="000F74B8" w:rsidRPr="004F05AB" w:rsidRDefault="000F74B8" w:rsidP="00E1246C">
      <w:pPr>
        <w:spacing w:after="240" w:line="240" w:lineRule="auto"/>
        <w:jc w:val="both"/>
        <w:rPr>
          <w:rFonts w:ascii="Times New Roman" w:hAnsi="Times New Roman" w:cs="Times New Roman"/>
          <w:bCs/>
          <w:szCs w:val="24"/>
        </w:rPr>
      </w:pPr>
      <w:r w:rsidRPr="004F05AB">
        <w:rPr>
          <w:rFonts w:ascii="Times New Roman" w:hAnsi="Times New Roman" w:cs="Times New Roman"/>
          <w:bCs/>
          <w:szCs w:val="24"/>
        </w:rPr>
        <w:t>Informacja zbiorcza o ilości osób i poniesionych wydatkach na podnoszenie kwalifikacji przez pracowników Gminy i inne osoby szkolone, realizowane w formie szkoleń lub poprzez uzyskiwanie</w:t>
      </w:r>
      <w:r w:rsidR="00E1246C">
        <w:rPr>
          <w:rFonts w:ascii="Times New Roman" w:hAnsi="Times New Roman" w:cs="Times New Roman"/>
          <w:bCs/>
          <w:szCs w:val="24"/>
        </w:rPr>
        <w:t xml:space="preserve"> wykształcenia uzupełniającego.</w:t>
      </w:r>
    </w:p>
    <w:p w:rsidR="000F74B8" w:rsidRPr="00313509" w:rsidRDefault="000F74B8" w:rsidP="000F74B8">
      <w:pPr>
        <w:jc w:val="both"/>
        <w:rPr>
          <w:rFonts w:ascii="Times New Roman" w:hAnsi="Times New Roman" w:cs="Times New Roman"/>
          <w:szCs w:val="24"/>
        </w:rPr>
      </w:pPr>
      <w:r w:rsidRPr="00313509">
        <w:rPr>
          <w:rFonts w:ascii="Times New Roman" w:hAnsi="Times New Roman" w:cs="Times New Roman"/>
          <w:szCs w:val="24"/>
        </w:rPr>
        <w:t>Rok 2019:</w:t>
      </w:r>
    </w:p>
    <w:tbl>
      <w:tblPr>
        <w:tblW w:w="96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701"/>
        <w:gridCol w:w="1843"/>
        <w:gridCol w:w="1701"/>
        <w:gridCol w:w="1858"/>
        <w:gridCol w:w="1842"/>
      </w:tblGrid>
      <w:tr w:rsidR="000F74B8" w:rsidRPr="004F05AB" w:rsidTr="007D44FB">
        <w:trPr>
          <w:trHeight w:val="1072"/>
          <w:jc w:val="center"/>
        </w:trPr>
        <w:tc>
          <w:tcPr>
            <w:tcW w:w="704" w:type="dxa"/>
          </w:tcPr>
          <w:p w:rsidR="000F74B8" w:rsidRPr="004F05AB" w:rsidRDefault="000F74B8" w:rsidP="00925692">
            <w:pPr>
              <w:tabs>
                <w:tab w:val="left" w:pos="225"/>
              </w:tabs>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Lp.</w:t>
            </w:r>
          </w:p>
        </w:tc>
        <w:tc>
          <w:tcPr>
            <w:tcW w:w="1701"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Jednostka</w:t>
            </w:r>
          </w:p>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organizacyjna</w:t>
            </w:r>
          </w:p>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Gminy</w:t>
            </w:r>
          </w:p>
        </w:tc>
        <w:tc>
          <w:tcPr>
            <w:tcW w:w="1843" w:type="dxa"/>
          </w:tcPr>
          <w:p w:rsidR="000F74B8" w:rsidRPr="004F05AB" w:rsidRDefault="000F74B8" w:rsidP="00925692">
            <w:pPr>
              <w:tabs>
                <w:tab w:val="left" w:pos="225"/>
              </w:tabs>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Ilość osób przeszkolonych</w:t>
            </w:r>
          </w:p>
        </w:tc>
        <w:tc>
          <w:tcPr>
            <w:tcW w:w="1701" w:type="dxa"/>
          </w:tcPr>
          <w:p w:rsidR="000F74B8" w:rsidRPr="004F05AB" w:rsidRDefault="000F74B8" w:rsidP="00925692">
            <w:pPr>
              <w:tabs>
                <w:tab w:val="left" w:pos="225"/>
              </w:tabs>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Wydatki na szkolenia - kwota</w:t>
            </w:r>
          </w:p>
        </w:tc>
        <w:tc>
          <w:tcPr>
            <w:tcW w:w="1858" w:type="dxa"/>
          </w:tcPr>
          <w:p w:rsidR="000F74B8" w:rsidRPr="004F05AB" w:rsidRDefault="007D44FB" w:rsidP="00925692">
            <w:pPr>
              <w:tabs>
                <w:tab w:val="left" w:pos="225"/>
              </w:tabs>
              <w:jc w:val="center"/>
              <w:rPr>
                <w:rFonts w:ascii="Times New Roman" w:eastAsia="Times New Roman" w:hAnsi="Times New Roman" w:cs="Times New Roman"/>
                <w:bCs/>
                <w:szCs w:val="24"/>
              </w:rPr>
            </w:pPr>
            <w:r>
              <w:rPr>
                <w:rFonts w:ascii="Times New Roman" w:eastAsia="Times New Roman" w:hAnsi="Times New Roman" w:cs="Times New Roman"/>
                <w:bCs/>
                <w:szCs w:val="24"/>
              </w:rPr>
              <w:t>Ilość osób – dofinansowa</w:t>
            </w:r>
            <w:r w:rsidR="000F74B8" w:rsidRPr="004F05AB">
              <w:rPr>
                <w:rFonts w:ascii="Times New Roman" w:eastAsia="Times New Roman" w:hAnsi="Times New Roman" w:cs="Times New Roman"/>
                <w:bCs/>
                <w:szCs w:val="24"/>
              </w:rPr>
              <w:t>nie</w:t>
            </w:r>
            <w:r>
              <w:rPr>
                <w:rFonts w:ascii="Times New Roman" w:eastAsia="Times New Roman" w:hAnsi="Times New Roman" w:cs="Times New Roman"/>
                <w:bCs/>
                <w:szCs w:val="24"/>
              </w:rPr>
              <w:t xml:space="preserve"> </w:t>
            </w:r>
            <w:r w:rsidR="000F74B8" w:rsidRPr="004F05AB">
              <w:rPr>
                <w:rFonts w:ascii="Times New Roman" w:eastAsia="Times New Roman" w:hAnsi="Times New Roman" w:cs="Times New Roman"/>
                <w:bCs/>
                <w:szCs w:val="24"/>
              </w:rPr>
              <w:t xml:space="preserve"> </w:t>
            </w:r>
            <w:r>
              <w:rPr>
                <w:rFonts w:ascii="Times New Roman" w:eastAsia="Times New Roman" w:hAnsi="Times New Roman" w:cs="Times New Roman"/>
                <w:bCs/>
                <w:szCs w:val="24"/>
              </w:rPr>
              <w:t xml:space="preserve">do </w:t>
            </w:r>
            <w:r w:rsidR="000F74B8" w:rsidRPr="004F05AB">
              <w:rPr>
                <w:rFonts w:ascii="Times New Roman" w:eastAsia="Times New Roman" w:hAnsi="Times New Roman" w:cs="Times New Roman"/>
                <w:bCs/>
                <w:szCs w:val="24"/>
              </w:rPr>
              <w:t>studiów</w:t>
            </w:r>
          </w:p>
        </w:tc>
        <w:tc>
          <w:tcPr>
            <w:tcW w:w="1842" w:type="dxa"/>
          </w:tcPr>
          <w:p w:rsidR="000F74B8" w:rsidRPr="004F05AB" w:rsidRDefault="007D44FB" w:rsidP="00925692">
            <w:pPr>
              <w:tabs>
                <w:tab w:val="left" w:pos="225"/>
              </w:tabs>
              <w:jc w:val="center"/>
              <w:rPr>
                <w:rFonts w:ascii="Times New Roman" w:eastAsia="Times New Roman" w:hAnsi="Times New Roman" w:cs="Times New Roman"/>
                <w:bCs/>
                <w:szCs w:val="24"/>
              </w:rPr>
            </w:pPr>
            <w:r>
              <w:rPr>
                <w:rFonts w:ascii="Times New Roman" w:eastAsia="Times New Roman" w:hAnsi="Times New Roman" w:cs="Times New Roman"/>
                <w:bCs/>
                <w:szCs w:val="24"/>
              </w:rPr>
              <w:t xml:space="preserve">Wydatki na </w:t>
            </w:r>
            <w:r w:rsidR="000F74B8" w:rsidRPr="004F05AB">
              <w:rPr>
                <w:rFonts w:ascii="Times New Roman" w:eastAsia="Times New Roman" w:hAnsi="Times New Roman" w:cs="Times New Roman"/>
                <w:bCs/>
                <w:szCs w:val="24"/>
              </w:rPr>
              <w:t>dofinansowanie studiów</w:t>
            </w:r>
            <w:r>
              <w:rPr>
                <w:rFonts w:ascii="Times New Roman" w:eastAsia="Times New Roman" w:hAnsi="Times New Roman" w:cs="Times New Roman"/>
                <w:bCs/>
                <w:szCs w:val="24"/>
              </w:rPr>
              <w:t xml:space="preserve"> – kwota</w:t>
            </w:r>
          </w:p>
        </w:tc>
      </w:tr>
      <w:tr w:rsidR="000F74B8" w:rsidRPr="004F05AB" w:rsidTr="007D44FB">
        <w:trPr>
          <w:trHeight w:val="332"/>
          <w:jc w:val="center"/>
        </w:trPr>
        <w:tc>
          <w:tcPr>
            <w:tcW w:w="704"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1.</w:t>
            </w:r>
          </w:p>
          <w:p w:rsidR="000F74B8" w:rsidRPr="004F05AB" w:rsidRDefault="000F74B8" w:rsidP="00925692">
            <w:pPr>
              <w:tabs>
                <w:tab w:val="left" w:pos="225"/>
              </w:tabs>
              <w:spacing w:after="0"/>
              <w:jc w:val="center"/>
              <w:rPr>
                <w:rFonts w:ascii="Times New Roman" w:eastAsia="Times New Roman" w:hAnsi="Times New Roman" w:cs="Times New Roman"/>
                <w:bCs/>
                <w:szCs w:val="24"/>
              </w:rPr>
            </w:pPr>
          </w:p>
        </w:tc>
        <w:tc>
          <w:tcPr>
            <w:tcW w:w="1701"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UM</w:t>
            </w:r>
          </w:p>
        </w:tc>
        <w:tc>
          <w:tcPr>
            <w:tcW w:w="1843"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318</w:t>
            </w:r>
          </w:p>
        </w:tc>
        <w:tc>
          <w:tcPr>
            <w:tcW w:w="1701"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91 464,05</w:t>
            </w:r>
          </w:p>
        </w:tc>
        <w:tc>
          <w:tcPr>
            <w:tcW w:w="1858"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2</w:t>
            </w:r>
          </w:p>
        </w:tc>
        <w:tc>
          <w:tcPr>
            <w:tcW w:w="1842"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15 840,00</w:t>
            </w:r>
          </w:p>
        </w:tc>
      </w:tr>
      <w:tr w:rsidR="000F74B8" w:rsidRPr="004F05AB" w:rsidTr="007D44FB">
        <w:trPr>
          <w:trHeight w:val="348"/>
          <w:jc w:val="center"/>
        </w:trPr>
        <w:tc>
          <w:tcPr>
            <w:tcW w:w="704"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2.</w:t>
            </w:r>
          </w:p>
          <w:p w:rsidR="000F74B8" w:rsidRPr="004F05AB" w:rsidRDefault="000F74B8" w:rsidP="00925692">
            <w:pPr>
              <w:tabs>
                <w:tab w:val="left" w:pos="225"/>
              </w:tabs>
              <w:spacing w:after="0"/>
              <w:jc w:val="center"/>
              <w:rPr>
                <w:rFonts w:ascii="Times New Roman" w:eastAsia="Times New Roman" w:hAnsi="Times New Roman" w:cs="Times New Roman"/>
                <w:bCs/>
                <w:szCs w:val="24"/>
              </w:rPr>
            </w:pPr>
          </w:p>
        </w:tc>
        <w:tc>
          <w:tcPr>
            <w:tcW w:w="1701"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MDK</w:t>
            </w:r>
          </w:p>
        </w:tc>
        <w:tc>
          <w:tcPr>
            <w:tcW w:w="1843"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2</w:t>
            </w:r>
          </w:p>
        </w:tc>
        <w:tc>
          <w:tcPr>
            <w:tcW w:w="1701"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2 359,00</w:t>
            </w:r>
          </w:p>
        </w:tc>
        <w:tc>
          <w:tcPr>
            <w:tcW w:w="1858"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0</w:t>
            </w:r>
          </w:p>
        </w:tc>
        <w:tc>
          <w:tcPr>
            <w:tcW w:w="1842"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0</w:t>
            </w:r>
          </w:p>
        </w:tc>
      </w:tr>
      <w:tr w:rsidR="000F74B8" w:rsidRPr="004F05AB" w:rsidTr="007D44FB">
        <w:trPr>
          <w:trHeight w:val="291"/>
          <w:jc w:val="center"/>
        </w:trPr>
        <w:tc>
          <w:tcPr>
            <w:tcW w:w="704"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3.</w:t>
            </w:r>
          </w:p>
          <w:p w:rsidR="000F74B8" w:rsidRPr="004F05AB" w:rsidRDefault="000F74B8" w:rsidP="00925692">
            <w:pPr>
              <w:tabs>
                <w:tab w:val="left" w:pos="225"/>
              </w:tabs>
              <w:spacing w:after="0"/>
              <w:jc w:val="center"/>
              <w:rPr>
                <w:rFonts w:ascii="Times New Roman" w:eastAsia="Times New Roman" w:hAnsi="Times New Roman" w:cs="Times New Roman"/>
                <w:bCs/>
                <w:szCs w:val="24"/>
              </w:rPr>
            </w:pPr>
          </w:p>
        </w:tc>
        <w:tc>
          <w:tcPr>
            <w:tcW w:w="1701" w:type="dxa"/>
          </w:tcPr>
          <w:p w:rsidR="000F74B8" w:rsidRPr="004F05AB" w:rsidRDefault="000F74B8" w:rsidP="00925692">
            <w:pPr>
              <w:tabs>
                <w:tab w:val="left" w:pos="225"/>
              </w:tabs>
              <w:spacing w:after="0" w:line="240" w:lineRule="auto"/>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 xml:space="preserve">Plac. oświatowe </w:t>
            </w:r>
          </w:p>
        </w:tc>
        <w:tc>
          <w:tcPr>
            <w:tcW w:w="1843"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850</w:t>
            </w:r>
          </w:p>
        </w:tc>
        <w:tc>
          <w:tcPr>
            <w:tcW w:w="1701"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180 039,50</w:t>
            </w:r>
          </w:p>
        </w:tc>
        <w:tc>
          <w:tcPr>
            <w:tcW w:w="1858"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58</w:t>
            </w:r>
          </w:p>
        </w:tc>
        <w:tc>
          <w:tcPr>
            <w:tcW w:w="1842"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54 105,00</w:t>
            </w:r>
          </w:p>
        </w:tc>
      </w:tr>
      <w:tr w:rsidR="000F74B8" w:rsidRPr="004F05AB" w:rsidTr="007D44FB">
        <w:trPr>
          <w:trHeight w:val="597"/>
          <w:jc w:val="center"/>
        </w:trPr>
        <w:tc>
          <w:tcPr>
            <w:tcW w:w="704"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4.</w:t>
            </w:r>
          </w:p>
          <w:p w:rsidR="000F74B8" w:rsidRPr="004F05AB" w:rsidRDefault="000F74B8" w:rsidP="00925692">
            <w:pPr>
              <w:tabs>
                <w:tab w:val="left" w:pos="225"/>
              </w:tabs>
              <w:spacing w:after="0"/>
              <w:jc w:val="center"/>
              <w:rPr>
                <w:rFonts w:ascii="Times New Roman" w:eastAsia="Times New Roman" w:hAnsi="Times New Roman" w:cs="Times New Roman"/>
                <w:bCs/>
                <w:szCs w:val="24"/>
              </w:rPr>
            </w:pPr>
          </w:p>
        </w:tc>
        <w:tc>
          <w:tcPr>
            <w:tcW w:w="1701"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ZOPO</w:t>
            </w:r>
          </w:p>
        </w:tc>
        <w:tc>
          <w:tcPr>
            <w:tcW w:w="1843"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14</w:t>
            </w:r>
          </w:p>
        </w:tc>
        <w:tc>
          <w:tcPr>
            <w:tcW w:w="1701"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33 881,80</w:t>
            </w:r>
          </w:p>
        </w:tc>
        <w:tc>
          <w:tcPr>
            <w:tcW w:w="1858"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0</w:t>
            </w:r>
          </w:p>
        </w:tc>
        <w:tc>
          <w:tcPr>
            <w:tcW w:w="1842"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0</w:t>
            </w:r>
          </w:p>
        </w:tc>
      </w:tr>
      <w:tr w:rsidR="000F74B8" w:rsidRPr="004F05AB" w:rsidTr="007D44FB">
        <w:trPr>
          <w:trHeight w:val="597"/>
          <w:jc w:val="center"/>
        </w:trPr>
        <w:tc>
          <w:tcPr>
            <w:tcW w:w="704"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5.</w:t>
            </w:r>
          </w:p>
          <w:p w:rsidR="000F74B8" w:rsidRPr="004F05AB" w:rsidRDefault="000F74B8" w:rsidP="00925692">
            <w:pPr>
              <w:tabs>
                <w:tab w:val="left" w:pos="225"/>
              </w:tabs>
              <w:spacing w:after="0"/>
              <w:jc w:val="center"/>
              <w:rPr>
                <w:rFonts w:ascii="Times New Roman" w:eastAsia="Times New Roman" w:hAnsi="Times New Roman" w:cs="Times New Roman"/>
                <w:bCs/>
                <w:szCs w:val="24"/>
              </w:rPr>
            </w:pPr>
          </w:p>
        </w:tc>
        <w:tc>
          <w:tcPr>
            <w:tcW w:w="1701"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AZK</w:t>
            </w:r>
          </w:p>
        </w:tc>
        <w:tc>
          <w:tcPr>
            <w:tcW w:w="1843"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13</w:t>
            </w:r>
          </w:p>
        </w:tc>
        <w:tc>
          <w:tcPr>
            <w:tcW w:w="1701"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9 779,72</w:t>
            </w:r>
          </w:p>
        </w:tc>
        <w:tc>
          <w:tcPr>
            <w:tcW w:w="1858"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0</w:t>
            </w:r>
          </w:p>
        </w:tc>
        <w:tc>
          <w:tcPr>
            <w:tcW w:w="1842"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0</w:t>
            </w:r>
          </w:p>
        </w:tc>
      </w:tr>
      <w:tr w:rsidR="000F74B8" w:rsidRPr="004F05AB" w:rsidTr="007D44FB">
        <w:trPr>
          <w:trHeight w:val="612"/>
          <w:jc w:val="center"/>
        </w:trPr>
        <w:tc>
          <w:tcPr>
            <w:tcW w:w="704"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6.</w:t>
            </w:r>
          </w:p>
          <w:p w:rsidR="000F74B8" w:rsidRPr="004F05AB" w:rsidRDefault="000F74B8" w:rsidP="00925692">
            <w:pPr>
              <w:tabs>
                <w:tab w:val="left" w:pos="225"/>
              </w:tabs>
              <w:spacing w:after="0"/>
              <w:jc w:val="center"/>
              <w:rPr>
                <w:rFonts w:ascii="Times New Roman" w:eastAsia="Times New Roman" w:hAnsi="Times New Roman" w:cs="Times New Roman"/>
                <w:bCs/>
                <w:szCs w:val="24"/>
              </w:rPr>
            </w:pPr>
          </w:p>
        </w:tc>
        <w:tc>
          <w:tcPr>
            <w:tcW w:w="1701"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MOSR</w:t>
            </w:r>
          </w:p>
        </w:tc>
        <w:tc>
          <w:tcPr>
            <w:tcW w:w="1843"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36</w:t>
            </w:r>
          </w:p>
        </w:tc>
        <w:tc>
          <w:tcPr>
            <w:tcW w:w="1701"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15 860,60</w:t>
            </w:r>
          </w:p>
        </w:tc>
        <w:tc>
          <w:tcPr>
            <w:tcW w:w="1858"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0</w:t>
            </w:r>
          </w:p>
        </w:tc>
        <w:tc>
          <w:tcPr>
            <w:tcW w:w="1842"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0</w:t>
            </w:r>
          </w:p>
        </w:tc>
      </w:tr>
      <w:tr w:rsidR="000F74B8" w:rsidRPr="004F05AB" w:rsidTr="007D44FB">
        <w:trPr>
          <w:trHeight w:val="597"/>
          <w:jc w:val="center"/>
        </w:trPr>
        <w:tc>
          <w:tcPr>
            <w:tcW w:w="704"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7</w:t>
            </w:r>
          </w:p>
          <w:p w:rsidR="000F74B8" w:rsidRPr="004F05AB" w:rsidRDefault="000F74B8" w:rsidP="00925692">
            <w:pPr>
              <w:tabs>
                <w:tab w:val="left" w:pos="225"/>
              </w:tabs>
              <w:spacing w:after="0"/>
              <w:jc w:val="center"/>
              <w:rPr>
                <w:rFonts w:ascii="Times New Roman" w:eastAsia="Times New Roman" w:hAnsi="Times New Roman" w:cs="Times New Roman"/>
                <w:bCs/>
                <w:szCs w:val="24"/>
              </w:rPr>
            </w:pPr>
          </w:p>
        </w:tc>
        <w:tc>
          <w:tcPr>
            <w:tcW w:w="1701"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MBP</w:t>
            </w:r>
          </w:p>
        </w:tc>
        <w:tc>
          <w:tcPr>
            <w:tcW w:w="1843"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34</w:t>
            </w:r>
          </w:p>
        </w:tc>
        <w:tc>
          <w:tcPr>
            <w:tcW w:w="1701"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390,00</w:t>
            </w:r>
          </w:p>
        </w:tc>
        <w:tc>
          <w:tcPr>
            <w:tcW w:w="1858"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0</w:t>
            </w:r>
          </w:p>
        </w:tc>
        <w:tc>
          <w:tcPr>
            <w:tcW w:w="1842"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0</w:t>
            </w:r>
          </w:p>
        </w:tc>
      </w:tr>
      <w:tr w:rsidR="000F74B8" w:rsidRPr="004F05AB" w:rsidTr="007D44FB">
        <w:trPr>
          <w:trHeight w:val="597"/>
          <w:jc w:val="center"/>
        </w:trPr>
        <w:tc>
          <w:tcPr>
            <w:tcW w:w="704"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8.</w:t>
            </w:r>
          </w:p>
          <w:p w:rsidR="000F74B8" w:rsidRPr="004F05AB" w:rsidRDefault="000F74B8" w:rsidP="00925692">
            <w:pPr>
              <w:tabs>
                <w:tab w:val="left" w:pos="225"/>
              </w:tabs>
              <w:spacing w:after="0"/>
              <w:jc w:val="center"/>
              <w:rPr>
                <w:rFonts w:ascii="Times New Roman" w:eastAsia="Times New Roman" w:hAnsi="Times New Roman" w:cs="Times New Roman"/>
                <w:bCs/>
                <w:szCs w:val="24"/>
              </w:rPr>
            </w:pPr>
          </w:p>
        </w:tc>
        <w:tc>
          <w:tcPr>
            <w:tcW w:w="1701"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Żłobek Miejski</w:t>
            </w:r>
          </w:p>
        </w:tc>
        <w:tc>
          <w:tcPr>
            <w:tcW w:w="1843"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14</w:t>
            </w:r>
          </w:p>
        </w:tc>
        <w:tc>
          <w:tcPr>
            <w:tcW w:w="1701"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2979,00</w:t>
            </w:r>
          </w:p>
        </w:tc>
        <w:tc>
          <w:tcPr>
            <w:tcW w:w="1858"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0</w:t>
            </w:r>
          </w:p>
        </w:tc>
        <w:tc>
          <w:tcPr>
            <w:tcW w:w="1842"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0</w:t>
            </w:r>
          </w:p>
        </w:tc>
      </w:tr>
      <w:tr w:rsidR="000F74B8" w:rsidRPr="004F05AB" w:rsidTr="007D44FB">
        <w:trPr>
          <w:trHeight w:val="612"/>
          <w:jc w:val="center"/>
        </w:trPr>
        <w:tc>
          <w:tcPr>
            <w:tcW w:w="704"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9.</w:t>
            </w:r>
          </w:p>
          <w:p w:rsidR="000F74B8" w:rsidRPr="004F05AB" w:rsidRDefault="000F74B8" w:rsidP="00925692">
            <w:pPr>
              <w:tabs>
                <w:tab w:val="left" w:pos="225"/>
              </w:tabs>
              <w:spacing w:after="0"/>
              <w:jc w:val="center"/>
              <w:rPr>
                <w:rFonts w:ascii="Times New Roman" w:eastAsia="Times New Roman" w:hAnsi="Times New Roman" w:cs="Times New Roman"/>
                <w:bCs/>
                <w:szCs w:val="24"/>
              </w:rPr>
            </w:pPr>
          </w:p>
        </w:tc>
        <w:tc>
          <w:tcPr>
            <w:tcW w:w="1701"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OPS</w:t>
            </w:r>
          </w:p>
        </w:tc>
        <w:tc>
          <w:tcPr>
            <w:tcW w:w="1843"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96</w:t>
            </w:r>
          </w:p>
        </w:tc>
        <w:tc>
          <w:tcPr>
            <w:tcW w:w="1701"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33 386,00</w:t>
            </w:r>
          </w:p>
        </w:tc>
        <w:tc>
          <w:tcPr>
            <w:tcW w:w="1858"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0</w:t>
            </w:r>
          </w:p>
        </w:tc>
        <w:tc>
          <w:tcPr>
            <w:tcW w:w="1842"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0</w:t>
            </w:r>
          </w:p>
        </w:tc>
      </w:tr>
      <w:tr w:rsidR="000F74B8" w:rsidRPr="004F05AB" w:rsidTr="007D44FB">
        <w:trPr>
          <w:trHeight w:val="597"/>
          <w:jc w:val="center"/>
        </w:trPr>
        <w:tc>
          <w:tcPr>
            <w:tcW w:w="704"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lastRenderedPageBreak/>
              <w:t>10.</w:t>
            </w:r>
          </w:p>
          <w:p w:rsidR="000F74B8" w:rsidRPr="004F05AB" w:rsidRDefault="000F74B8" w:rsidP="00925692">
            <w:pPr>
              <w:tabs>
                <w:tab w:val="left" w:pos="225"/>
              </w:tabs>
              <w:spacing w:after="0"/>
              <w:jc w:val="center"/>
              <w:rPr>
                <w:rFonts w:ascii="Times New Roman" w:eastAsia="Times New Roman" w:hAnsi="Times New Roman" w:cs="Times New Roman"/>
                <w:bCs/>
                <w:szCs w:val="24"/>
              </w:rPr>
            </w:pPr>
          </w:p>
        </w:tc>
        <w:tc>
          <w:tcPr>
            <w:tcW w:w="1701"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DPS „Złota Jesień”</w:t>
            </w:r>
          </w:p>
        </w:tc>
        <w:tc>
          <w:tcPr>
            <w:tcW w:w="1843"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41</w:t>
            </w:r>
          </w:p>
        </w:tc>
        <w:tc>
          <w:tcPr>
            <w:tcW w:w="1701"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2 553,00</w:t>
            </w:r>
          </w:p>
        </w:tc>
        <w:tc>
          <w:tcPr>
            <w:tcW w:w="1858"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0</w:t>
            </w:r>
          </w:p>
        </w:tc>
        <w:tc>
          <w:tcPr>
            <w:tcW w:w="1842"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0</w:t>
            </w:r>
          </w:p>
        </w:tc>
      </w:tr>
      <w:tr w:rsidR="000F74B8" w:rsidRPr="004F05AB" w:rsidTr="007D44FB">
        <w:trPr>
          <w:trHeight w:val="612"/>
          <w:jc w:val="center"/>
        </w:trPr>
        <w:tc>
          <w:tcPr>
            <w:tcW w:w="704"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11.</w:t>
            </w:r>
          </w:p>
          <w:p w:rsidR="000F74B8" w:rsidRPr="004F05AB" w:rsidRDefault="000F74B8" w:rsidP="00925692">
            <w:pPr>
              <w:tabs>
                <w:tab w:val="left" w:pos="225"/>
              </w:tabs>
              <w:spacing w:after="0"/>
              <w:jc w:val="center"/>
              <w:rPr>
                <w:rFonts w:ascii="Times New Roman" w:eastAsia="Times New Roman" w:hAnsi="Times New Roman" w:cs="Times New Roman"/>
                <w:bCs/>
                <w:szCs w:val="24"/>
              </w:rPr>
            </w:pPr>
          </w:p>
        </w:tc>
        <w:tc>
          <w:tcPr>
            <w:tcW w:w="1701"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Straż Miejska</w:t>
            </w:r>
          </w:p>
        </w:tc>
        <w:tc>
          <w:tcPr>
            <w:tcW w:w="1843"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37</w:t>
            </w:r>
          </w:p>
        </w:tc>
        <w:tc>
          <w:tcPr>
            <w:tcW w:w="1701"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5 058,58</w:t>
            </w:r>
          </w:p>
        </w:tc>
        <w:tc>
          <w:tcPr>
            <w:tcW w:w="1858"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1</w:t>
            </w:r>
          </w:p>
        </w:tc>
        <w:tc>
          <w:tcPr>
            <w:tcW w:w="1842" w:type="dxa"/>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r w:rsidRPr="004F05AB">
              <w:rPr>
                <w:rFonts w:ascii="Times New Roman" w:eastAsia="Times New Roman" w:hAnsi="Times New Roman" w:cs="Times New Roman"/>
                <w:bCs/>
                <w:szCs w:val="24"/>
              </w:rPr>
              <w:t>1 380,00</w:t>
            </w:r>
          </w:p>
        </w:tc>
      </w:tr>
      <w:tr w:rsidR="000F74B8" w:rsidRPr="004F05AB" w:rsidTr="007D44FB">
        <w:trPr>
          <w:trHeight w:val="597"/>
          <w:jc w:val="center"/>
        </w:trPr>
        <w:tc>
          <w:tcPr>
            <w:tcW w:w="704" w:type="dxa"/>
            <w:tcBorders>
              <w:bottom w:val="single" w:sz="4" w:space="0" w:color="000000"/>
            </w:tcBorders>
          </w:tcPr>
          <w:p w:rsidR="000F74B8" w:rsidRPr="004F05AB" w:rsidRDefault="000F74B8" w:rsidP="00925692">
            <w:pPr>
              <w:tabs>
                <w:tab w:val="left" w:pos="225"/>
              </w:tabs>
              <w:spacing w:after="0"/>
              <w:jc w:val="center"/>
              <w:rPr>
                <w:rFonts w:ascii="Times New Roman" w:eastAsia="Times New Roman" w:hAnsi="Times New Roman" w:cs="Times New Roman"/>
                <w:bCs/>
                <w:szCs w:val="24"/>
              </w:rPr>
            </w:pPr>
          </w:p>
        </w:tc>
        <w:tc>
          <w:tcPr>
            <w:tcW w:w="1701" w:type="dxa"/>
            <w:tcBorders>
              <w:bottom w:val="single" w:sz="4" w:space="0" w:color="000000"/>
            </w:tcBorders>
          </w:tcPr>
          <w:p w:rsidR="000F74B8" w:rsidRPr="00341CDD" w:rsidRDefault="00341CDD" w:rsidP="00925692">
            <w:pPr>
              <w:tabs>
                <w:tab w:val="left" w:pos="225"/>
              </w:tabs>
              <w:spacing w:after="0"/>
              <w:jc w:val="center"/>
              <w:rPr>
                <w:rFonts w:ascii="Times New Roman" w:eastAsia="Times New Roman" w:hAnsi="Times New Roman" w:cs="Times New Roman"/>
                <w:szCs w:val="24"/>
              </w:rPr>
            </w:pPr>
            <w:r w:rsidRPr="00341CDD">
              <w:rPr>
                <w:rFonts w:ascii="Times New Roman" w:eastAsia="Times New Roman" w:hAnsi="Times New Roman" w:cs="Times New Roman"/>
                <w:szCs w:val="24"/>
              </w:rPr>
              <w:t>R</w:t>
            </w:r>
            <w:r w:rsidR="000F74B8" w:rsidRPr="00341CDD">
              <w:rPr>
                <w:rFonts w:ascii="Times New Roman" w:eastAsia="Times New Roman" w:hAnsi="Times New Roman" w:cs="Times New Roman"/>
                <w:szCs w:val="24"/>
              </w:rPr>
              <w:t>azem</w:t>
            </w:r>
          </w:p>
        </w:tc>
        <w:tc>
          <w:tcPr>
            <w:tcW w:w="1843" w:type="dxa"/>
            <w:tcBorders>
              <w:bottom w:val="single" w:sz="4" w:space="0" w:color="000000"/>
            </w:tcBorders>
          </w:tcPr>
          <w:p w:rsidR="000F74B8" w:rsidRPr="00341CDD" w:rsidRDefault="000F74B8" w:rsidP="00925692">
            <w:pPr>
              <w:tabs>
                <w:tab w:val="left" w:pos="225"/>
              </w:tabs>
              <w:spacing w:after="0"/>
              <w:jc w:val="center"/>
              <w:rPr>
                <w:rFonts w:ascii="Times New Roman" w:eastAsia="Times New Roman" w:hAnsi="Times New Roman" w:cs="Times New Roman"/>
                <w:szCs w:val="24"/>
              </w:rPr>
            </w:pPr>
            <w:r w:rsidRPr="00341CDD">
              <w:rPr>
                <w:rFonts w:ascii="Times New Roman" w:eastAsia="Times New Roman" w:hAnsi="Times New Roman" w:cs="Times New Roman"/>
                <w:szCs w:val="24"/>
              </w:rPr>
              <w:t>1455</w:t>
            </w:r>
          </w:p>
        </w:tc>
        <w:tc>
          <w:tcPr>
            <w:tcW w:w="1701" w:type="dxa"/>
          </w:tcPr>
          <w:p w:rsidR="000F74B8" w:rsidRPr="00341CDD" w:rsidRDefault="000F74B8" w:rsidP="00925692">
            <w:pPr>
              <w:tabs>
                <w:tab w:val="left" w:pos="225"/>
              </w:tabs>
              <w:spacing w:after="0"/>
              <w:jc w:val="center"/>
              <w:rPr>
                <w:rFonts w:ascii="Times New Roman" w:eastAsia="Times New Roman" w:hAnsi="Times New Roman" w:cs="Times New Roman"/>
                <w:szCs w:val="24"/>
              </w:rPr>
            </w:pPr>
            <w:r w:rsidRPr="00341CDD">
              <w:rPr>
                <w:rFonts w:ascii="Times New Roman" w:eastAsia="Times New Roman" w:hAnsi="Times New Roman" w:cs="Times New Roman"/>
                <w:szCs w:val="24"/>
              </w:rPr>
              <w:t>377 751,25</w:t>
            </w:r>
          </w:p>
        </w:tc>
        <w:tc>
          <w:tcPr>
            <w:tcW w:w="1858" w:type="dxa"/>
            <w:tcBorders>
              <w:bottom w:val="single" w:sz="4" w:space="0" w:color="000000"/>
            </w:tcBorders>
          </w:tcPr>
          <w:p w:rsidR="000F74B8" w:rsidRPr="00341CDD" w:rsidRDefault="000F74B8" w:rsidP="00925692">
            <w:pPr>
              <w:tabs>
                <w:tab w:val="left" w:pos="225"/>
              </w:tabs>
              <w:spacing w:after="0"/>
              <w:jc w:val="center"/>
              <w:rPr>
                <w:rFonts w:ascii="Times New Roman" w:eastAsia="Times New Roman" w:hAnsi="Times New Roman" w:cs="Times New Roman"/>
                <w:szCs w:val="24"/>
              </w:rPr>
            </w:pPr>
            <w:r w:rsidRPr="00341CDD">
              <w:rPr>
                <w:rFonts w:ascii="Times New Roman" w:eastAsia="Times New Roman" w:hAnsi="Times New Roman" w:cs="Times New Roman"/>
                <w:szCs w:val="24"/>
              </w:rPr>
              <w:t>61</w:t>
            </w:r>
          </w:p>
        </w:tc>
        <w:tc>
          <w:tcPr>
            <w:tcW w:w="1842" w:type="dxa"/>
          </w:tcPr>
          <w:p w:rsidR="000F74B8" w:rsidRPr="00341CDD" w:rsidRDefault="000F74B8" w:rsidP="00925692">
            <w:pPr>
              <w:tabs>
                <w:tab w:val="left" w:pos="225"/>
              </w:tabs>
              <w:spacing w:after="0"/>
              <w:jc w:val="center"/>
              <w:rPr>
                <w:rFonts w:ascii="Times New Roman" w:eastAsia="Times New Roman" w:hAnsi="Times New Roman" w:cs="Times New Roman"/>
                <w:szCs w:val="24"/>
              </w:rPr>
            </w:pPr>
            <w:r w:rsidRPr="00341CDD">
              <w:rPr>
                <w:rFonts w:ascii="Times New Roman" w:eastAsia="Times New Roman" w:hAnsi="Times New Roman" w:cs="Times New Roman"/>
                <w:szCs w:val="24"/>
              </w:rPr>
              <w:t>55 485</w:t>
            </w:r>
          </w:p>
          <w:p w:rsidR="000F74B8" w:rsidRPr="00341CDD" w:rsidRDefault="000F74B8" w:rsidP="00925692">
            <w:pPr>
              <w:tabs>
                <w:tab w:val="left" w:pos="225"/>
              </w:tabs>
              <w:spacing w:after="0"/>
              <w:jc w:val="center"/>
              <w:rPr>
                <w:rFonts w:ascii="Times New Roman" w:eastAsia="Times New Roman" w:hAnsi="Times New Roman" w:cs="Times New Roman"/>
                <w:szCs w:val="24"/>
              </w:rPr>
            </w:pPr>
          </w:p>
        </w:tc>
      </w:tr>
    </w:tbl>
    <w:p w:rsidR="000F74B8" w:rsidRDefault="000F74B8" w:rsidP="000F74B8">
      <w:pPr>
        <w:jc w:val="both"/>
        <w:rPr>
          <w:rFonts w:ascii="Times New Roman" w:hAnsi="Times New Roman" w:cs="Times New Roman"/>
          <w:szCs w:val="24"/>
        </w:rPr>
      </w:pPr>
    </w:p>
    <w:p w:rsidR="00FF00AB" w:rsidRDefault="00FF00AB" w:rsidP="000F74B8">
      <w:pPr>
        <w:jc w:val="both"/>
        <w:rPr>
          <w:rFonts w:ascii="Times New Roman" w:hAnsi="Times New Roman" w:cs="Times New Roman"/>
          <w:szCs w:val="24"/>
        </w:rPr>
      </w:pPr>
    </w:p>
    <w:p w:rsidR="00D1505D" w:rsidRDefault="00D1505D" w:rsidP="000F74B8">
      <w:pPr>
        <w:jc w:val="both"/>
        <w:rPr>
          <w:rFonts w:ascii="Times New Roman" w:hAnsi="Times New Roman" w:cs="Times New Roman"/>
          <w:szCs w:val="24"/>
        </w:rPr>
      </w:pPr>
      <w:r>
        <w:rPr>
          <w:rFonts w:ascii="Times New Roman" w:hAnsi="Times New Roman" w:cs="Times New Roman"/>
          <w:szCs w:val="24"/>
        </w:rPr>
        <w:t>Rok 2020:</w:t>
      </w:r>
    </w:p>
    <w:tbl>
      <w:tblPr>
        <w:tblStyle w:val="Tabela-Siatka"/>
        <w:tblW w:w="9640" w:type="dxa"/>
        <w:tblInd w:w="-289" w:type="dxa"/>
        <w:tblLayout w:type="fixed"/>
        <w:tblLook w:val="04A0" w:firstRow="1" w:lastRow="0" w:firstColumn="1" w:lastColumn="0" w:noHBand="0" w:noVBand="1"/>
      </w:tblPr>
      <w:tblGrid>
        <w:gridCol w:w="710"/>
        <w:gridCol w:w="1701"/>
        <w:gridCol w:w="1842"/>
        <w:gridCol w:w="1701"/>
        <w:gridCol w:w="1843"/>
        <w:gridCol w:w="1843"/>
      </w:tblGrid>
      <w:tr w:rsidR="00D1505D" w:rsidRPr="004F05AB" w:rsidTr="00A33B81">
        <w:tc>
          <w:tcPr>
            <w:tcW w:w="710"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spacing w:line="360" w:lineRule="auto"/>
            </w:pPr>
            <w:r w:rsidRPr="004F05AB">
              <w:t xml:space="preserve">Lp. </w:t>
            </w:r>
          </w:p>
        </w:tc>
        <w:tc>
          <w:tcPr>
            <w:tcW w:w="1701"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spacing w:line="276" w:lineRule="auto"/>
              <w:jc w:val="center"/>
            </w:pPr>
            <w:r w:rsidRPr="004F05AB">
              <w:t>Jednostka organiza</w:t>
            </w:r>
            <w:r>
              <w:t>cyjna Gminy</w:t>
            </w:r>
          </w:p>
        </w:tc>
        <w:tc>
          <w:tcPr>
            <w:tcW w:w="1842"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spacing w:line="276" w:lineRule="auto"/>
              <w:jc w:val="center"/>
            </w:pPr>
            <w:r w:rsidRPr="004F05AB">
              <w:t>Ilość osób przeszkolonych</w:t>
            </w:r>
          </w:p>
        </w:tc>
        <w:tc>
          <w:tcPr>
            <w:tcW w:w="1701"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spacing w:line="276" w:lineRule="auto"/>
              <w:jc w:val="center"/>
            </w:pPr>
            <w:r w:rsidRPr="004F05AB">
              <w:t>Wydatki na szkolenia – kwota</w:t>
            </w:r>
          </w:p>
        </w:tc>
        <w:tc>
          <w:tcPr>
            <w:tcW w:w="1843"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spacing w:line="276" w:lineRule="auto"/>
              <w:jc w:val="center"/>
            </w:pPr>
            <w:r>
              <w:t xml:space="preserve">Ilość osób – dofinansowanie </w:t>
            </w:r>
            <w:r w:rsidRPr="004F05AB">
              <w:t xml:space="preserve"> do studiów</w:t>
            </w:r>
          </w:p>
        </w:tc>
        <w:tc>
          <w:tcPr>
            <w:tcW w:w="1843"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spacing w:line="276" w:lineRule="auto"/>
              <w:jc w:val="center"/>
            </w:pPr>
            <w:r w:rsidRPr="004F05AB">
              <w:t>Wyd</w:t>
            </w:r>
            <w:r>
              <w:t>atki na dofinansowanie studiów –</w:t>
            </w:r>
            <w:r w:rsidRPr="004F05AB">
              <w:t xml:space="preserve"> kwota</w:t>
            </w:r>
          </w:p>
        </w:tc>
      </w:tr>
      <w:tr w:rsidR="00D1505D" w:rsidRPr="004F05AB" w:rsidTr="00A33B81">
        <w:tc>
          <w:tcPr>
            <w:tcW w:w="710"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r w:rsidRPr="004F05AB">
              <w:t xml:space="preserve">1. </w:t>
            </w:r>
          </w:p>
        </w:tc>
        <w:tc>
          <w:tcPr>
            <w:tcW w:w="1701"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t>UM</w:t>
            </w:r>
          </w:p>
        </w:tc>
        <w:tc>
          <w:tcPr>
            <w:tcW w:w="1842"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97</w:t>
            </w:r>
          </w:p>
        </w:tc>
        <w:tc>
          <w:tcPr>
            <w:tcW w:w="1701"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12 294,36 zł</w:t>
            </w:r>
          </w:p>
        </w:tc>
        <w:tc>
          <w:tcPr>
            <w:tcW w:w="1843"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2</w:t>
            </w:r>
          </w:p>
        </w:tc>
        <w:tc>
          <w:tcPr>
            <w:tcW w:w="1843"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6 740,00 zł</w:t>
            </w:r>
          </w:p>
          <w:p w:rsidR="00D1505D" w:rsidRPr="004F05AB" w:rsidRDefault="00D1505D" w:rsidP="00A33B81">
            <w:pPr>
              <w:jc w:val="center"/>
            </w:pPr>
          </w:p>
        </w:tc>
      </w:tr>
      <w:tr w:rsidR="00D1505D" w:rsidRPr="004F05AB" w:rsidTr="00A33B81">
        <w:tc>
          <w:tcPr>
            <w:tcW w:w="710"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r w:rsidRPr="004F05AB">
              <w:t xml:space="preserve">2. </w:t>
            </w:r>
          </w:p>
        </w:tc>
        <w:tc>
          <w:tcPr>
            <w:tcW w:w="1701"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 xml:space="preserve">Biuro </w:t>
            </w:r>
            <w:r>
              <w:t xml:space="preserve">ds. </w:t>
            </w:r>
            <w:r w:rsidRPr="004F05AB">
              <w:t>Oświaty (szkolenia nauczycieli)</w:t>
            </w:r>
          </w:p>
        </w:tc>
        <w:tc>
          <w:tcPr>
            <w:tcW w:w="1842"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630</w:t>
            </w:r>
          </w:p>
        </w:tc>
        <w:tc>
          <w:tcPr>
            <w:tcW w:w="1701"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96 928,00 zł</w:t>
            </w:r>
          </w:p>
        </w:tc>
        <w:tc>
          <w:tcPr>
            <w:tcW w:w="1843"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39</w:t>
            </w:r>
          </w:p>
        </w:tc>
        <w:tc>
          <w:tcPr>
            <w:tcW w:w="1843"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43 982,63 zł</w:t>
            </w:r>
          </w:p>
        </w:tc>
      </w:tr>
      <w:tr w:rsidR="00D1505D" w:rsidRPr="004F05AB" w:rsidTr="00A33B81">
        <w:tc>
          <w:tcPr>
            <w:tcW w:w="710"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r w:rsidRPr="004F05AB">
              <w:t xml:space="preserve">3. </w:t>
            </w:r>
          </w:p>
        </w:tc>
        <w:tc>
          <w:tcPr>
            <w:tcW w:w="1701"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rPr>
                <w:sz w:val="23"/>
                <w:szCs w:val="23"/>
              </w:rPr>
              <w:t>Placówki oświatowe</w:t>
            </w:r>
          </w:p>
        </w:tc>
        <w:tc>
          <w:tcPr>
            <w:tcW w:w="1842"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249</w:t>
            </w:r>
          </w:p>
        </w:tc>
        <w:tc>
          <w:tcPr>
            <w:tcW w:w="1701"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18 804,31 zł</w:t>
            </w:r>
          </w:p>
        </w:tc>
        <w:tc>
          <w:tcPr>
            <w:tcW w:w="1843"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0</w:t>
            </w:r>
          </w:p>
        </w:tc>
        <w:tc>
          <w:tcPr>
            <w:tcW w:w="1843"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0</w:t>
            </w:r>
          </w:p>
        </w:tc>
      </w:tr>
      <w:tr w:rsidR="00D1505D" w:rsidRPr="004F05AB" w:rsidTr="00A33B81">
        <w:tc>
          <w:tcPr>
            <w:tcW w:w="710"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r w:rsidRPr="004F05AB">
              <w:t xml:space="preserve">4. </w:t>
            </w:r>
          </w:p>
        </w:tc>
        <w:tc>
          <w:tcPr>
            <w:tcW w:w="1701" w:type="dxa"/>
            <w:tcBorders>
              <w:top w:val="single" w:sz="4" w:space="0" w:color="auto"/>
              <w:left w:val="single" w:sz="4" w:space="0" w:color="auto"/>
              <w:bottom w:val="single" w:sz="4" w:space="0" w:color="auto"/>
              <w:right w:val="single" w:sz="4" w:space="0" w:color="auto"/>
            </w:tcBorders>
            <w:hideMark/>
          </w:tcPr>
          <w:p w:rsidR="00D1505D" w:rsidRDefault="00D1505D" w:rsidP="00A33B81">
            <w:pPr>
              <w:jc w:val="center"/>
              <w:rPr>
                <w:sz w:val="23"/>
                <w:szCs w:val="23"/>
              </w:rPr>
            </w:pPr>
            <w:r>
              <w:rPr>
                <w:sz w:val="23"/>
                <w:szCs w:val="23"/>
              </w:rPr>
              <w:t>ZOPO</w:t>
            </w:r>
          </w:p>
          <w:p w:rsidR="00D1505D" w:rsidRPr="004F05AB" w:rsidRDefault="00D1505D" w:rsidP="00A33B81">
            <w:pPr>
              <w:jc w:val="center"/>
            </w:pPr>
          </w:p>
        </w:tc>
        <w:tc>
          <w:tcPr>
            <w:tcW w:w="1842"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8</w:t>
            </w:r>
          </w:p>
        </w:tc>
        <w:tc>
          <w:tcPr>
            <w:tcW w:w="1701"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2 846,60 zł</w:t>
            </w:r>
          </w:p>
        </w:tc>
        <w:tc>
          <w:tcPr>
            <w:tcW w:w="1843"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0</w:t>
            </w:r>
          </w:p>
        </w:tc>
        <w:tc>
          <w:tcPr>
            <w:tcW w:w="1843"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0</w:t>
            </w:r>
          </w:p>
        </w:tc>
      </w:tr>
      <w:tr w:rsidR="00D1505D" w:rsidRPr="004F05AB" w:rsidTr="00A33B81">
        <w:tc>
          <w:tcPr>
            <w:tcW w:w="710"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r w:rsidRPr="004F05AB">
              <w:t>5.</w:t>
            </w:r>
          </w:p>
        </w:tc>
        <w:tc>
          <w:tcPr>
            <w:tcW w:w="1701" w:type="dxa"/>
            <w:tcBorders>
              <w:top w:val="single" w:sz="4" w:space="0" w:color="auto"/>
              <w:left w:val="single" w:sz="4" w:space="0" w:color="auto"/>
              <w:bottom w:val="single" w:sz="4" w:space="0" w:color="auto"/>
              <w:right w:val="single" w:sz="4" w:space="0" w:color="auto"/>
            </w:tcBorders>
            <w:hideMark/>
          </w:tcPr>
          <w:p w:rsidR="00D1505D" w:rsidRDefault="00D1505D" w:rsidP="00A33B81">
            <w:pPr>
              <w:jc w:val="center"/>
              <w:rPr>
                <w:sz w:val="23"/>
                <w:szCs w:val="23"/>
              </w:rPr>
            </w:pPr>
            <w:r w:rsidRPr="004F05AB">
              <w:rPr>
                <w:sz w:val="23"/>
                <w:szCs w:val="23"/>
              </w:rPr>
              <w:t>A</w:t>
            </w:r>
            <w:r>
              <w:rPr>
                <w:sz w:val="23"/>
                <w:szCs w:val="23"/>
              </w:rPr>
              <w:t>ZK</w:t>
            </w:r>
          </w:p>
          <w:p w:rsidR="00D1505D" w:rsidRPr="004F05AB" w:rsidRDefault="00D1505D" w:rsidP="00A33B81">
            <w:pPr>
              <w:jc w:val="center"/>
            </w:pPr>
          </w:p>
        </w:tc>
        <w:tc>
          <w:tcPr>
            <w:tcW w:w="1842"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10</w:t>
            </w:r>
          </w:p>
        </w:tc>
        <w:tc>
          <w:tcPr>
            <w:tcW w:w="1701"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4 252,10 zł</w:t>
            </w:r>
          </w:p>
        </w:tc>
        <w:tc>
          <w:tcPr>
            <w:tcW w:w="1843"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0</w:t>
            </w:r>
          </w:p>
        </w:tc>
        <w:tc>
          <w:tcPr>
            <w:tcW w:w="1843"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0</w:t>
            </w:r>
          </w:p>
        </w:tc>
      </w:tr>
      <w:tr w:rsidR="00D1505D" w:rsidRPr="004F05AB" w:rsidTr="00A33B81">
        <w:tc>
          <w:tcPr>
            <w:tcW w:w="710"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r w:rsidRPr="004F05AB">
              <w:t>6.</w:t>
            </w:r>
          </w:p>
        </w:tc>
        <w:tc>
          <w:tcPr>
            <w:tcW w:w="1701" w:type="dxa"/>
            <w:tcBorders>
              <w:top w:val="single" w:sz="4" w:space="0" w:color="auto"/>
              <w:left w:val="single" w:sz="4" w:space="0" w:color="auto"/>
              <w:bottom w:val="single" w:sz="4" w:space="0" w:color="auto"/>
              <w:right w:val="single" w:sz="4" w:space="0" w:color="auto"/>
            </w:tcBorders>
            <w:hideMark/>
          </w:tcPr>
          <w:p w:rsidR="00D1505D" w:rsidRDefault="00D1505D" w:rsidP="00A33B81">
            <w:pPr>
              <w:jc w:val="center"/>
              <w:rPr>
                <w:sz w:val="23"/>
                <w:szCs w:val="23"/>
              </w:rPr>
            </w:pPr>
            <w:r>
              <w:rPr>
                <w:sz w:val="23"/>
                <w:szCs w:val="23"/>
              </w:rPr>
              <w:t>MOSiR</w:t>
            </w:r>
          </w:p>
          <w:p w:rsidR="00D1505D" w:rsidRPr="004F05AB" w:rsidRDefault="00D1505D" w:rsidP="00A33B81">
            <w:pPr>
              <w:jc w:val="center"/>
            </w:pPr>
          </w:p>
        </w:tc>
        <w:tc>
          <w:tcPr>
            <w:tcW w:w="1842"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17</w:t>
            </w:r>
          </w:p>
        </w:tc>
        <w:tc>
          <w:tcPr>
            <w:tcW w:w="1701"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6 247,76 zł</w:t>
            </w:r>
          </w:p>
        </w:tc>
        <w:tc>
          <w:tcPr>
            <w:tcW w:w="1843"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0</w:t>
            </w:r>
          </w:p>
        </w:tc>
        <w:tc>
          <w:tcPr>
            <w:tcW w:w="1843"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0</w:t>
            </w:r>
          </w:p>
        </w:tc>
      </w:tr>
      <w:tr w:rsidR="00D1505D" w:rsidRPr="004F05AB" w:rsidTr="00A33B81">
        <w:tc>
          <w:tcPr>
            <w:tcW w:w="710"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r w:rsidRPr="004F05AB">
              <w:t>7.</w:t>
            </w:r>
          </w:p>
        </w:tc>
        <w:tc>
          <w:tcPr>
            <w:tcW w:w="1701" w:type="dxa"/>
            <w:tcBorders>
              <w:top w:val="single" w:sz="4" w:space="0" w:color="auto"/>
              <w:left w:val="single" w:sz="4" w:space="0" w:color="auto"/>
              <w:bottom w:val="single" w:sz="4" w:space="0" w:color="auto"/>
              <w:right w:val="single" w:sz="4" w:space="0" w:color="auto"/>
            </w:tcBorders>
            <w:hideMark/>
          </w:tcPr>
          <w:p w:rsidR="00D1505D" w:rsidRDefault="00D1505D" w:rsidP="00A33B81">
            <w:pPr>
              <w:jc w:val="center"/>
              <w:rPr>
                <w:sz w:val="23"/>
                <w:szCs w:val="23"/>
              </w:rPr>
            </w:pPr>
            <w:r>
              <w:rPr>
                <w:sz w:val="23"/>
                <w:szCs w:val="23"/>
              </w:rPr>
              <w:t>MDK</w:t>
            </w:r>
          </w:p>
          <w:p w:rsidR="00D1505D" w:rsidRPr="004F05AB" w:rsidRDefault="00D1505D" w:rsidP="00A33B81">
            <w:pPr>
              <w:jc w:val="center"/>
            </w:pPr>
          </w:p>
        </w:tc>
        <w:tc>
          <w:tcPr>
            <w:tcW w:w="1842"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0</w:t>
            </w:r>
          </w:p>
        </w:tc>
        <w:tc>
          <w:tcPr>
            <w:tcW w:w="1701"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0</w:t>
            </w:r>
          </w:p>
        </w:tc>
        <w:tc>
          <w:tcPr>
            <w:tcW w:w="1843"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0</w:t>
            </w:r>
          </w:p>
        </w:tc>
        <w:tc>
          <w:tcPr>
            <w:tcW w:w="1843"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0</w:t>
            </w:r>
          </w:p>
        </w:tc>
      </w:tr>
      <w:tr w:rsidR="00D1505D" w:rsidRPr="004F05AB" w:rsidTr="00A33B81">
        <w:tc>
          <w:tcPr>
            <w:tcW w:w="710"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r w:rsidRPr="004F05AB">
              <w:t>8.</w:t>
            </w:r>
          </w:p>
        </w:tc>
        <w:tc>
          <w:tcPr>
            <w:tcW w:w="1701" w:type="dxa"/>
            <w:tcBorders>
              <w:top w:val="single" w:sz="4" w:space="0" w:color="auto"/>
              <w:left w:val="single" w:sz="4" w:space="0" w:color="auto"/>
              <w:bottom w:val="single" w:sz="4" w:space="0" w:color="auto"/>
              <w:right w:val="single" w:sz="4" w:space="0" w:color="auto"/>
            </w:tcBorders>
            <w:hideMark/>
          </w:tcPr>
          <w:p w:rsidR="00D1505D" w:rsidRDefault="00D1505D" w:rsidP="00A33B81">
            <w:pPr>
              <w:jc w:val="center"/>
              <w:rPr>
                <w:sz w:val="23"/>
                <w:szCs w:val="23"/>
              </w:rPr>
            </w:pPr>
            <w:r>
              <w:rPr>
                <w:sz w:val="23"/>
                <w:szCs w:val="23"/>
              </w:rPr>
              <w:t>MBP</w:t>
            </w:r>
          </w:p>
          <w:p w:rsidR="00D1505D" w:rsidRPr="004F05AB" w:rsidRDefault="00D1505D" w:rsidP="00A33B81">
            <w:pPr>
              <w:jc w:val="center"/>
              <w:rPr>
                <w:sz w:val="23"/>
                <w:szCs w:val="23"/>
              </w:rPr>
            </w:pPr>
          </w:p>
        </w:tc>
        <w:tc>
          <w:tcPr>
            <w:tcW w:w="1842"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rPr>
                <w:sz w:val="22"/>
              </w:rPr>
            </w:pPr>
            <w:r w:rsidRPr="004F05AB">
              <w:t>48</w:t>
            </w:r>
          </w:p>
        </w:tc>
        <w:tc>
          <w:tcPr>
            <w:tcW w:w="1701"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1 560,00 zł</w:t>
            </w:r>
          </w:p>
        </w:tc>
        <w:tc>
          <w:tcPr>
            <w:tcW w:w="1843"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0</w:t>
            </w:r>
          </w:p>
        </w:tc>
        <w:tc>
          <w:tcPr>
            <w:tcW w:w="1843"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0</w:t>
            </w:r>
          </w:p>
        </w:tc>
      </w:tr>
      <w:tr w:rsidR="00D1505D" w:rsidRPr="004F05AB" w:rsidTr="00A33B81">
        <w:tc>
          <w:tcPr>
            <w:tcW w:w="710"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r w:rsidRPr="004F05AB">
              <w:t>9.</w:t>
            </w:r>
          </w:p>
        </w:tc>
        <w:tc>
          <w:tcPr>
            <w:tcW w:w="1701" w:type="dxa"/>
            <w:tcBorders>
              <w:top w:val="single" w:sz="4" w:space="0" w:color="auto"/>
              <w:left w:val="single" w:sz="4" w:space="0" w:color="auto"/>
              <w:bottom w:val="single" w:sz="4" w:space="0" w:color="auto"/>
              <w:right w:val="single" w:sz="4" w:space="0" w:color="auto"/>
            </w:tcBorders>
            <w:hideMark/>
          </w:tcPr>
          <w:p w:rsidR="00D1505D" w:rsidRDefault="00D1505D" w:rsidP="00A33B81">
            <w:pPr>
              <w:jc w:val="center"/>
              <w:rPr>
                <w:sz w:val="23"/>
                <w:szCs w:val="23"/>
              </w:rPr>
            </w:pPr>
            <w:r w:rsidRPr="004F05AB">
              <w:rPr>
                <w:sz w:val="23"/>
                <w:szCs w:val="23"/>
              </w:rPr>
              <w:t>Żłobek Miejski</w:t>
            </w:r>
          </w:p>
          <w:p w:rsidR="00D1505D" w:rsidRPr="004F05AB" w:rsidRDefault="00D1505D" w:rsidP="00A33B81">
            <w:pPr>
              <w:jc w:val="center"/>
            </w:pPr>
          </w:p>
        </w:tc>
        <w:tc>
          <w:tcPr>
            <w:tcW w:w="1842"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11</w:t>
            </w:r>
          </w:p>
        </w:tc>
        <w:tc>
          <w:tcPr>
            <w:tcW w:w="1701"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1 936,00 zł</w:t>
            </w:r>
          </w:p>
        </w:tc>
        <w:tc>
          <w:tcPr>
            <w:tcW w:w="1843"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0</w:t>
            </w:r>
          </w:p>
        </w:tc>
        <w:tc>
          <w:tcPr>
            <w:tcW w:w="1843"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0</w:t>
            </w:r>
          </w:p>
        </w:tc>
      </w:tr>
      <w:tr w:rsidR="00D1505D" w:rsidRPr="004F05AB" w:rsidTr="00A33B81">
        <w:tc>
          <w:tcPr>
            <w:tcW w:w="710"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r w:rsidRPr="004F05AB">
              <w:t>10.</w:t>
            </w:r>
          </w:p>
        </w:tc>
        <w:tc>
          <w:tcPr>
            <w:tcW w:w="1701" w:type="dxa"/>
            <w:tcBorders>
              <w:top w:val="single" w:sz="4" w:space="0" w:color="auto"/>
              <w:left w:val="single" w:sz="4" w:space="0" w:color="auto"/>
              <w:bottom w:val="single" w:sz="4" w:space="0" w:color="auto"/>
              <w:right w:val="single" w:sz="4" w:space="0" w:color="auto"/>
            </w:tcBorders>
            <w:hideMark/>
          </w:tcPr>
          <w:p w:rsidR="00D1505D" w:rsidRDefault="00D1505D" w:rsidP="00A33B81">
            <w:pPr>
              <w:jc w:val="center"/>
              <w:rPr>
                <w:sz w:val="23"/>
                <w:szCs w:val="23"/>
              </w:rPr>
            </w:pPr>
            <w:r>
              <w:rPr>
                <w:sz w:val="23"/>
                <w:szCs w:val="23"/>
              </w:rPr>
              <w:t>OPS</w:t>
            </w:r>
          </w:p>
          <w:p w:rsidR="00D1505D" w:rsidRPr="004F05AB" w:rsidRDefault="00D1505D" w:rsidP="00A33B81">
            <w:pPr>
              <w:jc w:val="center"/>
            </w:pPr>
          </w:p>
        </w:tc>
        <w:tc>
          <w:tcPr>
            <w:tcW w:w="1842"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33</w:t>
            </w:r>
          </w:p>
        </w:tc>
        <w:tc>
          <w:tcPr>
            <w:tcW w:w="1701"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6 348,00 zł</w:t>
            </w:r>
          </w:p>
        </w:tc>
        <w:tc>
          <w:tcPr>
            <w:tcW w:w="1843"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0</w:t>
            </w:r>
          </w:p>
        </w:tc>
        <w:tc>
          <w:tcPr>
            <w:tcW w:w="1843"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0</w:t>
            </w:r>
          </w:p>
        </w:tc>
      </w:tr>
      <w:tr w:rsidR="00D1505D" w:rsidRPr="004F05AB" w:rsidTr="00A33B81">
        <w:tc>
          <w:tcPr>
            <w:tcW w:w="710"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r w:rsidRPr="004F05AB">
              <w:t>11.</w:t>
            </w:r>
          </w:p>
        </w:tc>
        <w:tc>
          <w:tcPr>
            <w:tcW w:w="1701" w:type="dxa"/>
            <w:tcBorders>
              <w:top w:val="single" w:sz="4" w:space="0" w:color="auto"/>
              <w:left w:val="single" w:sz="4" w:space="0" w:color="auto"/>
              <w:bottom w:val="single" w:sz="4" w:space="0" w:color="auto"/>
              <w:right w:val="single" w:sz="4" w:space="0" w:color="auto"/>
            </w:tcBorders>
            <w:hideMark/>
          </w:tcPr>
          <w:p w:rsidR="00D1505D" w:rsidRDefault="00D1505D" w:rsidP="00A33B81">
            <w:pPr>
              <w:jc w:val="center"/>
              <w:rPr>
                <w:sz w:val="23"/>
                <w:szCs w:val="23"/>
              </w:rPr>
            </w:pPr>
            <w:r w:rsidRPr="004F05AB">
              <w:rPr>
                <w:sz w:val="23"/>
                <w:szCs w:val="23"/>
              </w:rPr>
              <w:t>Straż Miejska</w:t>
            </w:r>
          </w:p>
          <w:p w:rsidR="00D1505D" w:rsidRPr="004F05AB" w:rsidRDefault="00D1505D" w:rsidP="00A33B81">
            <w:pPr>
              <w:jc w:val="center"/>
            </w:pPr>
          </w:p>
        </w:tc>
        <w:tc>
          <w:tcPr>
            <w:tcW w:w="1842"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6</w:t>
            </w:r>
          </w:p>
        </w:tc>
        <w:tc>
          <w:tcPr>
            <w:tcW w:w="1701"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1017,84</w:t>
            </w:r>
          </w:p>
        </w:tc>
        <w:tc>
          <w:tcPr>
            <w:tcW w:w="1843"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0</w:t>
            </w:r>
          </w:p>
        </w:tc>
        <w:tc>
          <w:tcPr>
            <w:tcW w:w="1843"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0</w:t>
            </w:r>
          </w:p>
        </w:tc>
      </w:tr>
      <w:tr w:rsidR="00D1505D" w:rsidRPr="004F05AB" w:rsidTr="00A33B81">
        <w:tc>
          <w:tcPr>
            <w:tcW w:w="710"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r w:rsidRPr="004F05AB">
              <w:t>12.</w:t>
            </w:r>
          </w:p>
        </w:tc>
        <w:tc>
          <w:tcPr>
            <w:tcW w:w="1701" w:type="dxa"/>
            <w:tcBorders>
              <w:top w:val="single" w:sz="4" w:space="0" w:color="auto"/>
              <w:left w:val="single" w:sz="4" w:space="0" w:color="auto"/>
              <w:bottom w:val="single" w:sz="4" w:space="0" w:color="auto"/>
              <w:right w:val="single" w:sz="4" w:space="0" w:color="auto"/>
            </w:tcBorders>
            <w:hideMark/>
          </w:tcPr>
          <w:p w:rsidR="00D1505D" w:rsidRDefault="00D1505D" w:rsidP="00A33B81">
            <w:pPr>
              <w:jc w:val="center"/>
              <w:rPr>
                <w:sz w:val="23"/>
                <w:szCs w:val="23"/>
              </w:rPr>
            </w:pPr>
            <w:r w:rsidRPr="004F05AB">
              <w:rPr>
                <w:sz w:val="23"/>
                <w:szCs w:val="23"/>
              </w:rPr>
              <w:t>DPS</w:t>
            </w:r>
          </w:p>
          <w:p w:rsidR="00D1505D" w:rsidRPr="004F05AB" w:rsidRDefault="00D1505D" w:rsidP="00A33B81">
            <w:pPr>
              <w:jc w:val="center"/>
            </w:pPr>
            <w:r w:rsidRPr="004F05AB">
              <w:rPr>
                <w:sz w:val="23"/>
                <w:szCs w:val="23"/>
              </w:rPr>
              <w:t>„Złota Jesień”</w:t>
            </w:r>
          </w:p>
        </w:tc>
        <w:tc>
          <w:tcPr>
            <w:tcW w:w="1842"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25</w:t>
            </w:r>
          </w:p>
        </w:tc>
        <w:tc>
          <w:tcPr>
            <w:tcW w:w="1701"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2800</w:t>
            </w:r>
            <w:r>
              <w:t>,00</w:t>
            </w:r>
          </w:p>
        </w:tc>
        <w:tc>
          <w:tcPr>
            <w:tcW w:w="1843"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0</w:t>
            </w:r>
          </w:p>
        </w:tc>
        <w:tc>
          <w:tcPr>
            <w:tcW w:w="1843" w:type="dxa"/>
            <w:tcBorders>
              <w:top w:val="single" w:sz="4" w:space="0" w:color="auto"/>
              <w:left w:val="single" w:sz="4" w:space="0" w:color="auto"/>
              <w:bottom w:val="single" w:sz="4" w:space="0" w:color="auto"/>
              <w:right w:val="single" w:sz="4" w:space="0" w:color="auto"/>
            </w:tcBorders>
            <w:hideMark/>
          </w:tcPr>
          <w:p w:rsidR="00D1505D" w:rsidRPr="004F05AB" w:rsidRDefault="00D1505D" w:rsidP="00A33B81">
            <w:pPr>
              <w:jc w:val="center"/>
            </w:pPr>
            <w:r w:rsidRPr="004F05AB">
              <w:t>0</w:t>
            </w:r>
          </w:p>
        </w:tc>
      </w:tr>
      <w:tr w:rsidR="00D1505D" w:rsidRPr="004F05AB" w:rsidTr="00A33B81">
        <w:tc>
          <w:tcPr>
            <w:tcW w:w="710" w:type="dxa"/>
            <w:tcBorders>
              <w:top w:val="single" w:sz="4" w:space="0" w:color="auto"/>
              <w:left w:val="single" w:sz="4" w:space="0" w:color="auto"/>
              <w:bottom w:val="single" w:sz="4" w:space="0" w:color="auto"/>
              <w:right w:val="single" w:sz="4" w:space="0" w:color="auto"/>
            </w:tcBorders>
          </w:tcPr>
          <w:p w:rsidR="00D1505D" w:rsidRPr="004F05AB" w:rsidRDefault="00D1505D" w:rsidP="00A33B81"/>
        </w:tc>
        <w:tc>
          <w:tcPr>
            <w:tcW w:w="1701" w:type="dxa"/>
            <w:tcBorders>
              <w:top w:val="single" w:sz="4" w:space="0" w:color="auto"/>
              <w:left w:val="single" w:sz="4" w:space="0" w:color="auto"/>
              <w:bottom w:val="single" w:sz="4" w:space="0" w:color="auto"/>
              <w:right w:val="single" w:sz="4" w:space="0" w:color="auto"/>
            </w:tcBorders>
            <w:hideMark/>
          </w:tcPr>
          <w:p w:rsidR="00D1505D" w:rsidRPr="00313509" w:rsidRDefault="00D1505D" w:rsidP="00A33B81">
            <w:pPr>
              <w:jc w:val="center"/>
              <w:rPr>
                <w:bCs/>
                <w:sz w:val="23"/>
                <w:szCs w:val="23"/>
              </w:rPr>
            </w:pPr>
            <w:r w:rsidRPr="00313509">
              <w:rPr>
                <w:bCs/>
                <w:sz w:val="23"/>
                <w:szCs w:val="23"/>
              </w:rPr>
              <w:t>Razem</w:t>
            </w:r>
          </w:p>
          <w:p w:rsidR="00D1505D" w:rsidRPr="00313509" w:rsidRDefault="00D1505D" w:rsidP="00A33B81">
            <w:pPr>
              <w:jc w:val="center"/>
              <w:rPr>
                <w:bCs/>
                <w:sz w:val="23"/>
                <w:szCs w:val="23"/>
              </w:rPr>
            </w:pPr>
          </w:p>
        </w:tc>
        <w:tc>
          <w:tcPr>
            <w:tcW w:w="1842" w:type="dxa"/>
            <w:tcBorders>
              <w:top w:val="single" w:sz="4" w:space="0" w:color="auto"/>
              <w:left w:val="single" w:sz="4" w:space="0" w:color="auto"/>
              <w:bottom w:val="single" w:sz="4" w:space="0" w:color="auto"/>
              <w:right w:val="single" w:sz="4" w:space="0" w:color="auto"/>
            </w:tcBorders>
            <w:hideMark/>
          </w:tcPr>
          <w:p w:rsidR="00D1505D" w:rsidRPr="00313509" w:rsidRDefault="00D1505D" w:rsidP="00A33B81">
            <w:pPr>
              <w:jc w:val="center"/>
              <w:rPr>
                <w:bCs/>
                <w:sz w:val="22"/>
              </w:rPr>
            </w:pPr>
            <w:r w:rsidRPr="00313509">
              <w:rPr>
                <w:bCs/>
              </w:rPr>
              <w:t>1 134</w:t>
            </w:r>
          </w:p>
        </w:tc>
        <w:tc>
          <w:tcPr>
            <w:tcW w:w="1701" w:type="dxa"/>
            <w:tcBorders>
              <w:top w:val="single" w:sz="4" w:space="0" w:color="auto"/>
              <w:left w:val="single" w:sz="4" w:space="0" w:color="auto"/>
              <w:bottom w:val="single" w:sz="4" w:space="0" w:color="auto"/>
              <w:right w:val="single" w:sz="4" w:space="0" w:color="auto"/>
            </w:tcBorders>
            <w:hideMark/>
          </w:tcPr>
          <w:p w:rsidR="00D1505D" w:rsidRPr="00313509" w:rsidRDefault="00D1505D" w:rsidP="00A33B81">
            <w:pPr>
              <w:jc w:val="center"/>
              <w:rPr>
                <w:bCs/>
              </w:rPr>
            </w:pPr>
            <w:r w:rsidRPr="00313509">
              <w:rPr>
                <w:bCs/>
              </w:rPr>
              <w:t>155 034,97</w:t>
            </w:r>
          </w:p>
        </w:tc>
        <w:tc>
          <w:tcPr>
            <w:tcW w:w="1843" w:type="dxa"/>
            <w:tcBorders>
              <w:top w:val="single" w:sz="4" w:space="0" w:color="auto"/>
              <w:left w:val="single" w:sz="4" w:space="0" w:color="auto"/>
              <w:bottom w:val="single" w:sz="4" w:space="0" w:color="auto"/>
              <w:right w:val="single" w:sz="4" w:space="0" w:color="auto"/>
            </w:tcBorders>
            <w:hideMark/>
          </w:tcPr>
          <w:p w:rsidR="00D1505D" w:rsidRPr="00313509" w:rsidRDefault="00D1505D" w:rsidP="00A33B81">
            <w:pPr>
              <w:jc w:val="center"/>
              <w:rPr>
                <w:bCs/>
              </w:rPr>
            </w:pPr>
            <w:r w:rsidRPr="00313509">
              <w:rPr>
                <w:bCs/>
              </w:rPr>
              <w:t>41</w:t>
            </w:r>
          </w:p>
        </w:tc>
        <w:tc>
          <w:tcPr>
            <w:tcW w:w="1843" w:type="dxa"/>
            <w:tcBorders>
              <w:top w:val="single" w:sz="4" w:space="0" w:color="auto"/>
              <w:left w:val="single" w:sz="4" w:space="0" w:color="auto"/>
              <w:bottom w:val="single" w:sz="4" w:space="0" w:color="auto"/>
              <w:right w:val="single" w:sz="4" w:space="0" w:color="auto"/>
            </w:tcBorders>
            <w:hideMark/>
          </w:tcPr>
          <w:p w:rsidR="00D1505D" w:rsidRPr="00313509" w:rsidRDefault="00D1505D" w:rsidP="00A33B81">
            <w:pPr>
              <w:jc w:val="center"/>
              <w:rPr>
                <w:bCs/>
              </w:rPr>
            </w:pPr>
            <w:r w:rsidRPr="00313509">
              <w:rPr>
                <w:bCs/>
              </w:rPr>
              <w:t>50 722,63</w:t>
            </w:r>
          </w:p>
        </w:tc>
      </w:tr>
    </w:tbl>
    <w:p w:rsidR="00D1505D" w:rsidRPr="004F05AB" w:rsidRDefault="00D1505D" w:rsidP="000F74B8">
      <w:pPr>
        <w:jc w:val="both"/>
        <w:rPr>
          <w:rFonts w:ascii="Times New Roman" w:hAnsi="Times New Roman" w:cs="Times New Roman"/>
          <w:szCs w:val="24"/>
        </w:rPr>
      </w:pPr>
    </w:p>
    <w:p w:rsidR="00FF00AB" w:rsidRDefault="000F74B8" w:rsidP="00E1246C">
      <w:pPr>
        <w:spacing w:line="240" w:lineRule="auto"/>
        <w:jc w:val="both"/>
        <w:rPr>
          <w:rFonts w:ascii="Times New Roman" w:hAnsi="Times New Roman" w:cs="Times New Roman"/>
          <w:szCs w:val="24"/>
        </w:rPr>
      </w:pPr>
      <w:r w:rsidRPr="004F05AB">
        <w:rPr>
          <w:rFonts w:ascii="Times New Roman" w:hAnsi="Times New Roman" w:cs="Times New Roman"/>
          <w:szCs w:val="24"/>
        </w:rPr>
        <w:t>W porównaniu do 2019 roku widać wyraźnie zmniejszenie ilości pracowników, którzy uczestniczyli w szkoleniach, a także bardzo duże zmniejszenie poniesionych wydatków na szkolenia. Wydaje się, że oprócz wdrożonych oszczędności (chyba we wszystkich jednostkach Gminy), ewidentny jest wpływ okresu pandemii spowodowanej wirusem COVID-19.</w:t>
      </w:r>
    </w:p>
    <w:p w:rsidR="00E1246C" w:rsidRPr="00E1246C" w:rsidRDefault="00E1246C" w:rsidP="00E1246C">
      <w:pPr>
        <w:spacing w:line="240" w:lineRule="auto"/>
        <w:jc w:val="both"/>
        <w:rPr>
          <w:rFonts w:ascii="Times New Roman" w:hAnsi="Times New Roman" w:cs="Times New Roman"/>
          <w:szCs w:val="24"/>
        </w:rPr>
      </w:pPr>
    </w:p>
    <w:p w:rsidR="00313509" w:rsidRPr="00D1505D" w:rsidRDefault="00D1505D" w:rsidP="00313509">
      <w:pPr>
        <w:rPr>
          <w:bCs/>
          <w:szCs w:val="24"/>
        </w:rPr>
      </w:pPr>
      <w:r w:rsidRPr="00D1505D">
        <w:rPr>
          <w:bCs/>
          <w:szCs w:val="24"/>
        </w:rPr>
        <w:lastRenderedPageBreak/>
        <w:t>Rok 2021</w:t>
      </w:r>
      <w:r>
        <w:rPr>
          <w:bCs/>
          <w:szCs w:val="24"/>
        </w:rPr>
        <w:t>:</w:t>
      </w:r>
    </w:p>
    <w:tbl>
      <w:tblPr>
        <w:tblW w:w="9640" w:type="dxa"/>
        <w:tblInd w:w="-294" w:type="dxa"/>
        <w:tblLayout w:type="fixed"/>
        <w:tblCellMar>
          <w:left w:w="0" w:type="dxa"/>
          <w:right w:w="0" w:type="dxa"/>
        </w:tblCellMar>
        <w:tblLook w:val="04A0" w:firstRow="1" w:lastRow="0" w:firstColumn="1" w:lastColumn="0" w:noHBand="0" w:noVBand="1"/>
      </w:tblPr>
      <w:tblGrid>
        <w:gridCol w:w="709"/>
        <w:gridCol w:w="1700"/>
        <w:gridCol w:w="1842"/>
        <w:gridCol w:w="1703"/>
        <w:gridCol w:w="1843"/>
        <w:gridCol w:w="1843"/>
      </w:tblGrid>
      <w:tr w:rsidR="00313509" w:rsidTr="00D1505D">
        <w:tc>
          <w:tcPr>
            <w:tcW w:w="9640" w:type="dxa"/>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13509" w:rsidRPr="0077478D" w:rsidRDefault="00313509" w:rsidP="00341CDD">
            <w:pPr>
              <w:rPr>
                <w:szCs w:val="24"/>
              </w:rPr>
            </w:pPr>
          </w:p>
        </w:tc>
      </w:tr>
      <w:tr w:rsidR="00313509" w:rsidTr="00D1505D">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13509" w:rsidRPr="0077478D" w:rsidRDefault="00313509" w:rsidP="00313509">
            <w:pPr>
              <w:spacing w:line="240" w:lineRule="auto"/>
              <w:rPr>
                <w:szCs w:val="24"/>
              </w:rPr>
            </w:pPr>
            <w:r w:rsidRPr="0077478D">
              <w:rPr>
                <w:szCs w:val="24"/>
              </w:rPr>
              <w:t xml:space="preserve">Lp. </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313509" w:rsidRPr="0077478D" w:rsidRDefault="00313509" w:rsidP="00D1505D">
            <w:pPr>
              <w:spacing w:line="240" w:lineRule="auto"/>
              <w:jc w:val="center"/>
              <w:rPr>
                <w:szCs w:val="24"/>
              </w:rPr>
            </w:pPr>
            <w:r w:rsidRPr="0077478D">
              <w:rPr>
                <w:szCs w:val="24"/>
              </w:rPr>
              <w:t>Jednostka organizac</w:t>
            </w:r>
            <w:r w:rsidR="00D1505D">
              <w:rPr>
                <w:szCs w:val="24"/>
              </w:rPr>
              <w:t>yjna Gminy</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313509" w:rsidRPr="0077478D" w:rsidRDefault="00313509" w:rsidP="00D1505D">
            <w:pPr>
              <w:spacing w:line="240" w:lineRule="auto"/>
              <w:jc w:val="center"/>
              <w:rPr>
                <w:szCs w:val="24"/>
              </w:rPr>
            </w:pPr>
            <w:r w:rsidRPr="0077478D">
              <w:rPr>
                <w:szCs w:val="24"/>
              </w:rPr>
              <w:t>Ilość osób przeszkolonych</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313509" w:rsidRPr="0077478D" w:rsidRDefault="00313509" w:rsidP="00D1505D">
            <w:pPr>
              <w:spacing w:line="240" w:lineRule="auto"/>
              <w:jc w:val="center"/>
              <w:rPr>
                <w:szCs w:val="24"/>
              </w:rPr>
            </w:pPr>
            <w:r w:rsidRPr="0077478D">
              <w:rPr>
                <w:szCs w:val="24"/>
              </w:rPr>
              <w:t>Wydatki na szkolenia – kwota</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13509" w:rsidRPr="0077478D" w:rsidRDefault="00D1505D" w:rsidP="00D1505D">
            <w:pPr>
              <w:spacing w:line="240" w:lineRule="auto"/>
              <w:jc w:val="center"/>
              <w:rPr>
                <w:szCs w:val="24"/>
              </w:rPr>
            </w:pPr>
            <w:r>
              <w:rPr>
                <w:szCs w:val="24"/>
              </w:rPr>
              <w:t>Ilość osób – dofinansowanie</w:t>
            </w:r>
            <w:r w:rsidR="00313509" w:rsidRPr="0077478D">
              <w:rPr>
                <w:szCs w:val="24"/>
              </w:rPr>
              <w:t xml:space="preserve"> do studiów</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13509" w:rsidRPr="0077478D" w:rsidRDefault="00313509" w:rsidP="00D1505D">
            <w:pPr>
              <w:spacing w:line="240" w:lineRule="auto"/>
              <w:jc w:val="center"/>
              <w:rPr>
                <w:szCs w:val="24"/>
              </w:rPr>
            </w:pPr>
            <w:r w:rsidRPr="0077478D">
              <w:rPr>
                <w:szCs w:val="24"/>
              </w:rPr>
              <w:t>Wydatki na dofinansowanie studiów - kwota</w:t>
            </w:r>
          </w:p>
        </w:tc>
      </w:tr>
      <w:tr w:rsidR="00313509" w:rsidTr="00D1505D">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13509" w:rsidRPr="0077478D" w:rsidRDefault="00313509" w:rsidP="00313509">
            <w:pPr>
              <w:spacing w:line="240" w:lineRule="auto"/>
              <w:rPr>
                <w:szCs w:val="24"/>
              </w:rPr>
            </w:pPr>
            <w:r w:rsidRPr="0077478D">
              <w:rPr>
                <w:szCs w:val="24"/>
              </w:rPr>
              <w:t xml:space="preserve">1. </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313509" w:rsidRPr="0077478D" w:rsidRDefault="00D1505D" w:rsidP="00D1505D">
            <w:pPr>
              <w:spacing w:line="240" w:lineRule="auto"/>
              <w:jc w:val="center"/>
              <w:rPr>
                <w:szCs w:val="24"/>
              </w:rPr>
            </w:pPr>
            <w:r>
              <w:rPr>
                <w:szCs w:val="24"/>
              </w:rPr>
              <w:t>UM</w:t>
            </w: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313509">
            <w:pPr>
              <w:spacing w:line="240" w:lineRule="auto"/>
              <w:jc w:val="center"/>
              <w:rPr>
                <w:szCs w:val="24"/>
              </w:rPr>
            </w:pPr>
            <w:r w:rsidRPr="000B21AC">
              <w:rPr>
                <w:szCs w:val="24"/>
              </w:rPr>
              <w:t>154</w:t>
            </w:r>
          </w:p>
        </w:tc>
        <w:tc>
          <w:tcPr>
            <w:tcW w:w="170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313509">
            <w:pPr>
              <w:spacing w:line="240" w:lineRule="auto"/>
              <w:jc w:val="center"/>
              <w:rPr>
                <w:szCs w:val="24"/>
              </w:rPr>
            </w:pPr>
            <w:r w:rsidRPr="000B21AC">
              <w:rPr>
                <w:szCs w:val="24"/>
              </w:rPr>
              <w:t>35 630,42</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313509">
            <w:pPr>
              <w:spacing w:line="240" w:lineRule="auto"/>
              <w:jc w:val="center"/>
              <w:rPr>
                <w:szCs w:val="24"/>
              </w:rPr>
            </w:pPr>
            <w:r w:rsidRPr="000B21AC">
              <w:rPr>
                <w:szCs w:val="24"/>
              </w:rPr>
              <w:t>1</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313509">
            <w:pPr>
              <w:spacing w:line="240" w:lineRule="auto"/>
              <w:jc w:val="center"/>
              <w:rPr>
                <w:szCs w:val="24"/>
              </w:rPr>
            </w:pPr>
            <w:r w:rsidRPr="000B21AC">
              <w:rPr>
                <w:szCs w:val="24"/>
              </w:rPr>
              <w:t>4 365</w:t>
            </w:r>
          </w:p>
        </w:tc>
      </w:tr>
      <w:tr w:rsidR="00313509" w:rsidTr="00D1505D">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13509" w:rsidRPr="0077478D" w:rsidRDefault="00313509" w:rsidP="00313509">
            <w:pPr>
              <w:spacing w:line="240" w:lineRule="auto"/>
              <w:rPr>
                <w:szCs w:val="24"/>
              </w:rPr>
            </w:pPr>
            <w:r w:rsidRPr="0077478D">
              <w:rPr>
                <w:szCs w:val="24"/>
              </w:rPr>
              <w:t xml:space="preserve">2. </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313509" w:rsidRPr="0077478D" w:rsidRDefault="00313509" w:rsidP="00D1505D">
            <w:pPr>
              <w:spacing w:line="240" w:lineRule="auto"/>
              <w:jc w:val="center"/>
              <w:rPr>
                <w:szCs w:val="24"/>
              </w:rPr>
            </w:pPr>
            <w:r w:rsidRPr="0077478D">
              <w:rPr>
                <w:szCs w:val="24"/>
              </w:rPr>
              <w:t xml:space="preserve">Biuro </w:t>
            </w:r>
            <w:r w:rsidR="00D1505D">
              <w:rPr>
                <w:szCs w:val="24"/>
              </w:rPr>
              <w:t xml:space="preserve">ds. </w:t>
            </w:r>
            <w:r w:rsidRPr="0077478D">
              <w:rPr>
                <w:szCs w:val="24"/>
              </w:rPr>
              <w:t>Oświaty (szkolenia nauczycieli)</w:t>
            </w: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313509">
            <w:pPr>
              <w:spacing w:line="240" w:lineRule="auto"/>
              <w:jc w:val="center"/>
              <w:rPr>
                <w:szCs w:val="24"/>
              </w:rPr>
            </w:pPr>
            <w:r w:rsidRPr="000B21AC">
              <w:rPr>
                <w:szCs w:val="24"/>
              </w:rPr>
              <w:t>196</w:t>
            </w:r>
          </w:p>
        </w:tc>
        <w:tc>
          <w:tcPr>
            <w:tcW w:w="170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313509">
            <w:pPr>
              <w:spacing w:line="240" w:lineRule="auto"/>
              <w:jc w:val="center"/>
              <w:rPr>
                <w:szCs w:val="24"/>
              </w:rPr>
            </w:pPr>
            <w:r w:rsidRPr="000B21AC">
              <w:rPr>
                <w:szCs w:val="24"/>
              </w:rPr>
              <w:t>33 721,59</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313509">
            <w:pPr>
              <w:spacing w:line="240" w:lineRule="auto"/>
              <w:jc w:val="center"/>
              <w:rPr>
                <w:szCs w:val="24"/>
              </w:rPr>
            </w:pPr>
            <w:r w:rsidRPr="000B21AC">
              <w:rPr>
                <w:szCs w:val="24"/>
              </w:rPr>
              <w:t>30</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313509">
            <w:pPr>
              <w:spacing w:line="240" w:lineRule="auto"/>
              <w:jc w:val="center"/>
              <w:rPr>
                <w:szCs w:val="24"/>
              </w:rPr>
            </w:pPr>
            <w:r w:rsidRPr="000B21AC">
              <w:rPr>
                <w:szCs w:val="24"/>
              </w:rPr>
              <w:t>43 815,62</w:t>
            </w:r>
          </w:p>
        </w:tc>
      </w:tr>
      <w:tr w:rsidR="00313509" w:rsidTr="00D1505D">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13509" w:rsidRPr="0077478D" w:rsidRDefault="00313509" w:rsidP="00313509">
            <w:pPr>
              <w:spacing w:line="240" w:lineRule="auto"/>
              <w:rPr>
                <w:szCs w:val="24"/>
              </w:rPr>
            </w:pPr>
            <w:r w:rsidRPr="0077478D">
              <w:rPr>
                <w:szCs w:val="24"/>
              </w:rPr>
              <w:t xml:space="preserve">3. </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313509" w:rsidRPr="0077478D" w:rsidRDefault="00313509" w:rsidP="00D1505D">
            <w:pPr>
              <w:spacing w:line="240" w:lineRule="auto"/>
              <w:jc w:val="center"/>
              <w:rPr>
                <w:szCs w:val="24"/>
              </w:rPr>
            </w:pPr>
            <w:r w:rsidRPr="0077478D">
              <w:rPr>
                <w:szCs w:val="24"/>
              </w:rPr>
              <w:t>Placówki oświatowe</w:t>
            </w: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313509">
            <w:pPr>
              <w:spacing w:line="240" w:lineRule="auto"/>
              <w:jc w:val="center"/>
              <w:rPr>
                <w:szCs w:val="24"/>
              </w:rPr>
            </w:pPr>
            <w:r w:rsidRPr="000B21AC">
              <w:rPr>
                <w:szCs w:val="24"/>
              </w:rPr>
              <w:t>667</w:t>
            </w:r>
          </w:p>
        </w:tc>
        <w:tc>
          <w:tcPr>
            <w:tcW w:w="170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313509">
            <w:pPr>
              <w:spacing w:line="240" w:lineRule="auto"/>
              <w:jc w:val="center"/>
              <w:rPr>
                <w:szCs w:val="24"/>
              </w:rPr>
            </w:pPr>
            <w:r w:rsidRPr="000B21AC">
              <w:rPr>
                <w:szCs w:val="24"/>
              </w:rPr>
              <w:t>167 958,74</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313509">
            <w:pPr>
              <w:spacing w:line="240" w:lineRule="auto"/>
              <w:jc w:val="center"/>
              <w:rPr>
                <w:szCs w:val="24"/>
              </w:rPr>
            </w:pPr>
            <w:r w:rsidRPr="000B21AC">
              <w:rPr>
                <w:szCs w:val="24"/>
              </w:rPr>
              <w:t>0</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313509">
            <w:pPr>
              <w:spacing w:line="240" w:lineRule="auto"/>
              <w:jc w:val="center"/>
              <w:rPr>
                <w:szCs w:val="24"/>
              </w:rPr>
            </w:pPr>
            <w:r w:rsidRPr="000B21AC">
              <w:rPr>
                <w:szCs w:val="24"/>
              </w:rPr>
              <w:t>0</w:t>
            </w:r>
          </w:p>
        </w:tc>
      </w:tr>
      <w:tr w:rsidR="00313509" w:rsidTr="00D1505D">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13509" w:rsidRPr="0077478D" w:rsidRDefault="00313509" w:rsidP="009A3A7F">
            <w:pPr>
              <w:spacing w:after="0" w:line="240" w:lineRule="auto"/>
              <w:rPr>
                <w:szCs w:val="24"/>
              </w:rPr>
            </w:pPr>
            <w:r w:rsidRPr="0077478D">
              <w:rPr>
                <w:szCs w:val="24"/>
              </w:rPr>
              <w:t xml:space="preserve">4. </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9A3A7F" w:rsidRDefault="009A3A7F" w:rsidP="009A3A7F">
            <w:pPr>
              <w:spacing w:after="0" w:line="240" w:lineRule="auto"/>
              <w:jc w:val="center"/>
              <w:rPr>
                <w:szCs w:val="24"/>
              </w:rPr>
            </w:pPr>
            <w:r>
              <w:rPr>
                <w:szCs w:val="24"/>
              </w:rPr>
              <w:t>ZOPO</w:t>
            </w:r>
          </w:p>
          <w:p w:rsidR="009A3A7F" w:rsidRPr="0077478D" w:rsidRDefault="009A3A7F" w:rsidP="009A3A7F">
            <w:pPr>
              <w:spacing w:after="0" w:line="240" w:lineRule="auto"/>
              <w:jc w:val="center"/>
              <w:rPr>
                <w:szCs w:val="24"/>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r w:rsidRPr="000B21AC">
              <w:rPr>
                <w:szCs w:val="24"/>
              </w:rPr>
              <w:t>9</w:t>
            </w:r>
          </w:p>
        </w:tc>
        <w:tc>
          <w:tcPr>
            <w:tcW w:w="170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r w:rsidRPr="000B21AC">
              <w:rPr>
                <w:szCs w:val="24"/>
              </w:rPr>
              <w:t>5 259,6</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r w:rsidRPr="000B21AC">
              <w:rPr>
                <w:szCs w:val="24"/>
              </w:rPr>
              <w:t>0</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r w:rsidRPr="000B21AC">
              <w:rPr>
                <w:szCs w:val="24"/>
              </w:rPr>
              <w:t>0</w:t>
            </w:r>
          </w:p>
        </w:tc>
      </w:tr>
      <w:tr w:rsidR="00313509" w:rsidTr="00D1505D">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13509" w:rsidRPr="0077478D" w:rsidRDefault="00313509" w:rsidP="009A3A7F">
            <w:pPr>
              <w:spacing w:after="0" w:line="240" w:lineRule="auto"/>
              <w:rPr>
                <w:szCs w:val="24"/>
              </w:rPr>
            </w:pPr>
            <w:r w:rsidRPr="0077478D">
              <w:rPr>
                <w:szCs w:val="24"/>
              </w:rPr>
              <w:t>5.</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313509" w:rsidRDefault="009A3A7F" w:rsidP="009A3A7F">
            <w:pPr>
              <w:spacing w:after="0" w:line="240" w:lineRule="auto"/>
              <w:jc w:val="center"/>
              <w:rPr>
                <w:szCs w:val="24"/>
              </w:rPr>
            </w:pPr>
            <w:r>
              <w:rPr>
                <w:szCs w:val="24"/>
              </w:rPr>
              <w:t>AZK</w:t>
            </w:r>
          </w:p>
          <w:p w:rsidR="009A3A7F" w:rsidRPr="0077478D" w:rsidRDefault="009A3A7F" w:rsidP="009A3A7F">
            <w:pPr>
              <w:spacing w:after="0" w:line="240" w:lineRule="auto"/>
              <w:jc w:val="center"/>
              <w:rPr>
                <w:szCs w:val="24"/>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r w:rsidRPr="000B21AC">
              <w:rPr>
                <w:szCs w:val="24"/>
              </w:rPr>
              <w:t>11</w:t>
            </w:r>
          </w:p>
        </w:tc>
        <w:tc>
          <w:tcPr>
            <w:tcW w:w="170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r w:rsidRPr="000B21AC">
              <w:rPr>
                <w:szCs w:val="24"/>
              </w:rPr>
              <w:t>4 953,66</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r w:rsidRPr="000B21AC">
              <w:rPr>
                <w:szCs w:val="24"/>
              </w:rPr>
              <w:t>0</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r w:rsidRPr="000B21AC">
              <w:rPr>
                <w:szCs w:val="24"/>
              </w:rPr>
              <w:t>0</w:t>
            </w:r>
          </w:p>
        </w:tc>
      </w:tr>
      <w:tr w:rsidR="00313509" w:rsidTr="00D1505D">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13509" w:rsidRPr="0077478D" w:rsidRDefault="00313509" w:rsidP="009A3A7F">
            <w:pPr>
              <w:spacing w:after="0" w:line="240" w:lineRule="auto"/>
              <w:rPr>
                <w:szCs w:val="24"/>
              </w:rPr>
            </w:pPr>
            <w:r w:rsidRPr="0077478D">
              <w:rPr>
                <w:szCs w:val="24"/>
              </w:rPr>
              <w:t>6.</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313509" w:rsidRPr="0077478D" w:rsidRDefault="009A3A7F" w:rsidP="009A3A7F">
            <w:pPr>
              <w:spacing w:after="0" w:line="240" w:lineRule="auto"/>
              <w:jc w:val="center"/>
              <w:rPr>
                <w:szCs w:val="24"/>
              </w:rPr>
            </w:pPr>
            <w:r>
              <w:rPr>
                <w:szCs w:val="24"/>
              </w:rPr>
              <w:t>MOSiR</w:t>
            </w: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p>
          <w:p w:rsidR="00313509" w:rsidRPr="000B21AC" w:rsidRDefault="00313509" w:rsidP="009A3A7F">
            <w:pPr>
              <w:spacing w:after="0" w:line="240" w:lineRule="auto"/>
              <w:jc w:val="center"/>
              <w:rPr>
                <w:szCs w:val="24"/>
              </w:rPr>
            </w:pPr>
            <w:r w:rsidRPr="000B21AC">
              <w:rPr>
                <w:szCs w:val="24"/>
              </w:rPr>
              <w:t>58</w:t>
            </w:r>
          </w:p>
        </w:tc>
        <w:tc>
          <w:tcPr>
            <w:tcW w:w="170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p>
          <w:p w:rsidR="00313509" w:rsidRPr="000B21AC" w:rsidRDefault="00313509" w:rsidP="009A3A7F">
            <w:pPr>
              <w:spacing w:after="0" w:line="240" w:lineRule="auto"/>
              <w:jc w:val="center"/>
              <w:rPr>
                <w:szCs w:val="24"/>
              </w:rPr>
            </w:pPr>
            <w:r w:rsidRPr="000B21AC">
              <w:rPr>
                <w:szCs w:val="24"/>
              </w:rPr>
              <w:t>9 871,37</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p>
          <w:p w:rsidR="00313509" w:rsidRPr="000B21AC" w:rsidRDefault="00313509" w:rsidP="009A3A7F">
            <w:pPr>
              <w:spacing w:after="0" w:line="240" w:lineRule="auto"/>
              <w:jc w:val="center"/>
              <w:rPr>
                <w:szCs w:val="24"/>
              </w:rPr>
            </w:pPr>
            <w:r w:rsidRPr="000B21AC">
              <w:rPr>
                <w:szCs w:val="24"/>
              </w:rPr>
              <w:t>0</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p>
          <w:p w:rsidR="00313509" w:rsidRPr="000B21AC" w:rsidRDefault="00313509" w:rsidP="009A3A7F">
            <w:pPr>
              <w:spacing w:after="0" w:line="240" w:lineRule="auto"/>
              <w:jc w:val="center"/>
              <w:rPr>
                <w:szCs w:val="24"/>
              </w:rPr>
            </w:pPr>
            <w:r w:rsidRPr="000B21AC">
              <w:rPr>
                <w:szCs w:val="24"/>
              </w:rPr>
              <w:t>0</w:t>
            </w:r>
          </w:p>
        </w:tc>
      </w:tr>
      <w:tr w:rsidR="00313509" w:rsidTr="00D1505D">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13509" w:rsidRPr="0077478D" w:rsidRDefault="00313509" w:rsidP="009A3A7F">
            <w:pPr>
              <w:spacing w:after="0" w:line="240" w:lineRule="auto"/>
              <w:rPr>
                <w:szCs w:val="24"/>
              </w:rPr>
            </w:pPr>
            <w:r w:rsidRPr="0077478D">
              <w:rPr>
                <w:szCs w:val="24"/>
              </w:rPr>
              <w:t>7.</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313509" w:rsidRDefault="009A3A7F" w:rsidP="009A3A7F">
            <w:pPr>
              <w:spacing w:after="0" w:line="240" w:lineRule="auto"/>
              <w:jc w:val="center"/>
              <w:rPr>
                <w:szCs w:val="24"/>
              </w:rPr>
            </w:pPr>
            <w:r>
              <w:rPr>
                <w:szCs w:val="24"/>
              </w:rPr>
              <w:t>MDK</w:t>
            </w:r>
          </w:p>
          <w:p w:rsidR="009A3A7F" w:rsidRPr="0077478D" w:rsidRDefault="009A3A7F" w:rsidP="009A3A7F">
            <w:pPr>
              <w:spacing w:after="0" w:line="240" w:lineRule="auto"/>
              <w:jc w:val="center"/>
              <w:rPr>
                <w:szCs w:val="24"/>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r w:rsidRPr="000B21AC">
              <w:rPr>
                <w:szCs w:val="24"/>
              </w:rPr>
              <w:t>3</w:t>
            </w:r>
          </w:p>
        </w:tc>
        <w:tc>
          <w:tcPr>
            <w:tcW w:w="170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r w:rsidRPr="000B21AC">
              <w:rPr>
                <w:szCs w:val="24"/>
              </w:rPr>
              <w:t>3 264</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r w:rsidRPr="000B21AC">
              <w:rPr>
                <w:szCs w:val="24"/>
              </w:rPr>
              <w:t>0</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r w:rsidRPr="000B21AC">
              <w:rPr>
                <w:szCs w:val="24"/>
              </w:rPr>
              <w:t>0</w:t>
            </w:r>
          </w:p>
        </w:tc>
      </w:tr>
      <w:tr w:rsidR="00313509" w:rsidTr="00D1505D">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13509" w:rsidRPr="0077478D" w:rsidRDefault="00313509" w:rsidP="009A3A7F">
            <w:pPr>
              <w:spacing w:after="0" w:line="240" w:lineRule="auto"/>
              <w:rPr>
                <w:szCs w:val="24"/>
              </w:rPr>
            </w:pPr>
            <w:r w:rsidRPr="0077478D">
              <w:rPr>
                <w:szCs w:val="24"/>
              </w:rPr>
              <w:t>8.</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313509" w:rsidRDefault="009A3A7F" w:rsidP="009A3A7F">
            <w:pPr>
              <w:spacing w:after="0" w:line="240" w:lineRule="auto"/>
              <w:jc w:val="center"/>
              <w:rPr>
                <w:szCs w:val="24"/>
              </w:rPr>
            </w:pPr>
            <w:r>
              <w:rPr>
                <w:szCs w:val="24"/>
              </w:rPr>
              <w:t>MBP</w:t>
            </w:r>
          </w:p>
          <w:p w:rsidR="009A3A7F" w:rsidRPr="0077478D" w:rsidRDefault="009A3A7F" w:rsidP="009A3A7F">
            <w:pPr>
              <w:spacing w:after="0" w:line="240" w:lineRule="auto"/>
              <w:jc w:val="center"/>
              <w:rPr>
                <w:szCs w:val="24"/>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r w:rsidRPr="000B21AC">
              <w:rPr>
                <w:szCs w:val="24"/>
              </w:rPr>
              <w:t>124</w:t>
            </w:r>
          </w:p>
        </w:tc>
        <w:tc>
          <w:tcPr>
            <w:tcW w:w="170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r w:rsidRPr="000B21AC">
              <w:rPr>
                <w:szCs w:val="24"/>
              </w:rPr>
              <w:t>4 649</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r w:rsidRPr="000B21AC">
              <w:rPr>
                <w:szCs w:val="24"/>
              </w:rPr>
              <w:t>0</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r w:rsidRPr="000B21AC">
              <w:rPr>
                <w:szCs w:val="24"/>
              </w:rPr>
              <w:t>0</w:t>
            </w:r>
          </w:p>
        </w:tc>
      </w:tr>
      <w:tr w:rsidR="00313509" w:rsidTr="00D1505D">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13509" w:rsidRPr="0077478D" w:rsidRDefault="00313509" w:rsidP="009A3A7F">
            <w:pPr>
              <w:spacing w:after="0" w:line="240" w:lineRule="auto"/>
              <w:rPr>
                <w:szCs w:val="24"/>
              </w:rPr>
            </w:pPr>
            <w:r w:rsidRPr="0077478D">
              <w:rPr>
                <w:szCs w:val="24"/>
              </w:rPr>
              <w:t>9.</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313509" w:rsidRDefault="00313509" w:rsidP="009A3A7F">
            <w:pPr>
              <w:spacing w:after="0" w:line="240" w:lineRule="auto"/>
              <w:jc w:val="center"/>
              <w:rPr>
                <w:szCs w:val="24"/>
              </w:rPr>
            </w:pPr>
            <w:r w:rsidRPr="0077478D">
              <w:rPr>
                <w:szCs w:val="24"/>
              </w:rPr>
              <w:t>Żłobek Miejski</w:t>
            </w:r>
          </w:p>
          <w:p w:rsidR="009A3A7F" w:rsidRPr="0077478D" w:rsidRDefault="009A3A7F" w:rsidP="009A3A7F">
            <w:pPr>
              <w:spacing w:after="0" w:line="240" w:lineRule="auto"/>
              <w:jc w:val="center"/>
              <w:rPr>
                <w:szCs w:val="24"/>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r w:rsidRPr="000B21AC">
              <w:rPr>
                <w:szCs w:val="24"/>
              </w:rPr>
              <w:t>33</w:t>
            </w:r>
          </w:p>
        </w:tc>
        <w:tc>
          <w:tcPr>
            <w:tcW w:w="170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r w:rsidRPr="000B21AC">
              <w:rPr>
                <w:szCs w:val="24"/>
              </w:rPr>
              <w:t>3 391,10</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r w:rsidRPr="000B21AC">
              <w:rPr>
                <w:szCs w:val="24"/>
              </w:rPr>
              <w:t>0</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r w:rsidRPr="000B21AC">
              <w:rPr>
                <w:szCs w:val="24"/>
              </w:rPr>
              <w:t>0</w:t>
            </w:r>
          </w:p>
        </w:tc>
      </w:tr>
      <w:tr w:rsidR="00313509" w:rsidTr="00D1505D">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13509" w:rsidRPr="0077478D" w:rsidRDefault="00313509" w:rsidP="009A3A7F">
            <w:pPr>
              <w:spacing w:after="0" w:line="240" w:lineRule="auto"/>
              <w:rPr>
                <w:szCs w:val="24"/>
              </w:rPr>
            </w:pPr>
            <w:r w:rsidRPr="0077478D">
              <w:rPr>
                <w:szCs w:val="24"/>
              </w:rPr>
              <w:t>10.</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313509" w:rsidRDefault="009A3A7F" w:rsidP="009A3A7F">
            <w:pPr>
              <w:spacing w:after="0" w:line="240" w:lineRule="auto"/>
              <w:jc w:val="center"/>
              <w:rPr>
                <w:szCs w:val="24"/>
              </w:rPr>
            </w:pPr>
            <w:r>
              <w:rPr>
                <w:szCs w:val="24"/>
              </w:rPr>
              <w:t>OPS</w:t>
            </w:r>
          </w:p>
          <w:p w:rsidR="009A3A7F" w:rsidRPr="0077478D" w:rsidRDefault="009A3A7F" w:rsidP="009A3A7F">
            <w:pPr>
              <w:spacing w:after="0" w:line="240" w:lineRule="auto"/>
              <w:jc w:val="center"/>
              <w:rPr>
                <w:szCs w:val="24"/>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r w:rsidRPr="000B21AC">
              <w:rPr>
                <w:szCs w:val="24"/>
              </w:rPr>
              <w:t>53</w:t>
            </w:r>
          </w:p>
        </w:tc>
        <w:tc>
          <w:tcPr>
            <w:tcW w:w="170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r w:rsidRPr="000B21AC">
              <w:rPr>
                <w:rFonts w:eastAsia="Times New Roman"/>
                <w:szCs w:val="24"/>
              </w:rPr>
              <w:t>6 455,60</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r w:rsidRPr="000B21AC">
              <w:rPr>
                <w:szCs w:val="24"/>
              </w:rPr>
              <w:t>0</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r w:rsidRPr="000B21AC">
              <w:rPr>
                <w:szCs w:val="24"/>
              </w:rPr>
              <w:t>0</w:t>
            </w:r>
          </w:p>
        </w:tc>
      </w:tr>
      <w:tr w:rsidR="00313509" w:rsidTr="00D1505D">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13509" w:rsidRPr="0077478D" w:rsidRDefault="00313509" w:rsidP="009A3A7F">
            <w:pPr>
              <w:spacing w:after="0" w:line="240" w:lineRule="auto"/>
              <w:rPr>
                <w:szCs w:val="24"/>
              </w:rPr>
            </w:pPr>
            <w:r w:rsidRPr="0077478D">
              <w:rPr>
                <w:szCs w:val="24"/>
              </w:rPr>
              <w:t>11.</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313509" w:rsidRDefault="00313509" w:rsidP="009A3A7F">
            <w:pPr>
              <w:spacing w:after="0" w:line="240" w:lineRule="auto"/>
              <w:jc w:val="center"/>
              <w:rPr>
                <w:szCs w:val="24"/>
              </w:rPr>
            </w:pPr>
            <w:r w:rsidRPr="0077478D">
              <w:rPr>
                <w:szCs w:val="24"/>
              </w:rPr>
              <w:t>Straż Miejska</w:t>
            </w:r>
          </w:p>
          <w:p w:rsidR="009A3A7F" w:rsidRPr="0077478D" w:rsidRDefault="009A3A7F" w:rsidP="009A3A7F">
            <w:pPr>
              <w:spacing w:after="0" w:line="240" w:lineRule="auto"/>
              <w:jc w:val="center"/>
              <w:rPr>
                <w:szCs w:val="24"/>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r w:rsidRPr="000B21AC">
              <w:rPr>
                <w:szCs w:val="24"/>
              </w:rPr>
              <w:t>42</w:t>
            </w:r>
          </w:p>
        </w:tc>
        <w:tc>
          <w:tcPr>
            <w:tcW w:w="170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r w:rsidRPr="000B21AC">
              <w:rPr>
                <w:szCs w:val="24"/>
              </w:rPr>
              <w:t>3 780</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r w:rsidRPr="000B21AC">
              <w:rPr>
                <w:szCs w:val="24"/>
              </w:rPr>
              <w:t>0</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r w:rsidRPr="000B21AC">
              <w:rPr>
                <w:szCs w:val="24"/>
              </w:rPr>
              <w:t>0</w:t>
            </w:r>
          </w:p>
        </w:tc>
      </w:tr>
      <w:tr w:rsidR="00313509" w:rsidTr="00D1505D">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13509" w:rsidRPr="0077478D" w:rsidRDefault="00313509" w:rsidP="009A3A7F">
            <w:pPr>
              <w:spacing w:after="0" w:line="240" w:lineRule="auto"/>
              <w:rPr>
                <w:szCs w:val="24"/>
              </w:rPr>
            </w:pPr>
            <w:r w:rsidRPr="0077478D">
              <w:rPr>
                <w:szCs w:val="24"/>
              </w:rPr>
              <w:t>12.</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9A3A7F" w:rsidRDefault="00313509" w:rsidP="009A3A7F">
            <w:pPr>
              <w:spacing w:after="0" w:line="240" w:lineRule="auto"/>
              <w:jc w:val="center"/>
              <w:rPr>
                <w:szCs w:val="24"/>
              </w:rPr>
            </w:pPr>
            <w:r w:rsidRPr="0077478D">
              <w:rPr>
                <w:szCs w:val="24"/>
              </w:rPr>
              <w:t xml:space="preserve">DPS </w:t>
            </w:r>
          </w:p>
          <w:p w:rsidR="00313509" w:rsidRPr="0077478D" w:rsidRDefault="00313509" w:rsidP="009A3A7F">
            <w:pPr>
              <w:spacing w:after="0" w:line="240" w:lineRule="auto"/>
              <w:jc w:val="center"/>
              <w:rPr>
                <w:szCs w:val="24"/>
              </w:rPr>
            </w:pPr>
            <w:r w:rsidRPr="0077478D">
              <w:rPr>
                <w:szCs w:val="24"/>
              </w:rPr>
              <w:t>„Złota Jesień”</w:t>
            </w: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r w:rsidRPr="000B21AC">
              <w:rPr>
                <w:szCs w:val="24"/>
              </w:rPr>
              <w:t>48</w:t>
            </w:r>
          </w:p>
        </w:tc>
        <w:tc>
          <w:tcPr>
            <w:tcW w:w="170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r w:rsidRPr="000B21AC">
              <w:rPr>
                <w:szCs w:val="24"/>
              </w:rPr>
              <w:t>2 582,58</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r w:rsidRPr="000B21AC">
              <w:rPr>
                <w:szCs w:val="24"/>
              </w:rPr>
              <w:t>0</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313509" w:rsidRPr="000B21AC" w:rsidRDefault="00313509" w:rsidP="009A3A7F">
            <w:pPr>
              <w:spacing w:after="0" w:line="240" w:lineRule="auto"/>
              <w:jc w:val="center"/>
              <w:rPr>
                <w:szCs w:val="24"/>
              </w:rPr>
            </w:pPr>
            <w:r w:rsidRPr="000B21AC">
              <w:rPr>
                <w:szCs w:val="24"/>
              </w:rPr>
              <w:t>0</w:t>
            </w:r>
          </w:p>
        </w:tc>
      </w:tr>
      <w:tr w:rsidR="00313509" w:rsidTr="00D1505D">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13509" w:rsidRPr="0077478D" w:rsidRDefault="00313509" w:rsidP="009A3A7F">
            <w:pPr>
              <w:spacing w:after="0" w:line="240" w:lineRule="auto"/>
              <w:rPr>
                <w:szCs w:val="24"/>
              </w:rPr>
            </w:pP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313509" w:rsidRDefault="00341CDD" w:rsidP="009A3A7F">
            <w:pPr>
              <w:spacing w:after="0" w:line="240" w:lineRule="auto"/>
              <w:jc w:val="center"/>
              <w:rPr>
                <w:szCs w:val="24"/>
              </w:rPr>
            </w:pPr>
            <w:r w:rsidRPr="00341CDD">
              <w:rPr>
                <w:szCs w:val="24"/>
              </w:rPr>
              <w:t>R</w:t>
            </w:r>
            <w:r w:rsidR="00313509" w:rsidRPr="00341CDD">
              <w:rPr>
                <w:szCs w:val="24"/>
              </w:rPr>
              <w:t>azem</w:t>
            </w:r>
          </w:p>
          <w:p w:rsidR="009A3A7F" w:rsidRPr="00341CDD" w:rsidRDefault="009A3A7F" w:rsidP="009A3A7F">
            <w:pPr>
              <w:spacing w:after="0" w:line="240" w:lineRule="auto"/>
              <w:jc w:val="center"/>
              <w:rPr>
                <w:szCs w:val="24"/>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rsidR="00313509" w:rsidRPr="00341CDD" w:rsidRDefault="00313509" w:rsidP="009A3A7F">
            <w:pPr>
              <w:spacing w:after="0" w:line="240" w:lineRule="auto"/>
              <w:jc w:val="center"/>
              <w:rPr>
                <w:bCs/>
                <w:szCs w:val="24"/>
              </w:rPr>
            </w:pPr>
            <w:r w:rsidRPr="00341CDD">
              <w:rPr>
                <w:bCs/>
                <w:szCs w:val="24"/>
              </w:rPr>
              <w:t>1 398</w:t>
            </w:r>
          </w:p>
        </w:tc>
        <w:tc>
          <w:tcPr>
            <w:tcW w:w="1703" w:type="dxa"/>
            <w:tcBorders>
              <w:top w:val="nil"/>
              <w:left w:val="nil"/>
              <w:bottom w:val="single" w:sz="8" w:space="0" w:color="auto"/>
              <w:right w:val="single" w:sz="8" w:space="0" w:color="auto"/>
            </w:tcBorders>
            <w:tcMar>
              <w:top w:w="0" w:type="dxa"/>
              <w:left w:w="108" w:type="dxa"/>
              <w:bottom w:w="0" w:type="dxa"/>
              <w:right w:w="108" w:type="dxa"/>
            </w:tcMar>
          </w:tcPr>
          <w:p w:rsidR="00313509" w:rsidRPr="00341CDD" w:rsidRDefault="00313509" w:rsidP="009A3A7F">
            <w:pPr>
              <w:spacing w:after="0" w:line="240" w:lineRule="auto"/>
              <w:jc w:val="center"/>
              <w:rPr>
                <w:bCs/>
                <w:szCs w:val="24"/>
              </w:rPr>
            </w:pPr>
            <w:r w:rsidRPr="00341CDD">
              <w:rPr>
                <w:bCs/>
                <w:szCs w:val="24"/>
              </w:rPr>
              <w:t>281 517,66</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313509" w:rsidRPr="00341CDD" w:rsidRDefault="00313509" w:rsidP="009A3A7F">
            <w:pPr>
              <w:spacing w:after="0" w:line="240" w:lineRule="auto"/>
              <w:jc w:val="center"/>
              <w:rPr>
                <w:bCs/>
                <w:szCs w:val="24"/>
              </w:rPr>
            </w:pPr>
            <w:r w:rsidRPr="00341CDD">
              <w:rPr>
                <w:bCs/>
                <w:szCs w:val="24"/>
              </w:rPr>
              <w:t>31</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313509" w:rsidRPr="00341CDD" w:rsidRDefault="00313509" w:rsidP="009A3A7F">
            <w:pPr>
              <w:spacing w:after="0" w:line="240" w:lineRule="auto"/>
              <w:jc w:val="center"/>
              <w:rPr>
                <w:bCs/>
                <w:szCs w:val="24"/>
              </w:rPr>
            </w:pPr>
            <w:r w:rsidRPr="00341CDD">
              <w:rPr>
                <w:bCs/>
                <w:szCs w:val="24"/>
              </w:rPr>
              <w:t>48 180,62</w:t>
            </w:r>
          </w:p>
        </w:tc>
      </w:tr>
    </w:tbl>
    <w:p w:rsidR="00313509" w:rsidRDefault="00313509" w:rsidP="00313509">
      <w:pPr>
        <w:spacing w:line="240" w:lineRule="auto"/>
      </w:pPr>
    </w:p>
    <w:p w:rsidR="00B23C52" w:rsidRDefault="00E1246C" w:rsidP="009A3A7F">
      <w:pPr>
        <w:spacing w:line="240" w:lineRule="auto"/>
        <w:jc w:val="both"/>
        <w:rPr>
          <w:rFonts w:ascii="Times New Roman" w:hAnsi="Times New Roman" w:cs="Times New Roman"/>
          <w:szCs w:val="24"/>
        </w:rPr>
      </w:pPr>
      <w:r>
        <w:rPr>
          <w:rFonts w:ascii="Times New Roman" w:hAnsi="Times New Roman" w:cs="Times New Roman"/>
          <w:szCs w:val="24"/>
        </w:rPr>
        <w:t>W porównaniu do 2020 roku widoczne jest</w:t>
      </w:r>
      <w:r w:rsidR="00B23C52">
        <w:rPr>
          <w:rFonts w:ascii="Times New Roman" w:hAnsi="Times New Roman" w:cs="Times New Roman"/>
          <w:szCs w:val="24"/>
        </w:rPr>
        <w:t xml:space="preserve"> zwiększenie</w:t>
      </w:r>
      <w:r w:rsidR="00341CDD" w:rsidRPr="004F05AB">
        <w:rPr>
          <w:rFonts w:ascii="Times New Roman" w:hAnsi="Times New Roman" w:cs="Times New Roman"/>
          <w:szCs w:val="24"/>
        </w:rPr>
        <w:t xml:space="preserve"> ilości pracowników, którzy uczestniczyli w </w:t>
      </w:r>
      <w:r w:rsidR="00B23C52">
        <w:rPr>
          <w:rFonts w:ascii="Times New Roman" w:hAnsi="Times New Roman" w:cs="Times New Roman"/>
          <w:szCs w:val="24"/>
        </w:rPr>
        <w:t>szkoleniach i</w:t>
      </w:r>
      <w:r w:rsidR="009A3A7F">
        <w:rPr>
          <w:rFonts w:ascii="Times New Roman" w:hAnsi="Times New Roman" w:cs="Times New Roman"/>
          <w:szCs w:val="24"/>
        </w:rPr>
        <w:t xml:space="preserve"> zwiększenie </w:t>
      </w:r>
      <w:r w:rsidR="00341CDD" w:rsidRPr="004F05AB">
        <w:rPr>
          <w:rFonts w:ascii="Times New Roman" w:hAnsi="Times New Roman" w:cs="Times New Roman"/>
          <w:szCs w:val="24"/>
        </w:rPr>
        <w:t xml:space="preserve">poniesionych wydatków na </w:t>
      </w:r>
      <w:r w:rsidR="00B23C52">
        <w:rPr>
          <w:rFonts w:ascii="Times New Roman" w:hAnsi="Times New Roman" w:cs="Times New Roman"/>
          <w:szCs w:val="24"/>
        </w:rPr>
        <w:t>ten cel</w:t>
      </w:r>
      <w:r w:rsidR="00341CDD" w:rsidRPr="004F05AB">
        <w:rPr>
          <w:rFonts w:ascii="Times New Roman" w:hAnsi="Times New Roman" w:cs="Times New Roman"/>
          <w:szCs w:val="24"/>
        </w:rPr>
        <w:t>.</w:t>
      </w:r>
    </w:p>
    <w:p w:rsidR="000F74B8" w:rsidRDefault="00B23C52" w:rsidP="009A3A7F">
      <w:pPr>
        <w:spacing w:line="240" w:lineRule="auto"/>
        <w:jc w:val="both"/>
        <w:rPr>
          <w:rFonts w:ascii="Times New Roman" w:hAnsi="Times New Roman" w:cs="Times New Roman"/>
          <w:szCs w:val="24"/>
        </w:rPr>
      </w:pPr>
      <w:r>
        <w:rPr>
          <w:rFonts w:ascii="Times New Roman" w:hAnsi="Times New Roman" w:cs="Times New Roman"/>
          <w:szCs w:val="24"/>
        </w:rPr>
        <w:t>Systematycznie spada jednak ilość pracowników studiujących z dofinansowaniem i wysokość środków wypłacanych przez Gminę. Być może powodem były jednak zagrożenia i obostrzenia spowodowane pandemią Covid-19.</w:t>
      </w:r>
      <w:bookmarkStart w:id="167" w:name="_GoBack"/>
      <w:bookmarkEnd w:id="167"/>
    </w:p>
    <w:p w:rsidR="00FF00AB" w:rsidRDefault="00FF00AB" w:rsidP="009A3A7F">
      <w:pPr>
        <w:spacing w:line="240" w:lineRule="auto"/>
        <w:jc w:val="both"/>
        <w:rPr>
          <w:rFonts w:ascii="Times New Roman" w:hAnsi="Times New Roman" w:cs="Times New Roman"/>
          <w:szCs w:val="24"/>
        </w:rPr>
      </w:pPr>
    </w:p>
    <w:p w:rsidR="00FF00AB" w:rsidRDefault="00FF00AB" w:rsidP="009A3A7F">
      <w:pPr>
        <w:spacing w:line="240" w:lineRule="auto"/>
        <w:jc w:val="both"/>
        <w:rPr>
          <w:rFonts w:ascii="Times New Roman" w:hAnsi="Times New Roman" w:cs="Times New Roman"/>
          <w:szCs w:val="24"/>
        </w:rPr>
      </w:pPr>
    </w:p>
    <w:p w:rsidR="00FF00AB" w:rsidRDefault="00FF00AB" w:rsidP="009A3A7F">
      <w:pPr>
        <w:spacing w:line="240" w:lineRule="auto"/>
        <w:jc w:val="both"/>
        <w:rPr>
          <w:rFonts w:ascii="Times New Roman" w:hAnsi="Times New Roman" w:cs="Times New Roman"/>
          <w:szCs w:val="24"/>
        </w:rPr>
      </w:pPr>
    </w:p>
    <w:p w:rsidR="00FF00AB" w:rsidRPr="004F05AB" w:rsidRDefault="00FF00AB" w:rsidP="009A3A7F">
      <w:pPr>
        <w:spacing w:line="240" w:lineRule="auto"/>
        <w:jc w:val="both"/>
        <w:rPr>
          <w:rFonts w:ascii="Times New Roman" w:hAnsi="Times New Roman" w:cs="Times New Roman"/>
          <w:szCs w:val="24"/>
        </w:rPr>
      </w:pPr>
    </w:p>
    <w:p w:rsidR="00425534" w:rsidRPr="00AC4038" w:rsidRDefault="00AC4038" w:rsidP="00FF00AB">
      <w:pPr>
        <w:pStyle w:val="Nagwek2"/>
        <w:numPr>
          <w:ilvl w:val="0"/>
          <w:numId w:val="0"/>
        </w:numPr>
        <w:ind w:left="576" w:hanging="576"/>
        <w:rPr>
          <w:color w:val="FF0000"/>
        </w:rPr>
      </w:pPr>
      <w:bookmarkStart w:id="168" w:name="_Toc72430808"/>
      <w:bookmarkStart w:id="169" w:name="_Toc104542423"/>
      <w:r w:rsidRPr="00AC4038">
        <w:rPr>
          <w:color w:val="FF0000"/>
        </w:rPr>
        <w:lastRenderedPageBreak/>
        <w:t>15.9</w:t>
      </w:r>
      <w:r w:rsidR="00FF00AB" w:rsidRPr="00AC4038">
        <w:rPr>
          <w:color w:val="FF0000"/>
        </w:rPr>
        <w:t xml:space="preserve">  </w:t>
      </w:r>
      <w:r w:rsidR="000F74B8" w:rsidRPr="00AC4038">
        <w:rPr>
          <w:color w:val="FF0000"/>
        </w:rPr>
        <w:t>Gmina w rankingach, konkursach, publikacjach</w:t>
      </w:r>
      <w:bookmarkEnd w:id="168"/>
      <w:bookmarkEnd w:id="169"/>
    </w:p>
    <w:p w:rsidR="00425534" w:rsidRDefault="00425534" w:rsidP="00425534">
      <w:pPr>
        <w:jc w:val="center"/>
        <w:rPr>
          <w:rFonts w:ascii="Times New Roman" w:hAnsi="Times New Roman"/>
          <w:b/>
          <w:szCs w:val="24"/>
        </w:rPr>
      </w:pPr>
    </w:p>
    <w:tbl>
      <w:tblPr>
        <w:tblW w:w="4924" w:type="pct"/>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925"/>
        <w:gridCol w:w="3803"/>
        <w:gridCol w:w="4190"/>
      </w:tblGrid>
      <w:tr w:rsidR="00425534" w:rsidTr="002A58E4">
        <w:trPr>
          <w:tblCellSpacing w:w="7" w:type="dxa"/>
          <w:jc w:val="center"/>
        </w:trPr>
        <w:tc>
          <w:tcPr>
            <w:tcW w:w="507" w:type="pct"/>
            <w:tcBorders>
              <w:top w:val="outset" w:sz="6" w:space="0" w:color="auto"/>
              <w:left w:val="outset" w:sz="6" w:space="0" w:color="auto"/>
              <w:bottom w:val="outset" w:sz="6" w:space="0" w:color="auto"/>
              <w:right w:val="outset" w:sz="6" w:space="0" w:color="auto"/>
            </w:tcBorders>
            <w:shd w:val="clear" w:color="auto" w:fill="DDEEFF"/>
            <w:vAlign w:val="center"/>
            <w:hideMark/>
          </w:tcPr>
          <w:p w:rsidR="00425534" w:rsidRDefault="00425534" w:rsidP="002A58E4">
            <w:pPr>
              <w:spacing w:after="0" w:line="240" w:lineRule="auto"/>
              <w:jc w:val="center"/>
              <w:rPr>
                <w:rFonts w:ascii="Times New Roman" w:eastAsia="Times New Roman" w:hAnsi="Times New Roman"/>
                <w:szCs w:val="24"/>
                <w:lang w:eastAsia="pl-PL"/>
              </w:rPr>
            </w:pPr>
            <w:r>
              <w:rPr>
                <w:rFonts w:ascii="Times New Roman" w:eastAsia="Times New Roman" w:hAnsi="Times New Roman"/>
                <w:szCs w:val="24"/>
                <w:lang w:eastAsia="pl-PL"/>
              </w:rPr>
              <w:t>Lp.</w:t>
            </w:r>
          </w:p>
        </w:tc>
        <w:tc>
          <w:tcPr>
            <w:tcW w:w="2124" w:type="pct"/>
            <w:tcBorders>
              <w:top w:val="outset" w:sz="6" w:space="0" w:color="auto"/>
              <w:left w:val="outset" w:sz="6" w:space="0" w:color="auto"/>
              <w:bottom w:val="outset" w:sz="6" w:space="0" w:color="auto"/>
              <w:right w:val="outset" w:sz="6" w:space="0" w:color="auto"/>
            </w:tcBorders>
            <w:shd w:val="clear" w:color="auto" w:fill="DDEEFF"/>
            <w:vAlign w:val="center"/>
            <w:hideMark/>
          </w:tcPr>
          <w:p w:rsidR="00425534" w:rsidRDefault="00425534" w:rsidP="002A58E4">
            <w:pPr>
              <w:spacing w:after="0" w:line="240" w:lineRule="auto"/>
              <w:jc w:val="center"/>
              <w:rPr>
                <w:rFonts w:ascii="Times New Roman" w:eastAsia="Times New Roman" w:hAnsi="Times New Roman"/>
                <w:szCs w:val="24"/>
                <w:lang w:eastAsia="pl-PL"/>
              </w:rPr>
            </w:pPr>
            <w:r>
              <w:rPr>
                <w:rFonts w:ascii="Times New Roman" w:eastAsia="Times New Roman" w:hAnsi="Times New Roman"/>
                <w:szCs w:val="24"/>
                <w:lang w:eastAsia="pl-PL"/>
              </w:rPr>
              <w:t>Nazwa konkursu, organizator</w:t>
            </w:r>
          </w:p>
        </w:tc>
        <w:tc>
          <w:tcPr>
            <w:tcW w:w="2337" w:type="pct"/>
            <w:tcBorders>
              <w:top w:val="outset" w:sz="6" w:space="0" w:color="auto"/>
              <w:left w:val="outset" w:sz="6" w:space="0" w:color="auto"/>
              <w:bottom w:val="outset" w:sz="6" w:space="0" w:color="auto"/>
              <w:right w:val="outset" w:sz="6" w:space="0" w:color="auto"/>
            </w:tcBorders>
            <w:shd w:val="clear" w:color="auto" w:fill="DDEEFF"/>
            <w:vAlign w:val="center"/>
            <w:hideMark/>
          </w:tcPr>
          <w:p w:rsidR="00425534" w:rsidRDefault="00425534" w:rsidP="002A58E4">
            <w:pPr>
              <w:spacing w:after="0" w:line="240" w:lineRule="auto"/>
              <w:jc w:val="center"/>
              <w:rPr>
                <w:rFonts w:ascii="Times New Roman" w:eastAsia="Times New Roman" w:hAnsi="Times New Roman"/>
                <w:szCs w:val="24"/>
                <w:lang w:eastAsia="pl-PL"/>
              </w:rPr>
            </w:pPr>
            <w:r>
              <w:rPr>
                <w:rFonts w:ascii="Times New Roman" w:eastAsia="Times New Roman" w:hAnsi="Times New Roman"/>
                <w:szCs w:val="24"/>
                <w:lang w:eastAsia="pl-PL"/>
              </w:rPr>
              <w:t>Zajęte miejsce, zdobyty tytuł</w:t>
            </w:r>
          </w:p>
        </w:tc>
      </w:tr>
      <w:tr w:rsidR="00425534" w:rsidTr="002A58E4">
        <w:trPr>
          <w:tblCellSpacing w:w="7" w:type="dxa"/>
          <w:jc w:val="center"/>
        </w:trPr>
        <w:tc>
          <w:tcPr>
            <w:tcW w:w="507" w:type="pct"/>
            <w:tcBorders>
              <w:top w:val="outset" w:sz="6" w:space="0" w:color="auto"/>
              <w:left w:val="outset" w:sz="6" w:space="0" w:color="auto"/>
              <w:bottom w:val="outset" w:sz="6" w:space="0" w:color="auto"/>
              <w:right w:val="outset" w:sz="6" w:space="0" w:color="auto"/>
            </w:tcBorders>
            <w:vAlign w:val="center"/>
            <w:hideMark/>
          </w:tcPr>
          <w:p w:rsidR="00425534" w:rsidRDefault="00425534" w:rsidP="002A58E4">
            <w:pPr>
              <w:spacing w:after="0" w:line="240" w:lineRule="auto"/>
              <w:rPr>
                <w:rFonts w:ascii="Times New Roman" w:eastAsia="Times New Roman" w:hAnsi="Times New Roman"/>
                <w:szCs w:val="24"/>
                <w:lang w:eastAsia="pl-PL"/>
              </w:rPr>
            </w:pPr>
            <w:r>
              <w:rPr>
                <w:rFonts w:ascii="Times New Roman" w:eastAsia="Times New Roman" w:hAnsi="Times New Roman"/>
                <w:szCs w:val="24"/>
                <w:lang w:eastAsia="pl-PL"/>
              </w:rPr>
              <w:t>1.</w:t>
            </w:r>
          </w:p>
        </w:tc>
        <w:tc>
          <w:tcPr>
            <w:tcW w:w="2124" w:type="pct"/>
            <w:tcBorders>
              <w:top w:val="outset" w:sz="6" w:space="0" w:color="auto"/>
              <w:left w:val="outset" w:sz="6" w:space="0" w:color="auto"/>
              <w:bottom w:val="outset" w:sz="6" w:space="0" w:color="auto"/>
              <w:right w:val="outset" w:sz="6" w:space="0" w:color="auto"/>
            </w:tcBorders>
            <w:vAlign w:val="center"/>
            <w:hideMark/>
          </w:tcPr>
          <w:p w:rsidR="00425534" w:rsidRDefault="00425534" w:rsidP="002A58E4">
            <w:pPr>
              <w:spacing w:after="0" w:line="240" w:lineRule="auto"/>
              <w:jc w:val="center"/>
              <w:rPr>
                <w:rFonts w:ascii="Times New Roman" w:eastAsia="Times New Roman" w:hAnsi="Times New Roman"/>
                <w:szCs w:val="24"/>
                <w:lang w:eastAsia="pl-PL"/>
              </w:rPr>
            </w:pPr>
            <w:r>
              <w:rPr>
                <w:rFonts w:ascii="Times New Roman" w:eastAsia="Times New Roman" w:hAnsi="Times New Roman"/>
                <w:szCs w:val="24"/>
                <w:lang w:eastAsia="pl-PL"/>
              </w:rPr>
              <w:t>„Ogólnopolski Ranking Gmin i Powiatów 2021”, Związek Powiatów Polskich</w:t>
            </w:r>
          </w:p>
        </w:tc>
        <w:tc>
          <w:tcPr>
            <w:tcW w:w="2337" w:type="pct"/>
            <w:tcBorders>
              <w:top w:val="outset" w:sz="6" w:space="0" w:color="auto"/>
              <w:left w:val="outset" w:sz="6" w:space="0" w:color="auto"/>
              <w:bottom w:val="outset" w:sz="6" w:space="0" w:color="auto"/>
              <w:right w:val="outset" w:sz="6" w:space="0" w:color="auto"/>
            </w:tcBorders>
            <w:vAlign w:val="center"/>
            <w:hideMark/>
          </w:tcPr>
          <w:p w:rsidR="00425534" w:rsidRDefault="00425534" w:rsidP="002A58E4">
            <w:pPr>
              <w:spacing w:after="0" w:line="240" w:lineRule="auto"/>
              <w:jc w:val="center"/>
              <w:rPr>
                <w:rFonts w:ascii="Times New Roman" w:eastAsia="Times New Roman" w:hAnsi="Times New Roman"/>
                <w:szCs w:val="24"/>
                <w:lang w:eastAsia="pl-PL"/>
              </w:rPr>
            </w:pPr>
            <w:r>
              <w:rPr>
                <w:rFonts w:ascii="Times New Roman" w:eastAsia="Times New Roman" w:hAnsi="Times New Roman"/>
                <w:szCs w:val="24"/>
                <w:lang w:eastAsia="pl-PL"/>
              </w:rPr>
              <w:t xml:space="preserve">IV miejsce w Polsce, I miejsce </w:t>
            </w:r>
            <w:r>
              <w:rPr>
                <w:rFonts w:ascii="Times New Roman" w:eastAsia="Times New Roman" w:hAnsi="Times New Roman"/>
                <w:szCs w:val="24"/>
                <w:lang w:eastAsia="pl-PL"/>
              </w:rPr>
              <w:br/>
              <w:t>w województwie śląskim w kategorii gmin miejskich i miejsko-wiejskich</w:t>
            </w:r>
          </w:p>
        </w:tc>
      </w:tr>
      <w:tr w:rsidR="00425534" w:rsidTr="002A58E4">
        <w:trPr>
          <w:trHeight w:val="1197"/>
          <w:tblCellSpacing w:w="7" w:type="dxa"/>
          <w:jc w:val="center"/>
        </w:trPr>
        <w:tc>
          <w:tcPr>
            <w:tcW w:w="507" w:type="pct"/>
            <w:tcBorders>
              <w:top w:val="outset" w:sz="6" w:space="0" w:color="auto"/>
              <w:left w:val="outset" w:sz="6" w:space="0" w:color="auto"/>
              <w:bottom w:val="outset" w:sz="6" w:space="0" w:color="auto"/>
              <w:right w:val="outset" w:sz="6" w:space="0" w:color="auto"/>
            </w:tcBorders>
            <w:vAlign w:val="center"/>
            <w:hideMark/>
          </w:tcPr>
          <w:p w:rsidR="00425534" w:rsidRDefault="00425534" w:rsidP="002A58E4">
            <w:pPr>
              <w:spacing w:after="0" w:line="240" w:lineRule="auto"/>
              <w:rPr>
                <w:rFonts w:ascii="Times New Roman" w:eastAsia="Times New Roman" w:hAnsi="Times New Roman"/>
                <w:szCs w:val="24"/>
                <w:lang w:eastAsia="pl-PL"/>
              </w:rPr>
            </w:pPr>
            <w:r>
              <w:rPr>
                <w:rFonts w:ascii="Times New Roman" w:eastAsia="Times New Roman" w:hAnsi="Times New Roman"/>
                <w:szCs w:val="24"/>
                <w:lang w:eastAsia="pl-PL"/>
              </w:rPr>
              <w:t>2.</w:t>
            </w:r>
          </w:p>
        </w:tc>
        <w:tc>
          <w:tcPr>
            <w:tcW w:w="2124" w:type="pct"/>
            <w:tcBorders>
              <w:top w:val="outset" w:sz="6" w:space="0" w:color="auto"/>
              <w:left w:val="outset" w:sz="6" w:space="0" w:color="auto"/>
              <w:bottom w:val="outset" w:sz="6" w:space="0" w:color="auto"/>
              <w:right w:val="outset" w:sz="6" w:space="0" w:color="auto"/>
            </w:tcBorders>
            <w:vAlign w:val="center"/>
          </w:tcPr>
          <w:p w:rsidR="00425534" w:rsidRDefault="00425534" w:rsidP="002A58E4">
            <w:pPr>
              <w:spacing w:after="0" w:line="240" w:lineRule="auto"/>
              <w:jc w:val="center"/>
              <w:rPr>
                <w:rFonts w:ascii="Times New Roman" w:eastAsia="Times New Roman" w:hAnsi="Times New Roman"/>
                <w:szCs w:val="24"/>
                <w:lang w:eastAsia="pl-PL"/>
              </w:rPr>
            </w:pPr>
            <w:r>
              <w:rPr>
                <w:rFonts w:ascii="Times New Roman" w:eastAsia="Times New Roman" w:hAnsi="Times New Roman"/>
                <w:szCs w:val="24"/>
                <w:lang w:eastAsia="pl-PL"/>
              </w:rPr>
              <w:t>„Ranking Gmin Województwa Śląskiego 2021”, Fundacja Rozwoju Demokracji Lokalnej im. Jerzego Regulskiego, Ośrodek Kształcenia Samorządu Terytorialnego im. Waleriana Pańki i Główny Urząd Statystyczny w Katowicach</w:t>
            </w:r>
          </w:p>
        </w:tc>
        <w:tc>
          <w:tcPr>
            <w:tcW w:w="2337" w:type="pct"/>
            <w:tcBorders>
              <w:top w:val="outset" w:sz="6" w:space="0" w:color="auto"/>
              <w:left w:val="outset" w:sz="6" w:space="0" w:color="auto"/>
              <w:bottom w:val="outset" w:sz="6" w:space="0" w:color="auto"/>
              <w:right w:val="outset" w:sz="6" w:space="0" w:color="auto"/>
            </w:tcBorders>
            <w:vAlign w:val="center"/>
          </w:tcPr>
          <w:p w:rsidR="00425534" w:rsidRDefault="00425534" w:rsidP="002A58E4">
            <w:pPr>
              <w:spacing w:after="0" w:line="240" w:lineRule="auto"/>
              <w:jc w:val="center"/>
              <w:rPr>
                <w:rFonts w:ascii="Times New Roman" w:eastAsia="Times New Roman" w:hAnsi="Times New Roman"/>
                <w:szCs w:val="24"/>
                <w:lang w:eastAsia="pl-PL"/>
              </w:rPr>
            </w:pPr>
            <w:r>
              <w:rPr>
                <w:rFonts w:ascii="Times New Roman" w:eastAsia="Times New Roman" w:hAnsi="Times New Roman"/>
                <w:szCs w:val="24"/>
                <w:lang w:eastAsia="pl-PL"/>
              </w:rPr>
              <w:t>V miejsce w kategorii gmin powyżej 20 tys. mieszkańców</w:t>
            </w:r>
          </w:p>
        </w:tc>
      </w:tr>
      <w:tr w:rsidR="00425534" w:rsidTr="002A58E4">
        <w:trPr>
          <w:trHeight w:val="1197"/>
          <w:tblCellSpacing w:w="7" w:type="dxa"/>
          <w:jc w:val="center"/>
        </w:trPr>
        <w:tc>
          <w:tcPr>
            <w:tcW w:w="507" w:type="pct"/>
            <w:tcBorders>
              <w:top w:val="outset" w:sz="6" w:space="0" w:color="auto"/>
              <w:left w:val="outset" w:sz="6" w:space="0" w:color="auto"/>
              <w:bottom w:val="outset" w:sz="6" w:space="0" w:color="auto"/>
              <w:right w:val="outset" w:sz="6" w:space="0" w:color="auto"/>
            </w:tcBorders>
            <w:vAlign w:val="center"/>
          </w:tcPr>
          <w:p w:rsidR="00425534" w:rsidRDefault="00425534" w:rsidP="002A58E4">
            <w:pPr>
              <w:spacing w:after="0" w:line="240" w:lineRule="auto"/>
              <w:rPr>
                <w:rFonts w:ascii="Times New Roman" w:eastAsia="Times New Roman" w:hAnsi="Times New Roman"/>
                <w:szCs w:val="24"/>
                <w:lang w:eastAsia="pl-PL"/>
              </w:rPr>
            </w:pPr>
            <w:r>
              <w:rPr>
                <w:rFonts w:ascii="Times New Roman" w:eastAsia="Times New Roman" w:hAnsi="Times New Roman"/>
                <w:szCs w:val="24"/>
                <w:lang w:eastAsia="pl-PL"/>
              </w:rPr>
              <w:t>3.</w:t>
            </w:r>
          </w:p>
        </w:tc>
        <w:tc>
          <w:tcPr>
            <w:tcW w:w="2124" w:type="pct"/>
            <w:tcBorders>
              <w:top w:val="outset" w:sz="6" w:space="0" w:color="auto"/>
              <w:left w:val="outset" w:sz="6" w:space="0" w:color="auto"/>
              <w:bottom w:val="outset" w:sz="6" w:space="0" w:color="auto"/>
              <w:right w:val="outset" w:sz="6" w:space="0" w:color="auto"/>
            </w:tcBorders>
            <w:vAlign w:val="center"/>
          </w:tcPr>
          <w:p w:rsidR="00425534" w:rsidRDefault="00425534" w:rsidP="002A58E4">
            <w:pPr>
              <w:spacing w:after="0" w:line="240" w:lineRule="auto"/>
              <w:jc w:val="center"/>
              <w:rPr>
                <w:rFonts w:ascii="Times New Roman" w:eastAsia="Times New Roman" w:hAnsi="Times New Roman"/>
                <w:szCs w:val="24"/>
                <w:lang w:eastAsia="pl-PL"/>
              </w:rPr>
            </w:pPr>
            <w:r>
              <w:rPr>
                <w:rFonts w:ascii="Times New Roman" w:eastAsia="Times New Roman" w:hAnsi="Times New Roman"/>
                <w:szCs w:val="24"/>
                <w:lang w:eastAsia="pl-PL"/>
              </w:rPr>
              <w:t>„Róża Regionów 2021” – X edycja konkursu na najlepsze projekty promujące gminy, miasta i regiony, Magazyn Wiadomości Turystyczne, konkurs towarzyszący Międzynarodowym Targom Turystycznym Tour Salon w Poznaniu</w:t>
            </w:r>
          </w:p>
        </w:tc>
        <w:tc>
          <w:tcPr>
            <w:tcW w:w="2337" w:type="pct"/>
            <w:tcBorders>
              <w:top w:val="outset" w:sz="6" w:space="0" w:color="auto"/>
              <w:left w:val="outset" w:sz="6" w:space="0" w:color="auto"/>
              <w:bottom w:val="outset" w:sz="6" w:space="0" w:color="auto"/>
              <w:right w:val="outset" w:sz="6" w:space="0" w:color="auto"/>
            </w:tcBorders>
            <w:vAlign w:val="center"/>
          </w:tcPr>
          <w:p w:rsidR="00425534" w:rsidRDefault="00425534" w:rsidP="002A58E4">
            <w:pPr>
              <w:spacing w:after="0" w:line="240" w:lineRule="auto"/>
              <w:jc w:val="center"/>
              <w:rPr>
                <w:rFonts w:ascii="Times New Roman" w:eastAsia="Times New Roman" w:hAnsi="Times New Roman"/>
                <w:szCs w:val="24"/>
                <w:lang w:eastAsia="pl-PL"/>
              </w:rPr>
            </w:pPr>
            <w:r>
              <w:rPr>
                <w:rFonts w:ascii="Times New Roman" w:eastAsia="Times New Roman" w:hAnsi="Times New Roman"/>
                <w:szCs w:val="24"/>
                <w:lang w:eastAsia="pl-PL"/>
              </w:rPr>
              <w:t>Wyróżnienie dla folderu promocyjnego „Czy wiecie, że… Ciekawostki z Czechowic-Dziedzic”</w:t>
            </w:r>
          </w:p>
        </w:tc>
      </w:tr>
      <w:tr w:rsidR="00425534" w:rsidTr="002A58E4">
        <w:trPr>
          <w:trHeight w:val="1197"/>
          <w:tblCellSpacing w:w="7" w:type="dxa"/>
          <w:jc w:val="center"/>
        </w:trPr>
        <w:tc>
          <w:tcPr>
            <w:tcW w:w="507" w:type="pct"/>
            <w:tcBorders>
              <w:top w:val="outset" w:sz="6" w:space="0" w:color="auto"/>
              <w:left w:val="outset" w:sz="6" w:space="0" w:color="auto"/>
              <w:bottom w:val="outset" w:sz="6" w:space="0" w:color="auto"/>
              <w:right w:val="outset" w:sz="6" w:space="0" w:color="auto"/>
            </w:tcBorders>
            <w:vAlign w:val="center"/>
          </w:tcPr>
          <w:p w:rsidR="00425534" w:rsidRDefault="00425534" w:rsidP="002A58E4">
            <w:pPr>
              <w:spacing w:after="0" w:line="240" w:lineRule="auto"/>
              <w:rPr>
                <w:rFonts w:ascii="Times New Roman" w:eastAsia="Times New Roman" w:hAnsi="Times New Roman"/>
                <w:szCs w:val="24"/>
                <w:lang w:eastAsia="pl-PL"/>
              </w:rPr>
            </w:pPr>
            <w:r>
              <w:rPr>
                <w:rFonts w:ascii="Times New Roman" w:eastAsia="Times New Roman" w:hAnsi="Times New Roman"/>
                <w:szCs w:val="24"/>
                <w:lang w:eastAsia="pl-PL"/>
              </w:rPr>
              <w:t>4.</w:t>
            </w:r>
          </w:p>
        </w:tc>
        <w:tc>
          <w:tcPr>
            <w:tcW w:w="2124" w:type="pct"/>
            <w:tcBorders>
              <w:top w:val="outset" w:sz="6" w:space="0" w:color="auto"/>
              <w:left w:val="outset" w:sz="6" w:space="0" w:color="auto"/>
              <w:bottom w:val="outset" w:sz="6" w:space="0" w:color="auto"/>
              <w:right w:val="outset" w:sz="6" w:space="0" w:color="auto"/>
            </w:tcBorders>
            <w:vAlign w:val="center"/>
          </w:tcPr>
          <w:p w:rsidR="00425534" w:rsidRDefault="00425534" w:rsidP="002A58E4">
            <w:pPr>
              <w:spacing w:after="0" w:line="240" w:lineRule="auto"/>
              <w:jc w:val="center"/>
              <w:rPr>
                <w:rFonts w:ascii="Times New Roman" w:eastAsia="Times New Roman" w:hAnsi="Times New Roman"/>
                <w:szCs w:val="24"/>
                <w:lang w:eastAsia="pl-PL"/>
              </w:rPr>
            </w:pPr>
            <w:r>
              <w:rPr>
                <w:rFonts w:ascii="Times New Roman" w:eastAsia="Times New Roman" w:hAnsi="Times New Roman"/>
                <w:szCs w:val="24"/>
                <w:lang w:eastAsia="pl-PL"/>
              </w:rPr>
              <w:t>Ranking Bibliotek, dziennik Rzeczpospolita i Instytut Książki</w:t>
            </w:r>
          </w:p>
        </w:tc>
        <w:tc>
          <w:tcPr>
            <w:tcW w:w="2337" w:type="pct"/>
            <w:tcBorders>
              <w:top w:val="outset" w:sz="6" w:space="0" w:color="auto"/>
              <w:left w:val="outset" w:sz="6" w:space="0" w:color="auto"/>
              <w:bottom w:val="outset" w:sz="6" w:space="0" w:color="auto"/>
              <w:right w:val="outset" w:sz="6" w:space="0" w:color="auto"/>
            </w:tcBorders>
            <w:vAlign w:val="center"/>
          </w:tcPr>
          <w:p w:rsidR="00425534" w:rsidRDefault="00425534" w:rsidP="002A58E4">
            <w:pPr>
              <w:spacing w:after="0" w:line="240" w:lineRule="auto"/>
              <w:jc w:val="center"/>
              <w:rPr>
                <w:rFonts w:ascii="Times New Roman" w:eastAsia="Times New Roman" w:hAnsi="Times New Roman"/>
                <w:szCs w:val="24"/>
                <w:lang w:eastAsia="pl-PL"/>
              </w:rPr>
            </w:pPr>
            <w:r>
              <w:rPr>
                <w:rFonts w:ascii="Times New Roman" w:eastAsia="Times New Roman" w:hAnsi="Times New Roman"/>
                <w:szCs w:val="24"/>
                <w:lang w:eastAsia="pl-PL"/>
              </w:rPr>
              <w:t>IV miejsce w Polsce i tytuł najlepszej biblioteki w województwie śląskim</w:t>
            </w:r>
          </w:p>
        </w:tc>
      </w:tr>
      <w:tr w:rsidR="00425534" w:rsidTr="002A58E4">
        <w:trPr>
          <w:trHeight w:val="1197"/>
          <w:tblCellSpacing w:w="7" w:type="dxa"/>
          <w:jc w:val="center"/>
        </w:trPr>
        <w:tc>
          <w:tcPr>
            <w:tcW w:w="507" w:type="pct"/>
            <w:tcBorders>
              <w:top w:val="outset" w:sz="6" w:space="0" w:color="auto"/>
              <w:left w:val="outset" w:sz="6" w:space="0" w:color="auto"/>
              <w:bottom w:val="outset" w:sz="6" w:space="0" w:color="auto"/>
              <w:right w:val="outset" w:sz="6" w:space="0" w:color="auto"/>
            </w:tcBorders>
            <w:vAlign w:val="center"/>
          </w:tcPr>
          <w:p w:rsidR="00425534" w:rsidRDefault="00425534" w:rsidP="002A58E4">
            <w:pPr>
              <w:spacing w:after="0" w:line="240" w:lineRule="auto"/>
              <w:rPr>
                <w:rFonts w:ascii="Times New Roman" w:eastAsia="Times New Roman" w:hAnsi="Times New Roman"/>
                <w:szCs w:val="24"/>
                <w:lang w:eastAsia="pl-PL"/>
              </w:rPr>
            </w:pPr>
            <w:r>
              <w:rPr>
                <w:rFonts w:ascii="Times New Roman" w:eastAsia="Times New Roman" w:hAnsi="Times New Roman"/>
                <w:szCs w:val="24"/>
                <w:lang w:eastAsia="pl-PL"/>
              </w:rPr>
              <w:t>5.</w:t>
            </w:r>
          </w:p>
        </w:tc>
        <w:tc>
          <w:tcPr>
            <w:tcW w:w="2124" w:type="pct"/>
            <w:tcBorders>
              <w:top w:val="outset" w:sz="6" w:space="0" w:color="auto"/>
              <w:left w:val="outset" w:sz="6" w:space="0" w:color="auto"/>
              <w:bottom w:val="outset" w:sz="6" w:space="0" w:color="auto"/>
              <w:right w:val="outset" w:sz="6" w:space="0" w:color="auto"/>
            </w:tcBorders>
            <w:vAlign w:val="center"/>
          </w:tcPr>
          <w:p w:rsidR="00425534" w:rsidRDefault="00425534" w:rsidP="002A58E4">
            <w:pPr>
              <w:spacing w:after="0" w:line="240" w:lineRule="auto"/>
              <w:jc w:val="center"/>
              <w:rPr>
                <w:rFonts w:ascii="Times New Roman" w:eastAsia="Times New Roman" w:hAnsi="Times New Roman"/>
                <w:szCs w:val="24"/>
                <w:lang w:eastAsia="pl-PL"/>
              </w:rPr>
            </w:pPr>
            <w:r>
              <w:rPr>
                <w:rFonts w:ascii="Times New Roman" w:eastAsia="Times New Roman" w:hAnsi="Times New Roman"/>
                <w:szCs w:val="24"/>
                <w:lang w:eastAsia="pl-PL"/>
              </w:rPr>
              <w:t>Ogólnopolski Ranking Najlepszych Przedsiębiorstw Komunikacji Miejskiej, Strefa Gospodarki Magazyn i Dziennik Gazeta Prawna</w:t>
            </w:r>
          </w:p>
        </w:tc>
        <w:tc>
          <w:tcPr>
            <w:tcW w:w="2337" w:type="pct"/>
            <w:tcBorders>
              <w:top w:val="outset" w:sz="6" w:space="0" w:color="auto"/>
              <w:left w:val="outset" w:sz="6" w:space="0" w:color="auto"/>
              <w:bottom w:val="outset" w:sz="6" w:space="0" w:color="auto"/>
              <w:right w:val="outset" w:sz="6" w:space="0" w:color="auto"/>
            </w:tcBorders>
            <w:vAlign w:val="center"/>
          </w:tcPr>
          <w:p w:rsidR="00425534" w:rsidRDefault="00425534" w:rsidP="002A58E4">
            <w:pPr>
              <w:spacing w:after="0" w:line="240" w:lineRule="auto"/>
              <w:jc w:val="center"/>
              <w:rPr>
                <w:rFonts w:ascii="Times New Roman" w:eastAsia="Times New Roman" w:hAnsi="Times New Roman"/>
                <w:szCs w:val="24"/>
                <w:lang w:eastAsia="pl-PL"/>
              </w:rPr>
            </w:pPr>
            <w:r>
              <w:rPr>
                <w:rFonts w:ascii="Times New Roman" w:eastAsia="Times New Roman" w:hAnsi="Times New Roman"/>
                <w:szCs w:val="24"/>
                <w:lang w:eastAsia="pl-PL"/>
              </w:rPr>
              <w:t>IX miejsce</w:t>
            </w:r>
          </w:p>
        </w:tc>
      </w:tr>
    </w:tbl>
    <w:p w:rsidR="00E1246C" w:rsidRDefault="00E1246C" w:rsidP="00FF00AB">
      <w:pPr>
        <w:pStyle w:val="Nagwek1"/>
        <w:numPr>
          <w:ilvl w:val="0"/>
          <w:numId w:val="0"/>
        </w:numPr>
        <w:spacing w:after="240" w:line="240" w:lineRule="auto"/>
      </w:pPr>
    </w:p>
    <w:p w:rsidR="001F32B3" w:rsidRDefault="001F32B3" w:rsidP="001F32B3"/>
    <w:p w:rsidR="001F32B3" w:rsidRDefault="001F32B3" w:rsidP="001F32B3"/>
    <w:p w:rsidR="001F32B3" w:rsidRDefault="001F32B3" w:rsidP="001F32B3"/>
    <w:p w:rsidR="001F32B3" w:rsidRDefault="001F32B3" w:rsidP="001F32B3"/>
    <w:p w:rsidR="001F32B3" w:rsidRDefault="001F32B3" w:rsidP="001F32B3"/>
    <w:p w:rsidR="001F32B3" w:rsidRPr="001F32B3" w:rsidRDefault="001F32B3" w:rsidP="001F32B3"/>
    <w:p w:rsidR="000F74B8" w:rsidRPr="00AC4038" w:rsidRDefault="00FF00AB" w:rsidP="00FF00AB">
      <w:pPr>
        <w:pStyle w:val="Nagwek1"/>
        <w:numPr>
          <w:ilvl w:val="0"/>
          <w:numId w:val="0"/>
        </w:numPr>
        <w:spacing w:after="240" w:line="240" w:lineRule="auto"/>
        <w:rPr>
          <w:color w:val="FF0000"/>
        </w:rPr>
      </w:pPr>
      <w:bookmarkStart w:id="170" w:name="_Toc104542424"/>
      <w:r w:rsidRPr="00AC4038">
        <w:rPr>
          <w:color w:val="FF0000"/>
        </w:rPr>
        <w:lastRenderedPageBreak/>
        <w:t xml:space="preserve">16 </w:t>
      </w:r>
      <w:r w:rsidR="00276CEE">
        <w:rPr>
          <w:color w:val="FF0000"/>
        </w:rPr>
        <w:t xml:space="preserve"> </w:t>
      </w:r>
      <w:r w:rsidR="000F74B8" w:rsidRPr="00AC4038">
        <w:rPr>
          <w:color w:val="FF0000"/>
        </w:rPr>
        <w:t>PODSUMOWANIE</w:t>
      </w:r>
      <w:bookmarkEnd w:id="170"/>
      <w:r w:rsidR="000F74B8" w:rsidRPr="00AC4038">
        <w:rPr>
          <w:color w:val="FF0000"/>
        </w:rPr>
        <w:t xml:space="preserve"> </w:t>
      </w:r>
    </w:p>
    <w:p w:rsidR="000F74B8" w:rsidRDefault="000F74B8" w:rsidP="00FF00AB">
      <w:pPr>
        <w:spacing w:after="0" w:line="240" w:lineRule="auto"/>
        <w:ind w:firstLine="360"/>
        <w:jc w:val="both"/>
      </w:pPr>
      <w:r w:rsidRPr="00616B9E">
        <w:t>Informacje zawarte w powyższym</w:t>
      </w:r>
      <w:r>
        <w:t xml:space="preserve"> Raporcie przedstawiające</w:t>
      </w:r>
      <w:r w:rsidRPr="00616B9E">
        <w:t xml:space="preserve"> stan Gminy Czechowice-Dziedzice </w:t>
      </w:r>
      <w:r w:rsidR="00BD2D1A">
        <w:t>na koniec 2021</w:t>
      </w:r>
      <w:r>
        <w:t xml:space="preserve"> roku </w:t>
      </w:r>
      <w:r w:rsidRPr="00616B9E">
        <w:t xml:space="preserve">we wszystkich obszarach działania, </w:t>
      </w:r>
      <w:r>
        <w:t>które zostały wyznaczone</w:t>
      </w:r>
      <w:r>
        <w:br/>
        <w:t>Gminie, a niekiedy nawet szerzej, na przykład informacje o rozwoju gospodarczym,</w:t>
      </w:r>
      <w:r w:rsidRPr="00616B9E">
        <w:t xml:space="preserve"> dokonują jej rzeczywistej</w:t>
      </w:r>
      <w:r>
        <w:t>,</w:t>
      </w:r>
      <w:r w:rsidRPr="00616B9E">
        <w:t xml:space="preserve"> obiektywnej oceny. Obrazują one przy pomocy danych liczbowych, wykresów </w:t>
      </w:r>
      <w:r>
        <w:t xml:space="preserve">              </w:t>
      </w:r>
      <w:r w:rsidRPr="00616B9E">
        <w:t>i tabel to</w:t>
      </w:r>
      <w:r>
        <w:t>,</w:t>
      </w:r>
      <w:r w:rsidRPr="00616B9E">
        <w:t xml:space="preserve"> że poziom realizacji wcześniej wytyczonych celów, zapisanych w strategii rozwoju </w:t>
      </w:r>
      <w:r>
        <w:t xml:space="preserve"> </w:t>
      </w:r>
      <w:r w:rsidR="00BD2D1A">
        <w:t>i innych dokumentach strategicznych</w:t>
      </w:r>
      <w:r>
        <w:t xml:space="preserve"> jest właściwy i zgodny </w:t>
      </w:r>
      <w:r w:rsidRPr="00616B9E">
        <w:t>z wcześniej obranym kierunkiem rozwoju Gminy.</w:t>
      </w:r>
      <w:r>
        <w:t xml:space="preserve"> Podkreślić należy, że pomimo zarządzonego przez Radę Ministrów od marca 2020 roku stanu pandemii spowodowanej wirusem SARS-CoV-2 i w związku z tym wynikających z poszczególnych rozporządzeń Rad</w:t>
      </w:r>
      <w:r w:rsidR="00E1246C">
        <w:t>y Ministrów licznych ograniczeń i</w:t>
      </w:r>
      <w:r>
        <w:t xml:space="preserve"> bardzo częstych zmian, spadku dochodów Gminy i generalnych utrudnień w funkcjonowaniu społeczeństwa, pokazane w Raporcie informacje, a przede wszystkim porównania do lat ubiegłych, pokazują generalnie stały rozwój Gminy. Oczywiście, z powodu wspomnianych licznych ograniczeń, zdarzyły się sytuacje, w których niektóre zaplanowane przedsięwzięcia nie doszły do skutku, ale nie powinno to wpływać na całościowy, pozytywny o</w:t>
      </w:r>
      <w:r w:rsidR="00BD2D1A">
        <w:t>braz funkcjonowania Gminy w 2021</w:t>
      </w:r>
      <w:r>
        <w:t xml:space="preserve"> roku. </w:t>
      </w:r>
    </w:p>
    <w:p w:rsidR="000F74B8" w:rsidRDefault="000F74B8" w:rsidP="00FF00AB">
      <w:pPr>
        <w:spacing w:after="0" w:line="240" w:lineRule="auto"/>
        <w:ind w:firstLine="360"/>
        <w:jc w:val="both"/>
      </w:pPr>
      <w:r w:rsidRPr="00616B9E">
        <w:t>Potwierdz</w:t>
      </w:r>
      <w:r>
        <w:t>iły</w:t>
      </w:r>
      <w:r w:rsidRPr="00616B9E">
        <w:t xml:space="preserve"> to również liczne nagrody i</w:t>
      </w:r>
      <w:r>
        <w:t xml:space="preserve"> wyróżnienia uzysk</w:t>
      </w:r>
      <w:r w:rsidRPr="00616B9E">
        <w:t xml:space="preserve">ane </w:t>
      </w:r>
      <w:r>
        <w:t xml:space="preserve">wielokrotnie na przestrzeni ostatnich kilku lat </w:t>
      </w:r>
      <w:r w:rsidRPr="00616B9E">
        <w:t>w obiektywnych i niekomercyjnych rankingach i plebiscytach – zarówno Gminie Czechowice-Dziedzice</w:t>
      </w:r>
      <w:r>
        <w:t xml:space="preserve">, </w:t>
      </w:r>
      <w:r w:rsidRPr="00616B9E">
        <w:t>jak i burmistrzowi.</w:t>
      </w:r>
      <w:r>
        <w:t xml:space="preserve"> Na szczególną uwagę zasługuje uzyskane po raz kolejny bardzo wysokie miejsce w rankingu powiatów w skali kraju, ale także pierwsze miejsce w skali naszego województwa.</w:t>
      </w:r>
    </w:p>
    <w:p w:rsidR="00E77984" w:rsidRDefault="00E77984" w:rsidP="00BD2D1A">
      <w:pPr>
        <w:spacing w:line="240" w:lineRule="auto"/>
      </w:pPr>
    </w:p>
    <w:sectPr w:rsidR="00E77984">
      <w:headerReference w:type="even" r:id="rId66"/>
      <w:headerReference w:type="default" r:id="rId67"/>
      <w:footerReference w:type="even" r:id="rId68"/>
      <w:footerReference w:type="default" r:id="rId69"/>
      <w:headerReference w:type="first" r:id="rId70"/>
      <w:footerReference w:type="first" r:id="rId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75E" w:rsidRDefault="00E7675E">
      <w:pPr>
        <w:spacing w:after="0" w:line="240" w:lineRule="auto"/>
      </w:pPr>
      <w:r>
        <w:separator/>
      </w:r>
    </w:p>
  </w:endnote>
  <w:endnote w:type="continuationSeparator" w:id="0">
    <w:p w:rsidR="00E7675E" w:rsidRDefault="00E76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ndale Sans UI">
    <w:altName w:val="Times New Roman"/>
    <w:charset w:val="00"/>
    <w:family w:val="auto"/>
    <w:pitch w:val="variable"/>
  </w:font>
  <w:font w:name="TimesNewRoman">
    <w:altName w:val="Yu Gothic"/>
    <w:panose1 w:val="00000000000000000000"/>
    <w:charset w:val="80"/>
    <w:family w:val="auto"/>
    <w:notTrueType/>
    <w:pitch w:val="default"/>
    <w:sig w:usb0="00000000" w:usb1="08070000" w:usb2="00000010" w:usb3="00000000" w:csb0="00020003" w:csb1="00000000"/>
  </w:font>
  <w:font w:name="Arial Narrow">
    <w:panose1 w:val="020B0606020202030204"/>
    <w:charset w:val="EE"/>
    <w:family w:val="swiss"/>
    <w:pitch w:val="variable"/>
    <w:sig w:usb0="00000287" w:usb1="00000800" w:usb2="00000000" w:usb3="00000000" w:csb0="0000009F" w:csb1="00000000"/>
  </w:font>
  <w:font w:name="DejaVuSans">
    <w:altName w:val="MS Mincho"/>
    <w:panose1 w:val="00000000000000000000"/>
    <w:charset w:val="80"/>
    <w:family w:val="auto"/>
    <w:notTrueType/>
    <w:pitch w:val="default"/>
    <w:sig w:usb0="00000001" w:usb1="08070000" w:usb2="00000010" w:usb3="00000000" w:csb0="00020000" w:csb1="00000000"/>
  </w:font>
  <w:font w:name="DejaVuSans-Bold">
    <w:altName w:val="MS Mincho"/>
    <w:panose1 w:val="00000000000000000000"/>
    <w:charset w:val="80"/>
    <w:family w:val="auto"/>
    <w:notTrueType/>
    <w:pitch w:val="default"/>
    <w:sig w:usb0="00000001" w:usb1="08070000" w:usb2="00000010" w:usb3="00000000" w:csb0="00020000" w:csb1="00000000"/>
  </w:font>
  <w:font w:name="MinionPro-Regular">
    <w:altName w:val="MS Gothic"/>
    <w:panose1 w:val="00000000000000000000"/>
    <w:charset w:val="80"/>
    <w:family w:val="roman"/>
    <w:notTrueType/>
    <w:pitch w:val="default"/>
    <w:sig w:usb0="00000000"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2B3" w:rsidRDefault="001D42B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9460160"/>
      <w:docPartObj>
        <w:docPartGallery w:val="Page Numbers (Bottom of Page)"/>
        <w:docPartUnique/>
      </w:docPartObj>
    </w:sdtPr>
    <w:sdtContent>
      <w:p w:rsidR="001D42B3" w:rsidRDefault="001D42B3" w:rsidP="00925692">
        <w:pPr>
          <w:pStyle w:val="Stopka"/>
          <w:jc w:val="center"/>
        </w:pPr>
        <w:r>
          <w:fldChar w:fldCharType="begin"/>
        </w:r>
        <w:r>
          <w:instrText>PAGE   \* MERGEFORMAT</w:instrText>
        </w:r>
        <w:r>
          <w:fldChar w:fldCharType="separate"/>
        </w:r>
        <w:r w:rsidR="00B23C52">
          <w:rPr>
            <w:noProof/>
          </w:rPr>
          <w:t>1</w:t>
        </w:r>
        <w:r>
          <w:fldChar w:fldCharType="end"/>
        </w:r>
      </w:p>
    </w:sdtContent>
  </w:sdt>
  <w:p w:rsidR="001D42B3" w:rsidRDefault="001D42B3">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2B3" w:rsidRDefault="001D42B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75E" w:rsidRDefault="00E7675E">
      <w:pPr>
        <w:spacing w:after="0" w:line="240" w:lineRule="auto"/>
      </w:pPr>
      <w:r>
        <w:separator/>
      </w:r>
    </w:p>
  </w:footnote>
  <w:footnote w:type="continuationSeparator" w:id="0">
    <w:p w:rsidR="00E7675E" w:rsidRDefault="00E767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2B3" w:rsidRDefault="001D42B3">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2B3" w:rsidRDefault="001D42B3">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2B3" w:rsidRDefault="001D42B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30E20"/>
    <w:multiLevelType w:val="hybridMultilevel"/>
    <w:tmpl w:val="FA52BFAA"/>
    <w:lvl w:ilvl="0" w:tplc="4F7EFDC8">
      <w:start w:val="1"/>
      <w:numFmt w:val="decimal"/>
      <w:lvlText w:val="%1."/>
      <w:lvlJc w:val="left"/>
      <w:pPr>
        <w:ind w:left="360" w:hanging="360"/>
      </w:pPr>
      <w:rPr>
        <w:rFonts w:ascii="Times New Roman" w:eastAsiaTheme="minorHAnsi" w:hAnsi="Times New Roman" w:cs="Times New Roman"/>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0A3164B"/>
    <w:multiLevelType w:val="hybridMultilevel"/>
    <w:tmpl w:val="D5C45726"/>
    <w:lvl w:ilvl="0" w:tplc="699CF2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0A60C7B"/>
    <w:multiLevelType w:val="multilevel"/>
    <w:tmpl w:val="381CEA58"/>
    <w:lvl w:ilvl="0">
      <w:start w:val="1"/>
      <w:numFmt w:val="decimal"/>
      <w:lvlText w:val="%1)"/>
      <w:lvlJc w:val="left"/>
      <w:pPr>
        <w:ind w:left="1146" w:hanging="360"/>
      </w:pPr>
      <w:rPr>
        <w:color w:val="000000"/>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00D934DE"/>
    <w:multiLevelType w:val="multilevel"/>
    <w:tmpl w:val="4F7834A0"/>
    <w:lvl w:ilvl="0">
      <w:start w:val="1"/>
      <w:numFmt w:val="decimal"/>
      <w:lvlText w:val="%1)"/>
      <w:lvlJc w:val="left"/>
      <w:pPr>
        <w:ind w:left="1146" w:hanging="360"/>
      </w:pPr>
      <w:rPr>
        <w:color w:val="000000"/>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 w15:restartNumberingAfterBreak="0">
    <w:nsid w:val="055F3A4E"/>
    <w:multiLevelType w:val="hybridMultilevel"/>
    <w:tmpl w:val="09648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9608D7"/>
    <w:multiLevelType w:val="hybridMultilevel"/>
    <w:tmpl w:val="B8529C18"/>
    <w:lvl w:ilvl="0" w:tplc="88D608C4">
      <w:numFmt w:val="bullet"/>
      <w:lvlText w:val="•"/>
      <w:lvlJc w:val="left"/>
      <w:pPr>
        <w:ind w:left="360" w:hanging="360"/>
      </w:pPr>
      <w:rPr>
        <w:rFonts w:ascii="Times New Roman" w:eastAsiaTheme="minorHAnsi"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6A4726C"/>
    <w:multiLevelType w:val="hybridMultilevel"/>
    <w:tmpl w:val="E9EEDFD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8537610"/>
    <w:multiLevelType w:val="hybridMultilevel"/>
    <w:tmpl w:val="5A0E581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0998495B"/>
    <w:multiLevelType w:val="multilevel"/>
    <w:tmpl w:val="F1A4D61C"/>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9" w15:restartNumberingAfterBreak="0">
    <w:nsid w:val="0A7E40CB"/>
    <w:multiLevelType w:val="multilevel"/>
    <w:tmpl w:val="F13AD364"/>
    <w:lvl w:ilvl="0">
      <w:start w:val="8"/>
      <w:numFmt w:val="decimal"/>
      <w:lvlText w:val="%1"/>
      <w:lvlJc w:val="left"/>
      <w:pPr>
        <w:ind w:left="360" w:hanging="360"/>
      </w:pPr>
      <w:rPr>
        <w:rFonts w:hint="default"/>
      </w:rPr>
    </w:lvl>
    <w:lvl w:ilvl="1">
      <w:start w:val="3"/>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10" w15:restartNumberingAfterBreak="0">
    <w:nsid w:val="0D244DAB"/>
    <w:multiLevelType w:val="hybridMultilevel"/>
    <w:tmpl w:val="D578E866"/>
    <w:lvl w:ilvl="0" w:tplc="C68C68C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EE0558E"/>
    <w:multiLevelType w:val="multilevel"/>
    <w:tmpl w:val="CCCEABA6"/>
    <w:lvl w:ilvl="0">
      <w:numFmt w:val="bullet"/>
      <w:lvlText w:val="•"/>
      <w:lvlJc w:val="left"/>
      <w:pPr>
        <w:ind w:left="720" w:hanging="360"/>
      </w:pPr>
      <w:rPr>
        <w:rFonts w:ascii="Times New Roman" w:eastAsiaTheme="minorHAnsi"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1593D43"/>
    <w:multiLevelType w:val="hybridMultilevel"/>
    <w:tmpl w:val="080E470A"/>
    <w:lvl w:ilvl="0" w:tplc="FDD20A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1EE11A2"/>
    <w:multiLevelType w:val="hybridMultilevel"/>
    <w:tmpl w:val="53DEE62C"/>
    <w:lvl w:ilvl="0" w:tplc="D9C037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3BA025A"/>
    <w:multiLevelType w:val="multilevel"/>
    <w:tmpl w:val="E8B039F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BF2F66"/>
    <w:multiLevelType w:val="multilevel"/>
    <w:tmpl w:val="165074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0D7AA5"/>
    <w:multiLevelType w:val="hybridMultilevel"/>
    <w:tmpl w:val="1E1436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60E4A53"/>
    <w:multiLevelType w:val="hybridMultilevel"/>
    <w:tmpl w:val="19F0813E"/>
    <w:lvl w:ilvl="0" w:tplc="FDD20A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6DC1BAC"/>
    <w:multiLevelType w:val="hybridMultilevel"/>
    <w:tmpl w:val="934C46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6E573FE"/>
    <w:multiLevelType w:val="hybridMultilevel"/>
    <w:tmpl w:val="340E6C2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 w15:restartNumberingAfterBreak="0">
    <w:nsid w:val="17375545"/>
    <w:multiLevelType w:val="hybridMultilevel"/>
    <w:tmpl w:val="1C0C5266"/>
    <w:lvl w:ilvl="0" w:tplc="D9C0374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1BF71386"/>
    <w:multiLevelType w:val="hybridMultilevel"/>
    <w:tmpl w:val="534046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7BA52BF"/>
    <w:multiLevelType w:val="hybridMultilevel"/>
    <w:tmpl w:val="FD8210E4"/>
    <w:lvl w:ilvl="0" w:tplc="56A2DBF6">
      <w:start w:val="16"/>
      <w:numFmt w:val="decimal"/>
      <w:lvlText w:val="%1"/>
      <w:lvlJc w:val="left"/>
      <w:pPr>
        <w:ind w:left="720" w:hanging="360"/>
      </w:pPr>
      <w:rPr>
        <w:rFonts w:hint="default"/>
      </w:rPr>
    </w:lvl>
    <w:lvl w:ilvl="1" w:tplc="7A0A45C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8673BD3"/>
    <w:multiLevelType w:val="hybridMultilevel"/>
    <w:tmpl w:val="98ECFD0E"/>
    <w:lvl w:ilvl="0" w:tplc="FDD20AF4">
      <w:start w:val="1"/>
      <w:numFmt w:val="bullet"/>
      <w:lvlText w:val=""/>
      <w:lvlJc w:val="left"/>
      <w:pPr>
        <w:ind w:left="360" w:hanging="360"/>
      </w:pPr>
      <w:rPr>
        <w:rFonts w:ascii="Symbol" w:hAnsi="Symbol" w:hint="default"/>
      </w:rPr>
    </w:lvl>
    <w:lvl w:ilvl="1" w:tplc="FDD20AF4">
      <w:start w:val="1"/>
      <w:numFmt w:val="bullet"/>
      <w:lvlText w:val=""/>
      <w:lvlJc w:val="left"/>
      <w:pPr>
        <w:ind w:left="1080" w:hanging="360"/>
      </w:pPr>
      <w:rPr>
        <w:rFonts w:ascii="Symbol" w:hAnsi="Symbol" w:hint="default"/>
      </w:rPr>
    </w:lvl>
    <w:lvl w:ilvl="2" w:tplc="4784088A">
      <w:start w:val="1"/>
      <w:numFmt w:val="lowerLetter"/>
      <w:lvlText w:val="%3)"/>
      <w:lvlJc w:val="left"/>
      <w:pPr>
        <w:ind w:left="1980" w:hanging="360"/>
      </w:pPr>
      <w:rPr>
        <w:rFonts w:hint="default"/>
      </w:rPr>
    </w:lvl>
    <w:lvl w:ilvl="3" w:tplc="62EEC410">
      <w:start w:val="30"/>
      <w:numFmt w:val="decimal"/>
      <w:lvlText w:val="%4"/>
      <w:lvlJc w:val="left"/>
      <w:pPr>
        <w:ind w:left="2520" w:hanging="360"/>
      </w:pPr>
      <w:rPr>
        <w:rFonts w:hint="default"/>
      </w:rPr>
    </w:lvl>
    <w:lvl w:ilvl="4" w:tplc="E1701082">
      <w:start w:val="1"/>
      <w:numFmt w:val="decimal"/>
      <w:lvlText w:val="%5)"/>
      <w:lvlJc w:val="left"/>
      <w:pPr>
        <w:ind w:left="3240" w:hanging="360"/>
      </w:pPr>
      <w:rPr>
        <w:rFonts w:hint="default"/>
      </w:r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28AD3BDA"/>
    <w:multiLevelType w:val="hybridMultilevel"/>
    <w:tmpl w:val="D8BC4C36"/>
    <w:lvl w:ilvl="0" w:tplc="D93452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BF631AC"/>
    <w:multiLevelType w:val="multilevel"/>
    <w:tmpl w:val="B09275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574243"/>
    <w:multiLevelType w:val="hybridMultilevel"/>
    <w:tmpl w:val="46907DAC"/>
    <w:lvl w:ilvl="0" w:tplc="699CF21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2DF8317C"/>
    <w:multiLevelType w:val="multilevel"/>
    <w:tmpl w:val="4C0E110C"/>
    <w:styleLink w:val="WWNum1"/>
    <w:lvl w:ilvl="0">
      <w:numFmt w:val="bullet"/>
      <w:lvlText w:val="·"/>
      <w:lvlJc w:val="left"/>
      <w:pPr>
        <w:ind w:left="720" w:firstLine="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32274C49"/>
    <w:multiLevelType w:val="hybridMultilevel"/>
    <w:tmpl w:val="7F3CC166"/>
    <w:lvl w:ilvl="0" w:tplc="FDD20AF4">
      <w:start w:val="1"/>
      <w:numFmt w:val="bullet"/>
      <w:lvlText w:val=""/>
      <w:lvlJc w:val="left"/>
      <w:pPr>
        <w:ind w:left="360" w:hanging="360"/>
      </w:pPr>
      <w:rPr>
        <w:rFonts w:ascii="Symbol" w:hAnsi="Symbol" w:hint="default"/>
      </w:rPr>
    </w:lvl>
    <w:lvl w:ilvl="1" w:tplc="FDD20AF4">
      <w:start w:val="1"/>
      <w:numFmt w:val="bullet"/>
      <w:lvlText w:val=""/>
      <w:lvlJc w:val="left"/>
      <w:pPr>
        <w:ind w:left="1080" w:hanging="360"/>
      </w:pPr>
      <w:rPr>
        <w:rFonts w:ascii="Symbol" w:hAnsi="Symbol" w:hint="default"/>
      </w:rPr>
    </w:lvl>
    <w:lvl w:ilvl="2" w:tplc="4784088A">
      <w:start w:val="1"/>
      <w:numFmt w:val="lowerLetter"/>
      <w:lvlText w:val="%3)"/>
      <w:lvlJc w:val="left"/>
      <w:pPr>
        <w:ind w:left="1980" w:hanging="360"/>
      </w:pPr>
      <w:rPr>
        <w:rFonts w:hint="default"/>
      </w:rPr>
    </w:lvl>
    <w:lvl w:ilvl="3" w:tplc="62EEC410">
      <w:start w:val="30"/>
      <w:numFmt w:val="decimal"/>
      <w:lvlText w:val="%4"/>
      <w:lvlJc w:val="left"/>
      <w:pPr>
        <w:ind w:left="2520" w:hanging="360"/>
      </w:pPr>
      <w:rPr>
        <w:rFonts w:hint="default"/>
      </w:rPr>
    </w:lvl>
    <w:lvl w:ilvl="4" w:tplc="E1701082">
      <w:start w:val="1"/>
      <w:numFmt w:val="decimal"/>
      <w:lvlText w:val="%5)"/>
      <w:lvlJc w:val="left"/>
      <w:pPr>
        <w:ind w:left="3240" w:hanging="360"/>
      </w:pPr>
      <w:rPr>
        <w:rFonts w:hint="default"/>
      </w:r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32BF77C5"/>
    <w:multiLevelType w:val="hybridMultilevel"/>
    <w:tmpl w:val="5000AA50"/>
    <w:lvl w:ilvl="0" w:tplc="A3AA5FC4">
      <w:start w:val="1"/>
      <w:numFmt w:val="upperRoman"/>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348A4489"/>
    <w:multiLevelType w:val="hybridMultilevel"/>
    <w:tmpl w:val="B57E50F8"/>
    <w:lvl w:ilvl="0" w:tplc="0E3A40D8">
      <w:numFmt w:val="bullet"/>
      <w:lvlText w:val="–"/>
      <w:lvlJc w:val="left"/>
      <w:pPr>
        <w:ind w:left="1080" w:hanging="360"/>
      </w:pPr>
      <w:rPr>
        <w:rFonts w:hint="default"/>
        <w:b/>
        <w:i w:val="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15:restartNumberingAfterBreak="0">
    <w:nsid w:val="36307CCD"/>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718" w:hanging="576"/>
      </w:pPr>
    </w:lvl>
    <w:lvl w:ilvl="2">
      <w:start w:val="1"/>
      <w:numFmt w:val="decimal"/>
      <w:pStyle w:val="Nagwek3"/>
      <w:lvlText w:val="%1.%2.%3"/>
      <w:lvlJc w:val="left"/>
      <w:pPr>
        <w:ind w:left="3555"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2" w15:restartNumberingAfterBreak="0">
    <w:nsid w:val="371267E4"/>
    <w:multiLevelType w:val="hybridMultilevel"/>
    <w:tmpl w:val="F21E1FA0"/>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33" w15:restartNumberingAfterBreak="0">
    <w:nsid w:val="38B0099D"/>
    <w:multiLevelType w:val="multilevel"/>
    <w:tmpl w:val="5D82BCE4"/>
    <w:lvl w:ilvl="0">
      <w:start w:val="1"/>
      <w:numFmt w:val="upperRoman"/>
      <w:lvlText w:val="%1."/>
      <w:lvlJc w:val="left"/>
      <w:pPr>
        <w:tabs>
          <w:tab w:val="num" w:pos="360"/>
        </w:tabs>
        <w:ind w:left="340" w:hanging="340"/>
      </w:pPr>
      <w:rPr>
        <w:rFonts w:ascii="Times New Roman" w:eastAsia="Calibri" w:hAnsi="Times New Roman" w:cs="Times New Roman"/>
      </w:rPr>
    </w:lvl>
    <w:lvl w:ilvl="1">
      <w:start w:val="1"/>
      <w:numFmt w:val="decimal"/>
      <w:isLgl/>
      <w:lvlText w:val="%1.%2."/>
      <w:lvlJc w:val="left"/>
      <w:pPr>
        <w:tabs>
          <w:tab w:val="num" w:pos="1068"/>
        </w:tabs>
        <w:ind w:left="1068" w:hanging="360"/>
      </w:pPr>
    </w:lvl>
    <w:lvl w:ilvl="2">
      <w:start w:val="1"/>
      <w:numFmt w:val="decimal"/>
      <w:isLgl/>
      <w:lvlText w:val="%1.%2.%3."/>
      <w:lvlJc w:val="left"/>
      <w:pPr>
        <w:tabs>
          <w:tab w:val="num" w:pos="1776"/>
        </w:tabs>
        <w:ind w:left="1776" w:hanging="720"/>
      </w:pPr>
    </w:lvl>
    <w:lvl w:ilvl="3">
      <w:start w:val="1"/>
      <w:numFmt w:val="decimal"/>
      <w:isLgl/>
      <w:lvlText w:val="%1.%2.%3.%4."/>
      <w:lvlJc w:val="left"/>
      <w:pPr>
        <w:tabs>
          <w:tab w:val="num" w:pos="2124"/>
        </w:tabs>
        <w:ind w:left="2124" w:hanging="720"/>
      </w:pPr>
    </w:lvl>
    <w:lvl w:ilvl="4">
      <w:start w:val="1"/>
      <w:numFmt w:val="decimal"/>
      <w:isLgl/>
      <w:lvlText w:val="%1.%2.%3.%4.%5."/>
      <w:lvlJc w:val="left"/>
      <w:pPr>
        <w:tabs>
          <w:tab w:val="num" w:pos="2832"/>
        </w:tabs>
        <w:ind w:left="2832" w:hanging="1080"/>
      </w:pPr>
    </w:lvl>
    <w:lvl w:ilvl="5">
      <w:start w:val="1"/>
      <w:numFmt w:val="decimal"/>
      <w:isLgl/>
      <w:lvlText w:val="%1.%2.%3.%4.%5.%6."/>
      <w:lvlJc w:val="left"/>
      <w:pPr>
        <w:tabs>
          <w:tab w:val="num" w:pos="3180"/>
        </w:tabs>
        <w:ind w:left="3180" w:hanging="1080"/>
      </w:pPr>
    </w:lvl>
    <w:lvl w:ilvl="6">
      <w:start w:val="1"/>
      <w:numFmt w:val="decimal"/>
      <w:isLgl/>
      <w:lvlText w:val="%1.%2.%3.%4.%5.%6.%7."/>
      <w:lvlJc w:val="left"/>
      <w:pPr>
        <w:tabs>
          <w:tab w:val="num" w:pos="3528"/>
        </w:tabs>
        <w:ind w:left="3528" w:hanging="1080"/>
      </w:pPr>
    </w:lvl>
    <w:lvl w:ilvl="7">
      <w:start w:val="1"/>
      <w:numFmt w:val="decimal"/>
      <w:isLgl/>
      <w:lvlText w:val="%1.%2.%3.%4.%5.%6.%7.%8."/>
      <w:lvlJc w:val="left"/>
      <w:pPr>
        <w:tabs>
          <w:tab w:val="num" w:pos="4236"/>
        </w:tabs>
        <w:ind w:left="4236" w:hanging="1440"/>
      </w:pPr>
    </w:lvl>
    <w:lvl w:ilvl="8">
      <w:start w:val="1"/>
      <w:numFmt w:val="decimal"/>
      <w:isLgl/>
      <w:lvlText w:val="%1.%2.%3.%4.%5.%6.%7.%8.%9."/>
      <w:lvlJc w:val="left"/>
      <w:pPr>
        <w:tabs>
          <w:tab w:val="num" w:pos="4584"/>
        </w:tabs>
        <w:ind w:left="4584" w:hanging="1440"/>
      </w:pPr>
    </w:lvl>
  </w:abstractNum>
  <w:abstractNum w:abstractNumId="34" w15:restartNumberingAfterBreak="0">
    <w:nsid w:val="39F47658"/>
    <w:multiLevelType w:val="hybridMultilevel"/>
    <w:tmpl w:val="AD6ED700"/>
    <w:lvl w:ilvl="0" w:tplc="FDD20A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A0E74C9"/>
    <w:multiLevelType w:val="hybridMultilevel"/>
    <w:tmpl w:val="1AF0D72C"/>
    <w:lvl w:ilvl="0" w:tplc="FDD20AF4">
      <w:start w:val="1"/>
      <w:numFmt w:val="bullet"/>
      <w:lvlText w:val=""/>
      <w:lvlJc w:val="left"/>
      <w:pPr>
        <w:ind w:left="720" w:hanging="360"/>
      </w:pPr>
      <w:rPr>
        <w:rFonts w:ascii="Symbol" w:hAnsi="Symbol"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D744B05"/>
    <w:multiLevelType w:val="hybridMultilevel"/>
    <w:tmpl w:val="8F2AAD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E4649FF"/>
    <w:multiLevelType w:val="hybridMultilevel"/>
    <w:tmpl w:val="1E4801E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F9913E7"/>
    <w:multiLevelType w:val="multilevel"/>
    <w:tmpl w:val="D8ACE3AA"/>
    <w:lvl w:ilvl="0">
      <w:start w:val="1"/>
      <w:numFmt w:val="upperRoman"/>
      <w:lvlText w:val="%1."/>
      <w:lvlJc w:val="left"/>
      <w:pPr>
        <w:tabs>
          <w:tab w:val="num" w:pos="360"/>
        </w:tabs>
        <w:ind w:left="340" w:hanging="340"/>
      </w:pPr>
      <w:rPr>
        <w:rFonts w:ascii="Times New Roman" w:eastAsia="Calibri" w:hAnsi="Times New Roman" w:cs="Times New Roman" w:hint="default"/>
      </w:rPr>
    </w:lvl>
    <w:lvl w:ilvl="1">
      <w:start w:val="1"/>
      <w:numFmt w:val="decimal"/>
      <w:isLgl/>
      <w:lvlText w:val="%1.%2."/>
      <w:lvlJc w:val="left"/>
      <w:pPr>
        <w:tabs>
          <w:tab w:val="num" w:pos="1068"/>
        </w:tabs>
        <w:ind w:left="1068" w:hanging="36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528"/>
        </w:tabs>
        <w:ind w:left="3528" w:hanging="108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584"/>
        </w:tabs>
        <w:ind w:left="4584" w:hanging="1440"/>
      </w:pPr>
      <w:rPr>
        <w:rFonts w:hint="default"/>
      </w:rPr>
    </w:lvl>
  </w:abstractNum>
  <w:abstractNum w:abstractNumId="39" w15:restartNumberingAfterBreak="0">
    <w:nsid w:val="426441D3"/>
    <w:multiLevelType w:val="hybridMultilevel"/>
    <w:tmpl w:val="1E806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38A3E6F"/>
    <w:multiLevelType w:val="hybridMultilevel"/>
    <w:tmpl w:val="F7F075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4EA0110"/>
    <w:multiLevelType w:val="hybridMultilevel"/>
    <w:tmpl w:val="C90A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567309C"/>
    <w:multiLevelType w:val="hybridMultilevel"/>
    <w:tmpl w:val="3E5A65C4"/>
    <w:lvl w:ilvl="0" w:tplc="FDD20A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6CD77F0"/>
    <w:multiLevelType w:val="hybridMultilevel"/>
    <w:tmpl w:val="04269EB8"/>
    <w:lvl w:ilvl="0" w:tplc="FDD20A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48995690"/>
    <w:multiLevelType w:val="hybridMultilevel"/>
    <w:tmpl w:val="50B8F9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8AE7F3D"/>
    <w:multiLevelType w:val="hybridMultilevel"/>
    <w:tmpl w:val="8F321A1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48EF33C2"/>
    <w:multiLevelType w:val="hybridMultilevel"/>
    <w:tmpl w:val="A2367AB0"/>
    <w:lvl w:ilvl="0" w:tplc="04150011">
      <w:start w:val="1"/>
      <w:numFmt w:val="decimal"/>
      <w:lvlText w:val="%1)"/>
      <w:lvlJc w:val="left"/>
      <w:pPr>
        <w:ind w:left="360" w:hanging="360"/>
      </w:pPr>
      <w:rPr>
        <w:rFonts w:hint="default"/>
      </w:rPr>
    </w:lvl>
    <w:lvl w:ilvl="1" w:tplc="49CA2E06">
      <w:start w:val="2020"/>
      <w:numFmt w:val="bullet"/>
      <w:lvlText w:val="•"/>
      <w:lvlJc w:val="left"/>
      <w:pPr>
        <w:ind w:left="1425" w:hanging="705"/>
      </w:pPr>
      <w:rPr>
        <w:rFonts w:ascii="Times New Roman" w:eastAsiaTheme="minorHAnsi" w:hAnsi="Times New Roman" w:cs="Times New Roman"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49046F18"/>
    <w:multiLevelType w:val="hybridMultilevel"/>
    <w:tmpl w:val="130E4624"/>
    <w:lvl w:ilvl="0" w:tplc="0415000F">
      <w:start w:val="1"/>
      <w:numFmt w:val="decimal"/>
      <w:lvlText w:val="%1."/>
      <w:lvlJc w:val="left"/>
      <w:pPr>
        <w:ind w:left="2992" w:hanging="360"/>
      </w:pPr>
    </w:lvl>
    <w:lvl w:ilvl="1" w:tplc="04150003">
      <w:start w:val="1"/>
      <w:numFmt w:val="bullet"/>
      <w:lvlText w:val=""/>
      <w:lvlJc w:val="left"/>
      <w:pPr>
        <w:ind w:left="3712" w:hanging="360"/>
      </w:pPr>
      <w:rPr>
        <w:rFonts w:ascii="Symbol" w:hAnsi="Symbol" w:hint="default"/>
      </w:rPr>
    </w:lvl>
    <w:lvl w:ilvl="2" w:tplc="4784088A">
      <w:start w:val="1"/>
      <w:numFmt w:val="lowerLetter"/>
      <w:lvlText w:val="%3)"/>
      <w:lvlJc w:val="left"/>
      <w:pPr>
        <w:ind w:left="4612" w:hanging="360"/>
      </w:pPr>
      <w:rPr>
        <w:rFonts w:hint="default"/>
      </w:rPr>
    </w:lvl>
    <w:lvl w:ilvl="3" w:tplc="62EEC410">
      <w:start w:val="30"/>
      <w:numFmt w:val="decimal"/>
      <w:lvlText w:val="%4"/>
      <w:lvlJc w:val="left"/>
      <w:pPr>
        <w:ind w:left="5152" w:hanging="360"/>
      </w:pPr>
      <w:rPr>
        <w:rFonts w:hint="default"/>
      </w:rPr>
    </w:lvl>
    <w:lvl w:ilvl="4" w:tplc="E1701082">
      <w:start w:val="1"/>
      <w:numFmt w:val="decimal"/>
      <w:lvlText w:val="%5)"/>
      <w:lvlJc w:val="left"/>
      <w:pPr>
        <w:ind w:left="5872" w:hanging="360"/>
      </w:pPr>
      <w:rPr>
        <w:rFonts w:hint="default"/>
      </w:rPr>
    </w:lvl>
    <w:lvl w:ilvl="5" w:tplc="0415001B" w:tentative="1">
      <w:start w:val="1"/>
      <w:numFmt w:val="lowerRoman"/>
      <w:lvlText w:val="%6."/>
      <w:lvlJc w:val="right"/>
      <w:pPr>
        <w:ind w:left="6592" w:hanging="180"/>
      </w:pPr>
    </w:lvl>
    <w:lvl w:ilvl="6" w:tplc="0415000F" w:tentative="1">
      <w:start w:val="1"/>
      <w:numFmt w:val="decimal"/>
      <w:lvlText w:val="%7."/>
      <w:lvlJc w:val="left"/>
      <w:pPr>
        <w:ind w:left="7312" w:hanging="360"/>
      </w:pPr>
    </w:lvl>
    <w:lvl w:ilvl="7" w:tplc="04150019" w:tentative="1">
      <w:start w:val="1"/>
      <w:numFmt w:val="lowerLetter"/>
      <w:lvlText w:val="%8."/>
      <w:lvlJc w:val="left"/>
      <w:pPr>
        <w:ind w:left="8032" w:hanging="360"/>
      </w:pPr>
    </w:lvl>
    <w:lvl w:ilvl="8" w:tplc="0415001B" w:tentative="1">
      <w:start w:val="1"/>
      <w:numFmt w:val="lowerRoman"/>
      <w:lvlText w:val="%9."/>
      <w:lvlJc w:val="right"/>
      <w:pPr>
        <w:ind w:left="8752" w:hanging="180"/>
      </w:pPr>
    </w:lvl>
  </w:abstractNum>
  <w:abstractNum w:abstractNumId="48" w15:restartNumberingAfterBreak="0">
    <w:nsid w:val="493665C2"/>
    <w:multiLevelType w:val="hybridMultilevel"/>
    <w:tmpl w:val="F27C3A66"/>
    <w:lvl w:ilvl="0" w:tplc="B770F7B0">
      <w:start w:val="1"/>
      <w:numFmt w:val="decimal"/>
      <w:lvlText w:val="%1."/>
      <w:lvlJc w:val="left"/>
      <w:pPr>
        <w:ind w:left="720" w:hanging="360"/>
      </w:pPr>
      <w:rPr>
        <w:b w:val="0"/>
      </w:rPr>
    </w:lvl>
    <w:lvl w:ilvl="1" w:tplc="EA42880A">
      <w:start w:val="1"/>
      <w:numFmt w:val="upp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AC8316F"/>
    <w:multiLevelType w:val="hybridMultilevel"/>
    <w:tmpl w:val="B9046636"/>
    <w:lvl w:ilvl="0" w:tplc="0415000B">
      <w:start w:val="1"/>
      <w:numFmt w:val="bullet"/>
      <w:lvlText w:val=""/>
      <w:lvlJc w:val="left"/>
      <w:pPr>
        <w:ind w:left="644" w:hanging="360"/>
      </w:pPr>
      <w:rPr>
        <w:rFonts w:ascii="Wingdings" w:hAnsi="Wingdings"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0" w15:restartNumberingAfterBreak="0">
    <w:nsid w:val="4B1B02A9"/>
    <w:multiLevelType w:val="hybridMultilevel"/>
    <w:tmpl w:val="775EB0F8"/>
    <w:lvl w:ilvl="0" w:tplc="699CF21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1" w15:restartNumberingAfterBreak="0">
    <w:nsid w:val="4D3107D0"/>
    <w:multiLevelType w:val="hybridMultilevel"/>
    <w:tmpl w:val="D14E489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4D7E27F7"/>
    <w:multiLevelType w:val="hybridMultilevel"/>
    <w:tmpl w:val="65C0DD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DDC2544"/>
    <w:multiLevelType w:val="hybridMultilevel"/>
    <w:tmpl w:val="ABB2816E"/>
    <w:lvl w:ilvl="0" w:tplc="FDD20A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4ED92277"/>
    <w:multiLevelType w:val="hybridMultilevel"/>
    <w:tmpl w:val="E59E9188"/>
    <w:lvl w:ilvl="0" w:tplc="D9C0374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15:restartNumberingAfterBreak="0">
    <w:nsid w:val="50AD50FA"/>
    <w:multiLevelType w:val="hybridMultilevel"/>
    <w:tmpl w:val="4E7664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107348C"/>
    <w:multiLevelType w:val="hybridMultilevel"/>
    <w:tmpl w:val="54941B3A"/>
    <w:lvl w:ilvl="0" w:tplc="04150001">
      <w:start w:val="1"/>
      <w:numFmt w:val="bullet"/>
      <w:lvlText w:val=""/>
      <w:lvlJc w:val="left"/>
      <w:pPr>
        <w:ind w:left="1724" w:hanging="360"/>
      </w:pPr>
      <w:rPr>
        <w:rFonts w:ascii="Symbol" w:hAnsi="Symbol"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57" w15:restartNumberingAfterBreak="0">
    <w:nsid w:val="515B49AF"/>
    <w:multiLevelType w:val="hybridMultilevel"/>
    <w:tmpl w:val="268AC0CC"/>
    <w:lvl w:ilvl="0" w:tplc="E8940724">
      <w:start w:val="1"/>
      <w:numFmt w:val="decimal"/>
      <w:lvlText w:val="%1."/>
      <w:lvlJc w:val="left"/>
      <w:pPr>
        <w:ind w:left="1080" w:hanging="360"/>
      </w:pPr>
      <w:rPr>
        <w:rFonts w:asciiTheme="minorHAnsi" w:eastAsiaTheme="minorHAnsi" w:hAnsiTheme="minorHAnsi" w:cstheme="minorBidi"/>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15:restartNumberingAfterBreak="0">
    <w:nsid w:val="583B1764"/>
    <w:multiLevelType w:val="hybridMultilevel"/>
    <w:tmpl w:val="3A6EE23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15:restartNumberingAfterBreak="0">
    <w:nsid w:val="5896331B"/>
    <w:multiLevelType w:val="hybridMultilevel"/>
    <w:tmpl w:val="7EA4FE7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0" w15:restartNumberingAfterBreak="0">
    <w:nsid w:val="599336A9"/>
    <w:multiLevelType w:val="hybridMultilevel"/>
    <w:tmpl w:val="7FA2F40E"/>
    <w:lvl w:ilvl="0" w:tplc="FDD20A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9CF21ED"/>
    <w:multiLevelType w:val="hybridMultilevel"/>
    <w:tmpl w:val="9B7A3F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BF47930"/>
    <w:multiLevelType w:val="hybridMultilevel"/>
    <w:tmpl w:val="7B9ED19E"/>
    <w:lvl w:ilvl="0" w:tplc="0415000F">
      <w:start w:val="1"/>
      <w:numFmt w:val="decimal"/>
      <w:lvlText w:val="%1."/>
      <w:lvlJc w:val="left"/>
      <w:pPr>
        <w:ind w:left="360" w:hanging="360"/>
      </w:pPr>
    </w:lvl>
    <w:lvl w:ilvl="1" w:tplc="699CF214">
      <w:start w:val="1"/>
      <w:numFmt w:val="bullet"/>
      <w:lvlText w:val=""/>
      <w:lvlJc w:val="left"/>
      <w:pPr>
        <w:ind w:left="1080" w:hanging="360"/>
      </w:pPr>
      <w:rPr>
        <w:rFonts w:ascii="Symbol" w:hAnsi="Symbol"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63" w15:restartNumberingAfterBreak="0">
    <w:nsid w:val="5C9762D3"/>
    <w:multiLevelType w:val="hybridMultilevel"/>
    <w:tmpl w:val="14508878"/>
    <w:lvl w:ilvl="0" w:tplc="D9C0374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5E1106CC"/>
    <w:multiLevelType w:val="hybridMultilevel"/>
    <w:tmpl w:val="A8263704"/>
    <w:lvl w:ilvl="0" w:tplc="FDD20AF4">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F8D5FB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6278508A"/>
    <w:multiLevelType w:val="hybridMultilevel"/>
    <w:tmpl w:val="3E36F890"/>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15:restartNumberingAfterBreak="0">
    <w:nsid w:val="62E663F1"/>
    <w:multiLevelType w:val="hybridMultilevel"/>
    <w:tmpl w:val="FBE6419A"/>
    <w:lvl w:ilvl="0" w:tplc="0415000B">
      <w:start w:val="1"/>
      <w:numFmt w:val="bullet"/>
      <w:lvlText w:val=""/>
      <w:lvlJc w:val="left"/>
      <w:pPr>
        <w:ind w:left="750" w:hanging="360"/>
      </w:pPr>
      <w:rPr>
        <w:rFonts w:ascii="Wingdings" w:hAnsi="Wingdings"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68" w15:restartNumberingAfterBreak="0">
    <w:nsid w:val="64222B84"/>
    <w:multiLevelType w:val="hybridMultilevel"/>
    <w:tmpl w:val="3C1690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48A5914"/>
    <w:multiLevelType w:val="hybridMultilevel"/>
    <w:tmpl w:val="AB14887C"/>
    <w:lvl w:ilvl="0" w:tplc="88D608C4">
      <w:numFmt w:val="bullet"/>
      <w:lvlText w:val="•"/>
      <w:lvlJc w:val="left"/>
      <w:pPr>
        <w:ind w:left="927" w:hanging="360"/>
      </w:pPr>
      <w:rPr>
        <w:rFonts w:ascii="Times New Roman" w:eastAsiaTheme="minorHAnsi" w:hAnsi="Times New Roman" w:cs="Times New Roman"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70" w15:restartNumberingAfterBreak="0">
    <w:nsid w:val="64EA1FB9"/>
    <w:multiLevelType w:val="hybridMultilevel"/>
    <w:tmpl w:val="70DADA5E"/>
    <w:lvl w:ilvl="0" w:tplc="D9C0374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15:restartNumberingAfterBreak="0">
    <w:nsid w:val="652C088F"/>
    <w:multiLevelType w:val="hybridMultilevel"/>
    <w:tmpl w:val="553402F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71725D4"/>
    <w:multiLevelType w:val="hybridMultilevel"/>
    <w:tmpl w:val="62D88A2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9FB231A"/>
    <w:multiLevelType w:val="multilevel"/>
    <w:tmpl w:val="CA3E5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D244700"/>
    <w:multiLevelType w:val="hybridMultilevel"/>
    <w:tmpl w:val="EA344D9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5" w15:restartNumberingAfterBreak="0">
    <w:nsid w:val="6D7A213E"/>
    <w:multiLevelType w:val="hybridMultilevel"/>
    <w:tmpl w:val="D0865E8A"/>
    <w:lvl w:ilvl="0" w:tplc="FDD20A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1A47EF4"/>
    <w:multiLevelType w:val="hybridMultilevel"/>
    <w:tmpl w:val="A0FC90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2190A71"/>
    <w:multiLevelType w:val="hybridMultilevel"/>
    <w:tmpl w:val="7FAA285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73B65B06"/>
    <w:multiLevelType w:val="multilevel"/>
    <w:tmpl w:val="954ACE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9" w15:restartNumberingAfterBreak="0">
    <w:nsid w:val="74873B92"/>
    <w:multiLevelType w:val="hybridMultilevel"/>
    <w:tmpl w:val="5DC81EC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8D43F4B"/>
    <w:multiLevelType w:val="hybridMultilevel"/>
    <w:tmpl w:val="C21061F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BF95C1F"/>
    <w:multiLevelType w:val="hybridMultilevel"/>
    <w:tmpl w:val="D2CC8E2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15:restartNumberingAfterBreak="0">
    <w:nsid w:val="7D63243A"/>
    <w:multiLevelType w:val="hybridMultilevel"/>
    <w:tmpl w:val="FBBAA7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D9C2740"/>
    <w:multiLevelType w:val="multilevel"/>
    <w:tmpl w:val="131A41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44"/>
  </w:num>
  <w:num w:numId="3">
    <w:abstractNumId w:val="47"/>
  </w:num>
  <w:num w:numId="4">
    <w:abstractNumId w:val="52"/>
  </w:num>
  <w:num w:numId="5">
    <w:abstractNumId w:val="49"/>
  </w:num>
  <w:num w:numId="6">
    <w:abstractNumId w:val="72"/>
  </w:num>
  <w:num w:numId="7">
    <w:abstractNumId w:val="32"/>
  </w:num>
  <w:num w:numId="8">
    <w:abstractNumId w:val="61"/>
  </w:num>
  <w:num w:numId="9">
    <w:abstractNumId w:val="64"/>
  </w:num>
  <w:num w:numId="10">
    <w:abstractNumId w:val="30"/>
  </w:num>
  <w:num w:numId="11">
    <w:abstractNumId w:val="1"/>
  </w:num>
  <w:num w:numId="12">
    <w:abstractNumId w:val="35"/>
  </w:num>
  <w:num w:numId="13">
    <w:abstractNumId w:val="7"/>
  </w:num>
  <w:num w:numId="14">
    <w:abstractNumId w:val="65"/>
  </w:num>
  <w:num w:numId="15">
    <w:abstractNumId w:val="34"/>
  </w:num>
  <w:num w:numId="16">
    <w:abstractNumId w:val="12"/>
  </w:num>
  <w:num w:numId="17">
    <w:abstractNumId w:val="42"/>
  </w:num>
  <w:num w:numId="18">
    <w:abstractNumId w:val="37"/>
  </w:num>
  <w:num w:numId="19">
    <w:abstractNumId w:val="4"/>
  </w:num>
  <w:num w:numId="20">
    <w:abstractNumId w:val="41"/>
  </w:num>
  <w:num w:numId="21">
    <w:abstractNumId w:val="36"/>
  </w:num>
  <w:num w:numId="22">
    <w:abstractNumId w:val="66"/>
  </w:num>
  <w:num w:numId="23">
    <w:abstractNumId w:val="45"/>
  </w:num>
  <w:num w:numId="24">
    <w:abstractNumId w:val="31"/>
  </w:num>
  <w:num w:numId="25">
    <w:abstractNumId w:val="67"/>
  </w:num>
  <w:num w:numId="26">
    <w:abstractNumId w:val="79"/>
  </w:num>
  <w:num w:numId="27">
    <w:abstractNumId w:val="71"/>
  </w:num>
  <w:num w:numId="28">
    <w:abstractNumId w:val="76"/>
  </w:num>
  <w:num w:numId="29">
    <w:abstractNumId w:val="80"/>
  </w:num>
  <w:num w:numId="30">
    <w:abstractNumId w:val="55"/>
  </w:num>
  <w:num w:numId="31">
    <w:abstractNumId w:val="40"/>
  </w:num>
  <w:num w:numId="32">
    <w:abstractNumId w:val="60"/>
  </w:num>
  <w:num w:numId="33">
    <w:abstractNumId w:val="28"/>
  </w:num>
  <w:num w:numId="34">
    <w:abstractNumId w:val="23"/>
  </w:num>
  <w:num w:numId="35">
    <w:abstractNumId w:val="43"/>
  </w:num>
  <w:num w:numId="36">
    <w:abstractNumId w:val="19"/>
  </w:num>
  <w:num w:numId="37">
    <w:abstractNumId w:val="33"/>
  </w:num>
  <w:num w:numId="38">
    <w:abstractNumId w:val="25"/>
  </w:num>
  <w:num w:numId="39">
    <w:abstractNumId w:val="15"/>
  </w:num>
  <w:num w:numId="40">
    <w:abstractNumId w:val="38"/>
  </w:num>
  <w:num w:numId="41">
    <w:abstractNumId w:val="73"/>
  </w:num>
  <w:num w:numId="42">
    <w:abstractNumId w:val="68"/>
  </w:num>
  <w:num w:numId="43">
    <w:abstractNumId w:val="11"/>
  </w:num>
  <w:num w:numId="44">
    <w:abstractNumId w:val="27"/>
  </w:num>
  <w:num w:numId="4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1"/>
  </w:num>
  <w:num w:numId="48">
    <w:abstractNumId w:val="22"/>
  </w:num>
  <w:num w:numId="49">
    <w:abstractNumId w:val="77"/>
  </w:num>
  <w:num w:numId="50">
    <w:abstractNumId w:val="46"/>
  </w:num>
  <w:num w:numId="51">
    <w:abstractNumId w:val="75"/>
  </w:num>
  <w:num w:numId="52">
    <w:abstractNumId w:val="5"/>
  </w:num>
  <w:num w:numId="53">
    <w:abstractNumId w:val="17"/>
  </w:num>
  <w:num w:numId="54">
    <w:abstractNumId w:val="31"/>
    <w:lvlOverride w:ilvl="0">
      <w:startOverride w:val="9"/>
    </w:lvlOverride>
    <w:lvlOverride w:ilvl="1">
      <w:startOverride w:val="6"/>
    </w:lvlOverride>
    <w:lvlOverride w:ilvl="2">
      <w:startOverride w:val="2"/>
    </w:lvlOverride>
  </w:num>
  <w:num w:numId="55">
    <w:abstractNumId w:val="53"/>
  </w:num>
  <w:num w:numId="56">
    <w:abstractNumId w:val="0"/>
  </w:num>
  <w:num w:numId="57">
    <w:abstractNumId w:val="6"/>
  </w:num>
  <w:num w:numId="58">
    <w:abstractNumId w:val="31"/>
    <w:lvlOverride w:ilvl="0">
      <w:startOverride w:val="9"/>
    </w:lvlOverride>
    <w:lvlOverride w:ilvl="1">
      <w:startOverride w:val="2"/>
    </w:lvlOverride>
    <w:lvlOverride w:ilvl="2">
      <w:startOverride w:val="3"/>
    </w:lvlOverride>
  </w:num>
  <w:num w:numId="59">
    <w:abstractNumId w:val="78"/>
  </w:num>
  <w:num w:numId="60">
    <w:abstractNumId w:val="78"/>
    <w:lvlOverride w:ilvl="0">
      <w:startOverride w:val="1"/>
    </w:lvlOverride>
  </w:num>
  <w:num w:numId="61">
    <w:abstractNumId w:val="83"/>
  </w:num>
  <w:num w:numId="62">
    <w:abstractNumId w:val="81"/>
  </w:num>
  <w:num w:numId="63">
    <w:abstractNumId w:val="13"/>
  </w:num>
  <w:num w:numId="64">
    <w:abstractNumId w:val="54"/>
  </w:num>
  <w:num w:numId="65">
    <w:abstractNumId w:val="63"/>
  </w:num>
  <w:num w:numId="66">
    <w:abstractNumId w:val="70"/>
  </w:num>
  <w:num w:numId="67">
    <w:abstractNumId w:val="20"/>
  </w:num>
  <w:num w:numId="68">
    <w:abstractNumId w:val="31"/>
    <w:lvlOverride w:ilvl="0">
      <w:startOverride w:val="8"/>
    </w:lvlOverride>
    <w:lvlOverride w:ilvl="1">
      <w:startOverride w:val="4"/>
    </w:lvlOverride>
  </w:num>
  <w:num w:numId="69">
    <w:abstractNumId w:val="82"/>
  </w:num>
  <w:num w:numId="70">
    <w:abstractNumId w:val="26"/>
  </w:num>
  <w:num w:numId="71">
    <w:abstractNumId w:val="62"/>
    <w:lvlOverride w:ilvl="0">
      <w:startOverride w:val="1"/>
    </w:lvlOverride>
    <w:lvlOverride w:ilvl="1"/>
    <w:lvlOverride w:ilvl="2"/>
    <w:lvlOverride w:ilvl="3"/>
    <w:lvlOverride w:ilvl="4"/>
    <w:lvlOverride w:ilvl="5"/>
    <w:lvlOverride w:ilvl="6"/>
    <w:lvlOverride w:ilvl="7"/>
    <w:lvlOverride w:ilvl="8"/>
  </w:num>
  <w:num w:numId="72">
    <w:abstractNumId w:val="50"/>
  </w:num>
  <w:num w:numId="73">
    <w:abstractNumId w:val="56"/>
  </w:num>
  <w:num w:numId="74">
    <w:abstractNumId w:val="58"/>
  </w:num>
  <w:num w:numId="75">
    <w:abstractNumId w:val="29"/>
  </w:num>
  <w:num w:numId="76">
    <w:abstractNumId w:val="14"/>
  </w:num>
  <w:num w:numId="77">
    <w:abstractNumId w:val="21"/>
  </w:num>
  <w:num w:numId="78">
    <w:abstractNumId w:val="74"/>
  </w:num>
  <w:num w:numId="79">
    <w:abstractNumId w:val="39"/>
  </w:num>
  <w:num w:numId="80">
    <w:abstractNumId w:val="16"/>
  </w:num>
  <w:num w:numId="81">
    <w:abstractNumId w:val="57"/>
  </w:num>
  <w:num w:numId="82">
    <w:abstractNumId w:val="18"/>
  </w:num>
  <w:num w:numId="83">
    <w:abstractNumId w:val="48"/>
  </w:num>
  <w:num w:numId="84">
    <w:abstractNumId w:val="24"/>
  </w:num>
  <w:num w:numId="85">
    <w:abstractNumId w:val="9"/>
  </w:num>
  <w:num w:numId="86">
    <w:abstractNumId w:val="3"/>
  </w:num>
  <w:num w:numId="87">
    <w:abstractNumId w:val="8"/>
  </w:num>
  <w:num w:numId="88">
    <w:abstractNumId w:val="2"/>
  </w:num>
  <w:num w:numId="89">
    <w:abstractNumId w:val="59"/>
  </w:num>
  <w:num w:numId="90">
    <w:abstractNumId w:val="6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4B8"/>
    <w:rsid w:val="00022B31"/>
    <w:rsid w:val="000242DD"/>
    <w:rsid w:val="0003115C"/>
    <w:rsid w:val="00041611"/>
    <w:rsid w:val="00053F09"/>
    <w:rsid w:val="00071C0F"/>
    <w:rsid w:val="0007367C"/>
    <w:rsid w:val="000834EC"/>
    <w:rsid w:val="000A4FC9"/>
    <w:rsid w:val="000A7066"/>
    <w:rsid w:val="000B5315"/>
    <w:rsid w:val="000B59FB"/>
    <w:rsid w:val="000C52F4"/>
    <w:rsid w:val="000D70A2"/>
    <w:rsid w:val="000D7F65"/>
    <w:rsid w:val="000E4D55"/>
    <w:rsid w:val="000E5559"/>
    <w:rsid w:val="000F46F3"/>
    <w:rsid w:val="000F74B8"/>
    <w:rsid w:val="00107D63"/>
    <w:rsid w:val="00124E55"/>
    <w:rsid w:val="0013656F"/>
    <w:rsid w:val="0015122B"/>
    <w:rsid w:val="0015411D"/>
    <w:rsid w:val="00161AC7"/>
    <w:rsid w:val="001620B8"/>
    <w:rsid w:val="00170847"/>
    <w:rsid w:val="00173185"/>
    <w:rsid w:val="00187568"/>
    <w:rsid w:val="00192538"/>
    <w:rsid w:val="00192D7B"/>
    <w:rsid w:val="001C0573"/>
    <w:rsid w:val="001D42B3"/>
    <w:rsid w:val="001D5550"/>
    <w:rsid w:val="001F32B3"/>
    <w:rsid w:val="001F4763"/>
    <w:rsid w:val="001F7D2B"/>
    <w:rsid w:val="0021187A"/>
    <w:rsid w:val="00223796"/>
    <w:rsid w:val="002332DB"/>
    <w:rsid w:val="002457FA"/>
    <w:rsid w:val="00247B47"/>
    <w:rsid w:val="00254C4A"/>
    <w:rsid w:val="00261296"/>
    <w:rsid w:val="00271B35"/>
    <w:rsid w:val="00276CEE"/>
    <w:rsid w:val="002A4D0F"/>
    <w:rsid w:val="002A58E4"/>
    <w:rsid w:val="002A782B"/>
    <w:rsid w:val="002D47FB"/>
    <w:rsid w:val="002E05FF"/>
    <w:rsid w:val="002F6070"/>
    <w:rsid w:val="0030478E"/>
    <w:rsid w:val="00313509"/>
    <w:rsid w:val="00334442"/>
    <w:rsid w:val="00341CDD"/>
    <w:rsid w:val="0034353E"/>
    <w:rsid w:val="00345421"/>
    <w:rsid w:val="00357666"/>
    <w:rsid w:val="0036632D"/>
    <w:rsid w:val="003840FE"/>
    <w:rsid w:val="003A53F2"/>
    <w:rsid w:val="003B0E77"/>
    <w:rsid w:val="003C72A4"/>
    <w:rsid w:val="003D641A"/>
    <w:rsid w:val="003F0BDE"/>
    <w:rsid w:val="0040122A"/>
    <w:rsid w:val="004029D0"/>
    <w:rsid w:val="0040562F"/>
    <w:rsid w:val="00406231"/>
    <w:rsid w:val="00407BA6"/>
    <w:rsid w:val="00423209"/>
    <w:rsid w:val="00425534"/>
    <w:rsid w:val="00436FBD"/>
    <w:rsid w:val="004417FD"/>
    <w:rsid w:val="0045160C"/>
    <w:rsid w:val="00464434"/>
    <w:rsid w:val="00466A82"/>
    <w:rsid w:val="00482C72"/>
    <w:rsid w:val="00491571"/>
    <w:rsid w:val="004973FF"/>
    <w:rsid w:val="004C0290"/>
    <w:rsid w:val="004E1C92"/>
    <w:rsid w:val="004E1FD4"/>
    <w:rsid w:val="004F466E"/>
    <w:rsid w:val="00530E94"/>
    <w:rsid w:val="00537979"/>
    <w:rsid w:val="00547246"/>
    <w:rsid w:val="005642E0"/>
    <w:rsid w:val="00570C3B"/>
    <w:rsid w:val="005832B3"/>
    <w:rsid w:val="005A13CE"/>
    <w:rsid w:val="005A5893"/>
    <w:rsid w:val="005A58FE"/>
    <w:rsid w:val="005C2524"/>
    <w:rsid w:val="005F4132"/>
    <w:rsid w:val="00623005"/>
    <w:rsid w:val="00625450"/>
    <w:rsid w:val="00647F02"/>
    <w:rsid w:val="00650C78"/>
    <w:rsid w:val="006654BB"/>
    <w:rsid w:val="00667DF0"/>
    <w:rsid w:val="00697DDC"/>
    <w:rsid w:val="006C4B67"/>
    <w:rsid w:val="006C61B2"/>
    <w:rsid w:val="006C7B63"/>
    <w:rsid w:val="006D63D7"/>
    <w:rsid w:val="006E0284"/>
    <w:rsid w:val="006E3B96"/>
    <w:rsid w:val="006E546C"/>
    <w:rsid w:val="006E5E49"/>
    <w:rsid w:val="006F120B"/>
    <w:rsid w:val="006F355D"/>
    <w:rsid w:val="006F40E3"/>
    <w:rsid w:val="007063E0"/>
    <w:rsid w:val="00712E35"/>
    <w:rsid w:val="00713481"/>
    <w:rsid w:val="0074185B"/>
    <w:rsid w:val="00781A38"/>
    <w:rsid w:val="00785316"/>
    <w:rsid w:val="007868C4"/>
    <w:rsid w:val="00790ED3"/>
    <w:rsid w:val="007B08C3"/>
    <w:rsid w:val="007D44FB"/>
    <w:rsid w:val="008019FF"/>
    <w:rsid w:val="0080202E"/>
    <w:rsid w:val="00802712"/>
    <w:rsid w:val="00806930"/>
    <w:rsid w:val="00813B9B"/>
    <w:rsid w:val="00830466"/>
    <w:rsid w:val="00842132"/>
    <w:rsid w:val="0084238D"/>
    <w:rsid w:val="00850EE8"/>
    <w:rsid w:val="0085354A"/>
    <w:rsid w:val="00862D16"/>
    <w:rsid w:val="00886025"/>
    <w:rsid w:val="008A139E"/>
    <w:rsid w:val="008A25DF"/>
    <w:rsid w:val="008A2A46"/>
    <w:rsid w:val="008C534F"/>
    <w:rsid w:val="008E4FE3"/>
    <w:rsid w:val="009018BE"/>
    <w:rsid w:val="00920D24"/>
    <w:rsid w:val="00925692"/>
    <w:rsid w:val="00932FB4"/>
    <w:rsid w:val="0093610D"/>
    <w:rsid w:val="00940CC0"/>
    <w:rsid w:val="009538D0"/>
    <w:rsid w:val="00965112"/>
    <w:rsid w:val="0096520A"/>
    <w:rsid w:val="00983B1A"/>
    <w:rsid w:val="0099343A"/>
    <w:rsid w:val="009A0E4B"/>
    <w:rsid w:val="009A1029"/>
    <w:rsid w:val="009A3A7F"/>
    <w:rsid w:val="009B31A4"/>
    <w:rsid w:val="009B58A5"/>
    <w:rsid w:val="009E686C"/>
    <w:rsid w:val="009F0065"/>
    <w:rsid w:val="009F5A6D"/>
    <w:rsid w:val="00A33B81"/>
    <w:rsid w:val="00A42509"/>
    <w:rsid w:val="00A533A1"/>
    <w:rsid w:val="00A63705"/>
    <w:rsid w:val="00AA4D10"/>
    <w:rsid w:val="00AA6C84"/>
    <w:rsid w:val="00AB3EDC"/>
    <w:rsid w:val="00AC3D8A"/>
    <w:rsid w:val="00AC4038"/>
    <w:rsid w:val="00AD0DB2"/>
    <w:rsid w:val="00AE65C4"/>
    <w:rsid w:val="00AF641E"/>
    <w:rsid w:val="00B06316"/>
    <w:rsid w:val="00B20F28"/>
    <w:rsid w:val="00B23C52"/>
    <w:rsid w:val="00B23D53"/>
    <w:rsid w:val="00B30F56"/>
    <w:rsid w:val="00B35F8B"/>
    <w:rsid w:val="00B53273"/>
    <w:rsid w:val="00B767C0"/>
    <w:rsid w:val="00B8088E"/>
    <w:rsid w:val="00BB02D2"/>
    <w:rsid w:val="00BB04A1"/>
    <w:rsid w:val="00BB67F6"/>
    <w:rsid w:val="00BD2D1A"/>
    <w:rsid w:val="00BD526F"/>
    <w:rsid w:val="00BD5C33"/>
    <w:rsid w:val="00BD7433"/>
    <w:rsid w:val="00BE27E5"/>
    <w:rsid w:val="00C01CCA"/>
    <w:rsid w:val="00C04FA6"/>
    <w:rsid w:val="00C205F2"/>
    <w:rsid w:val="00C408DC"/>
    <w:rsid w:val="00C441D2"/>
    <w:rsid w:val="00C50DE6"/>
    <w:rsid w:val="00C57276"/>
    <w:rsid w:val="00C7494A"/>
    <w:rsid w:val="00C7581B"/>
    <w:rsid w:val="00C82CA1"/>
    <w:rsid w:val="00C8645A"/>
    <w:rsid w:val="00C91B56"/>
    <w:rsid w:val="00CA64A5"/>
    <w:rsid w:val="00CB43E5"/>
    <w:rsid w:val="00CC5EC4"/>
    <w:rsid w:val="00CD26FA"/>
    <w:rsid w:val="00CD3EFA"/>
    <w:rsid w:val="00CD74E3"/>
    <w:rsid w:val="00CE19B1"/>
    <w:rsid w:val="00CE7D89"/>
    <w:rsid w:val="00CF49B8"/>
    <w:rsid w:val="00D007C7"/>
    <w:rsid w:val="00D11FAE"/>
    <w:rsid w:val="00D1505D"/>
    <w:rsid w:val="00D26904"/>
    <w:rsid w:val="00D31D74"/>
    <w:rsid w:val="00D34712"/>
    <w:rsid w:val="00D4359E"/>
    <w:rsid w:val="00D46BDA"/>
    <w:rsid w:val="00D600DA"/>
    <w:rsid w:val="00DA2603"/>
    <w:rsid w:val="00DA76C2"/>
    <w:rsid w:val="00DC0B0E"/>
    <w:rsid w:val="00DE742E"/>
    <w:rsid w:val="00DF2069"/>
    <w:rsid w:val="00DF399F"/>
    <w:rsid w:val="00E052BC"/>
    <w:rsid w:val="00E1246C"/>
    <w:rsid w:val="00E15EDC"/>
    <w:rsid w:val="00E3719C"/>
    <w:rsid w:val="00E3771E"/>
    <w:rsid w:val="00E5205E"/>
    <w:rsid w:val="00E70AC8"/>
    <w:rsid w:val="00E7675E"/>
    <w:rsid w:val="00E77984"/>
    <w:rsid w:val="00E87921"/>
    <w:rsid w:val="00E931EE"/>
    <w:rsid w:val="00EB6737"/>
    <w:rsid w:val="00ED2589"/>
    <w:rsid w:val="00EE61C6"/>
    <w:rsid w:val="00EE7DA7"/>
    <w:rsid w:val="00EF1419"/>
    <w:rsid w:val="00EF4B67"/>
    <w:rsid w:val="00EF7018"/>
    <w:rsid w:val="00F370BF"/>
    <w:rsid w:val="00F438C9"/>
    <w:rsid w:val="00F44A72"/>
    <w:rsid w:val="00F45517"/>
    <w:rsid w:val="00F509A9"/>
    <w:rsid w:val="00F72406"/>
    <w:rsid w:val="00F76C71"/>
    <w:rsid w:val="00F9492E"/>
    <w:rsid w:val="00F9697A"/>
    <w:rsid w:val="00F9740A"/>
    <w:rsid w:val="00FA3D99"/>
    <w:rsid w:val="00FB7C37"/>
    <w:rsid w:val="00FC2BDF"/>
    <w:rsid w:val="00FD7FFE"/>
    <w:rsid w:val="00FE0CE5"/>
    <w:rsid w:val="00FE78D5"/>
    <w:rsid w:val="00FF00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F0845CD-C71B-4CCA-82B0-C7B63DF56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F74B8"/>
    <w:rPr>
      <w:rFonts w:asciiTheme="majorBidi" w:hAnsiTheme="majorBidi"/>
      <w:sz w:val="24"/>
    </w:rPr>
  </w:style>
  <w:style w:type="paragraph" w:styleId="Nagwek1">
    <w:name w:val="heading 1"/>
    <w:basedOn w:val="Normalny"/>
    <w:next w:val="Normalny"/>
    <w:link w:val="Nagwek1Znak"/>
    <w:uiPriority w:val="9"/>
    <w:qFormat/>
    <w:rsid w:val="000F74B8"/>
    <w:pPr>
      <w:keepNext/>
      <w:keepLines/>
      <w:numPr>
        <w:numId w:val="24"/>
      </w:numPr>
      <w:spacing w:before="240" w:after="0"/>
      <w:outlineLvl w:val="0"/>
    </w:pPr>
    <w:rPr>
      <w:rFonts w:eastAsiaTheme="majorEastAsia" w:cstheme="majorBidi"/>
      <w:b/>
      <w:color w:val="000000" w:themeColor="text1"/>
      <w:szCs w:val="32"/>
    </w:rPr>
  </w:style>
  <w:style w:type="paragraph" w:styleId="Nagwek2">
    <w:name w:val="heading 2"/>
    <w:basedOn w:val="Normalny"/>
    <w:next w:val="Normalny"/>
    <w:link w:val="Nagwek2Znak"/>
    <w:uiPriority w:val="9"/>
    <w:unhideWhenUsed/>
    <w:qFormat/>
    <w:rsid w:val="000F74B8"/>
    <w:pPr>
      <w:keepNext/>
      <w:keepLines/>
      <w:numPr>
        <w:ilvl w:val="1"/>
        <w:numId w:val="24"/>
      </w:numPr>
      <w:spacing w:before="40" w:after="0" w:line="240" w:lineRule="auto"/>
      <w:ind w:left="576"/>
      <w:outlineLvl w:val="1"/>
    </w:pPr>
    <w:rPr>
      <w:rFonts w:eastAsiaTheme="majorEastAsia" w:cstheme="majorBidi"/>
      <w:b/>
      <w:szCs w:val="26"/>
      <w:lang w:eastAsia="pl-PL"/>
    </w:rPr>
  </w:style>
  <w:style w:type="paragraph" w:styleId="Nagwek3">
    <w:name w:val="heading 3"/>
    <w:basedOn w:val="Normalny"/>
    <w:next w:val="Normalny"/>
    <w:link w:val="Nagwek3Znak"/>
    <w:uiPriority w:val="9"/>
    <w:unhideWhenUsed/>
    <w:qFormat/>
    <w:rsid w:val="000F74B8"/>
    <w:pPr>
      <w:keepNext/>
      <w:keepLines/>
      <w:numPr>
        <w:ilvl w:val="2"/>
        <w:numId w:val="24"/>
      </w:numPr>
      <w:spacing w:before="40" w:after="0" w:line="240" w:lineRule="auto"/>
      <w:outlineLvl w:val="2"/>
    </w:pPr>
    <w:rPr>
      <w:rFonts w:eastAsiaTheme="majorEastAsia" w:cstheme="majorBidi"/>
      <w:b/>
      <w:szCs w:val="24"/>
      <w:lang w:eastAsia="pl-PL"/>
    </w:rPr>
  </w:style>
  <w:style w:type="paragraph" w:styleId="Nagwek4">
    <w:name w:val="heading 4"/>
    <w:basedOn w:val="Normalny"/>
    <w:next w:val="Normalny"/>
    <w:link w:val="Nagwek4Znak"/>
    <w:uiPriority w:val="9"/>
    <w:unhideWhenUsed/>
    <w:qFormat/>
    <w:rsid w:val="000F74B8"/>
    <w:pPr>
      <w:keepNext/>
      <w:keepLines/>
      <w:numPr>
        <w:ilvl w:val="3"/>
        <w:numId w:val="24"/>
      </w:numPr>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0F74B8"/>
    <w:pPr>
      <w:keepNext/>
      <w:keepLines/>
      <w:numPr>
        <w:ilvl w:val="4"/>
        <w:numId w:val="24"/>
      </w:numPr>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0F74B8"/>
    <w:pPr>
      <w:keepNext/>
      <w:keepLines/>
      <w:numPr>
        <w:ilvl w:val="5"/>
        <w:numId w:val="24"/>
      </w:numPr>
      <w:tabs>
        <w:tab w:val="num" w:pos="360"/>
      </w:tabs>
      <w:spacing w:before="40" w:after="0"/>
      <w:ind w:left="0" w:firstLine="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0F74B8"/>
    <w:pPr>
      <w:keepNext/>
      <w:keepLines/>
      <w:numPr>
        <w:ilvl w:val="6"/>
        <w:numId w:val="24"/>
      </w:numPr>
      <w:tabs>
        <w:tab w:val="num" w:pos="360"/>
      </w:tabs>
      <w:spacing w:before="40" w:after="0"/>
      <w:ind w:left="0" w:firstLine="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0F74B8"/>
    <w:pPr>
      <w:keepNext/>
      <w:keepLines/>
      <w:numPr>
        <w:ilvl w:val="7"/>
        <w:numId w:val="24"/>
      </w:numPr>
      <w:tabs>
        <w:tab w:val="num" w:pos="360"/>
      </w:tabs>
      <w:spacing w:before="40" w:after="0"/>
      <w:ind w:left="0" w:firstLine="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0F74B8"/>
    <w:pPr>
      <w:keepNext/>
      <w:keepLines/>
      <w:numPr>
        <w:ilvl w:val="8"/>
        <w:numId w:val="24"/>
      </w:numPr>
      <w:tabs>
        <w:tab w:val="num" w:pos="360"/>
      </w:tabs>
      <w:spacing w:before="40" w:after="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F74B8"/>
    <w:rPr>
      <w:rFonts w:asciiTheme="majorBidi" w:eastAsiaTheme="majorEastAsia" w:hAnsiTheme="majorBidi" w:cstheme="majorBidi"/>
      <w:b/>
      <w:color w:val="000000" w:themeColor="text1"/>
      <w:sz w:val="24"/>
      <w:szCs w:val="32"/>
    </w:rPr>
  </w:style>
  <w:style w:type="character" w:customStyle="1" w:styleId="Nagwek2Znak">
    <w:name w:val="Nagłówek 2 Znak"/>
    <w:basedOn w:val="Domylnaczcionkaakapitu"/>
    <w:link w:val="Nagwek2"/>
    <w:uiPriority w:val="9"/>
    <w:rsid w:val="000F74B8"/>
    <w:rPr>
      <w:rFonts w:asciiTheme="majorBidi" w:eastAsiaTheme="majorEastAsia" w:hAnsiTheme="majorBidi" w:cstheme="majorBidi"/>
      <w:b/>
      <w:sz w:val="24"/>
      <w:szCs w:val="26"/>
      <w:lang w:eastAsia="pl-PL"/>
    </w:rPr>
  </w:style>
  <w:style w:type="character" w:customStyle="1" w:styleId="Nagwek3Znak">
    <w:name w:val="Nagłówek 3 Znak"/>
    <w:basedOn w:val="Domylnaczcionkaakapitu"/>
    <w:link w:val="Nagwek3"/>
    <w:uiPriority w:val="9"/>
    <w:rsid w:val="000F74B8"/>
    <w:rPr>
      <w:rFonts w:asciiTheme="majorBidi" w:eastAsiaTheme="majorEastAsia" w:hAnsiTheme="majorBidi" w:cstheme="majorBidi"/>
      <w:b/>
      <w:sz w:val="24"/>
      <w:szCs w:val="24"/>
      <w:lang w:eastAsia="pl-PL"/>
    </w:rPr>
  </w:style>
  <w:style w:type="character" w:customStyle="1" w:styleId="Nagwek4Znak">
    <w:name w:val="Nagłówek 4 Znak"/>
    <w:basedOn w:val="Domylnaczcionkaakapitu"/>
    <w:link w:val="Nagwek4"/>
    <w:uiPriority w:val="9"/>
    <w:rsid w:val="000F74B8"/>
    <w:rPr>
      <w:rFonts w:asciiTheme="majorHAnsi" w:eastAsiaTheme="majorEastAsia" w:hAnsiTheme="majorHAnsi" w:cstheme="majorBidi"/>
      <w:i/>
      <w:iCs/>
      <w:color w:val="2E74B5" w:themeColor="accent1" w:themeShade="BF"/>
      <w:sz w:val="24"/>
    </w:rPr>
  </w:style>
  <w:style w:type="character" w:customStyle="1" w:styleId="Nagwek5Znak">
    <w:name w:val="Nagłówek 5 Znak"/>
    <w:basedOn w:val="Domylnaczcionkaakapitu"/>
    <w:link w:val="Nagwek5"/>
    <w:uiPriority w:val="9"/>
    <w:semiHidden/>
    <w:rsid w:val="000F74B8"/>
    <w:rPr>
      <w:rFonts w:asciiTheme="majorHAnsi" w:eastAsiaTheme="majorEastAsia" w:hAnsiTheme="majorHAnsi" w:cstheme="majorBidi"/>
      <w:color w:val="2E74B5" w:themeColor="accent1" w:themeShade="BF"/>
      <w:sz w:val="24"/>
    </w:rPr>
  </w:style>
  <w:style w:type="character" w:customStyle="1" w:styleId="Nagwek6Znak">
    <w:name w:val="Nagłówek 6 Znak"/>
    <w:basedOn w:val="Domylnaczcionkaakapitu"/>
    <w:link w:val="Nagwek6"/>
    <w:uiPriority w:val="9"/>
    <w:semiHidden/>
    <w:rsid w:val="000F74B8"/>
    <w:rPr>
      <w:rFonts w:asciiTheme="majorHAnsi" w:eastAsiaTheme="majorEastAsia" w:hAnsiTheme="majorHAnsi" w:cstheme="majorBidi"/>
      <w:color w:val="1F4D78" w:themeColor="accent1" w:themeShade="7F"/>
      <w:sz w:val="24"/>
    </w:rPr>
  </w:style>
  <w:style w:type="character" w:customStyle="1" w:styleId="Nagwek7Znak">
    <w:name w:val="Nagłówek 7 Znak"/>
    <w:basedOn w:val="Domylnaczcionkaakapitu"/>
    <w:link w:val="Nagwek7"/>
    <w:uiPriority w:val="9"/>
    <w:semiHidden/>
    <w:rsid w:val="000F74B8"/>
    <w:rPr>
      <w:rFonts w:asciiTheme="majorHAnsi" w:eastAsiaTheme="majorEastAsia" w:hAnsiTheme="majorHAnsi" w:cstheme="majorBidi"/>
      <w:i/>
      <w:iCs/>
      <w:color w:val="1F4D78" w:themeColor="accent1" w:themeShade="7F"/>
      <w:sz w:val="24"/>
    </w:rPr>
  </w:style>
  <w:style w:type="character" w:customStyle="1" w:styleId="Nagwek8Znak">
    <w:name w:val="Nagłówek 8 Znak"/>
    <w:basedOn w:val="Domylnaczcionkaakapitu"/>
    <w:link w:val="Nagwek8"/>
    <w:uiPriority w:val="9"/>
    <w:semiHidden/>
    <w:rsid w:val="000F74B8"/>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0F74B8"/>
    <w:rPr>
      <w:rFonts w:asciiTheme="majorHAnsi" w:eastAsiaTheme="majorEastAsia" w:hAnsiTheme="majorHAnsi" w:cstheme="majorBidi"/>
      <w:i/>
      <w:iCs/>
      <w:color w:val="272727" w:themeColor="text1" w:themeTint="D8"/>
      <w:sz w:val="21"/>
      <w:szCs w:val="21"/>
    </w:rPr>
  </w:style>
  <w:style w:type="character" w:styleId="Uwydatnienie">
    <w:name w:val="Emphasis"/>
    <w:basedOn w:val="Domylnaczcionkaakapitu"/>
    <w:uiPriority w:val="20"/>
    <w:qFormat/>
    <w:rsid w:val="000F74B8"/>
    <w:rPr>
      <w:rFonts w:cs="Times New Roman"/>
      <w:i/>
    </w:rPr>
  </w:style>
  <w:style w:type="paragraph" w:styleId="Akapitzlist">
    <w:name w:val="List Paragraph"/>
    <w:basedOn w:val="Normalny"/>
    <w:uiPriority w:val="34"/>
    <w:qFormat/>
    <w:rsid w:val="000F74B8"/>
    <w:pPr>
      <w:ind w:left="720"/>
      <w:contextualSpacing/>
    </w:pPr>
  </w:style>
  <w:style w:type="table" w:customStyle="1" w:styleId="Tabelalisty3akcent61">
    <w:name w:val="Tabela listy 3 — akcent 61"/>
    <w:basedOn w:val="Standardowy"/>
    <w:uiPriority w:val="48"/>
    <w:rsid w:val="000F74B8"/>
    <w:pPr>
      <w:spacing w:after="0" w:line="240" w:lineRule="auto"/>
    </w:pPr>
    <w:rPr>
      <w:rFonts w:eastAsia="Times New Roman"/>
    </w:rPr>
    <w:tblPr>
      <w:tblStyleRowBandSize w:val="1"/>
      <w:tblStyleColBandSize w:val="1"/>
      <w:tblBorders>
        <w:top w:val="single" w:sz="4" w:space="0" w:color="4D4D4D"/>
        <w:left w:val="single" w:sz="4" w:space="0" w:color="4D4D4D"/>
        <w:bottom w:val="single" w:sz="4" w:space="0" w:color="4D4D4D"/>
        <w:right w:val="single" w:sz="4" w:space="0" w:color="4D4D4D"/>
      </w:tblBorders>
    </w:tblPr>
    <w:tblStylePr w:type="firstRow">
      <w:rPr>
        <w:b/>
        <w:bCs/>
        <w:color w:val="FFFFFF"/>
      </w:rPr>
      <w:tblPr/>
      <w:tcPr>
        <w:shd w:val="clear" w:color="auto" w:fill="4D4D4D"/>
      </w:tcPr>
    </w:tblStylePr>
    <w:tblStylePr w:type="lastRow">
      <w:rPr>
        <w:b/>
        <w:bCs/>
      </w:rPr>
      <w:tblPr/>
      <w:tcPr>
        <w:tcBorders>
          <w:top w:val="double" w:sz="4" w:space="0" w:color="4D4D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D4D4D"/>
          <w:right w:val="single" w:sz="4" w:space="0" w:color="4D4D4D"/>
        </w:tcBorders>
      </w:tcPr>
    </w:tblStylePr>
    <w:tblStylePr w:type="band1Horz">
      <w:tblPr/>
      <w:tcPr>
        <w:tcBorders>
          <w:top w:val="single" w:sz="4" w:space="0" w:color="4D4D4D"/>
          <w:bottom w:val="single" w:sz="4" w:space="0" w:color="4D4D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left w:val="nil"/>
        </w:tcBorders>
      </w:tcPr>
    </w:tblStylePr>
    <w:tblStylePr w:type="swCell">
      <w:tblPr/>
      <w:tcPr>
        <w:tcBorders>
          <w:top w:val="double" w:sz="4" w:space="0" w:color="4D4D4D"/>
          <w:right w:val="nil"/>
        </w:tcBorders>
      </w:tcPr>
    </w:tblStylePr>
  </w:style>
  <w:style w:type="table" w:customStyle="1" w:styleId="Tabelalisty3akcent611">
    <w:name w:val="Tabela listy 3 — akcent 611"/>
    <w:basedOn w:val="Standardowy"/>
    <w:uiPriority w:val="48"/>
    <w:rsid w:val="000F74B8"/>
    <w:pPr>
      <w:spacing w:after="0" w:line="240" w:lineRule="auto"/>
    </w:pPr>
    <w:rPr>
      <w:rFonts w:eastAsia="Times New Roman"/>
    </w:rPr>
    <w:tblPr>
      <w:tblStyleRowBandSize w:val="1"/>
      <w:tblStyleColBandSize w:val="1"/>
      <w:tblBorders>
        <w:top w:val="single" w:sz="4" w:space="0" w:color="4D4D4D"/>
        <w:left w:val="single" w:sz="4" w:space="0" w:color="4D4D4D"/>
        <w:bottom w:val="single" w:sz="4" w:space="0" w:color="4D4D4D"/>
        <w:right w:val="single" w:sz="4" w:space="0" w:color="4D4D4D"/>
      </w:tblBorders>
    </w:tblPr>
    <w:tblStylePr w:type="firstRow">
      <w:rPr>
        <w:b/>
        <w:bCs/>
        <w:color w:val="FFFFFF"/>
      </w:rPr>
      <w:tblPr/>
      <w:tcPr>
        <w:shd w:val="clear" w:color="auto" w:fill="4D4D4D"/>
      </w:tcPr>
    </w:tblStylePr>
    <w:tblStylePr w:type="lastRow">
      <w:rPr>
        <w:b/>
        <w:bCs/>
      </w:rPr>
      <w:tblPr/>
      <w:tcPr>
        <w:tcBorders>
          <w:top w:val="double" w:sz="4" w:space="0" w:color="4D4D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D4D4D"/>
          <w:right w:val="single" w:sz="4" w:space="0" w:color="4D4D4D"/>
        </w:tcBorders>
      </w:tcPr>
    </w:tblStylePr>
    <w:tblStylePr w:type="band1Horz">
      <w:tblPr/>
      <w:tcPr>
        <w:tcBorders>
          <w:top w:val="single" w:sz="4" w:space="0" w:color="4D4D4D"/>
          <w:bottom w:val="single" w:sz="4" w:space="0" w:color="4D4D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left w:val="nil"/>
        </w:tcBorders>
      </w:tcPr>
    </w:tblStylePr>
    <w:tblStylePr w:type="swCell">
      <w:tblPr/>
      <w:tcPr>
        <w:tcBorders>
          <w:top w:val="double" w:sz="4" w:space="0" w:color="4D4D4D"/>
          <w:right w:val="nil"/>
        </w:tcBorders>
      </w:tcPr>
    </w:tblStylePr>
  </w:style>
  <w:style w:type="paragraph" w:customStyle="1" w:styleId="Zawartotabeli">
    <w:name w:val="Zawartość tabeli"/>
    <w:basedOn w:val="Normalny"/>
    <w:rsid w:val="000F74B8"/>
    <w:pPr>
      <w:widowControl w:val="0"/>
      <w:suppressLineNumbers/>
      <w:suppressAutoHyphens/>
      <w:spacing w:after="0" w:line="240" w:lineRule="auto"/>
    </w:pPr>
    <w:rPr>
      <w:rFonts w:ascii="Times New Roman" w:eastAsia="SimSun" w:hAnsi="Times New Roman" w:cs="Mangal"/>
      <w:kern w:val="1"/>
      <w:szCs w:val="24"/>
      <w:lang w:eastAsia="hi-IN" w:bidi="hi-IN"/>
    </w:rPr>
  </w:style>
  <w:style w:type="character" w:styleId="Pogrubienie">
    <w:name w:val="Strong"/>
    <w:uiPriority w:val="22"/>
    <w:qFormat/>
    <w:rsid w:val="000F74B8"/>
    <w:rPr>
      <w:b/>
      <w:bCs/>
    </w:rPr>
  </w:style>
  <w:style w:type="paragraph" w:customStyle="1" w:styleId="Default">
    <w:name w:val="Default"/>
    <w:rsid w:val="000F74B8"/>
    <w:pPr>
      <w:autoSpaceDE w:val="0"/>
      <w:autoSpaceDN w:val="0"/>
      <w:adjustRightInd w:val="0"/>
      <w:spacing w:after="0" w:line="240" w:lineRule="auto"/>
    </w:pPr>
    <w:rPr>
      <w:rFonts w:ascii="Arial" w:eastAsia="Calibri" w:hAnsi="Arial" w:cs="Arial"/>
      <w:color w:val="000000"/>
      <w:sz w:val="24"/>
      <w:szCs w:val="24"/>
    </w:rPr>
  </w:style>
  <w:style w:type="paragraph" w:styleId="Bezodstpw">
    <w:name w:val="No Spacing"/>
    <w:basedOn w:val="Normalny"/>
    <w:uiPriority w:val="1"/>
    <w:qFormat/>
    <w:rsid w:val="000F74B8"/>
    <w:pPr>
      <w:spacing w:after="0" w:line="240" w:lineRule="auto"/>
    </w:pPr>
    <w:rPr>
      <w:rFonts w:ascii="Calibri" w:eastAsia="Calibri" w:hAnsi="Calibri" w:cs="Calibri"/>
    </w:rPr>
  </w:style>
  <w:style w:type="character" w:styleId="Hipercze">
    <w:name w:val="Hyperlink"/>
    <w:basedOn w:val="Domylnaczcionkaakapitu"/>
    <w:uiPriority w:val="99"/>
    <w:unhideWhenUsed/>
    <w:rsid w:val="000F74B8"/>
    <w:rPr>
      <w:color w:val="0563C1" w:themeColor="hyperlink"/>
      <w:u w:val="single"/>
    </w:rPr>
  </w:style>
  <w:style w:type="paragraph" w:customStyle="1" w:styleId="1">
    <w:name w:val="1"/>
    <w:basedOn w:val="Normalny"/>
    <w:link w:val="1Znak"/>
    <w:qFormat/>
    <w:rsid w:val="000F74B8"/>
    <w:pPr>
      <w:spacing w:after="200" w:line="276" w:lineRule="auto"/>
    </w:pPr>
    <w:rPr>
      <w:rFonts w:ascii="Tahoma" w:eastAsia="Calibri" w:hAnsi="Tahoma" w:cs="Times New Roman"/>
      <w:b/>
      <w:sz w:val="28"/>
      <w:szCs w:val="28"/>
      <w:lang w:val="x-none"/>
    </w:rPr>
  </w:style>
  <w:style w:type="character" w:customStyle="1" w:styleId="1Znak">
    <w:name w:val="1 Znak"/>
    <w:link w:val="1"/>
    <w:rsid w:val="000F74B8"/>
    <w:rPr>
      <w:rFonts w:ascii="Tahoma" w:eastAsia="Calibri" w:hAnsi="Tahoma" w:cs="Times New Roman"/>
      <w:b/>
      <w:sz w:val="28"/>
      <w:szCs w:val="28"/>
      <w:lang w:val="x-none"/>
    </w:rPr>
  </w:style>
  <w:style w:type="paragraph" w:customStyle="1" w:styleId="NormalnyNEDE">
    <w:name w:val="Normalny_NEDE"/>
    <w:basedOn w:val="Normalny"/>
    <w:link w:val="NormalnyNEDEZnak"/>
    <w:qFormat/>
    <w:rsid w:val="000F74B8"/>
    <w:pPr>
      <w:spacing w:after="60" w:line="288" w:lineRule="auto"/>
      <w:ind w:firstLine="425"/>
      <w:jc w:val="both"/>
    </w:pPr>
    <w:rPr>
      <w:rFonts w:ascii="Tahoma" w:eastAsia="Calibri" w:hAnsi="Tahoma" w:cs="Tahoma"/>
      <w:sz w:val="20"/>
      <w:szCs w:val="20"/>
    </w:rPr>
  </w:style>
  <w:style w:type="character" w:customStyle="1" w:styleId="NormalnyNEDEZnak">
    <w:name w:val="Normalny_NEDE Znak"/>
    <w:link w:val="NormalnyNEDE"/>
    <w:rsid w:val="000F74B8"/>
    <w:rPr>
      <w:rFonts w:ascii="Tahoma" w:eastAsia="Calibri" w:hAnsi="Tahoma" w:cs="Tahoma"/>
      <w:sz w:val="20"/>
      <w:szCs w:val="20"/>
    </w:rPr>
  </w:style>
  <w:style w:type="paragraph" w:styleId="Tekstdymka">
    <w:name w:val="Balloon Text"/>
    <w:basedOn w:val="Normalny"/>
    <w:link w:val="TekstdymkaZnak"/>
    <w:uiPriority w:val="99"/>
    <w:semiHidden/>
    <w:unhideWhenUsed/>
    <w:rsid w:val="000F74B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F74B8"/>
    <w:rPr>
      <w:rFonts w:ascii="Segoe UI" w:hAnsi="Segoe UI" w:cs="Segoe UI"/>
      <w:sz w:val="18"/>
      <w:szCs w:val="18"/>
    </w:rPr>
  </w:style>
  <w:style w:type="paragraph" w:styleId="Tekstprzypisudolnego">
    <w:name w:val="footnote text"/>
    <w:basedOn w:val="Normalny"/>
    <w:link w:val="TekstprzypisudolnegoZnak"/>
    <w:uiPriority w:val="99"/>
    <w:semiHidden/>
    <w:unhideWhenUsed/>
    <w:rsid w:val="000F74B8"/>
    <w:pPr>
      <w:spacing w:after="200" w:line="276"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0F74B8"/>
    <w:rPr>
      <w:rFonts w:ascii="Calibri" w:eastAsia="Calibri" w:hAnsi="Calibri" w:cs="Times New Roman"/>
      <w:sz w:val="20"/>
      <w:szCs w:val="20"/>
    </w:rPr>
  </w:style>
  <w:style w:type="character" w:styleId="Odwoanieprzypisudolnego">
    <w:name w:val="footnote reference"/>
    <w:uiPriority w:val="99"/>
    <w:semiHidden/>
    <w:unhideWhenUsed/>
    <w:rsid w:val="000F74B8"/>
    <w:rPr>
      <w:vertAlign w:val="superscript"/>
    </w:rPr>
  </w:style>
  <w:style w:type="table" w:styleId="Tabela-Siatka">
    <w:name w:val="Table Grid"/>
    <w:basedOn w:val="Standardowy"/>
    <w:uiPriority w:val="59"/>
    <w:rsid w:val="000F74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basedOn w:val="Normalny"/>
    <w:link w:val="Tekstpodstawowy3Znak"/>
    <w:uiPriority w:val="99"/>
    <w:unhideWhenUsed/>
    <w:rsid w:val="000F74B8"/>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rsid w:val="000F74B8"/>
    <w:rPr>
      <w:rFonts w:ascii="Times New Roman" w:eastAsia="Times New Roman" w:hAnsi="Times New Roman" w:cs="Times New Roman"/>
      <w:sz w:val="16"/>
      <w:szCs w:val="16"/>
      <w:lang w:eastAsia="pl-PL"/>
    </w:rPr>
  </w:style>
  <w:style w:type="paragraph" w:styleId="Tekstpodstawowywcity">
    <w:name w:val="Body Text Indent"/>
    <w:basedOn w:val="Normalny"/>
    <w:link w:val="TekstpodstawowywcityZnak"/>
    <w:rsid w:val="000F74B8"/>
    <w:pPr>
      <w:widowControl w:val="0"/>
      <w:autoSpaceDE w:val="0"/>
      <w:autoSpaceDN w:val="0"/>
      <w:adjustRightInd w:val="0"/>
      <w:spacing w:after="120" w:line="240" w:lineRule="auto"/>
      <w:ind w:left="283"/>
    </w:pPr>
    <w:rPr>
      <w:rFonts w:ascii="Arial" w:eastAsia="Times New Roman" w:hAnsi="Arial" w:cs="Arial"/>
      <w:sz w:val="20"/>
      <w:szCs w:val="20"/>
      <w:lang w:eastAsia="pl-PL"/>
    </w:rPr>
  </w:style>
  <w:style w:type="character" w:customStyle="1" w:styleId="TekstpodstawowywcityZnak">
    <w:name w:val="Tekst podstawowy wcięty Znak"/>
    <w:basedOn w:val="Domylnaczcionkaakapitu"/>
    <w:link w:val="Tekstpodstawowywcity"/>
    <w:rsid w:val="000F74B8"/>
    <w:rPr>
      <w:rFonts w:ascii="Arial" w:eastAsia="Times New Roman" w:hAnsi="Arial" w:cs="Arial"/>
      <w:sz w:val="20"/>
      <w:szCs w:val="20"/>
      <w:lang w:eastAsia="pl-PL"/>
    </w:rPr>
  </w:style>
  <w:style w:type="paragraph" w:styleId="Nagwek">
    <w:name w:val="header"/>
    <w:basedOn w:val="Normalny"/>
    <w:link w:val="NagwekZnak"/>
    <w:uiPriority w:val="99"/>
    <w:unhideWhenUsed/>
    <w:rsid w:val="000F74B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F74B8"/>
    <w:rPr>
      <w:rFonts w:asciiTheme="majorBidi" w:hAnsiTheme="majorBidi"/>
      <w:sz w:val="24"/>
    </w:rPr>
  </w:style>
  <w:style w:type="paragraph" w:styleId="Stopka">
    <w:name w:val="footer"/>
    <w:basedOn w:val="Normalny"/>
    <w:link w:val="StopkaZnak"/>
    <w:uiPriority w:val="99"/>
    <w:unhideWhenUsed/>
    <w:rsid w:val="000F74B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F74B8"/>
    <w:rPr>
      <w:rFonts w:asciiTheme="majorBidi" w:hAnsiTheme="majorBidi"/>
      <w:sz w:val="24"/>
    </w:rPr>
  </w:style>
  <w:style w:type="character" w:customStyle="1" w:styleId="alb">
    <w:name w:val="a_lb"/>
    <w:basedOn w:val="Domylnaczcionkaakapitu"/>
    <w:rsid w:val="000F74B8"/>
  </w:style>
  <w:style w:type="character" w:customStyle="1" w:styleId="StrongEmphasis">
    <w:name w:val="Strong Emphasis"/>
    <w:rsid w:val="000F74B8"/>
    <w:rPr>
      <w:b/>
      <w:bCs/>
    </w:rPr>
  </w:style>
  <w:style w:type="character" w:customStyle="1" w:styleId="hps">
    <w:name w:val="hps"/>
    <w:rsid w:val="000F74B8"/>
  </w:style>
  <w:style w:type="character" w:customStyle="1" w:styleId="Internetlink">
    <w:name w:val="Internet link"/>
    <w:rsid w:val="000F74B8"/>
    <w:rPr>
      <w:color w:val="000080"/>
      <w:u w:val="single"/>
    </w:rPr>
  </w:style>
  <w:style w:type="paragraph" w:styleId="Tekstpodstawowy">
    <w:name w:val="Body Text"/>
    <w:basedOn w:val="Normalny"/>
    <w:link w:val="TekstpodstawowyZnak"/>
    <w:uiPriority w:val="99"/>
    <w:unhideWhenUsed/>
    <w:rsid w:val="000F74B8"/>
    <w:pPr>
      <w:spacing w:after="120"/>
    </w:pPr>
  </w:style>
  <w:style w:type="character" w:customStyle="1" w:styleId="TekstpodstawowyZnak">
    <w:name w:val="Tekst podstawowy Znak"/>
    <w:basedOn w:val="Domylnaczcionkaakapitu"/>
    <w:link w:val="Tekstpodstawowy"/>
    <w:uiPriority w:val="99"/>
    <w:rsid w:val="000F74B8"/>
    <w:rPr>
      <w:rFonts w:asciiTheme="majorBidi" w:hAnsiTheme="majorBidi"/>
      <w:sz w:val="24"/>
    </w:rPr>
  </w:style>
  <w:style w:type="character" w:customStyle="1" w:styleId="span9">
    <w:name w:val="span9"/>
    <w:basedOn w:val="Domylnaczcionkaakapitu"/>
    <w:rsid w:val="000F74B8"/>
  </w:style>
  <w:style w:type="character" w:customStyle="1" w:styleId="ng-binding">
    <w:name w:val="ng-binding"/>
    <w:basedOn w:val="Domylnaczcionkaakapitu"/>
    <w:rsid w:val="000F74B8"/>
  </w:style>
  <w:style w:type="paragraph" w:customStyle="1" w:styleId="Domynie">
    <w:name w:val="Domy徑nie"/>
    <w:basedOn w:val="Normalny"/>
    <w:rsid w:val="000F74B8"/>
    <w:pPr>
      <w:autoSpaceDN w:val="0"/>
      <w:spacing w:after="0" w:line="240" w:lineRule="auto"/>
    </w:pPr>
    <w:rPr>
      <w:rFonts w:ascii="Courier New" w:eastAsia="Calibri" w:hAnsi="Courier New" w:cs="Courier New"/>
      <w:color w:val="000000"/>
      <w:szCs w:val="24"/>
      <w:lang w:eastAsia="pl-PL"/>
    </w:rPr>
  </w:style>
  <w:style w:type="paragraph" w:customStyle="1" w:styleId="akapit">
    <w:name w:val="akapit"/>
    <w:basedOn w:val="Normalny"/>
    <w:rsid w:val="000F74B8"/>
    <w:pPr>
      <w:suppressAutoHyphens/>
      <w:autoSpaceDN w:val="0"/>
      <w:spacing w:after="0" w:line="240" w:lineRule="auto"/>
      <w:ind w:firstLine="567"/>
      <w:jc w:val="both"/>
      <w:textAlignment w:val="baseline"/>
    </w:pPr>
    <w:rPr>
      <w:rFonts w:ascii="Times New Roman" w:eastAsia="Times New Roman" w:hAnsi="Times New Roman" w:cs="Times New Roman"/>
      <w:szCs w:val="24"/>
      <w:lang w:eastAsia="pl-PL"/>
    </w:rPr>
  </w:style>
  <w:style w:type="paragraph" w:customStyle="1" w:styleId="Tekstpodstawowy23">
    <w:name w:val="Tekst podstawowy 23"/>
    <w:basedOn w:val="Normalny"/>
    <w:rsid w:val="000F74B8"/>
    <w:pPr>
      <w:suppressAutoHyphens/>
      <w:overflowPunct w:val="0"/>
      <w:autoSpaceDE w:val="0"/>
      <w:autoSpaceDN w:val="0"/>
      <w:spacing w:after="0" w:line="360" w:lineRule="auto"/>
      <w:jc w:val="both"/>
      <w:textAlignment w:val="baseline"/>
    </w:pPr>
    <w:rPr>
      <w:rFonts w:ascii="Times New Roman" w:eastAsia="Times New Roman" w:hAnsi="Times New Roman" w:cs="Times New Roman"/>
      <w:sz w:val="28"/>
      <w:szCs w:val="20"/>
      <w:lang w:eastAsia="pl-PL"/>
    </w:rPr>
  </w:style>
  <w:style w:type="paragraph" w:customStyle="1" w:styleId="Standard">
    <w:name w:val="Standard"/>
    <w:rsid w:val="000F74B8"/>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western">
    <w:name w:val="western"/>
    <w:basedOn w:val="Normalny"/>
    <w:rsid w:val="000F74B8"/>
    <w:pPr>
      <w:spacing w:before="100" w:beforeAutospacing="1" w:after="100" w:afterAutospacing="1" w:line="240" w:lineRule="auto"/>
    </w:pPr>
    <w:rPr>
      <w:rFonts w:ascii="Times New Roman" w:eastAsia="Times New Roman" w:hAnsi="Times New Roman" w:cs="Times New Roman"/>
      <w:szCs w:val="24"/>
      <w:lang w:eastAsia="pl-PL"/>
    </w:rPr>
  </w:style>
  <w:style w:type="character" w:styleId="Odwoaniedokomentarza">
    <w:name w:val="annotation reference"/>
    <w:basedOn w:val="Domylnaczcionkaakapitu"/>
    <w:uiPriority w:val="99"/>
    <w:semiHidden/>
    <w:unhideWhenUsed/>
    <w:rsid w:val="000F74B8"/>
    <w:rPr>
      <w:sz w:val="16"/>
      <w:szCs w:val="16"/>
    </w:rPr>
  </w:style>
  <w:style w:type="paragraph" w:styleId="Tekstkomentarza">
    <w:name w:val="annotation text"/>
    <w:basedOn w:val="Normalny"/>
    <w:link w:val="TekstkomentarzaZnak"/>
    <w:uiPriority w:val="99"/>
    <w:semiHidden/>
    <w:unhideWhenUsed/>
    <w:rsid w:val="000F74B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F74B8"/>
    <w:rPr>
      <w:rFonts w:asciiTheme="majorBidi" w:hAnsiTheme="majorBidi"/>
      <w:sz w:val="20"/>
      <w:szCs w:val="20"/>
    </w:rPr>
  </w:style>
  <w:style w:type="paragraph" w:styleId="Tematkomentarza">
    <w:name w:val="annotation subject"/>
    <w:basedOn w:val="Tekstkomentarza"/>
    <w:next w:val="Tekstkomentarza"/>
    <w:link w:val="TematkomentarzaZnak"/>
    <w:uiPriority w:val="99"/>
    <w:semiHidden/>
    <w:unhideWhenUsed/>
    <w:rsid w:val="000F74B8"/>
    <w:rPr>
      <w:b/>
      <w:bCs/>
    </w:rPr>
  </w:style>
  <w:style w:type="character" w:customStyle="1" w:styleId="TematkomentarzaZnak">
    <w:name w:val="Temat komentarza Znak"/>
    <w:basedOn w:val="TekstkomentarzaZnak"/>
    <w:link w:val="Tematkomentarza"/>
    <w:uiPriority w:val="99"/>
    <w:semiHidden/>
    <w:rsid w:val="000F74B8"/>
    <w:rPr>
      <w:rFonts w:asciiTheme="majorBidi" w:hAnsiTheme="majorBidi"/>
      <w:b/>
      <w:bCs/>
      <w:sz w:val="20"/>
      <w:szCs w:val="20"/>
    </w:rPr>
  </w:style>
  <w:style w:type="paragraph" w:styleId="Nagwekspisutreci">
    <w:name w:val="TOC Heading"/>
    <w:basedOn w:val="Nagwek1"/>
    <w:next w:val="Normalny"/>
    <w:uiPriority w:val="39"/>
    <w:unhideWhenUsed/>
    <w:qFormat/>
    <w:rsid w:val="000F74B8"/>
    <w:pPr>
      <w:outlineLvl w:val="9"/>
    </w:pPr>
    <w:rPr>
      <w:rFonts w:asciiTheme="majorHAnsi" w:hAnsiTheme="majorHAnsi"/>
      <w:b w:val="0"/>
      <w:color w:val="2E74B5" w:themeColor="accent1" w:themeShade="BF"/>
      <w:sz w:val="32"/>
      <w:lang w:eastAsia="zh-TW"/>
    </w:rPr>
  </w:style>
  <w:style w:type="paragraph" w:styleId="Spistreci1">
    <w:name w:val="toc 1"/>
    <w:basedOn w:val="Normalny"/>
    <w:next w:val="Normalny"/>
    <w:autoRedefine/>
    <w:uiPriority w:val="39"/>
    <w:unhideWhenUsed/>
    <w:rsid w:val="000F74B8"/>
    <w:pPr>
      <w:tabs>
        <w:tab w:val="left" w:pos="440"/>
        <w:tab w:val="right" w:leader="dot" w:pos="9062"/>
      </w:tabs>
      <w:spacing w:after="100"/>
    </w:pPr>
  </w:style>
  <w:style w:type="paragraph" w:styleId="Spistreci3">
    <w:name w:val="toc 3"/>
    <w:basedOn w:val="Normalny"/>
    <w:next w:val="Normalny"/>
    <w:autoRedefine/>
    <w:uiPriority w:val="39"/>
    <w:unhideWhenUsed/>
    <w:rsid w:val="000F74B8"/>
    <w:pPr>
      <w:spacing w:after="100"/>
      <w:ind w:left="440"/>
    </w:pPr>
  </w:style>
  <w:style w:type="paragraph" w:styleId="Spistreci2">
    <w:name w:val="toc 2"/>
    <w:basedOn w:val="Normalny"/>
    <w:next w:val="Normalny"/>
    <w:autoRedefine/>
    <w:uiPriority w:val="39"/>
    <w:unhideWhenUsed/>
    <w:rsid w:val="000F74B8"/>
    <w:pPr>
      <w:spacing w:after="100"/>
      <w:ind w:left="220"/>
    </w:pPr>
  </w:style>
  <w:style w:type="paragraph" w:customStyle="1" w:styleId="intro">
    <w:name w:val="intro"/>
    <w:basedOn w:val="Normalny"/>
    <w:rsid w:val="000F74B8"/>
    <w:pPr>
      <w:suppressAutoHyphens/>
      <w:autoSpaceDN w:val="0"/>
      <w:spacing w:before="100" w:after="100" w:line="240" w:lineRule="auto"/>
      <w:textAlignment w:val="baseline"/>
    </w:pPr>
    <w:rPr>
      <w:rFonts w:ascii="Times New Roman" w:eastAsia="Times New Roman" w:hAnsi="Times New Roman" w:cs="Times New Roman"/>
      <w:kern w:val="3"/>
      <w:szCs w:val="24"/>
      <w:lang w:eastAsia="pl-PL"/>
    </w:rPr>
  </w:style>
  <w:style w:type="character" w:customStyle="1" w:styleId="Nierozpoznanawzmianka1">
    <w:name w:val="Nierozpoznana wzmianka1"/>
    <w:basedOn w:val="Domylnaczcionkaakapitu"/>
    <w:uiPriority w:val="99"/>
    <w:semiHidden/>
    <w:unhideWhenUsed/>
    <w:rsid w:val="000F74B8"/>
    <w:rPr>
      <w:color w:val="605E5C"/>
      <w:shd w:val="clear" w:color="auto" w:fill="E1DFDD"/>
    </w:rPr>
  </w:style>
  <w:style w:type="paragraph" w:customStyle="1" w:styleId="Tekstpodstawowy31">
    <w:name w:val="Tekst podstawowy 31"/>
    <w:basedOn w:val="Normalny"/>
    <w:rsid w:val="000F74B8"/>
    <w:pPr>
      <w:suppressAutoHyphens/>
      <w:autoSpaceDN w:val="0"/>
      <w:spacing w:after="0" w:line="240" w:lineRule="auto"/>
      <w:textAlignment w:val="baseline"/>
    </w:pPr>
    <w:rPr>
      <w:rFonts w:ascii="Times New Roman" w:eastAsia="Times New Roman" w:hAnsi="Times New Roman" w:cs="Times New Roman"/>
      <w:sz w:val="28"/>
      <w:szCs w:val="20"/>
      <w:lang w:eastAsia="ar-SA"/>
    </w:rPr>
  </w:style>
  <w:style w:type="paragraph" w:customStyle="1" w:styleId="Tekstpodstawowywcity31">
    <w:name w:val="Tekst podstawowy wcięty 31"/>
    <w:basedOn w:val="Normalny"/>
    <w:rsid w:val="000F74B8"/>
    <w:pPr>
      <w:suppressAutoHyphens/>
      <w:autoSpaceDN w:val="0"/>
      <w:spacing w:after="0" w:line="240" w:lineRule="auto"/>
      <w:ind w:left="6663"/>
      <w:textAlignment w:val="baseline"/>
    </w:pPr>
    <w:rPr>
      <w:rFonts w:ascii="Times New Roman" w:eastAsia="Times New Roman" w:hAnsi="Times New Roman" w:cs="Times New Roman"/>
      <w:b/>
      <w:sz w:val="28"/>
      <w:szCs w:val="20"/>
      <w:lang w:eastAsia="ar-SA"/>
    </w:rPr>
  </w:style>
  <w:style w:type="paragraph" w:styleId="Spistreci4">
    <w:name w:val="toc 4"/>
    <w:basedOn w:val="Normalny"/>
    <w:next w:val="Normalny"/>
    <w:autoRedefine/>
    <w:uiPriority w:val="39"/>
    <w:unhideWhenUsed/>
    <w:rsid w:val="000F74B8"/>
    <w:pPr>
      <w:spacing w:after="100"/>
      <w:ind w:left="660"/>
    </w:pPr>
    <w:rPr>
      <w:rFonts w:asciiTheme="minorHAnsi" w:eastAsiaTheme="minorEastAsia" w:hAnsiTheme="minorHAnsi"/>
      <w:sz w:val="22"/>
      <w:lang w:eastAsia="pl-PL"/>
    </w:rPr>
  </w:style>
  <w:style w:type="paragraph" w:styleId="Spistreci5">
    <w:name w:val="toc 5"/>
    <w:basedOn w:val="Normalny"/>
    <w:next w:val="Normalny"/>
    <w:autoRedefine/>
    <w:uiPriority w:val="39"/>
    <w:unhideWhenUsed/>
    <w:rsid w:val="000F74B8"/>
    <w:pPr>
      <w:spacing w:after="100"/>
      <w:ind w:left="880"/>
    </w:pPr>
    <w:rPr>
      <w:rFonts w:asciiTheme="minorHAnsi" w:eastAsiaTheme="minorEastAsia" w:hAnsiTheme="minorHAnsi"/>
      <w:sz w:val="22"/>
      <w:lang w:eastAsia="pl-PL"/>
    </w:rPr>
  </w:style>
  <w:style w:type="paragraph" w:styleId="Spistreci6">
    <w:name w:val="toc 6"/>
    <w:basedOn w:val="Normalny"/>
    <w:next w:val="Normalny"/>
    <w:autoRedefine/>
    <w:uiPriority w:val="39"/>
    <w:unhideWhenUsed/>
    <w:rsid w:val="000F74B8"/>
    <w:pPr>
      <w:spacing w:after="100"/>
      <w:ind w:left="1100"/>
    </w:pPr>
    <w:rPr>
      <w:rFonts w:asciiTheme="minorHAnsi" w:eastAsiaTheme="minorEastAsia" w:hAnsiTheme="minorHAnsi"/>
      <w:sz w:val="22"/>
      <w:lang w:eastAsia="pl-PL"/>
    </w:rPr>
  </w:style>
  <w:style w:type="paragraph" w:styleId="Spistreci7">
    <w:name w:val="toc 7"/>
    <w:basedOn w:val="Normalny"/>
    <w:next w:val="Normalny"/>
    <w:autoRedefine/>
    <w:uiPriority w:val="39"/>
    <w:unhideWhenUsed/>
    <w:rsid w:val="000F74B8"/>
    <w:pPr>
      <w:spacing w:after="100"/>
      <w:ind w:left="1320"/>
    </w:pPr>
    <w:rPr>
      <w:rFonts w:asciiTheme="minorHAnsi" w:eastAsiaTheme="minorEastAsia" w:hAnsiTheme="minorHAnsi"/>
      <w:sz w:val="22"/>
      <w:lang w:eastAsia="pl-PL"/>
    </w:rPr>
  </w:style>
  <w:style w:type="paragraph" w:styleId="Spistreci8">
    <w:name w:val="toc 8"/>
    <w:basedOn w:val="Normalny"/>
    <w:next w:val="Normalny"/>
    <w:autoRedefine/>
    <w:uiPriority w:val="39"/>
    <w:unhideWhenUsed/>
    <w:rsid w:val="000F74B8"/>
    <w:pPr>
      <w:spacing w:after="100"/>
      <w:ind w:left="1540"/>
    </w:pPr>
    <w:rPr>
      <w:rFonts w:asciiTheme="minorHAnsi" w:eastAsiaTheme="minorEastAsia" w:hAnsiTheme="minorHAnsi"/>
      <w:sz w:val="22"/>
      <w:lang w:eastAsia="pl-PL"/>
    </w:rPr>
  </w:style>
  <w:style w:type="paragraph" w:styleId="Spistreci9">
    <w:name w:val="toc 9"/>
    <w:basedOn w:val="Normalny"/>
    <w:next w:val="Normalny"/>
    <w:autoRedefine/>
    <w:uiPriority w:val="39"/>
    <w:unhideWhenUsed/>
    <w:rsid w:val="000F74B8"/>
    <w:pPr>
      <w:spacing w:after="100"/>
      <w:ind w:left="1760"/>
    </w:pPr>
    <w:rPr>
      <w:rFonts w:asciiTheme="minorHAnsi" w:eastAsiaTheme="minorEastAsia" w:hAnsiTheme="minorHAnsi"/>
      <w:sz w:val="22"/>
      <w:lang w:eastAsia="pl-PL"/>
    </w:rPr>
  </w:style>
  <w:style w:type="paragraph" w:customStyle="1" w:styleId="jquery-typographer-orphan">
    <w:name w:val="jquery-typographer-orphan"/>
    <w:basedOn w:val="Normalny"/>
    <w:rsid w:val="000F74B8"/>
    <w:pPr>
      <w:spacing w:before="100" w:beforeAutospacing="1" w:after="100" w:afterAutospacing="1" w:line="240" w:lineRule="auto"/>
    </w:pPr>
    <w:rPr>
      <w:rFonts w:ascii="Times New Roman" w:eastAsia="Times New Roman" w:hAnsi="Times New Roman" w:cs="Times New Roman"/>
      <w:szCs w:val="24"/>
      <w:lang w:eastAsia="pl-PL"/>
    </w:rPr>
  </w:style>
  <w:style w:type="numbering" w:customStyle="1" w:styleId="WWNum1">
    <w:name w:val="WWNum1"/>
    <w:rsid w:val="000F74B8"/>
    <w:pPr>
      <w:numPr>
        <w:numId w:val="44"/>
      </w:numPr>
    </w:pPr>
  </w:style>
  <w:style w:type="paragraph" w:styleId="NormalnyWeb">
    <w:name w:val="Normal (Web)"/>
    <w:basedOn w:val="Normalny"/>
    <w:uiPriority w:val="99"/>
    <w:unhideWhenUsed/>
    <w:rsid w:val="000F74B8"/>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Nierozpoznanawzmianka2">
    <w:name w:val="Nierozpoznana wzmianka2"/>
    <w:basedOn w:val="Domylnaczcionkaakapitu"/>
    <w:uiPriority w:val="99"/>
    <w:semiHidden/>
    <w:unhideWhenUsed/>
    <w:rsid w:val="000F74B8"/>
    <w:rPr>
      <w:color w:val="605E5C"/>
      <w:shd w:val="clear" w:color="auto" w:fill="E1DFDD"/>
    </w:rPr>
  </w:style>
  <w:style w:type="character" w:customStyle="1" w:styleId="markedcontent">
    <w:name w:val="markedcontent"/>
    <w:basedOn w:val="Domylnaczcionkaakapitu"/>
    <w:rsid w:val="004F46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3949547">
      <w:bodyDiv w:val="1"/>
      <w:marLeft w:val="0"/>
      <w:marRight w:val="0"/>
      <w:marTop w:val="0"/>
      <w:marBottom w:val="0"/>
      <w:divBdr>
        <w:top w:val="none" w:sz="0" w:space="0" w:color="auto"/>
        <w:left w:val="none" w:sz="0" w:space="0" w:color="auto"/>
        <w:bottom w:val="none" w:sz="0" w:space="0" w:color="auto"/>
        <w:right w:val="none" w:sz="0" w:space="0" w:color="auto"/>
      </w:divBdr>
    </w:div>
    <w:div w:id="1928415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7.xml"/><Relationship Id="rId26" Type="http://schemas.openxmlformats.org/officeDocument/2006/relationships/hyperlink" Target="http://www.czechowice-dziedzice.pl/www_3.0/strona-334-program_rewitalizacji.html" TargetMode="External"/><Relationship Id="rId39" Type="http://schemas.openxmlformats.org/officeDocument/2006/relationships/image" Target="media/image9.png"/><Relationship Id="rId21" Type="http://schemas.openxmlformats.org/officeDocument/2006/relationships/image" Target="media/image5.png"/><Relationship Id="rId34" Type="http://schemas.openxmlformats.org/officeDocument/2006/relationships/chart" Target="charts/chart17.xml"/><Relationship Id="rId42" Type="http://schemas.openxmlformats.org/officeDocument/2006/relationships/chart" Target="charts/chart21.xml"/><Relationship Id="rId47" Type="http://schemas.openxmlformats.org/officeDocument/2006/relationships/hyperlink" Target="https://pl.wikipedia.org/wiki/Gmina" TargetMode="External"/><Relationship Id="rId50" Type="http://schemas.openxmlformats.org/officeDocument/2006/relationships/chart" Target="charts/chart26.xml"/><Relationship Id="rId55" Type="http://schemas.openxmlformats.org/officeDocument/2006/relationships/hyperlink" Target="https://empatia.mpips.gov.pl/web/piu/kdr" TargetMode="External"/><Relationship Id="rId63" Type="http://schemas.openxmlformats.org/officeDocument/2006/relationships/chart" Target="charts/chart37.xm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chart" Target="charts/chart12.xml"/><Relationship Id="rId11" Type="http://schemas.openxmlformats.org/officeDocument/2006/relationships/chart" Target="charts/chart3.xml"/><Relationship Id="rId24" Type="http://schemas.openxmlformats.org/officeDocument/2006/relationships/chart" Target="charts/chart8.xml"/><Relationship Id="rId32" Type="http://schemas.openxmlformats.org/officeDocument/2006/relationships/chart" Target="charts/chart15.xml"/><Relationship Id="rId37" Type="http://schemas.openxmlformats.org/officeDocument/2006/relationships/chart" Target="charts/chart19.xml"/><Relationship Id="rId40" Type="http://schemas.openxmlformats.org/officeDocument/2006/relationships/chart" Target="charts/chart20.xml"/><Relationship Id="rId45" Type="http://schemas.openxmlformats.org/officeDocument/2006/relationships/hyperlink" Target="https://pl.wikipedia.org/wiki/Komisja" TargetMode="External"/><Relationship Id="rId53" Type="http://schemas.openxmlformats.org/officeDocument/2006/relationships/chart" Target="charts/chart29.xml"/><Relationship Id="rId58" Type="http://schemas.openxmlformats.org/officeDocument/2006/relationships/chart" Target="charts/chart32.xm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chart" Target="charts/chart11.xml"/><Relationship Id="rId36" Type="http://schemas.openxmlformats.org/officeDocument/2006/relationships/chart" Target="charts/chart18.xml"/><Relationship Id="rId49" Type="http://schemas.openxmlformats.org/officeDocument/2006/relationships/chart" Target="charts/chart25.xml"/><Relationship Id="rId57" Type="http://schemas.openxmlformats.org/officeDocument/2006/relationships/chart" Target="charts/chart31.xml"/><Relationship Id="rId61" Type="http://schemas.openxmlformats.org/officeDocument/2006/relationships/chart" Target="charts/chart35.xml"/><Relationship Id="rId10" Type="http://schemas.openxmlformats.org/officeDocument/2006/relationships/chart" Target="charts/chart2.xml"/><Relationship Id="rId19" Type="http://schemas.openxmlformats.org/officeDocument/2006/relationships/hyperlink" Target="https://www.bip.czechowice-dziedzice.pl/bipkod/7936935" TargetMode="External"/><Relationship Id="rId31" Type="http://schemas.openxmlformats.org/officeDocument/2006/relationships/chart" Target="charts/chart14.xml"/><Relationship Id="rId44" Type="http://schemas.openxmlformats.org/officeDocument/2006/relationships/chart" Target="charts/chart23.xml"/><Relationship Id="rId52" Type="http://schemas.openxmlformats.org/officeDocument/2006/relationships/chart" Target="charts/chart28.xml"/><Relationship Id="rId60" Type="http://schemas.openxmlformats.org/officeDocument/2006/relationships/chart" Target="charts/chart34.xml"/><Relationship Id="rId65" Type="http://schemas.openxmlformats.org/officeDocument/2006/relationships/chart" Target="charts/chart39.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hyperlink" Target="http://www.bip.czechowice-dziedzice.pl/" TargetMode="Externa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image" Target="media/image7.emf"/><Relationship Id="rId43" Type="http://schemas.openxmlformats.org/officeDocument/2006/relationships/chart" Target="charts/chart22.xml"/><Relationship Id="rId48" Type="http://schemas.openxmlformats.org/officeDocument/2006/relationships/chart" Target="charts/chart24.xml"/><Relationship Id="rId56" Type="http://schemas.openxmlformats.org/officeDocument/2006/relationships/hyperlink" Target="http://www.slaskiedlarodziny.pl" TargetMode="External"/><Relationship Id="rId64" Type="http://schemas.openxmlformats.org/officeDocument/2006/relationships/chart" Target="charts/chart38.xml"/><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chart" Target="charts/chart27.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6.xml"/><Relationship Id="rId25" Type="http://schemas.openxmlformats.org/officeDocument/2006/relationships/chart" Target="charts/chart9.xml"/><Relationship Id="rId33" Type="http://schemas.openxmlformats.org/officeDocument/2006/relationships/chart" Target="charts/chart16.xml"/><Relationship Id="rId38" Type="http://schemas.openxmlformats.org/officeDocument/2006/relationships/image" Target="media/image8.png"/><Relationship Id="rId46" Type="http://schemas.openxmlformats.org/officeDocument/2006/relationships/hyperlink" Target="https://pl.wikipedia.org/wiki/Ustawa_o_wychowaniu_w_trze%C5%BAwo%C5%9Bci_i_przeciwdzia%C5%82aniu_alkoholizmowi" TargetMode="External"/><Relationship Id="rId59" Type="http://schemas.openxmlformats.org/officeDocument/2006/relationships/chart" Target="charts/chart33.xml"/><Relationship Id="rId67" Type="http://schemas.openxmlformats.org/officeDocument/2006/relationships/header" Target="header2.xml"/><Relationship Id="rId20" Type="http://schemas.openxmlformats.org/officeDocument/2006/relationships/hyperlink" Target="http://www.bip.czechowice-dziedzice.pl" TargetMode="External"/><Relationship Id="rId41" Type="http://schemas.openxmlformats.org/officeDocument/2006/relationships/image" Target="media/image10.png"/><Relationship Id="rId54" Type="http://schemas.openxmlformats.org/officeDocument/2006/relationships/chart" Target="charts/chart30.xml"/><Relationship Id="rId62" Type="http://schemas.openxmlformats.org/officeDocument/2006/relationships/chart" Target="charts/chart36.xm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czylok\Documents\AGNIESZKA\01%20-RODZINA%203+\06%20-%20WYKAZ%20RODZIN\RAZEM.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gazda\AppData\Local\Microsoft\Windows\INetCache\Content.Outlook\RNEPF0D2\raport%20o%20stanie%20Gminy%20za%202021%20r.%20PIM%20Sp.z%20o.o.xlsx" TargetMode="External"/><Relationship Id="rId2" Type="http://schemas.microsoft.com/office/2011/relationships/chartColorStyle" Target="colors3.xml"/><Relationship Id="rId1" Type="http://schemas.microsoft.com/office/2011/relationships/chartStyle" Target="style3.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gazda\AppData\Local\Microsoft\Windows\INetCache\Content.Outlook\RNEPF0D2\raport%20o%20stanie%20Gminy%20za%202021%20r.%20PIM%20Sp.z%20o.o.xlsx" TargetMode="External"/><Relationship Id="rId2" Type="http://schemas.microsoft.com/office/2011/relationships/chartColorStyle" Target="colors4.xml"/><Relationship Id="rId1" Type="http://schemas.microsoft.com/office/2011/relationships/chartStyle" Target="style4.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gazda\AppData\Local\Microsoft\Windows\INetCache\Content.Outlook\RNEPF0D2\raport%20o%20stanie%20Gminy%20za%202021%20r.%20PIM%20Sp.z%20o.o.xlsx" TargetMode="External"/><Relationship Id="rId2" Type="http://schemas.microsoft.com/office/2011/relationships/chartColorStyle" Target="colors5.xml"/><Relationship Id="rId1" Type="http://schemas.microsoft.com/office/2011/relationships/chartStyle" Target="style5.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gazda\AppData\Local\Microsoft\Windows\INetCache\Content.Outlook\RNEPF0D2\raport%20o%20stanie%20Gminy%20za%202021%20r.%20PIM%20Sp.z%20o.o.xlsx" TargetMode="External"/><Relationship Id="rId2" Type="http://schemas.microsoft.com/office/2011/relationships/chartColorStyle" Target="colors6.xml"/><Relationship Id="rId1" Type="http://schemas.microsoft.com/office/2011/relationships/chartStyle" Target="style6.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gazda\AppData\Local\Microsoft\Windows\INetCache\Content.Outlook\RNEPF0D2\raport%20o%20stanie%20Gminy%20za%202021%20r.%20PIM%20Sp.z%20o.o.xlsx" TargetMode="External"/><Relationship Id="rId2" Type="http://schemas.microsoft.com/office/2011/relationships/chartColorStyle" Target="colors7.xml"/><Relationship Id="rId1" Type="http://schemas.microsoft.com/office/2011/relationships/chartStyle" Target="style7.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gazda\AppData\Local\Microsoft\Windows\INetCache\Content.Outlook\RNEPF0D2\raport%20o%20stanie%20Gminy%20za%202021%20r.%20PIM%20Sp.z%20o.o.xlsx" TargetMode="External"/><Relationship Id="rId2" Type="http://schemas.microsoft.com/office/2011/relationships/chartColorStyle" Target="colors8.xml"/><Relationship Id="rId1" Type="http://schemas.microsoft.com/office/2011/relationships/chartStyle" Target="style8.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gazda\AppData\Local\Microsoft\Windows\INetCache\Content.Outlook\RNEPF0D2\raport%20o%20stanie%20Gminy%20za%202021%20r.%20PIM%20Sp.z%20o.o.xlsx" TargetMode="External"/><Relationship Id="rId2" Type="http://schemas.microsoft.com/office/2011/relationships/chartColorStyle" Target="colors9.xml"/><Relationship Id="rId1" Type="http://schemas.microsoft.com/office/2011/relationships/chartStyle" Target="style9.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mgazda\AppData\Local\Microsoft\Windows\INetCache\Content.Outlook\RNEPF0D2\raport%20o%20stanie%20Gminy%20za%202021%20r.%20PIM%20Sp.z%20o.o.xlsx" TargetMode="External"/><Relationship Id="rId2" Type="http://schemas.microsoft.com/office/2011/relationships/chartColorStyle" Target="colors10.xml"/><Relationship Id="rId1" Type="http://schemas.microsoft.com/office/2011/relationships/chartStyle" Target="style10.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1.xml"/><Relationship Id="rId1" Type="http://schemas.microsoft.com/office/2011/relationships/chartStyle" Target="style11.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czylok\Documents\AGNIESZKA\01%20-RODZINA%203+\06%20-%20WYKAZ%20RODZIN\RAZEM.xls"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3.xml"/><Relationship Id="rId1" Type="http://schemas.microsoft.com/office/2011/relationships/chartStyle" Target="style13.xml"/></Relationships>
</file>

<file path=word/charts/_rels/chart21.xml.rels><?xml version="1.0" encoding="UTF-8" standalone="yes"?>
<Relationships xmlns="http://schemas.openxmlformats.org/package/2006/relationships"><Relationship Id="rId3" Type="http://schemas.openxmlformats.org/officeDocument/2006/relationships/oleObject" Target="file:///\\r530tc-dc\wspolny\ksi&#281;gowo&#347;&#263;\Sprawozdania%20Finansowe\SPRAWOZDANIE%20SF%202021\Wzory%20od%20Bieg&#322;ych\dane%20do%20wykres&#243;w.xlsx" TargetMode="External"/><Relationship Id="rId2" Type="http://schemas.microsoft.com/office/2011/relationships/chartColorStyle" Target="colors14.xml"/><Relationship Id="rId1" Type="http://schemas.microsoft.com/office/2011/relationships/chartStyle" Target="style14.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5.xml"/><Relationship Id="rId1" Type="http://schemas.microsoft.com/office/2011/relationships/chartStyle" Target="style15.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6.xml"/><Relationship Id="rId1" Type="http://schemas.microsoft.com/office/2011/relationships/chartStyle" Target="style16.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aczylok\Documents\AGNIESZKA\01%20-RODZINA%203+\06%20-%20WYKAZ%20RODZIN\RAZEM.xls" TargetMode="External"/><Relationship Id="rId1" Type="http://schemas.openxmlformats.org/officeDocument/2006/relationships/themeOverride" Target="../theme/themeOverride11.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aczylok\Documents\AGNIESZKA\01%20-RODZINA%203+\06%20-%20WYKAZ%20RODZIN\RAZEM.xls" TargetMode="External"/><Relationship Id="rId1" Type="http://schemas.openxmlformats.org/officeDocument/2006/relationships/themeOverride" Target="../theme/themeOverride1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czylok\Documents\AGNIESZKA\01%20-RODZINA%203+\06%20-%20WYKAZ%20RODZIN\RAZEM.xls"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aczylok\Documents\AGNIESZKA\01%20-RODZINA%203+\06%20-%20WYKAZ%20RODZIN\RAZEM.xls" TargetMode="External"/><Relationship Id="rId1" Type="http://schemas.openxmlformats.org/officeDocument/2006/relationships/themeOverride" Target="../theme/themeOverride13.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aczylok\Documents\AGNIESZKA\01%20-RODZINA%203+\06%20-%20WYKAZ%20RODZIN\RAZEM.xls" TargetMode="External"/><Relationship Id="rId1" Type="http://schemas.openxmlformats.org/officeDocument/2006/relationships/themeOverride" Target="../theme/themeOverride14.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aczylok\Documents\AGNIESZKA\01%20-RODZINA%203+\06%20-%20WYKAZ%20RODZIN\RAZEM.xls" TargetMode="External"/><Relationship Id="rId1" Type="http://schemas.openxmlformats.org/officeDocument/2006/relationships/themeOverride" Target="../theme/themeOverride15.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7.xml"/><Relationship Id="rId1" Type="http://schemas.microsoft.com/office/2011/relationships/chartStyle" Target="style17.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8.xml"/><Relationship Id="rId1" Type="http://schemas.microsoft.com/office/2011/relationships/chartStyle" Target="style18.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9.xml"/><Relationship Id="rId1" Type="http://schemas.microsoft.com/office/2011/relationships/chartStyle" Target="style19.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20.xml"/><Relationship Id="rId1" Type="http://schemas.microsoft.com/office/2011/relationships/chartStyle" Target="style20.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21.xml"/><Relationship Id="rId1" Type="http://schemas.microsoft.com/office/2011/relationships/chartStyle" Target="style21.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22.xml"/><Relationship Id="rId1" Type="http://schemas.microsoft.com/office/2011/relationships/chartStyle" Target="style22.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3.xml"/><Relationship Id="rId1" Type="http://schemas.microsoft.com/office/2011/relationships/chartStyle" Target="style2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czylok\Documents\AGNIESZKA\01%20-RODZINA%203+\06%20-%20WYKAZ%20RODZIN\RAZEM.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aczylok\Documents\AGNIESZKA\01%20-RODZINA%203+\06%20-%20WYKAZ%20RODZIN\RAZEM.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kgielsok-tyc\Documents\Raport%20o%20stanie%20gminy\2021\obliczenia%20do%20raportu%20stanu%20mienia%20Gminy.xls"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kgielsok-tyc\Documents\Raport%20o%20stanie%20gminy\2021\obliczenia%20do%20raportu%20stanu%20mienia%20Gminy.xls" TargetMode="External"/><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kgielsok-tyc\Documents\Raport%20o%20stanie%20gminy\2021\obliczenia%20do%20raportu%20stanu%20mienia%20Gminy.xls"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Calibri"/>
                <a:ea typeface="Calibri"/>
                <a:cs typeface="Calibri"/>
              </a:defRPr>
            </a:pPr>
            <a:r>
              <a:rPr lang="pl-PL"/>
              <a:t>Mieszkańcy w Gminie Czechowice-Dziedzice</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'RAPORT GMINY'!$E$4</c:f>
              <c:strCache>
                <c:ptCount val="1"/>
                <c:pt idx="0">
                  <c:v>Mężczyźni</c:v>
                </c:pt>
              </c:strCache>
            </c:strRef>
          </c:tx>
          <c:invertIfNegative val="0"/>
          <c:cat>
            <c:numRef>
              <c:f>'RAPORT GMINY'!$B$5:$B$15</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'RAPORT GMINY'!$E$5:$E$15</c:f>
              <c:numCache>
                <c:formatCode>General</c:formatCode>
                <c:ptCount val="11"/>
                <c:pt idx="0">
                  <c:v>20899</c:v>
                </c:pt>
                <c:pt idx="1">
                  <c:v>20935</c:v>
                </c:pt>
                <c:pt idx="2">
                  <c:v>21006</c:v>
                </c:pt>
                <c:pt idx="3" formatCode="0">
                  <c:v>20989</c:v>
                </c:pt>
                <c:pt idx="4" formatCode="0">
                  <c:v>21050</c:v>
                </c:pt>
                <c:pt idx="5" formatCode="0">
                  <c:v>21037</c:v>
                </c:pt>
                <c:pt idx="6" formatCode="0">
                  <c:v>20973</c:v>
                </c:pt>
                <c:pt idx="7" formatCode="0">
                  <c:v>20945</c:v>
                </c:pt>
                <c:pt idx="8" formatCode="0">
                  <c:v>21359</c:v>
                </c:pt>
                <c:pt idx="9" formatCode="0">
                  <c:v>21256</c:v>
                </c:pt>
                <c:pt idx="10" formatCode="0">
                  <c:v>21038</c:v>
                </c:pt>
              </c:numCache>
            </c:numRef>
          </c:val>
          <c:extLst xmlns:c16r2="http://schemas.microsoft.com/office/drawing/2015/06/chart">
            <c:ext xmlns:c16="http://schemas.microsoft.com/office/drawing/2014/chart" uri="{C3380CC4-5D6E-409C-BE32-E72D297353CC}">
              <c16:uniqueId val="{00000000-C1EF-4A71-9C4C-1B6BC74DDC67}"/>
            </c:ext>
          </c:extLst>
        </c:ser>
        <c:ser>
          <c:idx val="1"/>
          <c:order val="1"/>
          <c:tx>
            <c:strRef>
              <c:f>'RAPORT GMINY'!$D$4</c:f>
              <c:strCache>
                <c:ptCount val="1"/>
                <c:pt idx="0">
                  <c:v>Kobiety</c:v>
                </c:pt>
              </c:strCache>
            </c:strRef>
          </c:tx>
          <c:invertIfNegative val="0"/>
          <c:cat>
            <c:numRef>
              <c:f>'RAPORT GMINY'!$B$5:$B$15</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'RAPORT GMINY'!$D$5:$D$15</c:f>
              <c:numCache>
                <c:formatCode>General</c:formatCode>
                <c:ptCount val="11"/>
                <c:pt idx="0">
                  <c:v>22505</c:v>
                </c:pt>
                <c:pt idx="1">
                  <c:v>22534</c:v>
                </c:pt>
                <c:pt idx="2">
                  <c:v>22559</c:v>
                </c:pt>
                <c:pt idx="3">
                  <c:v>22554</c:v>
                </c:pt>
                <c:pt idx="4">
                  <c:v>22583</c:v>
                </c:pt>
                <c:pt idx="5">
                  <c:v>22492</c:v>
                </c:pt>
                <c:pt idx="6">
                  <c:v>22497</c:v>
                </c:pt>
                <c:pt idx="7">
                  <c:v>22496</c:v>
                </c:pt>
                <c:pt idx="8">
                  <c:v>22818</c:v>
                </c:pt>
                <c:pt idx="9">
                  <c:v>22722</c:v>
                </c:pt>
                <c:pt idx="10">
                  <c:v>22548</c:v>
                </c:pt>
              </c:numCache>
            </c:numRef>
          </c:val>
          <c:extLst xmlns:c16r2="http://schemas.microsoft.com/office/drawing/2015/06/chart">
            <c:ext xmlns:c16="http://schemas.microsoft.com/office/drawing/2014/chart" uri="{C3380CC4-5D6E-409C-BE32-E72D297353CC}">
              <c16:uniqueId val="{00000001-C1EF-4A71-9C4C-1B6BC74DDC67}"/>
            </c:ext>
          </c:extLst>
        </c:ser>
        <c:ser>
          <c:idx val="2"/>
          <c:order val="2"/>
          <c:tx>
            <c:strRef>
              <c:f>'RAPORT GMINY'!$C$4</c:f>
              <c:strCache>
                <c:ptCount val="1"/>
                <c:pt idx="0">
                  <c:v>Ogółem</c:v>
                </c:pt>
              </c:strCache>
            </c:strRef>
          </c:tx>
          <c:invertIfNegative val="0"/>
          <c:cat>
            <c:numRef>
              <c:f>'RAPORT GMINY'!$B$5:$B$15</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'RAPORT GMINY'!$C$5:$C$15</c:f>
              <c:numCache>
                <c:formatCode>General</c:formatCode>
                <c:ptCount val="11"/>
                <c:pt idx="0">
                  <c:v>43404</c:v>
                </c:pt>
                <c:pt idx="1">
                  <c:v>43469</c:v>
                </c:pt>
                <c:pt idx="2">
                  <c:v>43564</c:v>
                </c:pt>
                <c:pt idx="3">
                  <c:v>43543</c:v>
                </c:pt>
                <c:pt idx="4">
                  <c:v>43633</c:v>
                </c:pt>
                <c:pt idx="5">
                  <c:v>43529</c:v>
                </c:pt>
                <c:pt idx="6">
                  <c:v>43470</c:v>
                </c:pt>
                <c:pt idx="7">
                  <c:v>43441</c:v>
                </c:pt>
                <c:pt idx="8">
                  <c:v>44177</c:v>
                </c:pt>
                <c:pt idx="9">
                  <c:v>43978</c:v>
                </c:pt>
                <c:pt idx="10">
                  <c:v>43586</c:v>
                </c:pt>
              </c:numCache>
            </c:numRef>
          </c:val>
          <c:extLst xmlns:c16r2="http://schemas.microsoft.com/office/drawing/2015/06/chart">
            <c:ext xmlns:c16="http://schemas.microsoft.com/office/drawing/2014/chart" uri="{C3380CC4-5D6E-409C-BE32-E72D297353CC}">
              <c16:uniqueId val="{00000002-C1EF-4A71-9C4C-1B6BC74DDC67}"/>
            </c:ext>
          </c:extLst>
        </c:ser>
        <c:dLbls>
          <c:showLegendKey val="0"/>
          <c:showVal val="0"/>
          <c:showCatName val="0"/>
          <c:showSerName val="0"/>
          <c:showPercent val="0"/>
          <c:showBubbleSize val="0"/>
        </c:dLbls>
        <c:gapWidth val="150"/>
        <c:shape val="cylinder"/>
        <c:axId val="614778144"/>
        <c:axId val="614778536"/>
        <c:axId val="0"/>
      </c:bar3DChart>
      <c:catAx>
        <c:axId val="614778144"/>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614778536"/>
        <c:crosses val="autoZero"/>
        <c:auto val="1"/>
        <c:lblAlgn val="ctr"/>
        <c:lblOffset val="100"/>
        <c:noMultiLvlLbl val="0"/>
      </c:catAx>
      <c:valAx>
        <c:axId val="614778536"/>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614778144"/>
        <c:crosses val="autoZero"/>
        <c:crossBetween val="between"/>
      </c:valAx>
      <c:spPr>
        <a:noFill/>
        <a:ln w="25400">
          <a:noFill/>
        </a:ln>
      </c:spPr>
    </c:plotArea>
    <c:legend>
      <c:legendPos val="r"/>
      <c:overlay val="0"/>
      <c:txPr>
        <a:bodyPr/>
        <a:lstStyle/>
        <a:p>
          <a:pPr>
            <a:defRPr sz="845" b="0" i="0" u="none" strike="noStrike" baseline="0">
              <a:solidFill>
                <a:srgbClr val="000000"/>
              </a:solidFill>
              <a:latin typeface="Calibri"/>
              <a:ea typeface="Calibri"/>
              <a:cs typeface="Calibri"/>
            </a:defRPr>
          </a:pPr>
          <a:endParaRPr lang="pl-P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'[raport o stanie Gminy za 2021 r. PIM Sp.z o.o.xlsx]Arkusz1'!$A$2</c:f>
              <c:strCache>
                <c:ptCount val="1"/>
                <c:pt idx="0">
                  <c:v>Długość sieci wodociągowej wraz z przyłączami (w km)</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'[raport o stanie Gminy za 2021 r. PIM Sp.z o.o.xlsx]Arkusz1'!$B$1:$F$1</c:f>
              <c:numCache>
                <c:formatCode>General</c:formatCode>
                <c:ptCount val="5"/>
                <c:pt idx="0">
                  <c:v>2017</c:v>
                </c:pt>
                <c:pt idx="1">
                  <c:v>2018</c:v>
                </c:pt>
                <c:pt idx="2">
                  <c:v>2019</c:v>
                </c:pt>
                <c:pt idx="3">
                  <c:v>2020</c:v>
                </c:pt>
                <c:pt idx="4">
                  <c:v>2021</c:v>
                </c:pt>
              </c:numCache>
            </c:numRef>
          </c:cat>
          <c:val>
            <c:numRef>
              <c:f>'[raport o stanie Gminy za 2021 r. PIM Sp.z o.o.xlsx]Arkusz1'!$B$2:$F$2</c:f>
              <c:numCache>
                <c:formatCode>#,##0.00</c:formatCode>
                <c:ptCount val="5"/>
                <c:pt idx="0">
                  <c:v>176.6</c:v>
                </c:pt>
                <c:pt idx="1">
                  <c:v>178.8</c:v>
                </c:pt>
                <c:pt idx="2">
                  <c:v>181</c:v>
                </c:pt>
                <c:pt idx="3" formatCode="General">
                  <c:v>183.05</c:v>
                </c:pt>
                <c:pt idx="4" formatCode="General">
                  <c:v>185.28</c:v>
                </c:pt>
              </c:numCache>
            </c:numRef>
          </c:val>
          <c:smooth val="0"/>
          <c:extLst xmlns:c16r2="http://schemas.microsoft.com/office/drawing/2015/06/chart">
            <c:ext xmlns:c16="http://schemas.microsoft.com/office/drawing/2014/chart" uri="{C3380CC4-5D6E-409C-BE32-E72D297353CC}">
              <c16:uniqueId val="{00000000-2A1F-4FAE-ADBC-21C44BDA8F85}"/>
            </c:ext>
          </c:extLst>
        </c:ser>
        <c:dLbls>
          <c:showLegendKey val="0"/>
          <c:showVal val="0"/>
          <c:showCatName val="0"/>
          <c:showSerName val="0"/>
          <c:showPercent val="0"/>
          <c:showBubbleSize val="0"/>
        </c:dLbls>
        <c:smooth val="0"/>
        <c:axId val="439181656"/>
        <c:axId val="439183616"/>
      </c:lineChart>
      <c:catAx>
        <c:axId val="439181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9183616"/>
        <c:crosses val="autoZero"/>
        <c:auto val="1"/>
        <c:lblAlgn val="ctr"/>
        <c:lblOffset val="100"/>
        <c:noMultiLvlLbl val="0"/>
      </c:catAx>
      <c:valAx>
        <c:axId val="4391836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91816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8.6099598723940102E-2"/>
          <c:y val="0.16122765387857391"/>
          <c:w val="0.87129396325459318"/>
          <c:h val="0.72088764946048411"/>
        </c:manualLayout>
      </c:layout>
      <c:lineChart>
        <c:grouping val="standard"/>
        <c:varyColors val="0"/>
        <c:ser>
          <c:idx val="0"/>
          <c:order val="0"/>
          <c:tx>
            <c:strRef>
              <c:f>'[raport o stanie Gminy za 2021 r. PIM Sp.z o.o.xlsx]Arkusz1'!$A$3</c:f>
              <c:strCache>
                <c:ptCount val="1"/>
                <c:pt idx="0">
                  <c:v>Liczba awarii na sieci wodociągowej</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'[raport o stanie Gminy za 2021 r. PIM Sp.z o.o.xlsx]Arkusz1'!$B$1:$F$1</c:f>
              <c:numCache>
                <c:formatCode>General</c:formatCode>
                <c:ptCount val="5"/>
                <c:pt idx="0">
                  <c:v>2017</c:v>
                </c:pt>
                <c:pt idx="1">
                  <c:v>2018</c:v>
                </c:pt>
                <c:pt idx="2">
                  <c:v>2019</c:v>
                </c:pt>
                <c:pt idx="3">
                  <c:v>2020</c:v>
                </c:pt>
                <c:pt idx="4">
                  <c:v>2021</c:v>
                </c:pt>
              </c:numCache>
            </c:numRef>
          </c:cat>
          <c:val>
            <c:numRef>
              <c:f>'[raport o stanie Gminy za 2021 r. PIM Sp.z o.o.xlsx]Arkusz1'!$B$3:$F$3</c:f>
              <c:numCache>
                <c:formatCode>#,##0</c:formatCode>
                <c:ptCount val="5"/>
                <c:pt idx="0">
                  <c:v>25</c:v>
                </c:pt>
                <c:pt idx="1">
                  <c:v>36</c:v>
                </c:pt>
                <c:pt idx="2">
                  <c:v>39</c:v>
                </c:pt>
                <c:pt idx="3" formatCode="General">
                  <c:v>30</c:v>
                </c:pt>
                <c:pt idx="4" formatCode="General">
                  <c:v>23</c:v>
                </c:pt>
              </c:numCache>
            </c:numRef>
          </c:val>
          <c:smooth val="0"/>
          <c:extLst xmlns:c16r2="http://schemas.microsoft.com/office/drawing/2015/06/chart">
            <c:ext xmlns:c16="http://schemas.microsoft.com/office/drawing/2014/chart" uri="{C3380CC4-5D6E-409C-BE32-E72D297353CC}">
              <c16:uniqueId val="{00000000-63CF-4583-A037-4BBF8060297A}"/>
            </c:ext>
          </c:extLst>
        </c:ser>
        <c:dLbls>
          <c:showLegendKey val="0"/>
          <c:showVal val="0"/>
          <c:showCatName val="0"/>
          <c:showSerName val="0"/>
          <c:showPercent val="0"/>
          <c:showBubbleSize val="0"/>
        </c:dLbls>
        <c:marker val="1"/>
        <c:smooth val="0"/>
        <c:axId val="439184400"/>
        <c:axId val="611213504"/>
      </c:lineChart>
      <c:catAx>
        <c:axId val="43918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1213504"/>
        <c:crosses val="autoZero"/>
        <c:auto val="1"/>
        <c:lblAlgn val="ctr"/>
        <c:lblOffset val="100"/>
        <c:noMultiLvlLbl val="0"/>
      </c:catAx>
      <c:valAx>
        <c:axId val="611213504"/>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9184400"/>
        <c:crosses val="autoZero"/>
        <c:crossBetween val="between"/>
        <c:majorUnit val="5"/>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'[raport o stanie Gminy za 2021 r. PIM Sp.z o.o.xlsx]Arkusz1'!$A$5</c:f>
              <c:strCache>
                <c:ptCount val="1"/>
                <c:pt idx="0">
                  <c:v>Straty wody (w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'[raport o stanie Gminy za 2021 r. PIM Sp.z o.o.xlsx]Arkusz1'!$B$1:$F$1</c:f>
              <c:numCache>
                <c:formatCode>General</c:formatCode>
                <c:ptCount val="5"/>
                <c:pt idx="0">
                  <c:v>2017</c:v>
                </c:pt>
                <c:pt idx="1">
                  <c:v>2018</c:v>
                </c:pt>
                <c:pt idx="2">
                  <c:v>2019</c:v>
                </c:pt>
                <c:pt idx="3">
                  <c:v>2020</c:v>
                </c:pt>
                <c:pt idx="4">
                  <c:v>2021</c:v>
                </c:pt>
              </c:numCache>
            </c:numRef>
          </c:cat>
          <c:val>
            <c:numRef>
              <c:f>'[raport o stanie Gminy za 2021 r. PIM Sp.z o.o.xlsx]Arkusz1'!$B$5:$F$5</c:f>
              <c:numCache>
                <c:formatCode>0.0%</c:formatCode>
                <c:ptCount val="5"/>
                <c:pt idx="0">
                  <c:v>0.13280610952260311</c:v>
                </c:pt>
                <c:pt idx="1">
                  <c:v>0.13389739895636985</c:v>
                </c:pt>
                <c:pt idx="2">
                  <c:v>0.11663801209211021</c:v>
                </c:pt>
                <c:pt idx="3" formatCode="0.00%">
                  <c:v>4.36E-2</c:v>
                </c:pt>
                <c:pt idx="4" formatCode="0.00%">
                  <c:v>0.157</c:v>
                </c:pt>
              </c:numCache>
            </c:numRef>
          </c:val>
          <c:smooth val="0"/>
          <c:extLst xmlns:c16r2="http://schemas.microsoft.com/office/drawing/2015/06/chart">
            <c:ext xmlns:c16="http://schemas.microsoft.com/office/drawing/2014/chart" uri="{C3380CC4-5D6E-409C-BE32-E72D297353CC}">
              <c16:uniqueId val="{00000000-699D-465C-B6BE-4EE0B37008C0}"/>
            </c:ext>
          </c:extLst>
        </c:ser>
        <c:dLbls>
          <c:showLegendKey val="0"/>
          <c:showVal val="0"/>
          <c:showCatName val="0"/>
          <c:showSerName val="0"/>
          <c:showPercent val="0"/>
          <c:showBubbleSize val="0"/>
        </c:dLbls>
        <c:smooth val="0"/>
        <c:axId val="611214288"/>
        <c:axId val="611213896"/>
      </c:lineChart>
      <c:catAx>
        <c:axId val="61121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1213896"/>
        <c:crosses val="autoZero"/>
        <c:auto val="1"/>
        <c:lblAlgn val="ctr"/>
        <c:lblOffset val="100"/>
        <c:noMultiLvlLbl val="0"/>
      </c:catAx>
      <c:valAx>
        <c:axId val="6112138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1214288"/>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8.8035251372392168E-2"/>
          <c:y val="7.8687366481032819E-2"/>
          <c:w val="0.91094632855932378"/>
          <c:h val="0.71645734719135157"/>
        </c:manualLayout>
      </c:layout>
      <c:lineChart>
        <c:grouping val="standard"/>
        <c:varyColors val="0"/>
        <c:ser>
          <c:idx val="0"/>
          <c:order val="0"/>
          <c:tx>
            <c:strRef>
              <c:f>'[raport o stanie Gminy za 2021 r. PIM Sp.z o.o.xlsx]Arkusz1'!$A$7</c:f>
              <c:strCache>
                <c:ptCount val="1"/>
                <c:pt idx="0">
                  <c:v>Długość sieci kanalizacyjnej bez przyłączy (w km)</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'[raport o stanie Gminy za 2021 r. PIM Sp.z o.o.xlsx]Arkusz1'!$B$1:$F$1</c:f>
              <c:numCache>
                <c:formatCode>General</c:formatCode>
                <c:ptCount val="5"/>
                <c:pt idx="0">
                  <c:v>2017</c:v>
                </c:pt>
                <c:pt idx="1">
                  <c:v>2018</c:v>
                </c:pt>
                <c:pt idx="2">
                  <c:v>2019</c:v>
                </c:pt>
                <c:pt idx="3">
                  <c:v>2020</c:v>
                </c:pt>
                <c:pt idx="4">
                  <c:v>2021</c:v>
                </c:pt>
              </c:numCache>
            </c:numRef>
          </c:cat>
          <c:val>
            <c:numRef>
              <c:f>'[raport o stanie Gminy za 2021 r. PIM Sp.z o.o.xlsx]Arkusz1'!$B$7:$F$7</c:f>
              <c:numCache>
                <c:formatCode>#,##0.00</c:formatCode>
                <c:ptCount val="5"/>
                <c:pt idx="0">
                  <c:v>196</c:v>
                </c:pt>
                <c:pt idx="1">
                  <c:v>196.8</c:v>
                </c:pt>
                <c:pt idx="2">
                  <c:v>201.3</c:v>
                </c:pt>
                <c:pt idx="3" formatCode="General">
                  <c:v>205.5</c:v>
                </c:pt>
                <c:pt idx="4" formatCode="General">
                  <c:v>215.5</c:v>
                </c:pt>
              </c:numCache>
            </c:numRef>
          </c:val>
          <c:smooth val="0"/>
          <c:extLst xmlns:c16r2="http://schemas.microsoft.com/office/drawing/2015/06/chart">
            <c:ext xmlns:c16="http://schemas.microsoft.com/office/drawing/2014/chart" uri="{C3380CC4-5D6E-409C-BE32-E72D297353CC}">
              <c16:uniqueId val="{00000000-42C8-4705-9E1E-84A85A31EFBA}"/>
            </c:ext>
          </c:extLst>
        </c:ser>
        <c:dLbls>
          <c:showLegendKey val="0"/>
          <c:showVal val="0"/>
          <c:showCatName val="0"/>
          <c:showSerName val="0"/>
          <c:showPercent val="0"/>
          <c:showBubbleSize val="0"/>
        </c:dLbls>
        <c:smooth val="0"/>
        <c:axId val="611212720"/>
        <c:axId val="611211152"/>
      </c:lineChart>
      <c:catAx>
        <c:axId val="61121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1211152"/>
        <c:crosses val="autoZero"/>
        <c:auto val="1"/>
        <c:lblAlgn val="ctr"/>
        <c:lblOffset val="100"/>
        <c:noMultiLvlLbl val="0"/>
      </c:catAx>
      <c:valAx>
        <c:axId val="6112111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12127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'[raport o stanie Gminy za 2021 r. PIM Sp.z o.o.xlsx]Arkusz1'!$A$8</c:f>
              <c:strCache>
                <c:ptCount val="1"/>
                <c:pt idx="0">
                  <c:v>Liczba awarii na sieci kanalizacyjnej</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'[raport o stanie Gminy za 2021 r. PIM Sp.z o.o.xlsx]Arkusz1'!$B$1:$F$1</c:f>
              <c:numCache>
                <c:formatCode>General</c:formatCode>
                <c:ptCount val="5"/>
                <c:pt idx="0">
                  <c:v>2017</c:v>
                </c:pt>
                <c:pt idx="1">
                  <c:v>2018</c:v>
                </c:pt>
                <c:pt idx="2">
                  <c:v>2019</c:v>
                </c:pt>
                <c:pt idx="3">
                  <c:v>2020</c:v>
                </c:pt>
                <c:pt idx="4">
                  <c:v>2021</c:v>
                </c:pt>
              </c:numCache>
            </c:numRef>
          </c:cat>
          <c:val>
            <c:numRef>
              <c:f>'[raport o stanie Gminy za 2021 r. PIM Sp.z o.o.xlsx]Arkusz1'!$B$8:$F$8</c:f>
              <c:numCache>
                <c:formatCode>#,##0.00</c:formatCode>
                <c:ptCount val="5"/>
                <c:pt idx="0">
                  <c:v>54</c:v>
                </c:pt>
                <c:pt idx="1">
                  <c:v>53</c:v>
                </c:pt>
                <c:pt idx="2">
                  <c:v>28</c:v>
                </c:pt>
                <c:pt idx="3">
                  <c:v>31</c:v>
                </c:pt>
                <c:pt idx="4" formatCode="General">
                  <c:v>28</c:v>
                </c:pt>
              </c:numCache>
            </c:numRef>
          </c:val>
          <c:smooth val="0"/>
          <c:extLst xmlns:c16r2="http://schemas.microsoft.com/office/drawing/2015/06/chart">
            <c:ext xmlns:c16="http://schemas.microsoft.com/office/drawing/2014/chart" uri="{C3380CC4-5D6E-409C-BE32-E72D297353CC}">
              <c16:uniqueId val="{00000000-99F0-45D8-85C8-18E1834AF6F7}"/>
            </c:ext>
          </c:extLst>
        </c:ser>
        <c:dLbls>
          <c:showLegendKey val="0"/>
          <c:showVal val="0"/>
          <c:showCatName val="0"/>
          <c:showSerName val="0"/>
          <c:showPercent val="0"/>
          <c:showBubbleSize val="0"/>
        </c:dLbls>
        <c:smooth val="0"/>
        <c:axId val="611220560"/>
        <c:axId val="611214680"/>
      </c:lineChart>
      <c:catAx>
        <c:axId val="61122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1214680"/>
        <c:crosses val="autoZero"/>
        <c:auto val="1"/>
        <c:lblAlgn val="ctr"/>
        <c:lblOffset val="100"/>
        <c:noMultiLvlLbl val="0"/>
      </c:catAx>
      <c:valAx>
        <c:axId val="6112146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12205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cked"/>
        <c:varyColors val="0"/>
        <c:ser>
          <c:idx val="0"/>
          <c:order val="0"/>
          <c:tx>
            <c:strRef>
              <c:f>'[raport o stanie Gminy za 2021 r. PIM Sp.z o.o.xlsx]Arkusz1'!$A$11</c:f>
              <c:strCache>
                <c:ptCount val="1"/>
                <c:pt idx="0">
                  <c:v>Ilość ścieków oczyszczonych na oczyszczalni ścieków w m3</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'[raport o stanie Gminy za 2021 r. PIM Sp.z o.o.xlsx]Arkusz1'!$B$1:$F$1</c:f>
              <c:numCache>
                <c:formatCode>General</c:formatCode>
                <c:ptCount val="5"/>
                <c:pt idx="0">
                  <c:v>2017</c:v>
                </c:pt>
                <c:pt idx="1">
                  <c:v>2018</c:v>
                </c:pt>
                <c:pt idx="2">
                  <c:v>2019</c:v>
                </c:pt>
                <c:pt idx="3">
                  <c:v>2020</c:v>
                </c:pt>
                <c:pt idx="4">
                  <c:v>2021</c:v>
                </c:pt>
              </c:numCache>
            </c:numRef>
          </c:cat>
          <c:val>
            <c:numRef>
              <c:f>'[raport o stanie Gminy za 2021 r. PIM Sp.z o.o.xlsx]Arkusz1'!$B$11:$F$11</c:f>
              <c:numCache>
                <c:formatCode>#,##0.00</c:formatCode>
                <c:ptCount val="5"/>
                <c:pt idx="0">
                  <c:v>1623675.62</c:v>
                </c:pt>
                <c:pt idx="1">
                  <c:v>1608629.75</c:v>
                </c:pt>
                <c:pt idx="2">
                  <c:v>1652347.64</c:v>
                </c:pt>
                <c:pt idx="3">
                  <c:v>1704326.18</c:v>
                </c:pt>
                <c:pt idx="4" formatCode="#,##0">
                  <c:v>1793442</c:v>
                </c:pt>
              </c:numCache>
            </c:numRef>
          </c:val>
          <c:smooth val="0"/>
          <c:extLst xmlns:c16r2="http://schemas.microsoft.com/office/drawing/2015/06/chart">
            <c:ext xmlns:c16="http://schemas.microsoft.com/office/drawing/2014/chart" uri="{C3380CC4-5D6E-409C-BE32-E72D297353CC}">
              <c16:uniqueId val="{00000000-1829-49EF-BBB6-82656EAB5885}"/>
            </c:ext>
          </c:extLst>
        </c:ser>
        <c:dLbls>
          <c:showLegendKey val="0"/>
          <c:showVal val="0"/>
          <c:showCatName val="0"/>
          <c:showSerName val="0"/>
          <c:showPercent val="0"/>
          <c:showBubbleSize val="0"/>
        </c:dLbls>
        <c:smooth val="0"/>
        <c:axId val="611220952"/>
        <c:axId val="611221344"/>
      </c:lineChart>
      <c:catAx>
        <c:axId val="611220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1221344"/>
        <c:crosses val="autoZero"/>
        <c:auto val="1"/>
        <c:lblAlgn val="ctr"/>
        <c:lblOffset val="100"/>
        <c:noMultiLvlLbl val="0"/>
      </c:catAx>
      <c:valAx>
        <c:axId val="611221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1220952"/>
        <c:crosses val="autoZero"/>
        <c:crossBetween val="between"/>
      </c:valAx>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11524781277340332"/>
          <c:y val="0.19486111111111112"/>
          <c:w val="0.84030774278215226"/>
          <c:h val="0.72088764946048411"/>
        </c:manualLayout>
      </c:layout>
      <c:lineChart>
        <c:grouping val="standard"/>
        <c:varyColors val="0"/>
        <c:ser>
          <c:idx val="0"/>
          <c:order val="0"/>
          <c:tx>
            <c:strRef>
              <c:f>'[raport o stanie Gminy za 2021 r. PIM Sp.z o.o.xlsx]Arkusz1'!$A$12</c:f>
              <c:strCache>
                <c:ptCount val="1"/>
                <c:pt idx="0">
                  <c:v>Produkcja energii elektrycznej w wysokosprawnej kogeneracji na oczyszczalni ścieków (w MWh)</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'[raport o stanie Gminy za 2021 r. PIM Sp.z o.o.xlsx]Arkusz1'!$B$1:$E$1</c:f>
              <c:numCache>
                <c:formatCode>General</c:formatCode>
                <c:ptCount val="4"/>
                <c:pt idx="0">
                  <c:v>2017</c:v>
                </c:pt>
                <c:pt idx="1">
                  <c:v>2018</c:v>
                </c:pt>
                <c:pt idx="2">
                  <c:v>2019</c:v>
                </c:pt>
                <c:pt idx="3">
                  <c:v>2020</c:v>
                </c:pt>
              </c:numCache>
            </c:numRef>
          </c:cat>
          <c:val>
            <c:numRef>
              <c:f>'[raport o stanie Gminy za 2021 r. PIM Sp.z o.o.xlsx]Arkusz1'!$B$12:$F$12</c:f>
              <c:numCache>
                <c:formatCode>#,##0.00</c:formatCode>
                <c:ptCount val="5"/>
                <c:pt idx="0">
                  <c:v>1155.5</c:v>
                </c:pt>
                <c:pt idx="1">
                  <c:v>844.66</c:v>
                </c:pt>
                <c:pt idx="2">
                  <c:v>1320.2470000000001</c:v>
                </c:pt>
                <c:pt idx="3">
                  <c:v>1350.7729999999999</c:v>
                </c:pt>
                <c:pt idx="4" formatCode="General">
                  <c:v>1255.662</c:v>
                </c:pt>
              </c:numCache>
            </c:numRef>
          </c:val>
          <c:smooth val="0"/>
          <c:extLst xmlns:c16r2="http://schemas.microsoft.com/office/drawing/2015/06/chart">
            <c:ext xmlns:c16="http://schemas.microsoft.com/office/drawing/2014/chart" uri="{C3380CC4-5D6E-409C-BE32-E72D297353CC}">
              <c16:uniqueId val="{00000000-6890-4480-90DB-356BC85494FF}"/>
            </c:ext>
          </c:extLst>
        </c:ser>
        <c:dLbls>
          <c:showLegendKey val="0"/>
          <c:showVal val="0"/>
          <c:showCatName val="0"/>
          <c:showSerName val="0"/>
          <c:showPercent val="0"/>
          <c:showBubbleSize val="0"/>
        </c:dLbls>
        <c:smooth val="0"/>
        <c:axId val="611211936"/>
        <c:axId val="611223696"/>
      </c:lineChart>
      <c:catAx>
        <c:axId val="61121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1223696"/>
        <c:crosses val="autoZero"/>
        <c:auto val="1"/>
        <c:lblAlgn val="ctr"/>
        <c:lblOffset val="100"/>
        <c:noMultiLvlLbl val="0"/>
      </c:catAx>
      <c:valAx>
        <c:axId val="6112236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12119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8.4833071630486673E-2"/>
          <c:y val="0.16792295113330796"/>
          <c:w val="0.90554353457728842"/>
          <c:h val="0.76953532493320786"/>
        </c:manualLayout>
      </c:layout>
      <c:lineChart>
        <c:grouping val="standard"/>
        <c:varyColors val="0"/>
        <c:ser>
          <c:idx val="0"/>
          <c:order val="0"/>
          <c:tx>
            <c:strRef>
              <c:f>'[raport o stanie Gminy za 2021 r. PIM Sp.z o.o.xlsx]Arkusz1'!$A$13</c:f>
              <c:strCache>
                <c:ptCount val="1"/>
                <c:pt idx="0">
                  <c:v>Samowystarczalność energetyczna oczyszczalni ścieków w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'[raport o stanie Gminy za 2021 r. PIM Sp.z o.o.xlsx]Arkusz1'!$B$1:$E$1</c:f>
              <c:numCache>
                <c:formatCode>General</c:formatCode>
                <c:ptCount val="4"/>
                <c:pt idx="0">
                  <c:v>2017</c:v>
                </c:pt>
                <c:pt idx="1">
                  <c:v>2018</c:v>
                </c:pt>
                <c:pt idx="2">
                  <c:v>2019</c:v>
                </c:pt>
                <c:pt idx="3">
                  <c:v>2020</c:v>
                </c:pt>
              </c:numCache>
            </c:numRef>
          </c:cat>
          <c:val>
            <c:numRef>
              <c:f>'[raport o stanie Gminy za 2021 r. PIM Sp.z o.o.xlsx]Arkusz1'!$B$13:$F$13</c:f>
              <c:numCache>
                <c:formatCode>0.00%</c:formatCode>
                <c:ptCount val="5"/>
                <c:pt idx="0">
                  <c:v>0.51510573181882346</c:v>
                </c:pt>
                <c:pt idx="1">
                  <c:v>0.40693346822596754</c:v>
                </c:pt>
                <c:pt idx="2">
                  <c:v>0.60158678662379028</c:v>
                </c:pt>
                <c:pt idx="3">
                  <c:v>0.64200000000000002</c:v>
                </c:pt>
                <c:pt idx="4">
                  <c:v>0.58579999999999999</c:v>
                </c:pt>
              </c:numCache>
            </c:numRef>
          </c:val>
          <c:smooth val="0"/>
          <c:extLst xmlns:c16r2="http://schemas.microsoft.com/office/drawing/2015/06/chart">
            <c:ext xmlns:c16="http://schemas.microsoft.com/office/drawing/2014/chart" uri="{C3380CC4-5D6E-409C-BE32-E72D297353CC}">
              <c16:uniqueId val="{00000000-BDB4-4D69-ACC0-AD7BD5C1EFDB}"/>
            </c:ext>
          </c:extLst>
        </c:ser>
        <c:dLbls>
          <c:showLegendKey val="0"/>
          <c:showVal val="0"/>
          <c:showCatName val="0"/>
          <c:showSerName val="0"/>
          <c:showPercent val="0"/>
          <c:showBubbleSize val="0"/>
        </c:dLbls>
        <c:smooth val="0"/>
        <c:axId val="611222912"/>
        <c:axId val="611224872"/>
      </c:lineChart>
      <c:catAx>
        <c:axId val="61122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1224872"/>
        <c:crosses val="autoZero"/>
        <c:auto val="1"/>
        <c:lblAlgn val="ctr"/>
        <c:lblOffset val="100"/>
        <c:noMultiLvlLbl val="0"/>
      </c:catAx>
      <c:valAx>
        <c:axId val="611224872"/>
        <c:scaling>
          <c:orientation val="minMax"/>
          <c:max val="0.8"/>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6112229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pl-PL" b="1" i="0" baseline="0"/>
              <a:t>Nakłady na modernizację sieci</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'modernizacja sieci'!$A$2</c:f>
              <c:strCache>
                <c:ptCount val="1"/>
                <c:pt idx="0">
                  <c:v>wartość (zł)</c:v>
                </c:pt>
              </c:strCache>
            </c:strRef>
          </c:tx>
          <c:spPr>
            <a:solidFill>
              <a:schemeClr val="accent1"/>
            </a:solidFill>
            <a:ln>
              <a:noFill/>
            </a:ln>
            <a:effectLst/>
          </c:spPr>
          <c:invertIfNegative val="0"/>
          <c:cat>
            <c:numRef>
              <c:f>'modernizacja sieci'!$B$1:$I$1</c:f>
              <c:numCache>
                <c:formatCode>General</c:formatCode>
                <c:ptCount val="8"/>
                <c:pt idx="0">
                  <c:v>2014</c:v>
                </c:pt>
                <c:pt idx="1">
                  <c:v>2015</c:v>
                </c:pt>
                <c:pt idx="2">
                  <c:v>2016</c:v>
                </c:pt>
                <c:pt idx="3">
                  <c:v>2017</c:v>
                </c:pt>
                <c:pt idx="4">
                  <c:v>2018</c:v>
                </c:pt>
                <c:pt idx="5">
                  <c:v>2019</c:v>
                </c:pt>
                <c:pt idx="6">
                  <c:v>2020</c:v>
                </c:pt>
                <c:pt idx="7">
                  <c:v>2021</c:v>
                </c:pt>
              </c:numCache>
            </c:numRef>
          </c:cat>
          <c:val>
            <c:numRef>
              <c:f>'modernizacja sieci'!$B$2:$I$2</c:f>
              <c:numCache>
                <c:formatCode>0.00</c:formatCode>
                <c:ptCount val="8"/>
                <c:pt idx="0">
                  <c:v>431966.61</c:v>
                </c:pt>
                <c:pt idx="1">
                  <c:v>637200.52</c:v>
                </c:pt>
                <c:pt idx="2">
                  <c:v>1029741.84</c:v>
                </c:pt>
                <c:pt idx="3">
                  <c:v>1888017.02</c:v>
                </c:pt>
                <c:pt idx="4">
                  <c:v>1043674.35</c:v>
                </c:pt>
                <c:pt idx="5">
                  <c:v>850033.83</c:v>
                </c:pt>
                <c:pt idx="6">
                  <c:v>1229419.5</c:v>
                </c:pt>
                <c:pt idx="7">
                  <c:v>9095175.6799999997</c:v>
                </c:pt>
              </c:numCache>
            </c:numRef>
          </c:val>
          <c:extLst xmlns:c16r2="http://schemas.microsoft.com/office/drawing/2015/06/chart">
            <c:ext xmlns:c16="http://schemas.microsoft.com/office/drawing/2014/chart" uri="{C3380CC4-5D6E-409C-BE32-E72D297353CC}">
              <c16:uniqueId val="{00000000-1958-450C-B9E8-40F43EE51AB5}"/>
            </c:ext>
          </c:extLst>
        </c:ser>
        <c:dLbls>
          <c:showLegendKey val="0"/>
          <c:showVal val="0"/>
          <c:showCatName val="0"/>
          <c:showSerName val="0"/>
          <c:showPercent val="0"/>
          <c:showBubbleSize val="0"/>
        </c:dLbls>
        <c:gapWidth val="150"/>
        <c:axId val="425922888"/>
        <c:axId val="425923672"/>
      </c:barChart>
      <c:lineChart>
        <c:grouping val="standard"/>
        <c:varyColors val="0"/>
        <c:ser>
          <c:idx val="1"/>
          <c:order val="1"/>
          <c:tx>
            <c:strRef>
              <c:f>'modernizacja sieci'!$A$3</c:f>
              <c:strCache>
                <c:ptCount val="1"/>
                <c:pt idx="0">
                  <c:v>długość (m)</c:v>
                </c:pt>
              </c:strCache>
            </c:strRef>
          </c:tx>
          <c:spPr>
            <a:ln w="28575" cap="rnd">
              <a:solidFill>
                <a:schemeClr val="accent2"/>
              </a:solidFill>
              <a:round/>
            </a:ln>
            <a:effectLst/>
          </c:spPr>
          <c:marker>
            <c:symbol val="none"/>
          </c:marker>
          <c:cat>
            <c:numRef>
              <c:f>'modernizacja sieci'!$B$1:$I$1</c:f>
              <c:numCache>
                <c:formatCode>General</c:formatCode>
                <c:ptCount val="8"/>
                <c:pt idx="0">
                  <c:v>2014</c:v>
                </c:pt>
                <c:pt idx="1">
                  <c:v>2015</c:v>
                </c:pt>
                <c:pt idx="2">
                  <c:v>2016</c:v>
                </c:pt>
                <c:pt idx="3">
                  <c:v>2017</c:v>
                </c:pt>
                <c:pt idx="4">
                  <c:v>2018</c:v>
                </c:pt>
                <c:pt idx="5">
                  <c:v>2019</c:v>
                </c:pt>
                <c:pt idx="6">
                  <c:v>2020</c:v>
                </c:pt>
                <c:pt idx="7">
                  <c:v>2021</c:v>
                </c:pt>
              </c:numCache>
            </c:numRef>
          </c:cat>
          <c:val>
            <c:numRef>
              <c:f>'modernizacja sieci'!$B$3:$I$3</c:f>
              <c:numCache>
                <c:formatCode>General</c:formatCode>
                <c:ptCount val="8"/>
                <c:pt idx="0">
                  <c:v>2519.65</c:v>
                </c:pt>
                <c:pt idx="1">
                  <c:v>3200.77</c:v>
                </c:pt>
                <c:pt idx="2">
                  <c:v>4067.56</c:v>
                </c:pt>
                <c:pt idx="3">
                  <c:v>5851.35</c:v>
                </c:pt>
                <c:pt idx="4">
                  <c:v>4024.36</c:v>
                </c:pt>
                <c:pt idx="5">
                  <c:v>2802.87</c:v>
                </c:pt>
                <c:pt idx="6">
                  <c:v>4936.05</c:v>
                </c:pt>
                <c:pt idx="7">
                  <c:v>18689.47</c:v>
                </c:pt>
              </c:numCache>
            </c:numRef>
          </c:val>
          <c:smooth val="0"/>
          <c:extLst xmlns:c16r2="http://schemas.microsoft.com/office/drawing/2015/06/chart">
            <c:ext xmlns:c16="http://schemas.microsoft.com/office/drawing/2014/chart" uri="{C3380CC4-5D6E-409C-BE32-E72D297353CC}">
              <c16:uniqueId val="{00000001-1958-450C-B9E8-40F43EE51AB5}"/>
            </c:ext>
          </c:extLst>
        </c:ser>
        <c:dLbls>
          <c:showLegendKey val="0"/>
          <c:showVal val="0"/>
          <c:showCatName val="0"/>
          <c:showSerName val="0"/>
          <c:showPercent val="0"/>
          <c:showBubbleSize val="0"/>
        </c:dLbls>
        <c:marker val="1"/>
        <c:smooth val="0"/>
        <c:axId val="425922496"/>
        <c:axId val="425922104"/>
      </c:lineChart>
      <c:catAx>
        <c:axId val="425922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5923672"/>
        <c:crosses val="autoZero"/>
        <c:auto val="1"/>
        <c:lblAlgn val="ctr"/>
        <c:lblOffset val="100"/>
        <c:noMultiLvlLbl val="0"/>
      </c:catAx>
      <c:valAx>
        <c:axId val="4259236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5922888"/>
        <c:crosses val="autoZero"/>
        <c:crossBetween val="between"/>
      </c:valAx>
      <c:valAx>
        <c:axId val="42592210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5922496"/>
        <c:crosses val="max"/>
        <c:crossBetween val="between"/>
      </c:valAx>
      <c:catAx>
        <c:axId val="425922496"/>
        <c:scaling>
          <c:orientation val="minMax"/>
        </c:scaling>
        <c:delete val="1"/>
        <c:axPos val="b"/>
        <c:numFmt formatCode="General" sourceLinked="1"/>
        <c:majorTickMark val="none"/>
        <c:minorTickMark val="none"/>
        <c:tickLblPos val="nextTo"/>
        <c:crossAx val="425922104"/>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pl-PL" b="1" i="0" baseline="0"/>
              <a:t>N</a:t>
            </a:r>
            <a:r>
              <a:rPr lang="en-US" b="1" i="0" baseline="0"/>
              <a:t>akłady</a:t>
            </a:r>
            <a:r>
              <a:rPr lang="pl-PL" b="1" i="0" baseline="0"/>
              <a:t> poniesione na wykup sieci</a:t>
            </a:r>
            <a:r>
              <a:rPr lang="en-US" b="1" i="0" baseline="0"/>
              <a:t>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'wykup sieci'!$A$2</c:f>
              <c:strCache>
                <c:ptCount val="1"/>
                <c:pt idx="0">
                  <c:v>wartość (zł)</c:v>
                </c:pt>
              </c:strCache>
            </c:strRef>
          </c:tx>
          <c:spPr>
            <a:solidFill>
              <a:schemeClr val="accent1"/>
            </a:solidFill>
            <a:ln>
              <a:noFill/>
            </a:ln>
            <a:effectLst/>
          </c:spPr>
          <c:invertIfNegative val="0"/>
          <c:cat>
            <c:numRef>
              <c:f>'wykup sieci'!$B$1:$I$1</c:f>
              <c:numCache>
                <c:formatCode>General</c:formatCode>
                <c:ptCount val="8"/>
                <c:pt idx="0">
                  <c:v>2014</c:v>
                </c:pt>
                <c:pt idx="1">
                  <c:v>2015</c:v>
                </c:pt>
                <c:pt idx="2">
                  <c:v>2016</c:v>
                </c:pt>
                <c:pt idx="3">
                  <c:v>2017</c:v>
                </c:pt>
                <c:pt idx="4">
                  <c:v>2018</c:v>
                </c:pt>
                <c:pt idx="5">
                  <c:v>2019</c:v>
                </c:pt>
                <c:pt idx="6">
                  <c:v>2020</c:v>
                </c:pt>
                <c:pt idx="7">
                  <c:v>2021</c:v>
                </c:pt>
              </c:numCache>
            </c:numRef>
          </c:cat>
          <c:val>
            <c:numRef>
              <c:f>'wykup sieci'!$B$2:$I$2</c:f>
              <c:numCache>
                <c:formatCode>0.00</c:formatCode>
                <c:ptCount val="8"/>
                <c:pt idx="0">
                  <c:v>120577.58</c:v>
                </c:pt>
                <c:pt idx="1">
                  <c:v>133264.56</c:v>
                </c:pt>
                <c:pt idx="2" formatCode="General">
                  <c:v>31547.759999999998</c:v>
                </c:pt>
                <c:pt idx="3" formatCode="General">
                  <c:v>45423.18</c:v>
                </c:pt>
                <c:pt idx="4" formatCode="General">
                  <c:v>32485.91</c:v>
                </c:pt>
                <c:pt idx="5" formatCode="General">
                  <c:v>45300.68</c:v>
                </c:pt>
                <c:pt idx="6" formatCode="General">
                  <c:v>47281.69</c:v>
                </c:pt>
                <c:pt idx="7" formatCode="General">
                  <c:v>70403.839999999997</c:v>
                </c:pt>
              </c:numCache>
            </c:numRef>
          </c:val>
          <c:extLst xmlns:c16r2="http://schemas.microsoft.com/office/drawing/2015/06/chart">
            <c:ext xmlns:c16="http://schemas.microsoft.com/office/drawing/2014/chart" uri="{C3380CC4-5D6E-409C-BE32-E72D297353CC}">
              <c16:uniqueId val="{00000000-A7F3-4B19-9678-693312AABF94}"/>
            </c:ext>
          </c:extLst>
        </c:ser>
        <c:dLbls>
          <c:showLegendKey val="0"/>
          <c:showVal val="0"/>
          <c:showCatName val="0"/>
          <c:showSerName val="0"/>
          <c:showPercent val="0"/>
          <c:showBubbleSize val="0"/>
        </c:dLbls>
        <c:gapWidth val="150"/>
        <c:axId val="425921320"/>
        <c:axId val="425913872"/>
      </c:barChart>
      <c:lineChart>
        <c:grouping val="standard"/>
        <c:varyColors val="0"/>
        <c:ser>
          <c:idx val="1"/>
          <c:order val="1"/>
          <c:tx>
            <c:strRef>
              <c:f>'wykup sieci'!$A$3</c:f>
              <c:strCache>
                <c:ptCount val="1"/>
                <c:pt idx="0">
                  <c:v>długość (m)</c:v>
                </c:pt>
              </c:strCache>
            </c:strRef>
          </c:tx>
          <c:spPr>
            <a:ln w="28575" cap="rnd">
              <a:solidFill>
                <a:schemeClr val="accent2"/>
              </a:solidFill>
              <a:round/>
            </a:ln>
            <a:effectLst/>
          </c:spPr>
          <c:marker>
            <c:symbol val="none"/>
          </c:marker>
          <c:cat>
            <c:numRef>
              <c:f>'wykup sieci'!$B$1:$I$1</c:f>
              <c:numCache>
                <c:formatCode>General</c:formatCode>
                <c:ptCount val="8"/>
                <c:pt idx="0">
                  <c:v>2014</c:v>
                </c:pt>
                <c:pt idx="1">
                  <c:v>2015</c:v>
                </c:pt>
                <c:pt idx="2">
                  <c:v>2016</c:v>
                </c:pt>
                <c:pt idx="3">
                  <c:v>2017</c:v>
                </c:pt>
                <c:pt idx="4">
                  <c:v>2018</c:v>
                </c:pt>
                <c:pt idx="5">
                  <c:v>2019</c:v>
                </c:pt>
                <c:pt idx="6">
                  <c:v>2020</c:v>
                </c:pt>
                <c:pt idx="7">
                  <c:v>2021</c:v>
                </c:pt>
              </c:numCache>
            </c:numRef>
          </c:cat>
          <c:val>
            <c:numRef>
              <c:f>'wykup sieci'!$B$3:$I$3</c:f>
              <c:numCache>
                <c:formatCode>General</c:formatCode>
                <c:ptCount val="8"/>
                <c:pt idx="0">
                  <c:v>1259.02</c:v>
                </c:pt>
                <c:pt idx="1">
                  <c:v>2802.58</c:v>
                </c:pt>
                <c:pt idx="2">
                  <c:v>595.6</c:v>
                </c:pt>
                <c:pt idx="3">
                  <c:v>577.04999999999995</c:v>
                </c:pt>
                <c:pt idx="4">
                  <c:v>671.68</c:v>
                </c:pt>
                <c:pt idx="5">
                  <c:v>654.65</c:v>
                </c:pt>
                <c:pt idx="6">
                  <c:v>776.61</c:v>
                </c:pt>
                <c:pt idx="7">
                  <c:v>883.74</c:v>
                </c:pt>
              </c:numCache>
            </c:numRef>
          </c:val>
          <c:smooth val="0"/>
          <c:extLst xmlns:c16r2="http://schemas.microsoft.com/office/drawing/2015/06/chart">
            <c:ext xmlns:c16="http://schemas.microsoft.com/office/drawing/2014/chart" uri="{C3380CC4-5D6E-409C-BE32-E72D297353CC}">
              <c16:uniqueId val="{00000001-A7F3-4B19-9678-693312AABF94}"/>
            </c:ext>
          </c:extLst>
        </c:ser>
        <c:dLbls>
          <c:showLegendKey val="0"/>
          <c:showVal val="0"/>
          <c:showCatName val="0"/>
          <c:showSerName val="0"/>
          <c:showPercent val="0"/>
          <c:showBubbleSize val="0"/>
        </c:dLbls>
        <c:marker val="1"/>
        <c:smooth val="0"/>
        <c:axId val="425920144"/>
        <c:axId val="425914264"/>
      </c:lineChart>
      <c:catAx>
        <c:axId val="425921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5913872"/>
        <c:crosses val="autoZero"/>
        <c:auto val="1"/>
        <c:lblAlgn val="ctr"/>
        <c:lblOffset val="100"/>
        <c:noMultiLvlLbl val="0"/>
      </c:catAx>
      <c:valAx>
        <c:axId val="4259138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5921320"/>
        <c:crosses val="autoZero"/>
        <c:crossBetween val="between"/>
      </c:valAx>
      <c:valAx>
        <c:axId val="42591426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5920144"/>
        <c:crosses val="max"/>
        <c:crossBetween val="between"/>
      </c:valAx>
      <c:catAx>
        <c:axId val="425920144"/>
        <c:scaling>
          <c:orientation val="minMax"/>
        </c:scaling>
        <c:delete val="1"/>
        <c:axPos val="b"/>
        <c:numFmt formatCode="General" sourceLinked="1"/>
        <c:majorTickMark val="none"/>
        <c:minorTickMark val="none"/>
        <c:tickLblPos val="nextTo"/>
        <c:crossAx val="425914264"/>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800" b="1" i="0" u="none" strike="noStrike" baseline="0">
              <a:solidFill>
                <a:srgbClr val="000000"/>
              </a:solidFill>
              <a:latin typeface="Calibri"/>
              <a:ea typeface="Calibri"/>
              <a:cs typeface="Calibri"/>
            </a:defRPr>
          </a:pPr>
          <a:endParaRPr lang="pl-PL"/>
        </a:p>
      </c:txPr>
    </c:title>
    <c:autoTitleDeleted val="0"/>
    <c:plotArea>
      <c:layout/>
      <c:lineChart>
        <c:grouping val="standard"/>
        <c:varyColors val="0"/>
        <c:ser>
          <c:idx val="1"/>
          <c:order val="0"/>
          <c:tx>
            <c:strRef>
              <c:f>'Arkusz 4 (2)'!$C$92</c:f>
              <c:strCache>
                <c:ptCount val="1"/>
                <c:pt idx="0">
                  <c:v>Czechowice-Dziedzice</c:v>
                </c:pt>
              </c:strCache>
            </c:strRef>
          </c:tx>
          <c:cat>
            <c:numRef>
              <c:f>'Arkusz 4 (2)'!$B$93:$B$103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'Arkusz 4 (2)'!$C$93:$C$103</c:f>
              <c:numCache>
                <c:formatCode>General</c:formatCode>
                <c:ptCount val="11"/>
                <c:pt idx="0">
                  <c:v>43404</c:v>
                </c:pt>
                <c:pt idx="1">
                  <c:v>43469</c:v>
                </c:pt>
                <c:pt idx="2">
                  <c:v>43564</c:v>
                </c:pt>
                <c:pt idx="3">
                  <c:v>43543</c:v>
                </c:pt>
                <c:pt idx="4">
                  <c:v>43633</c:v>
                </c:pt>
                <c:pt idx="5">
                  <c:v>43529</c:v>
                </c:pt>
                <c:pt idx="6">
                  <c:v>43470</c:v>
                </c:pt>
                <c:pt idx="7">
                  <c:v>43441</c:v>
                </c:pt>
                <c:pt idx="8">
                  <c:v>44177</c:v>
                </c:pt>
                <c:pt idx="9">
                  <c:v>43978</c:v>
                </c:pt>
                <c:pt idx="10">
                  <c:v>43586</c:v>
                </c:pt>
              </c:numCache>
            </c:numRef>
          </c:val>
          <c:smooth val="0"/>
          <c:extLst xmlns:c16r2="http://schemas.microsoft.com/office/drawing/2015/06/chart">
            <c:ext xmlns:c16="http://schemas.microsoft.com/office/drawing/2014/chart" uri="{C3380CC4-5D6E-409C-BE32-E72D297353CC}">
              <c16:uniqueId val="{00000000-C0A9-43FF-8B8E-3AEB69D48EAE}"/>
            </c:ext>
          </c:extLst>
        </c:ser>
        <c:dLbls>
          <c:showLegendKey val="0"/>
          <c:showVal val="0"/>
          <c:showCatName val="0"/>
          <c:showSerName val="0"/>
          <c:showPercent val="0"/>
          <c:showBubbleSize val="0"/>
        </c:dLbls>
        <c:marker val="1"/>
        <c:smooth val="0"/>
        <c:axId val="439177736"/>
        <c:axId val="439172640"/>
      </c:lineChart>
      <c:catAx>
        <c:axId val="43917773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439172640"/>
        <c:crosses val="autoZero"/>
        <c:auto val="1"/>
        <c:lblAlgn val="ctr"/>
        <c:lblOffset val="100"/>
        <c:noMultiLvlLbl val="0"/>
      </c:catAx>
      <c:valAx>
        <c:axId val="439172640"/>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439177736"/>
        <c:crosses val="autoZero"/>
        <c:crossBetween val="between"/>
      </c:valAx>
    </c:plotArea>
    <c:legend>
      <c:legendPos val="r"/>
      <c:overlay val="0"/>
      <c:txPr>
        <a:bodyPr/>
        <a:lstStyle/>
        <a:p>
          <a:pPr>
            <a:defRPr sz="845" b="0" i="0" u="none" strike="noStrike" baseline="0">
              <a:solidFill>
                <a:srgbClr val="000000"/>
              </a:solidFill>
              <a:latin typeface="Calibri"/>
              <a:ea typeface="Calibri"/>
              <a:cs typeface="Calibri"/>
            </a:defRPr>
          </a:pPr>
          <a:endParaRPr lang="pl-P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pl-PL"/>
              <a:t>SPRZEDAŻ - ZAKUP WODY W LATACH 2020-2021</a:t>
            </a:r>
          </a:p>
        </c:rich>
      </c:tx>
      <c:layout>
        <c:manualLayout>
          <c:xMode val="edge"/>
          <c:yMode val="edge"/>
          <c:x val="9.8180996268260864E-2"/>
          <c:y val="2.118804136458613E-2"/>
        </c:manualLayout>
      </c:layout>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'SPRZEDAŻ ZAKUP WODY'!$A$2</c:f>
              <c:strCache>
                <c:ptCount val="1"/>
                <c:pt idx="0">
                  <c:v>Sprzedaż 2020</c:v>
                </c:pt>
              </c:strCache>
            </c:strRef>
          </c:tx>
          <c:spPr>
            <a:solidFill>
              <a:schemeClr val="accent1"/>
            </a:solidFill>
            <a:ln>
              <a:noFill/>
            </a:ln>
            <a:effectLst/>
          </c:spPr>
          <c:invertIfNegative val="0"/>
          <c:cat>
            <c:strRef>
              <c:f>'SPRZEDAŻ ZAKUP WODY'!$B$1:$M$1</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'SPRZEDAŻ ZAKUP WODY'!$B$2:$M$2</c:f>
              <c:numCache>
                <c:formatCode>#,##0.00</c:formatCode>
                <c:ptCount val="12"/>
                <c:pt idx="0">
                  <c:v>125371.1</c:v>
                </c:pt>
                <c:pt idx="1">
                  <c:v>118898.14</c:v>
                </c:pt>
                <c:pt idx="2">
                  <c:v>122763.29</c:v>
                </c:pt>
                <c:pt idx="3">
                  <c:v>127067.78</c:v>
                </c:pt>
                <c:pt idx="4">
                  <c:v>122772.41</c:v>
                </c:pt>
                <c:pt idx="5">
                  <c:v>122252.76</c:v>
                </c:pt>
                <c:pt idx="6">
                  <c:v>132860.43</c:v>
                </c:pt>
                <c:pt idx="7">
                  <c:v>133878.49</c:v>
                </c:pt>
                <c:pt idx="8">
                  <c:v>128627.19</c:v>
                </c:pt>
                <c:pt idx="9">
                  <c:v>126487.59</c:v>
                </c:pt>
                <c:pt idx="10">
                  <c:v>126644.13</c:v>
                </c:pt>
                <c:pt idx="11">
                  <c:v>116356.54</c:v>
                </c:pt>
              </c:numCache>
            </c:numRef>
          </c:val>
          <c:extLst xmlns:c16r2="http://schemas.microsoft.com/office/drawing/2015/06/chart">
            <c:ext xmlns:c16="http://schemas.microsoft.com/office/drawing/2014/chart" uri="{C3380CC4-5D6E-409C-BE32-E72D297353CC}">
              <c16:uniqueId val="{00000000-8EFA-4A08-AB25-68B64D77E095}"/>
            </c:ext>
          </c:extLst>
        </c:ser>
        <c:ser>
          <c:idx val="1"/>
          <c:order val="1"/>
          <c:tx>
            <c:strRef>
              <c:f>'SPRZEDAŻ ZAKUP WODY'!$A$3</c:f>
              <c:strCache>
                <c:ptCount val="1"/>
                <c:pt idx="0">
                  <c:v>Zakup 2020</c:v>
                </c:pt>
              </c:strCache>
            </c:strRef>
          </c:tx>
          <c:spPr>
            <a:solidFill>
              <a:schemeClr val="accent2"/>
            </a:solidFill>
            <a:ln>
              <a:noFill/>
            </a:ln>
            <a:effectLst/>
          </c:spPr>
          <c:invertIfNegative val="0"/>
          <c:cat>
            <c:strRef>
              <c:f>'SPRZEDAŻ ZAKUP WODY'!$B$1:$M$1</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'SPRZEDAŻ ZAKUP WODY'!$B$3:$M$3</c:f>
              <c:numCache>
                <c:formatCode>#,##0.00</c:formatCode>
                <c:ptCount val="12"/>
                <c:pt idx="0">
                  <c:v>165615</c:v>
                </c:pt>
                <c:pt idx="1">
                  <c:v>161240</c:v>
                </c:pt>
                <c:pt idx="2">
                  <c:v>162486</c:v>
                </c:pt>
                <c:pt idx="3">
                  <c:v>158113</c:v>
                </c:pt>
                <c:pt idx="4">
                  <c:v>154525</c:v>
                </c:pt>
                <c:pt idx="5">
                  <c:v>157576</c:v>
                </c:pt>
                <c:pt idx="6">
                  <c:v>162729</c:v>
                </c:pt>
                <c:pt idx="7">
                  <c:v>168440</c:v>
                </c:pt>
                <c:pt idx="8">
                  <c:v>158474</c:v>
                </c:pt>
                <c:pt idx="9">
                  <c:v>159189</c:v>
                </c:pt>
                <c:pt idx="10">
                  <c:v>154356</c:v>
                </c:pt>
                <c:pt idx="11">
                  <c:v>163636</c:v>
                </c:pt>
              </c:numCache>
            </c:numRef>
          </c:val>
          <c:extLst xmlns:c16r2="http://schemas.microsoft.com/office/drawing/2015/06/chart">
            <c:ext xmlns:c16="http://schemas.microsoft.com/office/drawing/2014/chart" uri="{C3380CC4-5D6E-409C-BE32-E72D297353CC}">
              <c16:uniqueId val="{00000001-8EFA-4A08-AB25-68B64D77E095}"/>
            </c:ext>
          </c:extLst>
        </c:ser>
        <c:ser>
          <c:idx val="2"/>
          <c:order val="2"/>
          <c:tx>
            <c:strRef>
              <c:f>'SPRZEDAŻ ZAKUP WODY'!$A$4</c:f>
              <c:strCache>
                <c:ptCount val="1"/>
                <c:pt idx="0">
                  <c:v>Sprzedaż 2021</c:v>
                </c:pt>
              </c:strCache>
            </c:strRef>
          </c:tx>
          <c:spPr>
            <a:solidFill>
              <a:schemeClr val="accent3"/>
            </a:solidFill>
            <a:ln>
              <a:noFill/>
            </a:ln>
            <a:effectLst/>
          </c:spPr>
          <c:invertIfNegative val="0"/>
          <c:cat>
            <c:strRef>
              <c:f>'SPRZEDAŻ ZAKUP WODY'!$B$1:$M$1</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'SPRZEDAŻ ZAKUP WODY'!$B$4:$M$4</c:f>
              <c:numCache>
                <c:formatCode>#,##0.00</c:formatCode>
                <c:ptCount val="12"/>
                <c:pt idx="0">
                  <c:v>126404.36</c:v>
                </c:pt>
                <c:pt idx="1">
                  <c:v>130099.65</c:v>
                </c:pt>
                <c:pt idx="2">
                  <c:v>114014.19</c:v>
                </c:pt>
                <c:pt idx="3">
                  <c:v>133501.96</c:v>
                </c:pt>
                <c:pt idx="4">
                  <c:v>124076.9</c:v>
                </c:pt>
                <c:pt idx="5">
                  <c:v>136231.48000000001</c:v>
                </c:pt>
                <c:pt idx="6">
                  <c:v>130002.88</c:v>
                </c:pt>
                <c:pt idx="7">
                  <c:v>129219.63</c:v>
                </c:pt>
                <c:pt idx="8">
                  <c:v>121907.98</c:v>
                </c:pt>
                <c:pt idx="9">
                  <c:v>129542.62</c:v>
                </c:pt>
                <c:pt idx="10">
                  <c:v>115775.63</c:v>
                </c:pt>
                <c:pt idx="11">
                  <c:v>125136.51</c:v>
                </c:pt>
              </c:numCache>
            </c:numRef>
          </c:val>
          <c:extLst xmlns:c16r2="http://schemas.microsoft.com/office/drawing/2015/06/chart">
            <c:ext xmlns:c16="http://schemas.microsoft.com/office/drawing/2014/chart" uri="{C3380CC4-5D6E-409C-BE32-E72D297353CC}">
              <c16:uniqueId val="{00000002-8EFA-4A08-AB25-68B64D77E095}"/>
            </c:ext>
          </c:extLst>
        </c:ser>
        <c:ser>
          <c:idx val="3"/>
          <c:order val="3"/>
          <c:tx>
            <c:strRef>
              <c:f>'SPRZEDAŻ ZAKUP WODY'!$A$5</c:f>
              <c:strCache>
                <c:ptCount val="1"/>
                <c:pt idx="0">
                  <c:v>Zakup 2021</c:v>
                </c:pt>
              </c:strCache>
            </c:strRef>
          </c:tx>
          <c:spPr>
            <a:solidFill>
              <a:schemeClr val="accent4"/>
            </a:solidFill>
            <a:ln>
              <a:noFill/>
            </a:ln>
            <a:effectLst/>
          </c:spPr>
          <c:invertIfNegative val="0"/>
          <c:cat>
            <c:strRef>
              <c:f>'SPRZEDAŻ ZAKUP WODY'!$B$1:$M$1</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'SPRZEDAŻ ZAKUP WODY'!$B$5:$M$5</c:f>
              <c:numCache>
                <c:formatCode>#,##0.00</c:formatCode>
                <c:ptCount val="12"/>
                <c:pt idx="0">
                  <c:v>158791</c:v>
                </c:pt>
                <c:pt idx="1">
                  <c:v>144534</c:v>
                </c:pt>
                <c:pt idx="2">
                  <c:v>160036</c:v>
                </c:pt>
                <c:pt idx="3">
                  <c:v>156967</c:v>
                </c:pt>
                <c:pt idx="4">
                  <c:v>161934</c:v>
                </c:pt>
                <c:pt idx="5">
                  <c:v>164132</c:v>
                </c:pt>
                <c:pt idx="6">
                  <c:v>168035</c:v>
                </c:pt>
                <c:pt idx="7">
                  <c:v>147066</c:v>
                </c:pt>
                <c:pt idx="8">
                  <c:v>149270</c:v>
                </c:pt>
                <c:pt idx="9">
                  <c:v>159074</c:v>
                </c:pt>
                <c:pt idx="10">
                  <c:v>145477</c:v>
                </c:pt>
                <c:pt idx="11">
                  <c:v>152161</c:v>
                </c:pt>
              </c:numCache>
            </c:numRef>
          </c:val>
          <c:extLst xmlns:c16r2="http://schemas.microsoft.com/office/drawing/2015/06/chart">
            <c:ext xmlns:c16="http://schemas.microsoft.com/office/drawing/2014/chart" uri="{C3380CC4-5D6E-409C-BE32-E72D297353CC}">
              <c16:uniqueId val="{00000003-8EFA-4A08-AB25-68B64D77E095}"/>
            </c:ext>
          </c:extLst>
        </c:ser>
        <c:dLbls>
          <c:showLegendKey val="0"/>
          <c:showVal val="0"/>
          <c:showCatName val="0"/>
          <c:showSerName val="0"/>
          <c:showPercent val="0"/>
          <c:showBubbleSize val="0"/>
        </c:dLbls>
        <c:gapWidth val="219"/>
        <c:overlap val="-27"/>
        <c:axId val="287328208"/>
        <c:axId val="287321936"/>
      </c:barChart>
      <c:catAx>
        <c:axId val="287328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l-PL"/>
          </a:p>
        </c:txPr>
        <c:crossAx val="287321936"/>
        <c:crosses val="autoZero"/>
        <c:auto val="1"/>
        <c:lblAlgn val="ctr"/>
        <c:lblOffset val="100"/>
        <c:noMultiLvlLbl val="0"/>
      </c:catAx>
      <c:valAx>
        <c:axId val="287321936"/>
        <c:scaling>
          <c:orientation val="minMax"/>
        </c:scaling>
        <c:delete val="0"/>
        <c:axPos val="l"/>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pl-PL"/>
                  <a:t>(M3)</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l-PL"/>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l-PL"/>
          </a:p>
        </c:txPr>
        <c:crossAx val="2873282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pl-PL" b="1" i="0" baseline="0"/>
              <a:t>Ilość sprzedanej wody</a:t>
            </a:r>
            <a:endParaRPr lang="en-US" b="1" i="0" baseline="0"/>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11602537182852143"/>
          <c:y val="0.19486111111111112"/>
          <c:w val="0.83953018372703414"/>
          <c:h val="0.72088764946048411"/>
        </c:manualLayout>
      </c:layout>
      <c:barChart>
        <c:barDir val="col"/>
        <c:grouping val="clustered"/>
        <c:varyColors val="0"/>
        <c:ser>
          <c:idx val="0"/>
          <c:order val="0"/>
          <c:tx>
            <c:strRef>
              <c:f>sprzedaż!$A$2</c:f>
              <c:strCache>
                <c:ptCount val="1"/>
                <c:pt idx="0">
                  <c:v>Sprzedaż wody w m3</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6"/>
                </a:solidFill>
                <a:prstDash val="sysDot"/>
              </a:ln>
              <a:effectLst/>
            </c:spPr>
            <c:trendlineType val="linear"/>
            <c:dispRSqr val="0"/>
            <c:dispEq val="0"/>
          </c:trendline>
          <c:cat>
            <c:numRef>
              <c:f>sprzedaż!$B$1:$I$1</c:f>
              <c:numCache>
                <c:formatCode>General</c:formatCode>
                <c:ptCount val="8"/>
                <c:pt idx="0">
                  <c:v>2014</c:v>
                </c:pt>
                <c:pt idx="1">
                  <c:v>2015</c:v>
                </c:pt>
                <c:pt idx="2">
                  <c:v>2016</c:v>
                </c:pt>
                <c:pt idx="3">
                  <c:v>2017</c:v>
                </c:pt>
                <c:pt idx="4">
                  <c:v>2018</c:v>
                </c:pt>
                <c:pt idx="5">
                  <c:v>2019</c:v>
                </c:pt>
                <c:pt idx="6">
                  <c:v>2020</c:v>
                </c:pt>
                <c:pt idx="7">
                  <c:v>2021</c:v>
                </c:pt>
              </c:numCache>
            </c:numRef>
          </c:cat>
          <c:val>
            <c:numRef>
              <c:f>sprzedaż!$B$2:$I$2</c:f>
              <c:numCache>
                <c:formatCode>General</c:formatCode>
                <c:ptCount val="8"/>
                <c:pt idx="0">
                  <c:v>1448512.49</c:v>
                </c:pt>
                <c:pt idx="1">
                  <c:v>1467678</c:v>
                </c:pt>
                <c:pt idx="2">
                  <c:v>1446421.48</c:v>
                </c:pt>
                <c:pt idx="3">
                  <c:v>1446105.18</c:v>
                </c:pt>
                <c:pt idx="4">
                  <c:v>1473415.37</c:v>
                </c:pt>
                <c:pt idx="5">
                  <c:v>1479786.17</c:v>
                </c:pt>
                <c:pt idx="6">
                  <c:v>1503979.85</c:v>
                </c:pt>
                <c:pt idx="7">
                  <c:v>1515913.79</c:v>
                </c:pt>
              </c:numCache>
            </c:numRef>
          </c:val>
          <c:extLst xmlns:c16r2="http://schemas.microsoft.com/office/drawing/2015/06/chart">
            <c:ext xmlns:c16="http://schemas.microsoft.com/office/drawing/2014/chart" uri="{C3380CC4-5D6E-409C-BE32-E72D297353CC}">
              <c16:uniqueId val="{00000001-FD23-4535-9EDC-02B555F5D788}"/>
            </c:ext>
          </c:extLst>
        </c:ser>
        <c:dLbls>
          <c:dLblPos val="outEnd"/>
          <c:showLegendKey val="0"/>
          <c:showVal val="1"/>
          <c:showCatName val="0"/>
          <c:showSerName val="0"/>
          <c:showPercent val="0"/>
          <c:showBubbleSize val="0"/>
        </c:dLbls>
        <c:gapWidth val="219"/>
        <c:overlap val="-27"/>
        <c:axId val="634263160"/>
        <c:axId val="634258848"/>
      </c:barChart>
      <c:catAx>
        <c:axId val="634263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34258848"/>
        <c:crosses val="autoZero"/>
        <c:auto val="1"/>
        <c:lblAlgn val="ctr"/>
        <c:lblOffset val="100"/>
        <c:noMultiLvlLbl val="0"/>
      </c:catAx>
      <c:valAx>
        <c:axId val="634258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34263160"/>
        <c:crosses val="autoZero"/>
        <c:crossBetween val="between"/>
      </c:valAx>
      <c:dTable>
        <c:showHorzBorder val="1"/>
        <c:showVertBorder val="1"/>
        <c:showOutline val="1"/>
        <c:showKeys val="1"/>
        <c:spPr>
          <a:noFill/>
          <a:ln w="12700"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a:t>Strata wody (%) - średnia roczna</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'strata wody'!$A$2</c:f>
              <c:strCache>
                <c:ptCount val="1"/>
                <c:pt idx="0">
                  <c:v>strata (%)</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'strata wody'!$B$1:$J$1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'strata wody'!$B$2:$J$2</c:f>
              <c:numCache>
                <c:formatCode>General</c:formatCode>
                <c:ptCount val="9"/>
                <c:pt idx="0">
                  <c:v>32.28</c:v>
                </c:pt>
                <c:pt idx="1">
                  <c:v>30.14</c:v>
                </c:pt>
                <c:pt idx="2">
                  <c:v>33.78</c:v>
                </c:pt>
                <c:pt idx="3">
                  <c:v>26.75</c:v>
                </c:pt>
                <c:pt idx="4">
                  <c:v>29.19</c:v>
                </c:pt>
                <c:pt idx="5">
                  <c:v>25.94</c:v>
                </c:pt>
                <c:pt idx="6">
                  <c:v>21.56</c:v>
                </c:pt>
                <c:pt idx="7">
                  <c:v>21.89</c:v>
                </c:pt>
                <c:pt idx="8">
                  <c:v>18.690000000000001</c:v>
                </c:pt>
              </c:numCache>
            </c:numRef>
          </c:val>
          <c:smooth val="0"/>
          <c:extLst xmlns:c16r2="http://schemas.microsoft.com/office/drawing/2015/06/chart">
            <c:ext xmlns:c16="http://schemas.microsoft.com/office/drawing/2014/chart" uri="{C3380CC4-5D6E-409C-BE32-E72D297353CC}">
              <c16:uniqueId val="{00000000-7D5C-4EC8-B739-7828E7DD6522}"/>
            </c:ext>
          </c:extLst>
        </c:ser>
        <c:dLbls>
          <c:dLblPos val="t"/>
          <c:showLegendKey val="0"/>
          <c:showVal val="1"/>
          <c:showCatName val="0"/>
          <c:showSerName val="0"/>
          <c:showPercent val="0"/>
          <c:showBubbleSize val="0"/>
        </c:dLbls>
        <c:smooth val="0"/>
        <c:axId val="634252184"/>
        <c:axId val="634259240"/>
      </c:lineChart>
      <c:catAx>
        <c:axId val="634252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34259240"/>
        <c:crosses val="autoZero"/>
        <c:auto val="1"/>
        <c:lblAlgn val="ctr"/>
        <c:lblOffset val="100"/>
        <c:noMultiLvlLbl val="0"/>
      </c:catAx>
      <c:valAx>
        <c:axId val="634259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l-PL"/>
                  <a: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342521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a:t>Nakłady poniesione na usuwanie awarii na sieci</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20616677753589394"/>
          <c:y val="0.15586130715190644"/>
          <c:w val="0.72892052906926641"/>
          <c:h val="0.53080919167509644"/>
        </c:manualLayout>
      </c:layout>
      <c:barChart>
        <c:barDir val="col"/>
        <c:grouping val="clustered"/>
        <c:varyColors val="0"/>
        <c:ser>
          <c:idx val="0"/>
          <c:order val="0"/>
          <c:tx>
            <c:strRef>
              <c:f>remonty!$A$29</c:f>
              <c:strCache>
                <c:ptCount val="1"/>
                <c:pt idx="0">
                  <c:v>koszt awarii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remonty!$B$28:$F$28</c:f>
              <c:numCache>
                <c:formatCode>General</c:formatCode>
                <c:ptCount val="5"/>
                <c:pt idx="0">
                  <c:v>2017</c:v>
                </c:pt>
                <c:pt idx="1">
                  <c:v>2018</c:v>
                </c:pt>
                <c:pt idx="2">
                  <c:v>2019</c:v>
                </c:pt>
                <c:pt idx="3">
                  <c:v>2020</c:v>
                </c:pt>
                <c:pt idx="4">
                  <c:v>2021</c:v>
                </c:pt>
              </c:numCache>
            </c:numRef>
          </c:cat>
          <c:val>
            <c:numRef>
              <c:f>remonty!$B$29:$F$29</c:f>
              <c:numCache>
                <c:formatCode>_("zł"* #,##0.00_);_("zł"* \(#,##0.00\);_("zł"* "-"??_);_(@_)</c:formatCode>
                <c:ptCount val="5"/>
                <c:pt idx="0">
                  <c:v>350379.61</c:v>
                </c:pt>
                <c:pt idx="1">
                  <c:v>335043.96000000002</c:v>
                </c:pt>
                <c:pt idx="2">
                  <c:v>266944.64000000001</c:v>
                </c:pt>
                <c:pt idx="3">
                  <c:v>322313.24</c:v>
                </c:pt>
                <c:pt idx="4">
                  <c:v>340421.73</c:v>
                </c:pt>
              </c:numCache>
            </c:numRef>
          </c:val>
          <c:extLst xmlns:c16r2="http://schemas.microsoft.com/office/drawing/2015/06/chart">
            <c:ext xmlns:c16="http://schemas.microsoft.com/office/drawing/2014/chart" uri="{C3380CC4-5D6E-409C-BE32-E72D297353CC}">
              <c16:uniqueId val="{00000000-B8E9-4894-AE7B-3483B8FB711D}"/>
            </c:ext>
          </c:extLst>
        </c:ser>
        <c:dLbls>
          <c:showLegendKey val="0"/>
          <c:showVal val="0"/>
          <c:showCatName val="0"/>
          <c:showSerName val="0"/>
          <c:showPercent val="0"/>
          <c:showBubbleSize val="0"/>
        </c:dLbls>
        <c:gapWidth val="269"/>
        <c:axId val="634252968"/>
        <c:axId val="634254536"/>
      </c:barChart>
      <c:lineChart>
        <c:grouping val="standard"/>
        <c:varyColors val="0"/>
        <c:ser>
          <c:idx val="1"/>
          <c:order val="1"/>
          <c:tx>
            <c:strRef>
              <c:f>remonty!$A$30</c:f>
              <c:strCache>
                <c:ptCount val="1"/>
                <c:pt idx="0">
                  <c:v>liczba awarii</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dLbl>
              <c:idx val="0"/>
              <c:layout>
                <c:manualLayout>
                  <c:x val="0"/>
                  <c:y val="-3.83999935496074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8E9-4894-AE7B-3483B8FB711D}"/>
                </c:ext>
                <c:ext xmlns:c15="http://schemas.microsoft.com/office/drawing/2012/chart" uri="{CE6537A1-D6FC-4f65-9D91-7224C49458BB}"/>
              </c:extLst>
            </c:dLbl>
            <c:dLbl>
              <c:idx val="1"/>
              <c:layout>
                <c:manualLayout>
                  <c:x val="9.1012497915043417E-3"/>
                  <c:y val="-3.83999935496074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8E9-4894-AE7B-3483B8FB711D}"/>
                </c:ext>
                <c:ext xmlns:c15="http://schemas.microsoft.com/office/drawing/2012/chart" uri="{CE6537A1-D6FC-4f65-9D91-7224C49458BB}"/>
              </c:extLst>
            </c:dLbl>
            <c:dLbl>
              <c:idx val="2"/>
              <c:layout>
                <c:manualLayout>
                  <c:x val="-2.0477812030884768E-2"/>
                  <c:y val="-7.67999870992148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8E9-4894-AE7B-3483B8FB711D}"/>
                </c:ext>
                <c:ext xmlns:c15="http://schemas.microsoft.com/office/drawing/2012/chart" uri="{CE6537A1-D6FC-4f65-9D91-7224C49458BB}"/>
              </c:extLst>
            </c:dLbl>
            <c:dLbl>
              <c:idx val="3"/>
              <c:layout>
                <c:manualLayout>
                  <c:x val="-1.3651874687256597E-2"/>
                  <c:y val="-6.39999892493456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8E9-4894-AE7B-3483B8FB711D}"/>
                </c:ext>
                <c:ext xmlns:c15="http://schemas.microsoft.com/office/drawing/2012/chart" uri="{CE6537A1-D6FC-4f65-9D91-7224C49458BB}"/>
              </c:extLst>
            </c:dLbl>
            <c:dLbl>
              <c:idx val="4"/>
              <c:layout>
                <c:manualLayout>
                  <c:x val="-4.5506248957521709E-3"/>
                  <c:y val="-5.54666573494328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8E9-4894-AE7B-3483B8FB711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remonty!$B$28:$F$28</c:f>
              <c:numCache>
                <c:formatCode>General</c:formatCode>
                <c:ptCount val="5"/>
                <c:pt idx="0">
                  <c:v>2017</c:v>
                </c:pt>
                <c:pt idx="1">
                  <c:v>2018</c:v>
                </c:pt>
                <c:pt idx="2">
                  <c:v>2019</c:v>
                </c:pt>
                <c:pt idx="3">
                  <c:v>2020</c:v>
                </c:pt>
                <c:pt idx="4">
                  <c:v>2021</c:v>
                </c:pt>
              </c:numCache>
            </c:numRef>
          </c:cat>
          <c:val>
            <c:numRef>
              <c:f>remonty!$B$30:$F$30</c:f>
              <c:numCache>
                <c:formatCode>General</c:formatCode>
                <c:ptCount val="5"/>
                <c:pt idx="0">
                  <c:v>204</c:v>
                </c:pt>
                <c:pt idx="1">
                  <c:v>183</c:v>
                </c:pt>
                <c:pt idx="2">
                  <c:v>161</c:v>
                </c:pt>
                <c:pt idx="3">
                  <c:v>203</c:v>
                </c:pt>
                <c:pt idx="4">
                  <c:v>202</c:v>
                </c:pt>
              </c:numCache>
            </c:numRef>
          </c:val>
          <c:smooth val="0"/>
          <c:extLst xmlns:c16r2="http://schemas.microsoft.com/office/drawing/2015/06/chart">
            <c:ext xmlns:c16="http://schemas.microsoft.com/office/drawing/2014/chart" uri="{C3380CC4-5D6E-409C-BE32-E72D297353CC}">
              <c16:uniqueId val="{00000006-B8E9-4894-AE7B-3483B8FB711D}"/>
            </c:ext>
          </c:extLst>
        </c:ser>
        <c:dLbls>
          <c:showLegendKey val="0"/>
          <c:showVal val="0"/>
          <c:showCatName val="0"/>
          <c:showSerName val="0"/>
          <c:showPercent val="0"/>
          <c:showBubbleSize val="0"/>
        </c:dLbls>
        <c:marker val="1"/>
        <c:smooth val="0"/>
        <c:axId val="634253752"/>
        <c:axId val="634254928"/>
      </c:lineChart>
      <c:catAx>
        <c:axId val="6342529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34254536"/>
        <c:crosses val="autoZero"/>
        <c:auto val="1"/>
        <c:lblAlgn val="ctr"/>
        <c:lblOffset val="100"/>
        <c:noMultiLvlLbl val="0"/>
      </c:catAx>
      <c:valAx>
        <c:axId val="634254536"/>
        <c:scaling>
          <c:orientation val="minMax"/>
        </c:scaling>
        <c:delete val="0"/>
        <c:axPos val="l"/>
        <c:majorGridlines>
          <c:spPr>
            <a:ln w="9525" cap="flat" cmpd="sng" algn="ctr">
              <a:solidFill>
                <a:schemeClr val="tx1">
                  <a:lumMod val="15000"/>
                  <a:lumOff val="85000"/>
                </a:schemeClr>
              </a:solidFill>
              <a:round/>
            </a:ln>
            <a:effectLst/>
          </c:spPr>
        </c:majorGridlines>
        <c:numFmt formatCode="_(&quot;zł&quot;* #,##0.00_);_(&quot;zł&quot;* \(#,##0.00\);_(&quot;zł&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34252968"/>
        <c:crosses val="autoZero"/>
        <c:crossBetween val="between"/>
      </c:valAx>
      <c:valAx>
        <c:axId val="634254928"/>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34253752"/>
        <c:crosses val="max"/>
        <c:crossBetween val="between"/>
      </c:valAx>
      <c:catAx>
        <c:axId val="634253752"/>
        <c:scaling>
          <c:orientation val="minMax"/>
        </c:scaling>
        <c:delete val="1"/>
        <c:axPos val="b"/>
        <c:numFmt formatCode="General" sourceLinked="1"/>
        <c:majorTickMark val="none"/>
        <c:minorTickMark val="none"/>
        <c:tickLblPos val="nextTo"/>
        <c:crossAx val="634254928"/>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4" b="0" i="0" u="none" strike="noStrike" kern="1200" cap="all" baseline="0">
                <a:solidFill>
                  <a:schemeClr val="lt1"/>
                </a:solidFill>
                <a:latin typeface="+mn-lt"/>
                <a:ea typeface="+mn-ea"/>
                <a:cs typeface="+mn-cs"/>
              </a:defRPr>
            </a:pPr>
            <a:r>
              <a:rPr lang="en-US" sz="1595"/>
              <a:t>obszary </a:t>
            </a:r>
            <a:r>
              <a:rPr lang="pl-PL" sz="1595"/>
              <a:t>i liczba </a:t>
            </a:r>
            <a:r>
              <a:rPr lang="en-US" sz="1595"/>
              <a:t>zadań</a:t>
            </a:r>
            <a:r>
              <a:rPr lang="pl-PL" sz="1595"/>
              <a:t> w nich realizowana </a:t>
            </a:r>
            <a:endParaRPr lang="en-US" sz="1600"/>
          </a:p>
        </c:rich>
      </c:tx>
      <c:overlay val="0"/>
      <c:spPr>
        <a:noFill/>
        <a:ln w="25320">
          <a:noFill/>
        </a:ln>
      </c:spPr>
    </c:title>
    <c:autoTitleDeleted val="0"/>
    <c:view3D>
      <c:rotX val="15"/>
      <c:rotY val="20"/>
      <c:depthPercent val="70"/>
      <c:rAngAx val="1"/>
    </c:view3D>
    <c:floor>
      <c:thickness val="0"/>
      <c:spPr>
        <a:solidFill>
          <a:schemeClr val="bg2">
            <a:lumMod val="75000"/>
            <a:alpha val="27000"/>
          </a:schemeClr>
        </a:solidFill>
        <a:ln>
          <a:noFill/>
        </a:ln>
        <a:effectLst/>
        <a:sp3d/>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Arkusz1!$B$1</c:f>
              <c:strCache>
                <c:ptCount val="1"/>
                <c:pt idx="0">
                  <c:v>obszary zadań</c:v>
                </c:pt>
              </c:strCache>
            </c:strRef>
          </c:tx>
          <c:spPr>
            <a:solidFill>
              <a:schemeClr val="accent6">
                <a:alpha val="88000"/>
              </a:schemeClr>
            </a:solidFill>
            <a:ln>
              <a:noFill/>
            </a:ln>
            <a:effectLst/>
            <a:scene3d>
              <a:camera prst="orthographicFront"/>
              <a:lightRig rig="threePt" dir="t"/>
            </a:scene3d>
            <a:sp3d prstMaterial="flat"/>
          </c:spPr>
          <c:invertIfNegative val="0"/>
          <c:dPt>
            <c:idx val="1"/>
            <c:invertIfNegative val="0"/>
            <c:bubble3D val="0"/>
            <c:spPr>
              <a:solidFill>
                <a:srgbClr val="EC7320"/>
              </a:solidFill>
              <a:ln>
                <a:noFill/>
              </a:ln>
              <a:effectLst/>
              <a:scene3d>
                <a:camera prst="orthographicFront"/>
                <a:lightRig rig="threePt" dir="t"/>
              </a:scene3d>
              <a:sp3d prstMaterial="flat">
                <a:contourClr>
                  <a:schemeClr val="accent6">
                    <a:lumMod val="50000"/>
                  </a:schemeClr>
                </a:contourClr>
              </a:sp3d>
            </c:spPr>
          </c:dPt>
          <c:dPt>
            <c:idx val="2"/>
            <c:invertIfNegative val="0"/>
            <c:bubble3D val="0"/>
            <c:spPr>
              <a:solidFill>
                <a:srgbClr val="CC3300"/>
              </a:solidFill>
              <a:ln>
                <a:noFill/>
              </a:ln>
              <a:effectLst/>
              <a:scene3d>
                <a:camera prst="orthographicFront"/>
                <a:lightRig rig="threePt" dir="t"/>
              </a:scene3d>
              <a:sp3d prstMaterial="flat">
                <a:contourClr>
                  <a:schemeClr val="accent6">
                    <a:lumMod val="50000"/>
                  </a:schemeClr>
                </a:contourClr>
              </a:sp3d>
            </c:spPr>
          </c:dPt>
          <c:dPt>
            <c:idx val="3"/>
            <c:invertIfNegative val="0"/>
            <c:bubble3D val="0"/>
            <c:spPr>
              <a:solidFill>
                <a:schemeClr val="bg2">
                  <a:lumMod val="75000"/>
                </a:schemeClr>
              </a:solidFill>
              <a:ln>
                <a:noFill/>
              </a:ln>
              <a:effectLst/>
              <a:scene3d>
                <a:camera prst="orthographicFront"/>
                <a:lightRig rig="threePt" dir="t"/>
              </a:scene3d>
              <a:sp3d prstMaterial="flat">
                <a:contourClr>
                  <a:schemeClr val="accent6">
                    <a:lumMod val="50000"/>
                  </a:schemeClr>
                </a:contourClr>
              </a:sp3d>
            </c:spPr>
          </c:dPt>
          <c:dPt>
            <c:idx val="4"/>
            <c:invertIfNegative val="0"/>
            <c:bubble3D val="0"/>
            <c:spPr>
              <a:solidFill>
                <a:srgbClr val="FFC000"/>
              </a:solidFill>
              <a:ln>
                <a:noFill/>
              </a:ln>
              <a:effectLst/>
              <a:scene3d>
                <a:camera prst="orthographicFront"/>
                <a:lightRig rig="threePt" dir="t"/>
              </a:scene3d>
              <a:sp3d prstMaterial="flat">
                <a:contourClr>
                  <a:schemeClr val="accent6">
                    <a:lumMod val="50000"/>
                  </a:schemeClr>
                </a:contourClr>
              </a:sp3d>
            </c:spPr>
          </c:dPt>
          <c:dPt>
            <c:idx val="5"/>
            <c:invertIfNegative val="0"/>
            <c:bubble3D val="0"/>
            <c:spPr>
              <a:solidFill>
                <a:srgbClr val="00B0F0"/>
              </a:solidFill>
              <a:ln>
                <a:noFill/>
              </a:ln>
              <a:effectLst/>
              <a:scene3d>
                <a:camera prst="orthographicFront"/>
                <a:lightRig rig="threePt" dir="t"/>
              </a:scene3d>
              <a:sp3d prstMaterial="flat">
                <a:contourClr>
                  <a:schemeClr val="accent6">
                    <a:lumMod val="50000"/>
                  </a:schemeClr>
                </a:contourClr>
              </a:sp3d>
            </c:spPr>
          </c:dPt>
          <c:dLbls>
            <c:dLbl>
              <c:idx val="0"/>
              <c:tx>
                <c:rich>
                  <a:bodyPr/>
                  <a:lstStyle/>
                  <a:p>
                    <a:r>
                      <a:rPr lang="en-US"/>
                      <a:t>19</a:t>
                    </a:r>
                  </a:p>
                </c:rich>
              </c:tx>
              <c:showLegendKey val="0"/>
              <c:showVal val="0"/>
              <c:showCatName val="0"/>
              <c:showSerName val="0"/>
              <c:showPercent val="0"/>
              <c:showBubbleSize val="0"/>
              <c:extLst>
                <c:ext xmlns:c15="http://schemas.microsoft.com/office/drawing/2012/chart" uri="{CE6537A1-D6FC-4f65-9D91-7224C49458BB}"/>
              </c:extLst>
            </c:dLbl>
            <c:dLbl>
              <c:idx val="1"/>
              <c:tx>
                <c:rich>
                  <a:bodyPr/>
                  <a:lstStyle/>
                  <a:p>
                    <a:r>
                      <a:rPr lang="en-US"/>
                      <a:t>21</a:t>
                    </a:r>
                  </a:p>
                </c:rich>
              </c:tx>
              <c:showLegendKey val="0"/>
              <c:showVal val="0"/>
              <c:showCatName val="0"/>
              <c:showSerName val="0"/>
              <c:showPercent val="0"/>
              <c:showBubbleSize val="0"/>
              <c:extLst>
                <c:ext xmlns:c15="http://schemas.microsoft.com/office/drawing/2012/chart" uri="{CE6537A1-D6FC-4f65-9D91-7224C49458BB}"/>
              </c:extLst>
            </c:dLbl>
            <c:dLbl>
              <c:idx val="3"/>
              <c:tx>
                <c:rich>
                  <a:bodyPr/>
                  <a:lstStyle/>
                  <a:p>
                    <a:r>
                      <a:rPr lang="en-US"/>
                      <a:t>5</a:t>
                    </a:r>
                  </a:p>
                </c:rich>
              </c:tx>
              <c:showLegendKey val="0"/>
              <c:showVal val="0"/>
              <c:showCatName val="0"/>
              <c:showSerName val="0"/>
              <c:showPercent val="0"/>
              <c:showBubbleSize val="0"/>
              <c:extLst>
                <c:ext xmlns:c15="http://schemas.microsoft.com/office/drawing/2012/chart" uri="{CE6537A1-D6FC-4f65-9D91-7224C49458BB}"/>
              </c:extLst>
            </c:dLbl>
            <c:dLbl>
              <c:idx val="5"/>
              <c:tx>
                <c:rich>
                  <a:bodyPr/>
                  <a:lstStyle/>
                  <a:p>
                    <a:r>
                      <a:rPr lang="en-US"/>
                      <a:t>1</a:t>
                    </a:r>
                  </a:p>
                </c:rich>
              </c:tx>
              <c:showLegendKey val="0"/>
              <c:showVal val="0"/>
              <c:showCatName val="0"/>
              <c:showSerName val="0"/>
              <c:showPercent val="0"/>
              <c:showBubbleSize val="0"/>
              <c:extLst>
                <c:ext xmlns:c15="http://schemas.microsoft.com/office/drawing/2012/chart" uri="{CE6537A1-D6FC-4f65-9D91-7224C49458BB}"/>
              </c:extLst>
            </c:dLbl>
            <c:spPr>
              <a:solidFill>
                <a:srgbClr val="70AD47">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97"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turystyka i krajoznawstwo, wypoczynek dzieci i młodzieży</c:v>
                </c:pt>
                <c:pt idx="1">
                  <c:v>wspieranie i upowszechnianie kultury fizycznej</c:v>
                </c:pt>
                <c:pt idx="2">
                  <c:v>ochrona zdrowia - działalność na rzecz osób niepełnosprawnych </c:v>
                </c:pt>
                <c:pt idx="3">
                  <c:v>kultura, sztuka, ochrona dóbr kultury </c:v>
                </c:pt>
                <c:pt idx="4">
                  <c:v>ratownictwo i ochrona zdrowia - działalność na rzecz osób niepełnosprawnych</c:v>
                </c:pt>
                <c:pt idx="5">
                  <c:v>ekologia i ochrona zwierząt </c:v>
                </c:pt>
              </c:strCache>
            </c:strRef>
          </c:cat>
          <c:val>
            <c:numRef>
              <c:f>Arkusz1!$B$2:$B$7</c:f>
              <c:numCache>
                <c:formatCode>General</c:formatCode>
                <c:ptCount val="6"/>
                <c:pt idx="0">
                  <c:v>19</c:v>
                </c:pt>
                <c:pt idx="1">
                  <c:v>21</c:v>
                </c:pt>
                <c:pt idx="2">
                  <c:v>8</c:v>
                </c:pt>
                <c:pt idx="3">
                  <c:v>5</c:v>
                </c:pt>
                <c:pt idx="4">
                  <c:v>1</c:v>
                </c:pt>
                <c:pt idx="5">
                  <c:v>1</c:v>
                </c:pt>
              </c:numCache>
            </c:numRef>
          </c:val>
        </c:ser>
        <c:dLbls>
          <c:showLegendKey val="0"/>
          <c:showVal val="0"/>
          <c:showCatName val="0"/>
          <c:showSerName val="0"/>
          <c:showPercent val="0"/>
          <c:showBubbleSize val="0"/>
        </c:dLbls>
        <c:gapWidth val="84"/>
        <c:gapDepth val="53"/>
        <c:shape val="box"/>
        <c:axId val="634255712"/>
        <c:axId val="634251400"/>
        <c:axId val="0"/>
      </c:bar3DChart>
      <c:catAx>
        <c:axId val="634255712"/>
        <c:scaling>
          <c:orientation val="minMax"/>
        </c:scaling>
        <c:delete val="0"/>
        <c:axPos val="b"/>
        <c:numFmt formatCode="General" sourceLinked="1"/>
        <c:majorTickMark val="none"/>
        <c:minorTickMark val="none"/>
        <c:tickLblPos val="nextTo"/>
        <c:spPr>
          <a:ln w="6330">
            <a:noFill/>
          </a:ln>
        </c:spPr>
        <c:txPr>
          <a:bodyPr rot="-60000000" spcFirstLastPara="1" vertOverflow="ellipsis" vert="horz" wrap="square" anchor="ctr" anchorCtr="1"/>
          <a:lstStyle/>
          <a:p>
            <a:pPr>
              <a:defRPr sz="897" b="0" i="0" u="none" strike="noStrike" kern="1200" baseline="0">
                <a:solidFill>
                  <a:schemeClr val="lt1">
                    <a:lumMod val="75000"/>
                  </a:schemeClr>
                </a:solidFill>
                <a:latin typeface="+mn-lt"/>
                <a:ea typeface="+mn-ea"/>
                <a:cs typeface="+mn-cs"/>
              </a:defRPr>
            </a:pPr>
            <a:endParaRPr lang="pl-PL"/>
          </a:p>
        </c:txPr>
        <c:crossAx val="634251400"/>
        <c:crosses val="autoZero"/>
        <c:auto val="1"/>
        <c:lblAlgn val="ctr"/>
        <c:lblOffset val="100"/>
        <c:noMultiLvlLbl val="0"/>
      </c:catAx>
      <c:valAx>
        <c:axId val="634251400"/>
        <c:scaling>
          <c:orientation val="minMax"/>
        </c:scaling>
        <c:delete val="1"/>
        <c:axPos val="l"/>
        <c:numFmt formatCode="General" sourceLinked="1"/>
        <c:majorTickMark val="out"/>
        <c:minorTickMark val="none"/>
        <c:tickLblPos val="nextTo"/>
        <c:crossAx val="634255712"/>
        <c:crosses val="autoZero"/>
        <c:crossBetween val="between"/>
      </c:valAx>
      <c:spPr>
        <a:noFill/>
        <a:ln w="25320">
          <a:noFill/>
        </a:ln>
      </c:spPr>
    </c:plotArea>
    <c:plotVisOnly val="1"/>
    <c:dispBlanksAs val="gap"/>
    <c:showDLblsOverMax val="0"/>
  </c:chart>
  <c:spPr>
    <a:solidFill>
      <a:schemeClr val="dk1">
        <a:lumMod val="75000"/>
        <a:lumOff val="25000"/>
      </a:schemeClr>
    </a:solidFill>
    <a:ln w="6330" cap="flat" cmpd="sng" algn="ctr">
      <a:solidFill>
        <a:schemeClr val="dk1">
          <a:tint val="75000"/>
        </a:schemeClr>
      </a:solidFill>
      <a:round/>
    </a:ln>
    <a:effectLst>
      <a:outerShdw algn="ctr" rotWithShape="0">
        <a:srgbClr val="000000">
          <a:alpha val="51000"/>
        </a:srgbClr>
      </a:outerShdw>
      <a:softEdge rad="0"/>
    </a:effectLst>
  </c:spPr>
  <c:txPr>
    <a:bodyPr/>
    <a:lstStyle/>
    <a:p>
      <a:pPr>
        <a:defRPr/>
      </a:pPr>
      <a:endParaRPr lang="pl-PL"/>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6"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dziedziny prio</a:t>
            </a:r>
            <a:r>
              <a:rPr lang="pl-PL"/>
              <a:t>rytetowe</a:t>
            </a:r>
            <a:r>
              <a:rPr lang="en-US"/>
              <a:t> - liczba organizacji</a:t>
            </a:r>
            <a:r>
              <a:rPr lang="pl-PL"/>
              <a:t> </a:t>
            </a:r>
            <a:r>
              <a:rPr lang="en-US"/>
              <a:t>biorących udział w realizacji zadań w </a:t>
            </a:r>
            <a:r>
              <a:rPr lang="pl-PL"/>
              <a:t>2021</a:t>
            </a:r>
            <a:r>
              <a:rPr lang="en-US"/>
              <a:t> roku </a:t>
            </a:r>
          </a:p>
        </c:rich>
      </c:tx>
      <c:overlay val="0"/>
      <c:spPr>
        <a:noFill/>
        <a:ln w="25331">
          <a:noFill/>
        </a:ln>
      </c:spPr>
    </c:title>
    <c:autoTitleDeleted val="0"/>
    <c:plotArea>
      <c:layout>
        <c:manualLayout>
          <c:layoutTarget val="inner"/>
          <c:xMode val="edge"/>
          <c:yMode val="edge"/>
          <c:x val="0.50652146893894534"/>
          <c:y val="0.1963692887903575"/>
          <c:w val="0.4392613266656431"/>
          <c:h val="0.61240705348724611"/>
        </c:manualLayout>
      </c:layout>
      <c:doughnutChart>
        <c:varyColors val="1"/>
        <c:ser>
          <c:idx val="0"/>
          <c:order val="0"/>
          <c:tx>
            <c:strRef>
              <c:f>Arkusz1!$B$1</c:f>
              <c:strCache>
                <c:ptCount val="1"/>
                <c:pt idx="0">
                  <c:v>dziedziny prioretytowe - liczba organizacji biorących udział w realizacji zadań w 2021 roku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solidFill>
                <a:srgbClr val="FF5050"/>
              </a:solidFill>
              <a:ln>
                <a:noFill/>
              </a:ln>
              <a:effectLst>
                <a:outerShdw blurRad="57150" dist="19050" dir="5400000" algn="ctr" rotWithShape="0">
                  <a:srgbClr val="000000">
                    <a:alpha val="63000"/>
                  </a:srgbClr>
                </a:outerShdw>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w="25331">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extLst>
          </c:dLbls>
          <c:cat>
            <c:strRef>
              <c:f>Arkusz1!$A$2:$A$7</c:f>
              <c:strCache>
                <c:ptCount val="6"/>
                <c:pt idx="0">
                  <c:v>ekologia i ochrona zwierząt (1)</c:v>
                </c:pt>
                <c:pt idx="1">
                  <c:v>wspieranie i upowszechnianie kultury fizycznej (13)</c:v>
                </c:pt>
                <c:pt idx="2">
                  <c:v>kultura, sztuka, ochrona dóbr kultury i dziedzictwa narodowego (4)</c:v>
                </c:pt>
                <c:pt idx="3">
                  <c:v>ratownictwo i ochrona ludności (1)</c:v>
                </c:pt>
                <c:pt idx="4">
                  <c:v>ochrona zdrowia - działalność na rzecz osób niepełnosprawnych (5)</c:v>
                </c:pt>
                <c:pt idx="5">
                  <c:v>turystyka i krajoznawstwo oraz wypoczynek dzieci i młodzieży (13)</c:v>
                </c:pt>
              </c:strCache>
            </c:strRef>
          </c:cat>
          <c:val>
            <c:numRef>
              <c:f>Arkusz1!$B$2:$B$7</c:f>
              <c:numCache>
                <c:formatCode>General</c:formatCode>
                <c:ptCount val="6"/>
                <c:pt idx="0">
                  <c:v>1</c:v>
                </c:pt>
                <c:pt idx="1">
                  <c:v>13</c:v>
                </c:pt>
                <c:pt idx="2">
                  <c:v>4</c:v>
                </c:pt>
                <c:pt idx="3">
                  <c:v>1</c:v>
                </c:pt>
                <c:pt idx="4">
                  <c:v>5</c:v>
                </c:pt>
                <c:pt idx="5">
                  <c:v>13</c:v>
                </c:pt>
              </c:numCache>
            </c:numRef>
          </c:val>
        </c:ser>
        <c:dLbls>
          <c:showLegendKey val="0"/>
          <c:showVal val="0"/>
          <c:showCatName val="0"/>
          <c:showSerName val="0"/>
          <c:showPercent val="0"/>
          <c:showBubbleSize val="0"/>
          <c:showLeaderLines val="0"/>
        </c:dLbls>
        <c:firstSliceAng val="0"/>
        <c:holeSize val="50"/>
      </c:doughnutChart>
      <c:spPr>
        <a:noFill/>
        <a:ln w="25331">
          <a:noFill/>
        </a:ln>
      </c:spPr>
    </c:plotArea>
    <c:legend>
      <c:legendPos val="r"/>
      <c:layout>
        <c:manualLayout>
          <c:xMode val="edge"/>
          <c:yMode val="edge"/>
          <c:x val="6.9444444444444441E-3"/>
          <c:y val="0.6271186440677966"/>
          <c:w val="0.59895833333333337"/>
          <c:h val="0.31961259079903148"/>
        </c:manualLayout>
      </c:layout>
      <c:overlay val="0"/>
      <c:spPr>
        <a:noFill/>
        <a:ln w="25331">
          <a:noFill/>
        </a:ln>
      </c:spPr>
      <c:txPr>
        <a:bodyPr rot="0" spcFirstLastPara="1" vertOverflow="ellipsis" vert="horz" wrap="square" anchor="ctr" anchorCtr="1"/>
        <a:lstStyle/>
        <a:p>
          <a:pPr>
            <a:defRPr sz="898" b="0" i="0" u="none" strike="noStrike" kern="1200" baseline="0">
              <a:solidFill>
                <a:schemeClr val="lt1">
                  <a:lumMod val="85000"/>
                </a:schemeClr>
              </a:solidFill>
              <a:latin typeface="+mn-lt"/>
              <a:ea typeface="+mn-ea"/>
              <a:cs typeface="+mn-cs"/>
            </a:defRPr>
          </a:pPr>
          <a:endParaRPr lang="pl-PL"/>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l-PL"/>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7" b="1" i="0" u="none" strike="noStrike" kern="1200" cap="none" baseline="0">
                <a:solidFill>
                  <a:schemeClr val="bg1">
                    <a:alpha val="99000"/>
                  </a:schemeClr>
                </a:solidFill>
                <a:latin typeface="+mn-lt"/>
                <a:ea typeface="+mn-ea"/>
                <a:cs typeface="+mn-cs"/>
              </a:defRPr>
            </a:pPr>
            <a:r>
              <a:rPr lang="pl-PL"/>
              <a:t>Formy turystyki,</a:t>
            </a:r>
            <a:r>
              <a:rPr lang="pl-PL" baseline="0"/>
              <a:t> wypoczynku dzieci i młodzieży </a:t>
            </a:r>
            <a:endParaRPr lang="pl-PL"/>
          </a:p>
        </c:rich>
      </c:tx>
      <c:overlay val="0"/>
      <c:spPr>
        <a:noFill/>
        <a:ln w="25347">
          <a:noFill/>
        </a:ln>
      </c:spPr>
    </c:title>
    <c:autoTitleDeleted val="0"/>
    <c:view3D>
      <c:rotX val="0"/>
      <c:rotY val="20"/>
      <c:depthPercent val="100"/>
      <c:rAngAx val="0"/>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5.5484106153397494E-2"/>
          <c:y val="0.30230158730158735"/>
          <c:w val="0.86581219014289879"/>
          <c:h val="0.50990626171728526"/>
        </c:manualLayout>
      </c:layout>
      <c:bar3DChart>
        <c:barDir val="col"/>
        <c:grouping val="standard"/>
        <c:varyColors val="0"/>
        <c:ser>
          <c:idx val="0"/>
          <c:order val="0"/>
          <c:tx>
            <c:strRef>
              <c:f>Arkusz1!$B$1</c:f>
              <c:strCache>
                <c:ptCount val="1"/>
                <c:pt idx="0">
                  <c:v>inne formy wypoczynku (2)</c:v>
                </c:pt>
              </c:strCache>
            </c:strRef>
          </c:tx>
          <c:spPr>
            <a:solidFill>
              <a:schemeClr val="accent1"/>
            </a:solidFill>
            <a:ln w="9505" cap="flat" cmpd="sng" algn="ctr">
              <a:solidFill>
                <a:srgbClr val="35A4CB"/>
              </a:solidFill>
              <a:miter lim="800000"/>
            </a:ln>
            <a:effectLst>
              <a:glow rad="63500">
                <a:schemeClr val="accent1">
                  <a:satMod val="175000"/>
                  <a:alpha val="25000"/>
                </a:schemeClr>
              </a:glow>
            </a:effectLst>
            <a:sp3d contourW="9525">
              <a:contourClr>
                <a:srgbClr val="35A4CB"/>
              </a:contourClr>
            </a:sp3d>
          </c:spPr>
          <c:invertIfNegative val="0"/>
          <c:dPt>
            <c:idx val="0"/>
            <c:invertIfNegative val="0"/>
            <c:bubble3D val="0"/>
          </c:dPt>
          <c:dLbls>
            <c:spPr>
              <a:noFill/>
              <a:ln w="2534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bg1">
                        <a:alpha val="99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Arkusz1!#REF!</c:f>
            </c:multiLvlStrRef>
          </c:cat>
          <c:val>
            <c:numRef>
              <c:f>Arkusz1!$B$2:$B$5</c:f>
              <c:numCache>
                <c:formatCode>General</c:formatCode>
                <c:ptCount val="4"/>
                <c:pt idx="0">
                  <c:v>2</c:v>
                </c:pt>
              </c:numCache>
            </c:numRef>
          </c:val>
          <c:shape val="cylinder"/>
        </c:ser>
        <c:ser>
          <c:idx val="1"/>
          <c:order val="1"/>
          <c:tx>
            <c:strRef>
              <c:f>Arkusz1!$C$1</c:f>
              <c:strCache>
                <c:ptCount val="1"/>
                <c:pt idx="0">
                  <c:v>obozy wypoczynkowe (3)</c:v>
                </c:pt>
              </c:strCache>
            </c:strRef>
          </c:tx>
          <c:spPr>
            <a:solidFill>
              <a:schemeClr val="accent2"/>
            </a:solidFill>
            <a:ln w="9505" cap="flat" cmpd="sng" algn="ctr">
              <a:solidFill>
                <a:srgbClr val="EC7320"/>
              </a:solidFill>
              <a:miter lim="800000"/>
            </a:ln>
            <a:effectLst>
              <a:glow rad="63500">
                <a:schemeClr val="accent2">
                  <a:satMod val="175000"/>
                  <a:alpha val="25000"/>
                </a:schemeClr>
              </a:glow>
            </a:effectLst>
            <a:sp3d contourW="9525">
              <a:contourClr>
                <a:srgbClr val="EC7320"/>
              </a:contourClr>
            </a:sp3d>
          </c:spPr>
          <c:invertIfNegative val="0"/>
          <c:dPt>
            <c:idx val="0"/>
            <c:invertIfNegative val="0"/>
            <c:bubble3D val="0"/>
          </c:dPt>
          <c:dLbls>
            <c:spPr>
              <a:noFill/>
              <a:ln w="2534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bg1">
                        <a:alpha val="99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Arkusz1!#REF!</c:f>
            </c:multiLvlStrRef>
          </c:cat>
          <c:val>
            <c:numRef>
              <c:f>Arkusz1!$C$2:$C$5</c:f>
              <c:numCache>
                <c:formatCode>General</c:formatCode>
                <c:ptCount val="4"/>
                <c:pt idx="0">
                  <c:v>3</c:v>
                </c:pt>
              </c:numCache>
            </c:numRef>
          </c:val>
          <c:shape val="cylinder"/>
        </c:ser>
        <c:ser>
          <c:idx val="2"/>
          <c:order val="2"/>
          <c:tx>
            <c:strRef>
              <c:f>Arkusz1!$D$1</c:f>
              <c:strCache>
                <c:ptCount val="1"/>
                <c:pt idx="0">
                  <c:v>rajdy piesze dla dzieci (1)</c:v>
                </c:pt>
              </c:strCache>
            </c:strRef>
          </c:tx>
          <c:spPr>
            <a:solidFill>
              <a:srgbClr val="FF0000"/>
            </a:solidFill>
            <a:ln w="9505" cap="flat" cmpd="sng" algn="ctr">
              <a:solidFill>
                <a:srgbClr val="FF0000"/>
              </a:solidFill>
              <a:miter lim="800000"/>
            </a:ln>
            <a:effectLst>
              <a:glow rad="63500">
                <a:schemeClr val="accent3">
                  <a:satMod val="175000"/>
                  <a:alpha val="25000"/>
                </a:schemeClr>
              </a:glow>
            </a:effectLst>
            <a:sp3d contourW="9525">
              <a:contourClr>
                <a:srgbClr val="FF0000"/>
              </a:contourClr>
            </a:sp3d>
          </c:spPr>
          <c:invertIfNegative val="0"/>
          <c:dLbls>
            <c:spPr>
              <a:noFill/>
              <a:ln w="2534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bg1">
                        <a:alpha val="99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Arkusz1!#REF!</c:f>
            </c:multiLvlStrRef>
          </c:cat>
          <c:val>
            <c:numRef>
              <c:f>Arkusz1!$D$2:$D$5</c:f>
              <c:numCache>
                <c:formatCode>General</c:formatCode>
                <c:ptCount val="4"/>
                <c:pt idx="0">
                  <c:v>1</c:v>
                </c:pt>
              </c:numCache>
            </c:numRef>
          </c:val>
          <c:shape val="cylinder"/>
        </c:ser>
        <c:ser>
          <c:idx val="3"/>
          <c:order val="3"/>
          <c:tx>
            <c:strRef>
              <c:f>Arkusz1!$E$1</c:f>
              <c:strCache>
                <c:ptCount val="1"/>
                <c:pt idx="0">
                  <c:v>obozy sportowo-wypoczynkowe (12)</c:v>
                </c:pt>
              </c:strCache>
            </c:strRef>
          </c:tx>
          <c:spPr>
            <a:solidFill>
              <a:srgbClr val="92D050"/>
            </a:solidFill>
            <a:ln w="9505" cap="flat" cmpd="sng" algn="ctr">
              <a:solidFill>
                <a:srgbClr val="92D050"/>
              </a:solidFill>
              <a:miter lim="800000"/>
            </a:ln>
            <a:effectLst>
              <a:glow rad="63500">
                <a:schemeClr val="accent4">
                  <a:satMod val="175000"/>
                  <a:alpha val="25000"/>
                </a:schemeClr>
              </a:glow>
            </a:effectLst>
            <a:sp3d contourW="9525">
              <a:contourClr>
                <a:srgbClr val="92D050"/>
              </a:contourClr>
            </a:sp3d>
          </c:spPr>
          <c:invertIfNegative val="0"/>
          <c:dLbls>
            <c:spPr>
              <a:noFill/>
              <a:ln w="2534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bg1">
                        <a:alpha val="99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Arkusz1!#REF!</c:f>
            </c:multiLvlStrRef>
          </c:cat>
          <c:val>
            <c:numRef>
              <c:f>Arkusz1!$E$2:$E$5</c:f>
              <c:numCache>
                <c:formatCode>General</c:formatCode>
                <c:ptCount val="4"/>
                <c:pt idx="0">
                  <c:v>12</c:v>
                </c:pt>
              </c:numCache>
            </c:numRef>
          </c:val>
          <c:shape val="cylinder"/>
        </c:ser>
        <c:ser>
          <c:idx val="4"/>
          <c:order val="4"/>
          <c:tx>
            <c:strRef>
              <c:f>Arkusz1!$A$1</c:f>
              <c:strCache>
                <c:ptCount val="1"/>
                <c:pt idx="0">
                  <c:v>wycieczki dla osób niepełnosprawnych (1)</c:v>
                </c:pt>
              </c:strCache>
            </c:strRef>
          </c:tx>
          <c:spPr>
            <a:solidFill>
              <a:srgbClr val="FFC000"/>
            </a:solidFill>
          </c:spPr>
          <c:invertIfNegative val="0"/>
          <c:dLbls>
            <c:spPr>
              <a:noFill/>
              <a:ln w="2534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Arkusz1!#REF!</c:f>
            </c:multiLvlStrRef>
          </c:cat>
          <c:val>
            <c:numRef>
              <c:f>Arkusz1!$A$2:$A$5</c:f>
              <c:numCache>
                <c:formatCode>General</c:formatCode>
                <c:ptCount val="4"/>
                <c:pt idx="0">
                  <c:v>1</c:v>
                </c:pt>
              </c:numCache>
            </c:numRef>
          </c:val>
          <c:shape val="cylinder"/>
        </c:ser>
        <c:dLbls>
          <c:showLegendKey val="0"/>
          <c:showVal val="0"/>
          <c:showCatName val="0"/>
          <c:showSerName val="0"/>
          <c:showPercent val="0"/>
          <c:showBubbleSize val="0"/>
        </c:dLbls>
        <c:gapWidth val="182"/>
        <c:shape val="box"/>
        <c:axId val="634258064"/>
        <c:axId val="634251008"/>
        <c:axId val="540845832"/>
      </c:bar3DChart>
      <c:catAx>
        <c:axId val="634258064"/>
        <c:scaling>
          <c:orientation val="minMax"/>
        </c:scaling>
        <c:delete val="0"/>
        <c:axPos val="b"/>
        <c:majorGridlines>
          <c:spPr>
            <a:ln w="9505" cap="flat" cmpd="sng" algn="ctr">
              <a:gradFill>
                <a:gsLst>
                  <a:gs pos="0">
                    <a:schemeClr val="dk1">
                      <a:lumMod val="65000"/>
                      <a:lumOff val="35000"/>
                    </a:schemeClr>
                  </a:gs>
                  <a:gs pos="100000">
                    <a:schemeClr val="dk1">
                      <a:lumMod val="75000"/>
                      <a:lumOff val="25000"/>
                    </a:schemeClr>
                  </a:gs>
                </a:gsLst>
                <a:lin ang="10800000" scaled="0"/>
              </a:gradFill>
              <a:round/>
            </a:ln>
            <a:effectLst/>
          </c:spPr>
        </c:majorGridlines>
        <c:numFmt formatCode="General" sourceLinked="1"/>
        <c:majorTickMark val="out"/>
        <c:minorTickMark val="none"/>
        <c:tickLblPos val="nextTo"/>
        <c:spPr>
          <a:ln w="6337">
            <a:noFill/>
          </a:ln>
        </c:spPr>
        <c:txPr>
          <a:bodyPr rot="-60000000" spcFirstLastPara="1" vertOverflow="ellipsis" vert="horz" wrap="square" anchor="ctr" anchorCtr="1"/>
          <a:lstStyle/>
          <a:p>
            <a:pPr>
              <a:defRPr sz="898" b="0" i="0" u="none" strike="noStrike" kern="1200" baseline="0">
                <a:solidFill>
                  <a:schemeClr val="bg1">
                    <a:alpha val="99000"/>
                  </a:schemeClr>
                </a:solidFill>
                <a:latin typeface="+mn-lt"/>
                <a:ea typeface="+mn-ea"/>
                <a:cs typeface="+mn-cs"/>
              </a:defRPr>
            </a:pPr>
            <a:endParaRPr lang="pl-PL"/>
          </a:p>
        </c:txPr>
        <c:crossAx val="634251008"/>
        <c:crossesAt val="0"/>
        <c:auto val="1"/>
        <c:lblAlgn val="ctr"/>
        <c:lblOffset val="100"/>
        <c:noMultiLvlLbl val="0"/>
      </c:catAx>
      <c:valAx>
        <c:axId val="634251008"/>
        <c:scaling>
          <c:orientation val="minMax"/>
        </c:scaling>
        <c:delete val="0"/>
        <c:axPos val="l"/>
        <c:majorGridlines>
          <c:spPr>
            <a:ln w="9505" cap="flat" cmpd="sng" algn="ctr">
              <a:gradFill>
                <a:gsLst>
                  <a:gs pos="0">
                    <a:schemeClr val="dk1">
                      <a:lumMod val="65000"/>
                      <a:lumOff val="35000"/>
                    </a:schemeClr>
                  </a:gs>
                  <a:gs pos="100000">
                    <a:schemeClr val="dk1">
                      <a:lumMod val="75000"/>
                      <a:lumOff val="25000"/>
                    </a:schemeClr>
                  </a:gs>
                </a:gsLst>
                <a:lin ang="10800000" scaled="0"/>
              </a:gradFill>
              <a:round/>
            </a:ln>
            <a:effectLst/>
          </c:spPr>
        </c:majorGridlines>
        <c:numFmt formatCode="General" sourceLinked="1"/>
        <c:majorTickMark val="out"/>
        <c:minorTickMark val="none"/>
        <c:tickLblPos val="nextTo"/>
        <c:spPr>
          <a:ln w="6337">
            <a:noFill/>
          </a:ln>
        </c:spPr>
        <c:txPr>
          <a:bodyPr rot="-60000000" spcFirstLastPara="1" vertOverflow="ellipsis" vert="horz" wrap="square" anchor="ctr" anchorCtr="1"/>
          <a:lstStyle/>
          <a:p>
            <a:pPr>
              <a:defRPr sz="898" b="0" i="0" u="none" strike="noStrike" kern="1200" baseline="0">
                <a:solidFill>
                  <a:schemeClr val="bg1">
                    <a:alpha val="99000"/>
                  </a:schemeClr>
                </a:solidFill>
                <a:latin typeface="+mn-lt"/>
                <a:ea typeface="+mn-ea"/>
                <a:cs typeface="+mn-cs"/>
              </a:defRPr>
            </a:pPr>
            <a:endParaRPr lang="pl-PL"/>
          </a:p>
        </c:txPr>
        <c:crossAx val="634258064"/>
        <c:crosses val="autoZero"/>
        <c:crossBetween val="between"/>
        <c:majorUnit val="1"/>
      </c:valAx>
      <c:serAx>
        <c:axId val="540845832"/>
        <c:scaling>
          <c:orientation val="minMax"/>
        </c:scaling>
        <c:delete val="1"/>
        <c:axPos val="b"/>
        <c:majorTickMark val="out"/>
        <c:minorTickMark val="none"/>
        <c:tickLblPos val="nextTo"/>
        <c:crossAx val="634251008"/>
        <c:crossesAt val="0"/>
      </c:serAx>
      <c:spPr>
        <a:noFill/>
        <a:ln w="25347">
          <a:noFill/>
        </a:ln>
      </c:spPr>
    </c:plotArea>
    <c:legend>
      <c:legendPos val="r"/>
      <c:layout>
        <c:manualLayout>
          <c:xMode val="edge"/>
          <c:yMode val="edge"/>
          <c:x val="0.57417102966841183"/>
          <c:y val="0.38740920096852299"/>
          <c:w val="0.30890052356020942"/>
          <c:h val="0.44794188861985473"/>
        </c:manualLayout>
      </c:layout>
      <c:overlay val="0"/>
      <c:spPr>
        <a:noFill/>
        <a:ln w="25347">
          <a:noFill/>
        </a:ln>
      </c:spPr>
      <c:txPr>
        <a:bodyPr rot="0" spcFirstLastPara="1" vertOverflow="ellipsis" vert="horz" wrap="square" anchor="ctr" anchorCtr="1"/>
        <a:lstStyle/>
        <a:p>
          <a:pPr>
            <a:defRPr sz="898" b="0" i="0" u="none" strike="noStrike" kern="1200" baseline="0">
              <a:solidFill>
                <a:schemeClr val="bg1">
                  <a:alpha val="99000"/>
                </a:schemeClr>
              </a:solidFill>
              <a:latin typeface="+mn-lt"/>
              <a:ea typeface="+mn-ea"/>
              <a:cs typeface="+mn-cs"/>
            </a:defRPr>
          </a:pPr>
          <a:endParaRPr lang="pl-PL"/>
        </a:p>
      </c:txPr>
    </c:legend>
    <c:plotVisOnly val="1"/>
    <c:dispBlanksAs val="gap"/>
    <c:showDLblsOverMax val="0"/>
  </c:chart>
  <c:spPr>
    <a:solidFill>
      <a:schemeClr val="bg2">
        <a:lumMod val="25000"/>
      </a:schemeClr>
    </a:solidFill>
    <a:ln w="9505" cap="flat" cmpd="sng" algn="ctr">
      <a:solidFill>
        <a:schemeClr val="dk1">
          <a:lumMod val="15000"/>
          <a:lumOff val="85000"/>
        </a:schemeClr>
      </a:solidFill>
      <a:round/>
    </a:ln>
    <a:effectLst/>
  </c:spPr>
  <c:txPr>
    <a:bodyPr/>
    <a:lstStyle/>
    <a:p>
      <a:pPr>
        <a:defRPr>
          <a:solidFill>
            <a:schemeClr val="bg1">
              <a:alpha val="99000"/>
            </a:schemeClr>
          </a:solidFill>
        </a:defRPr>
      </a:pPr>
      <a:endParaRPr lang="pl-PL"/>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7"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pl-PL"/>
              <a:t>Poziom realizacja zadań publicznych w 2021 </a:t>
            </a:r>
          </a:p>
        </c:rich>
      </c:tx>
      <c:overlay val="0"/>
      <c:spPr>
        <a:noFill/>
        <a:ln w="25357">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percentStacked"/>
        <c:varyColors val="0"/>
        <c:ser>
          <c:idx val="0"/>
          <c:order val="0"/>
          <c:tx>
            <c:strRef>
              <c:f>Arkusz1!$B$1</c:f>
              <c:strCache>
                <c:ptCount val="1"/>
                <c:pt idx="0">
                  <c:v>zrealizowane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Arkusz1!$A$2:$A$7</c:f>
              <c:strCache>
                <c:ptCount val="6"/>
                <c:pt idx="0">
                  <c:v>ekologia</c:v>
                </c:pt>
                <c:pt idx="1">
                  <c:v>kultura fizyczna </c:v>
                </c:pt>
                <c:pt idx="2">
                  <c:v>ratownictwo</c:v>
                </c:pt>
                <c:pt idx="3">
                  <c:v>działalność na rzecz osób niepełnosprawnych </c:v>
                </c:pt>
                <c:pt idx="4">
                  <c:v>kultura, sztuka</c:v>
                </c:pt>
                <c:pt idx="5">
                  <c:v>turystyka i krajoznawstwo, wypoczynek dzieci i młodzieży </c:v>
                </c:pt>
              </c:strCache>
            </c:strRef>
          </c:cat>
          <c:val>
            <c:numRef>
              <c:f>Arkusz1!$B$2:$B$7</c:f>
              <c:numCache>
                <c:formatCode>General</c:formatCode>
                <c:ptCount val="6"/>
                <c:pt idx="0">
                  <c:v>1</c:v>
                </c:pt>
                <c:pt idx="1">
                  <c:v>21</c:v>
                </c:pt>
                <c:pt idx="2">
                  <c:v>1</c:v>
                </c:pt>
                <c:pt idx="3">
                  <c:v>8</c:v>
                </c:pt>
                <c:pt idx="4">
                  <c:v>5</c:v>
                </c:pt>
                <c:pt idx="5">
                  <c:v>19</c:v>
                </c:pt>
              </c:numCache>
            </c:numRef>
          </c:val>
        </c:ser>
        <c:ser>
          <c:idx val="1"/>
          <c:order val="1"/>
          <c:tx>
            <c:strRef>
              <c:f>Arkusz1!$C$1</c:f>
              <c:strCache>
                <c:ptCount val="1"/>
                <c:pt idx="0">
                  <c:v>niezrealizowane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Arkusz1!$A$2:$A$7</c:f>
              <c:strCache>
                <c:ptCount val="6"/>
                <c:pt idx="0">
                  <c:v>ekologia</c:v>
                </c:pt>
                <c:pt idx="1">
                  <c:v>kultura fizyczna </c:v>
                </c:pt>
                <c:pt idx="2">
                  <c:v>ratownictwo</c:v>
                </c:pt>
                <c:pt idx="3">
                  <c:v>działalność na rzecz osób niepełnosprawnych </c:v>
                </c:pt>
                <c:pt idx="4">
                  <c:v>kultura, sztuka</c:v>
                </c:pt>
                <c:pt idx="5">
                  <c:v>turystyka i krajoznawstwo, wypoczynek dzieci i młodzieży </c:v>
                </c:pt>
              </c:strCache>
            </c:strRef>
          </c:cat>
          <c:val>
            <c:numRef>
              <c:f>Arkusz1!$C$2:$C$7</c:f>
              <c:numCache>
                <c:formatCode>General</c:formatCode>
                <c:ptCount val="6"/>
                <c:pt idx="0">
                  <c:v>0</c:v>
                </c:pt>
                <c:pt idx="1">
                  <c:v>0</c:v>
                </c:pt>
                <c:pt idx="2">
                  <c:v>0</c:v>
                </c:pt>
                <c:pt idx="3">
                  <c:v>0</c:v>
                </c:pt>
                <c:pt idx="4">
                  <c:v>3</c:v>
                </c:pt>
                <c:pt idx="5">
                  <c:v>0</c:v>
                </c:pt>
              </c:numCache>
            </c:numRef>
          </c:val>
        </c:ser>
        <c:dLbls>
          <c:showLegendKey val="0"/>
          <c:showVal val="0"/>
          <c:showCatName val="0"/>
          <c:showSerName val="0"/>
          <c:showPercent val="0"/>
          <c:showBubbleSize val="0"/>
        </c:dLbls>
        <c:gapWidth val="150"/>
        <c:shape val="box"/>
        <c:axId val="634261984"/>
        <c:axId val="634259632"/>
        <c:axId val="0"/>
      </c:bar3DChart>
      <c:catAx>
        <c:axId val="634261984"/>
        <c:scaling>
          <c:orientation val="minMax"/>
        </c:scaling>
        <c:delete val="0"/>
        <c:axPos val="b"/>
        <c:numFmt formatCode="General" sourceLinked="1"/>
        <c:majorTickMark val="none"/>
        <c:minorTickMark val="none"/>
        <c:tickLblPos val="nextTo"/>
        <c:spPr>
          <a:ln w="6339">
            <a:noFill/>
          </a:ln>
        </c:spPr>
        <c:txPr>
          <a:bodyPr rot="-60000000" spcFirstLastPara="1" vertOverflow="ellipsis" vert="horz" wrap="square" anchor="ctr" anchorCtr="1"/>
          <a:lstStyle/>
          <a:p>
            <a:pPr>
              <a:defRPr sz="898" b="0" i="0" u="none" strike="noStrike" kern="1200" baseline="0">
                <a:solidFill>
                  <a:schemeClr val="lt1">
                    <a:lumMod val="85000"/>
                  </a:schemeClr>
                </a:solidFill>
                <a:latin typeface="+mn-lt"/>
                <a:ea typeface="+mn-ea"/>
                <a:cs typeface="+mn-cs"/>
              </a:defRPr>
            </a:pPr>
            <a:endParaRPr lang="pl-PL"/>
          </a:p>
        </c:txPr>
        <c:crossAx val="634259632"/>
        <c:crosses val="autoZero"/>
        <c:auto val="1"/>
        <c:lblAlgn val="ctr"/>
        <c:lblOffset val="100"/>
        <c:noMultiLvlLbl val="0"/>
      </c:catAx>
      <c:valAx>
        <c:axId val="634259632"/>
        <c:scaling>
          <c:orientation val="minMax"/>
        </c:scaling>
        <c:delete val="0"/>
        <c:axPos val="l"/>
        <c:majorGridlines>
          <c:spPr>
            <a:ln w="9509" cap="flat" cmpd="sng" algn="ctr">
              <a:solidFill>
                <a:schemeClr val="dk1">
                  <a:lumMod val="50000"/>
                  <a:lumOff val="50000"/>
                </a:schemeClr>
              </a:solidFill>
              <a:round/>
            </a:ln>
            <a:effectLst/>
          </c:spPr>
        </c:majorGridlines>
        <c:numFmt formatCode="0%" sourceLinked="1"/>
        <c:majorTickMark val="none"/>
        <c:minorTickMark val="none"/>
        <c:tickLblPos val="nextTo"/>
        <c:spPr>
          <a:ln w="6339">
            <a:noFill/>
          </a:ln>
        </c:spPr>
        <c:txPr>
          <a:bodyPr rot="-60000000" spcFirstLastPara="1" vertOverflow="ellipsis" vert="horz" wrap="square" anchor="ctr" anchorCtr="1"/>
          <a:lstStyle/>
          <a:p>
            <a:pPr>
              <a:defRPr sz="898" b="0" i="0" u="none" strike="noStrike" kern="1200" baseline="0">
                <a:solidFill>
                  <a:schemeClr val="lt1">
                    <a:lumMod val="85000"/>
                  </a:schemeClr>
                </a:solidFill>
                <a:latin typeface="+mn-lt"/>
                <a:ea typeface="+mn-ea"/>
                <a:cs typeface="+mn-cs"/>
              </a:defRPr>
            </a:pPr>
            <a:endParaRPr lang="pl-PL"/>
          </a:p>
        </c:txPr>
        <c:crossAx val="634261984"/>
        <c:crosses val="autoZero"/>
        <c:crossBetween val="between"/>
      </c:valAx>
      <c:spPr>
        <a:noFill/>
        <a:ln w="25357">
          <a:noFill/>
        </a:ln>
      </c:spPr>
    </c:plotArea>
    <c:legend>
      <c:legendPos val="b"/>
      <c:layout>
        <c:manualLayout>
          <c:xMode val="edge"/>
          <c:yMode val="edge"/>
          <c:x val="0.31754385964912279"/>
          <c:y val="0.90773809523809523"/>
          <c:w val="0.36315789473684212"/>
          <c:h val="6.5476190476190479E-2"/>
        </c:manualLayout>
      </c:layout>
      <c:overlay val="0"/>
      <c:spPr>
        <a:noFill/>
        <a:ln w="25357">
          <a:noFill/>
        </a:ln>
      </c:spPr>
      <c:txPr>
        <a:bodyPr rot="0" spcFirstLastPara="1" vertOverflow="ellipsis" vert="horz" wrap="square" anchor="ctr" anchorCtr="1"/>
        <a:lstStyle/>
        <a:p>
          <a:pPr>
            <a:defRPr sz="898" b="0" i="0" u="none" strike="noStrike" kern="1200" baseline="0">
              <a:solidFill>
                <a:schemeClr val="lt1">
                  <a:lumMod val="85000"/>
                </a:schemeClr>
              </a:solidFill>
              <a:latin typeface="+mn-lt"/>
              <a:ea typeface="+mn-ea"/>
              <a:cs typeface="+mn-cs"/>
            </a:defRPr>
          </a:pPr>
          <a:endParaRPr lang="pl-PL"/>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l-PL"/>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pl-PL"/>
              <a:t>Realizacja Programu Rodzina 3+</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'RAPORT GMINY'!$E$46</c:f>
              <c:strCache>
                <c:ptCount val="1"/>
                <c:pt idx="0">
                  <c:v>Liczba kart narastająco</c:v>
                </c:pt>
              </c:strCache>
            </c:strRef>
          </c:tx>
          <c:invertIfNegative val="0"/>
          <c:cat>
            <c:strRef>
              <c:f>('RAPORT GMINY'!$B$49:$B$53,'RAPORT GMINY'!$E$49:$E$53)</c:f>
              <c:strCache>
                <c:ptCount val="10"/>
                <c:pt idx="0">
                  <c:v>2017 r.</c:v>
                </c:pt>
                <c:pt idx="1">
                  <c:v>2018 r.</c:v>
                </c:pt>
                <c:pt idx="2">
                  <c:v>2019 r.</c:v>
                </c:pt>
                <c:pt idx="3">
                  <c:v>2020 r.</c:v>
                </c:pt>
                <c:pt idx="4">
                  <c:v>2021 r.</c:v>
                </c:pt>
                <c:pt idx="5">
                  <c:v>3046</c:v>
                </c:pt>
                <c:pt idx="6">
                  <c:v>3347</c:v>
                </c:pt>
                <c:pt idx="7">
                  <c:v>3728</c:v>
                </c:pt>
                <c:pt idx="8">
                  <c:v>3957</c:v>
                </c:pt>
                <c:pt idx="9">
                  <c:v>4225</c:v>
                </c:pt>
              </c:strCache>
            </c:strRef>
          </c:cat>
          <c:val>
            <c:numRef>
              <c:f>'RAPORT GMINY'!$E$49:$E$53</c:f>
              <c:numCache>
                <c:formatCode>0</c:formatCode>
                <c:ptCount val="5"/>
                <c:pt idx="0">
                  <c:v>3046</c:v>
                </c:pt>
                <c:pt idx="1">
                  <c:v>3347</c:v>
                </c:pt>
                <c:pt idx="2">
                  <c:v>3728</c:v>
                </c:pt>
                <c:pt idx="3">
                  <c:v>3957</c:v>
                </c:pt>
                <c:pt idx="4">
                  <c:v>4225</c:v>
                </c:pt>
              </c:numCache>
            </c:numRef>
          </c:val>
          <c:extLst xmlns:c16r2="http://schemas.microsoft.com/office/drawing/2015/06/chart">
            <c:ext xmlns:c16="http://schemas.microsoft.com/office/drawing/2014/chart" uri="{C3380CC4-5D6E-409C-BE32-E72D297353CC}">
              <c16:uniqueId val="{00000000-DF64-47A0-A772-74B9BA109479}"/>
            </c:ext>
          </c:extLst>
        </c:ser>
        <c:dLbls>
          <c:showLegendKey val="0"/>
          <c:showVal val="0"/>
          <c:showCatName val="0"/>
          <c:showSerName val="0"/>
          <c:showPercent val="0"/>
          <c:showBubbleSize val="0"/>
        </c:dLbls>
        <c:gapWidth val="150"/>
        <c:shape val="cylinder"/>
        <c:axId val="634266296"/>
        <c:axId val="634265120"/>
        <c:axId val="0"/>
      </c:bar3DChart>
      <c:catAx>
        <c:axId val="634266296"/>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634265120"/>
        <c:crosses val="autoZero"/>
        <c:auto val="1"/>
        <c:lblAlgn val="ctr"/>
        <c:lblOffset val="100"/>
        <c:noMultiLvlLbl val="0"/>
      </c:catAx>
      <c:valAx>
        <c:axId val="634265120"/>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pl-PL"/>
                  <a:t>Liczba Kart</a:t>
                </a:r>
              </a:p>
            </c:rich>
          </c:tx>
          <c:overlay val="0"/>
        </c:title>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634266296"/>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pl-PL"/>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pl-PL"/>
              <a:t>Realizacja Programu Rodzina 3+</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'RAPORT GMINY'!$E$69</c:f>
              <c:strCache>
                <c:ptCount val="1"/>
                <c:pt idx="0">
                  <c:v>Liczba rodzin narastająco</c:v>
                </c:pt>
              </c:strCache>
            </c:strRef>
          </c:tx>
          <c:invertIfNegative val="0"/>
          <c:cat>
            <c:strRef>
              <c:f>'RAPORT GMINY'!$B$73:$B$77</c:f>
              <c:strCache>
                <c:ptCount val="5"/>
                <c:pt idx="0">
                  <c:v>2017 r.</c:v>
                </c:pt>
                <c:pt idx="1">
                  <c:v>2018 r.</c:v>
                </c:pt>
                <c:pt idx="2">
                  <c:v>2019 r.</c:v>
                </c:pt>
                <c:pt idx="3">
                  <c:v>2020 r.</c:v>
                </c:pt>
                <c:pt idx="4">
                  <c:v>2021 r.</c:v>
                </c:pt>
              </c:strCache>
            </c:strRef>
          </c:cat>
          <c:val>
            <c:numRef>
              <c:f>'RAPORT GMINY'!$E$73:$E$77</c:f>
              <c:numCache>
                <c:formatCode>0</c:formatCode>
                <c:ptCount val="5"/>
                <c:pt idx="0">
                  <c:v>587</c:v>
                </c:pt>
                <c:pt idx="1">
                  <c:v>647</c:v>
                </c:pt>
                <c:pt idx="2">
                  <c:v>722</c:v>
                </c:pt>
                <c:pt idx="3">
                  <c:v>766</c:v>
                </c:pt>
                <c:pt idx="4">
                  <c:v>814</c:v>
                </c:pt>
              </c:numCache>
            </c:numRef>
          </c:val>
          <c:extLst xmlns:c16r2="http://schemas.microsoft.com/office/drawing/2015/06/chart">
            <c:ext xmlns:c16="http://schemas.microsoft.com/office/drawing/2014/chart" uri="{C3380CC4-5D6E-409C-BE32-E72D297353CC}">
              <c16:uniqueId val="{00000000-E5D7-4B13-9450-B030431ECF11}"/>
            </c:ext>
          </c:extLst>
        </c:ser>
        <c:dLbls>
          <c:showLegendKey val="0"/>
          <c:showVal val="0"/>
          <c:showCatName val="0"/>
          <c:showSerName val="0"/>
          <c:showPercent val="0"/>
          <c:showBubbleSize val="0"/>
        </c:dLbls>
        <c:gapWidth val="150"/>
        <c:shape val="cylinder"/>
        <c:axId val="634264728"/>
        <c:axId val="634265512"/>
        <c:axId val="0"/>
      </c:bar3DChart>
      <c:catAx>
        <c:axId val="634264728"/>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634265512"/>
        <c:crosses val="autoZero"/>
        <c:auto val="1"/>
        <c:lblAlgn val="ctr"/>
        <c:lblOffset val="100"/>
        <c:noMultiLvlLbl val="0"/>
      </c:catAx>
      <c:valAx>
        <c:axId val="634265512"/>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pl-PL"/>
                  <a:t>Liczba rodzin</a:t>
                </a:r>
              </a:p>
            </c:rich>
          </c:tx>
          <c:overlay val="0"/>
        </c:title>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634264728"/>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pl-PL"/>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800" b="1" i="0" u="none" strike="noStrike" baseline="0">
              <a:solidFill>
                <a:srgbClr val="000000"/>
              </a:solidFill>
              <a:latin typeface="Calibri"/>
              <a:ea typeface="Calibri"/>
              <a:cs typeface="Calibri"/>
            </a:defRPr>
          </a:pPr>
          <a:endParaRPr lang="pl-PL"/>
        </a:p>
      </c:txPr>
    </c:title>
    <c:autoTitleDeleted val="0"/>
    <c:plotArea>
      <c:layout/>
      <c:lineChart>
        <c:grouping val="standard"/>
        <c:varyColors val="0"/>
        <c:ser>
          <c:idx val="0"/>
          <c:order val="0"/>
          <c:tx>
            <c:strRef>
              <c:f>'Arkusz 4 (2)'!$D$92</c:f>
              <c:strCache>
                <c:ptCount val="1"/>
                <c:pt idx="0">
                  <c:v>Polska</c:v>
                </c:pt>
              </c:strCache>
            </c:strRef>
          </c:tx>
          <c:cat>
            <c:numRef>
              <c:f>'Arkusz 4 (2)'!$B$93:$B$103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'Arkusz 4 (2)'!$D$93:$D$103</c:f>
              <c:numCache>
                <c:formatCode>#,##0.00</c:formatCode>
                <c:ptCount val="11"/>
                <c:pt idx="0">
                  <c:v>38538000</c:v>
                </c:pt>
                <c:pt idx="1">
                  <c:v>38533000</c:v>
                </c:pt>
                <c:pt idx="2">
                  <c:v>38496000</c:v>
                </c:pt>
                <c:pt idx="3">
                  <c:v>38478000</c:v>
                </c:pt>
                <c:pt idx="4">
                  <c:v>38437000</c:v>
                </c:pt>
                <c:pt idx="5">
                  <c:v>38433000</c:v>
                </c:pt>
                <c:pt idx="6">
                  <c:v>38434000</c:v>
                </c:pt>
                <c:pt idx="7">
                  <c:v>38411000</c:v>
                </c:pt>
                <c:pt idx="8">
                  <c:v>38382000</c:v>
                </c:pt>
                <c:pt idx="9">
                  <c:v>38268000</c:v>
                </c:pt>
                <c:pt idx="10">
                  <c:v>38179000</c:v>
                </c:pt>
              </c:numCache>
            </c:numRef>
          </c:val>
          <c:smooth val="0"/>
          <c:extLst xmlns:c16r2="http://schemas.microsoft.com/office/drawing/2015/06/chart">
            <c:ext xmlns:c16="http://schemas.microsoft.com/office/drawing/2014/chart" uri="{C3380CC4-5D6E-409C-BE32-E72D297353CC}">
              <c16:uniqueId val="{00000000-F30E-4044-8593-4841DF55B80D}"/>
            </c:ext>
          </c:extLst>
        </c:ser>
        <c:dLbls>
          <c:showLegendKey val="0"/>
          <c:showVal val="0"/>
          <c:showCatName val="0"/>
          <c:showSerName val="0"/>
          <c:showPercent val="0"/>
          <c:showBubbleSize val="0"/>
        </c:dLbls>
        <c:marker val="1"/>
        <c:smooth val="0"/>
        <c:axId val="439171072"/>
        <c:axId val="439180872"/>
      </c:lineChart>
      <c:catAx>
        <c:axId val="43917107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439180872"/>
        <c:crosses val="autoZero"/>
        <c:auto val="1"/>
        <c:lblAlgn val="ctr"/>
        <c:lblOffset val="100"/>
        <c:noMultiLvlLbl val="0"/>
      </c:catAx>
      <c:valAx>
        <c:axId val="439180872"/>
        <c:scaling>
          <c:orientation val="minMax"/>
        </c:scaling>
        <c:delete val="0"/>
        <c:axPos val="l"/>
        <c:majorGridlines/>
        <c:numFmt formatCode="#,##0.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439171072"/>
        <c:crosses val="autoZero"/>
        <c:crossBetween val="between"/>
      </c:valAx>
    </c:plotArea>
    <c:legend>
      <c:legendPos val="r"/>
      <c:overlay val="0"/>
      <c:txPr>
        <a:bodyPr/>
        <a:lstStyle/>
        <a:p>
          <a:pPr>
            <a:defRPr sz="845" b="0" i="0" u="none" strike="noStrike" baseline="0">
              <a:solidFill>
                <a:srgbClr val="000000"/>
              </a:solidFill>
              <a:latin typeface="Calibri"/>
              <a:ea typeface="Calibri"/>
              <a:cs typeface="Calibri"/>
            </a:defRPr>
          </a:pPr>
          <a:endParaRPr lang="pl-P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800" b="1" i="0" u="none" strike="noStrike" baseline="0">
              <a:solidFill>
                <a:srgbClr val="000000"/>
              </a:solidFill>
              <a:latin typeface="Calibri"/>
              <a:ea typeface="Calibri"/>
              <a:cs typeface="Calibri"/>
            </a:defRPr>
          </a:pPr>
          <a:endParaRPr lang="pl-PL"/>
        </a:p>
      </c:tx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Arkusz2!$C$3</c:f>
              <c:strCache>
                <c:ptCount val="1"/>
                <c:pt idx="0">
                  <c:v>Liczba usług</c:v>
                </c:pt>
              </c:strCache>
            </c:strRef>
          </c:tx>
          <c:dPt>
            <c:idx val="0"/>
            <c:bubble3D val="0"/>
            <c:extLst xmlns:c16r2="http://schemas.microsoft.com/office/drawing/2015/06/chart">
              <c:ext xmlns:c16="http://schemas.microsoft.com/office/drawing/2014/chart" uri="{C3380CC4-5D6E-409C-BE32-E72D297353CC}">
                <c16:uniqueId val="{00000000-8750-40CF-B52F-74872A10C7E2}"/>
              </c:ext>
            </c:extLst>
          </c:dPt>
          <c:dPt>
            <c:idx val="1"/>
            <c:bubble3D val="0"/>
            <c:extLst xmlns:c16r2="http://schemas.microsoft.com/office/drawing/2015/06/chart">
              <c:ext xmlns:c16="http://schemas.microsoft.com/office/drawing/2014/chart" uri="{C3380CC4-5D6E-409C-BE32-E72D297353CC}">
                <c16:uniqueId val="{00000001-8750-40CF-B52F-74872A10C7E2}"/>
              </c:ext>
            </c:extLst>
          </c:dPt>
          <c:dPt>
            <c:idx val="2"/>
            <c:bubble3D val="0"/>
            <c:extLst xmlns:c16r2="http://schemas.microsoft.com/office/drawing/2015/06/chart">
              <c:ext xmlns:c16="http://schemas.microsoft.com/office/drawing/2014/chart" uri="{C3380CC4-5D6E-409C-BE32-E72D297353CC}">
                <c16:uniqueId val="{00000002-8750-40CF-B52F-74872A10C7E2}"/>
              </c:ext>
            </c:extLst>
          </c:dPt>
          <c:dPt>
            <c:idx val="3"/>
            <c:bubble3D val="0"/>
            <c:extLst xmlns:c16r2="http://schemas.microsoft.com/office/drawing/2015/06/chart">
              <c:ext xmlns:c16="http://schemas.microsoft.com/office/drawing/2014/chart" uri="{C3380CC4-5D6E-409C-BE32-E72D297353CC}">
                <c16:uniqueId val="{00000003-8750-40CF-B52F-74872A10C7E2}"/>
              </c:ext>
            </c:extLst>
          </c:dPt>
          <c:dPt>
            <c:idx val="4"/>
            <c:bubble3D val="0"/>
            <c:extLst xmlns:c16r2="http://schemas.microsoft.com/office/drawing/2015/06/chart">
              <c:ext xmlns:c16="http://schemas.microsoft.com/office/drawing/2014/chart" uri="{C3380CC4-5D6E-409C-BE32-E72D297353CC}">
                <c16:uniqueId val="{00000004-8750-40CF-B52F-74872A10C7E2}"/>
              </c:ext>
            </c:extLst>
          </c:dPt>
          <c:dPt>
            <c:idx val="5"/>
            <c:bubble3D val="0"/>
            <c:extLst xmlns:c16r2="http://schemas.microsoft.com/office/drawing/2015/06/chart">
              <c:ext xmlns:c16="http://schemas.microsoft.com/office/drawing/2014/chart" uri="{C3380CC4-5D6E-409C-BE32-E72D297353CC}">
                <c16:uniqueId val="{00000005-8750-40CF-B52F-74872A10C7E2}"/>
              </c:ext>
            </c:extLst>
          </c:dPt>
          <c:dPt>
            <c:idx val="6"/>
            <c:bubble3D val="0"/>
            <c:extLst xmlns:c16r2="http://schemas.microsoft.com/office/drawing/2015/06/chart">
              <c:ext xmlns:c16="http://schemas.microsoft.com/office/drawing/2014/chart" uri="{C3380CC4-5D6E-409C-BE32-E72D297353CC}">
                <c16:uniqueId val="{00000006-8750-40CF-B52F-74872A10C7E2}"/>
              </c:ext>
            </c:extLst>
          </c:dPt>
          <c:dPt>
            <c:idx val="7"/>
            <c:bubble3D val="0"/>
            <c:extLst xmlns:c16r2="http://schemas.microsoft.com/office/drawing/2015/06/chart">
              <c:ext xmlns:c16="http://schemas.microsoft.com/office/drawing/2014/chart" uri="{C3380CC4-5D6E-409C-BE32-E72D297353CC}">
                <c16:uniqueId val="{00000007-8750-40CF-B52F-74872A10C7E2}"/>
              </c:ext>
            </c:extLst>
          </c:dPt>
          <c:dPt>
            <c:idx val="8"/>
            <c:bubble3D val="0"/>
            <c:extLst xmlns:c16r2="http://schemas.microsoft.com/office/drawing/2015/06/chart">
              <c:ext xmlns:c16="http://schemas.microsoft.com/office/drawing/2014/chart" uri="{C3380CC4-5D6E-409C-BE32-E72D297353CC}">
                <c16:uniqueId val="{00000008-8750-40CF-B52F-74872A10C7E2}"/>
              </c:ext>
            </c:extLst>
          </c:dPt>
          <c:dPt>
            <c:idx val="9"/>
            <c:bubble3D val="0"/>
            <c:extLst xmlns:c16r2="http://schemas.microsoft.com/office/drawing/2015/06/chart">
              <c:ext xmlns:c16="http://schemas.microsoft.com/office/drawing/2014/chart" uri="{C3380CC4-5D6E-409C-BE32-E72D297353CC}">
                <c16:uniqueId val="{00000009-8750-40CF-B52F-74872A10C7E2}"/>
              </c:ext>
            </c:extLst>
          </c:dPt>
          <c:dPt>
            <c:idx val="10"/>
            <c:bubble3D val="0"/>
            <c:extLst xmlns:c16r2="http://schemas.microsoft.com/office/drawing/2015/06/chart">
              <c:ext xmlns:c16="http://schemas.microsoft.com/office/drawing/2014/chart" uri="{C3380CC4-5D6E-409C-BE32-E72D297353CC}">
                <c16:uniqueId val="{0000000A-8750-40CF-B52F-74872A10C7E2}"/>
              </c:ext>
            </c:extLst>
          </c:dPt>
          <c:dPt>
            <c:idx val="11"/>
            <c:bubble3D val="0"/>
            <c:extLst xmlns:c16r2="http://schemas.microsoft.com/office/drawing/2015/06/chart">
              <c:ext xmlns:c16="http://schemas.microsoft.com/office/drawing/2014/chart" uri="{C3380CC4-5D6E-409C-BE32-E72D297353CC}">
                <c16:uniqueId val="{0000000B-8750-40CF-B52F-74872A10C7E2}"/>
              </c:ext>
            </c:extLst>
          </c:dPt>
          <c:dPt>
            <c:idx val="12"/>
            <c:bubble3D val="0"/>
            <c:extLst xmlns:c16r2="http://schemas.microsoft.com/office/drawing/2015/06/chart">
              <c:ext xmlns:c16="http://schemas.microsoft.com/office/drawing/2014/chart" uri="{C3380CC4-5D6E-409C-BE32-E72D297353CC}">
                <c16:uniqueId val="{0000000C-8750-40CF-B52F-74872A10C7E2}"/>
              </c:ext>
            </c:extLst>
          </c:dPt>
          <c:dPt>
            <c:idx val="13"/>
            <c:bubble3D val="0"/>
            <c:extLst xmlns:c16r2="http://schemas.microsoft.com/office/drawing/2015/06/chart">
              <c:ext xmlns:c16="http://schemas.microsoft.com/office/drawing/2014/chart" uri="{C3380CC4-5D6E-409C-BE32-E72D297353CC}">
                <c16:uniqueId val="{0000000D-8750-40CF-B52F-74872A10C7E2}"/>
              </c:ext>
            </c:extLst>
          </c:dPt>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pl-PL"/>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Arkusz2!$B$4:$B$17</c:f>
              <c:strCache>
                <c:ptCount val="14"/>
                <c:pt idx="0">
                  <c:v>sport</c:v>
                </c:pt>
                <c:pt idx="1">
                  <c:v>zdrowie</c:v>
                </c:pt>
                <c:pt idx="2">
                  <c:v>kultura</c:v>
                </c:pt>
                <c:pt idx="3">
                  <c:v>komunikacja</c:v>
                </c:pt>
                <c:pt idx="4">
                  <c:v>usługi internetowe</c:v>
                </c:pt>
                <c:pt idx="5">
                  <c:v>motoryzacja</c:v>
                </c:pt>
                <c:pt idx="6">
                  <c:v>szkolenia</c:v>
                </c:pt>
                <c:pt idx="7">
                  <c:v>handel</c:v>
                </c:pt>
                <c:pt idx="8">
                  <c:v>usługa serwisowa</c:v>
                </c:pt>
                <c:pt idx="9">
                  <c:v>zabawa</c:v>
                </c:pt>
                <c:pt idx="10">
                  <c:v>gastronomia</c:v>
                </c:pt>
                <c:pt idx="11">
                  <c:v>budownictwo</c:v>
                </c:pt>
                <c:pt idx="12">
                  <c:v>fryzjerstwo</c:v>
                </c:pt>
                <c:pt idx="13">
                  <c:v>usługi prawno-księgowe</c:v>
                </c:pt>
              </c:strCache>
            </c:strRef>
          </c:cat>
          <c:val>
            <c:numRef>
              <c:f>Arkusz2!$C$4:$C$17</c:f>
              <c:numCache>
                <c:formatCode>General</c:formatCode>
                <c:ptCount val="14"/>
                <c:pt idx="0">
                  <c:v>7</c:v>
                </c:pt>
                <c:pt idx="1">
                  <c:v>23</c:v>
                </c:pt>
                <c:pt idx="2">
                  <c:v>3</c:v>
                </c:pt>
                <c:pt idx="3">
                  <c:v>3</c:v>
                </c:pt>
                <c:pt idx="4">
                  <c:v>9</c:v>
                </c:pt>
                <c:pt idx="5">
                  <c:v>14</c:v>
                </c:pt>
                <c:pt idx="6">
                  <c:v>4</c:v>
                </c:pt>
                <c:pt idx="7">
                  <c:v>19</c:v>
                </c:pt>
                <c:pt idx="8">
                  <c:v>5</c:v>
                </c:pt>
                <c:pt idx="9">
                  <c:v>6</c:v>
                </c:pt>
                <c:pt idx="10">
                  <c:v>10</c:v>
                </c:pt>
                <c:pt idx="11">
                  <c:v>2</c:v>
                </c:pt>
                <c:pt idx="12">
                  <c:v>8</c:v>
                </c:pt>
                <c:pt idx="13">
                  <c:v>4</c:v>
                </c:pt>
              </c:numCache>
            </c:numRef>
          </c:val>
          <c:extLst xmlns:c16r2="http://schemas.microsoft.com/office/drawing/2015/06/chart">
            <c:ext xmlns:c16="http://schemas.microsoft.com/office/drawing/2014/chart" uri="{C3380CC4-5D6E-409C-BE32-E72D297353CC}">
              <c16:uniqueId val="{0000000E-8750-40CF-B52F-74872A10C7E2}"/>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rPr lang="pl-PL"/>
              <a:t>Realizacja Karty Dużej Rodziny</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KDR!$C$25</c:f>
              <c:strCache>
                <c:ptCount val="1"/>
                <c:pt idx="0">
                  <c:v>Liczba kart narastająco</c:v>
                </c:pt>
              </c:strCache>
            </c:strRef>
          </c:tx>
          <c:invertIfNegative val="0"/>
          <c:cat>
            <c:strRef>
              <c:f>KDR!$B$29:$B$33</c:f>
              <c:strCache>
                <c:ptCount val="5"/>
                <c:pt idx="0">
                  <c:v>2017 r.</c:v>
                </c:pt>
                <c:pt idx="1">
                  <c:v>2018 r.</c:v>
                </c:pt>
                <c:pt idx="2">
                  <c:v>2019 r.</c:v>
                </c:pt>
                <c:pt idx="3">
                  <c:v>2020 r.</c:v>
                </c:pt>
                <c:pt idx="4">
                  <c:v>2021 r.</c:v>
                </c:pt>
              </c:strCache>
            </c:strRef>
          </c:cat>
          <c:val>
            <c:numRef>
              <c:f>KDR!$C$29:$C$33</c:f>
              <c:numCache>
                <c:formatCode>0</c:formatCode>
                <c:ptCount val="5"/>
                <c:pt idx="0">
                  <c:v>2695</c:v>
                </c:pt>
                <c:pt idx="1">
                  <c:v>3034</c:v>
                </c:pt>
                <c:pt idx="2">
                  <c:v>4496</c:v>
                </c:pt>
                <c:pt idx="3">
                  <c:v>4855</c:v>
                </c:pt>
                <c:pt idx="4">
                  <c:v>5409</c:v>
                </c:pt>
              </c:numCache>
            </c:numRef>
          </c:val>
          <c:extLst xmlns:c16r2="http://schemas.microsoft.com/office/drawing/2015/06/chart">
            <c:ext xmlns:c16="http://schemas.microsoft.com/office/drawing/2014/chart" uri="{C3380CC4-5D6E-409C-BE32-E72D297353CC}">
              <c16:uniqueId val="{00000000-FA0F-4203-BE12-C3E9B600673E}"/>
            </c:ext>
          </c:extLst>
        </c:ser>
        <c:dLbls>
          <c:showLegendKey val="0"/>
          <c:showVal val="0"/>
          <c:showCatName val="0"/>
          <c:showSerName val="0"/>
          <c:showPercent val="0"/>
          <c:showBubbleSize val="0"/>
        </c:dLbls>
        <c:gapWidth val="150"/>
        <c:shape val="cylinder"/>
        <c:axId val="653095264"/>
        <c:axId val="653092520"/>
        <c:axId val="0"/>
      </c:bar3DChart>
      <c:catAx>
        <c:axId val="653095264"/>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653092520"/>
        <c:crosses val="autoZero"/>
        <c:auto val="1"/>
        <c:lblAlgn val="ctr"/>
        <c:lblOffset val="100"/>
        <c:noMultiLvlLbl val="0"/>
      </c:catAx>
      <c:valAx>
        <c:axId val="653092520"/>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pl-PL"/>
                  <a:t>Liczba Kart</a:t>
                </a:r>
              </a:p>
            </c:rich>
          </c:tx>
          <c:overlay val="0"/>
        </c:title>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653095264"/>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pl-PL"/>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rPr lang="pl-PL"/>
              <a:t>Realizacja Karty Dużej Rodziny</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KDR!$C$49</c:f>
              <c:strCache>
                <c:ptCount val="1"/>
                <c:pt idx="0">
                  <c:v>Liczba rodzin narastająco</c:v>
                </c:pt>
              </c:strCache>
            </c:strRef>
          </c:tx>
          <c:invertIfNegative val="0"/>
          <c:cat>
            <c:strRef>
              <c:f>KDR!$B$53:$B$57</c:f>
              <c:strCache>
                <c:ptCount val="5"/>
                <c:pt idx="0">
                  <c:v>2017 r.</c:v>
                </c:pt>
                <c:pt idx="1">
                  <c:v>2018 r.</c:v>
                </c:pt>
                <c:pt idx="2">
                  <c:v>2019 r.</c:v>
                </c:pt>
                <c:pt idx="3">
                  <c:v>2020 r.</c:v>
                </c:pt>
                <c:pt idx="4">
                  <c:v>2021 r.</c:v>
                </c:pt>
              </c:strCache>
            </c:strRef>
          </c:cat>
          <c:val>
            <c:numRef>
              <c:f>KDR!$C$53:$C$57</c:f>
              <c:numCache>
                <c:formatCode>0</c:formatCode>
                <c:ptCount val="5"/>
                <c:pt idx="0">
                  <c:v>526</c:v>
                </c:pt>
                <c:pt idx="1">
                  <c:v>594</c:v>
                </c:pt>
                <c:pt idx="2">
                  <c:v>1214</c:v>
                </c:pt>
                <c:pt idx="3">
                  <c:v>1379</c:v>
                </c:pt>
                <c:pt idx="4">
                  <c:v>1544</c:v>
                </c:pt>
              </c:numCache>
            </c:numRef>
          </c:val>
          <c:extLst xmlns:c16r2="http://schemas.microsoft.com/office/drawing/2015/06/chart">
            <c:ext xmlns:c16="http://schemas.microsoft.com/office/drawing/2014/chart" uri="{C3380CC4-5D6E-409C-BE32-E72D297353CC}">
              <c16:uniqueId val="{00000000-0124-4BC1-88F7-C9F6C880F701}"/>
            </c:ext>
          </c:extLst>
        </c:ser>
        <c:dLbls>
          <c:showLegendKey val="0"/>
          <c:showVal val="0"/>
          <c:showCatName val="0"/>
          <c:showSerName val="0"/>
          <c:showPercent val="0"/>
          <c:showBubbleSize val="0"/>
        </c:dLbls>
        <c:gapWidth val="150"/>
        <c:shape val="cylinder"/>
        <c:axId val="653093304"/>
        <c:axId val="653089776"/>
        <c:axId val="0"/>
      </c:bar3DChart>
      <c:catAx>
        <c:axId val="653093304"/>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653089776"/>
        <c:crosses val="autoZero"/>
        <c:auto val="1"/>
        <c:lblAlgn val="ctr"/>
        <c:lblOffset val="100"/>
        <c:noMultiLvlLbl val="0"/>
      </c:catAx>
      <c:valAx>
        <c:axId val="653089776"/>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pl-PL"/>
                  <a:t>Liczba rodzin</a:t>
                </a:r>
              </a:p>
            </c:rich>
          </c:tx>
          <c:overlay val="0"/>
        </c:title>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653093304"/>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pl-PL"/>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t>WYDATKI</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Arkusz1!$B$3</c:f>
              <c:strCache>
                <c:ptCount val="1"/>
                <c:pt idx="0">
                  <c:v>WYDATKI</c:v>
                </c:pt>
              </c:strCache>
            </c:strRef>
          </c:tx>
          <c:spPr>
            <a:solidFill>
              <a:schemeClr val="accent1"/>
            </a:solidFill>
            <a:ln>
              <a:noFill/>
            </a:ln>
            <a:effectLst/>
            <a:sp3d/>
          </c:spPr>
          <c:invertIfNegative val="0"/>
          <c:cat>
            <c:numRef>
              <c:f>Arkusz1!$A$4:$A$7</c:f>
              <c:numCache>
                <c:formatCode>General</c:formatCode>
                <c:ptCount val="4"/>
                <c:pt idx="0">
                  <c:v>2018</c:v>
                </c:pt>
                <c:pt idx="1">
                  <c:v>2019</c:v>
                </c:pt>
                <c:pt idx="2">
                  <c:v>2020</c:v>
                </c:pt>
                <c:pt idx="3">
                  <c:v>2021</c:v>
                </c:pt>
              </c:numCache>
            </c:numRef>
          </c:cat>
          <c:val>
            <c:numRef>
              <c:f>Arkusz1!$B$4:$B$7</c:f>
              <c:numCache>
                <c:formatCode>#,##0.00</c:formatCode>
                <c:ptCount val="4"/>
                <c:pt idx="0">
                  <c:v>24312363.32</c:v>
                </c:pt>
                <c:pt idx="1">
                  <c:v>36872430.420000002</c:v>
                </c:pt>
                <c:pt idx="2">
                  <c:v>50187276.420000002</c:v>
                </c:pt>
                <c:pt idx="3">
                  <c:v>50471077.060000002</c:v>
                </c:pt>
              </c:numCache>
            </c:numRef>
          </c:val>
          <c:extLst xmlns:c16r2="http://schemas.microsoft.com/office/drawing/2015/06/chart">
            <c:ext xmlns:c16="http://schemas.microsoft.com/office/drawing/2014/chart" uri="{C3380CC4-5D6E-409C-BE32-E72D297353CC}">
              <c16:uniqueId val="{00000000-7C64-4D90-8D50-596ABD1721D4}"/>
            </c:ext>
          </c:extLst>
        </c:ser>
        <c:dLbls>
          <c:showLegendKey val="0"/>
          <c:showVal val="0"/>
          <c:showCatName val="0"/>
          <c:showSerName val="0"/>
          <c:showPercent val="0"/>
          <c:showBubbleSize val="0"/>
        </c:dLbls>
        <c:gapWidth val="219"/>
        <c:shape val="box"/>
        <c:axId val="653097224"/>
        <c:axId val="653094088"/>
        <c:axId val="0"/>
      </c:bar3DChart>
      <c:catAx>
        <c:axId val="653097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3094088"/>
        <c:crosses val="autoZero"/>
        <c:auto val="1"/>
        <c:lblAlgn val="ctr"/>
        <c:lblOffset val="100"/>
        <c:noMultiLvlLbl val="0"/>
      </c:catAx>
      <c:valAx>
        <c:axId val="6530940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3097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100" b="1"/>
              <a:t>WYDATKI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Arkusz1!$B$20</c:f>
              <c:strCache>
                <c:ptCount val="1"/>
                <c:pt idx="0">
                  <c:v>WYDATKI</c:v>
                </c:pt>
              </c:strCache>
            </c:strRef>
          </c:tx>
          <c:spPr>
            <a:solidFill>
              <a:schemeClr val="accent1"/>
            </a:solidFill>
            <a:ln>
              <a:noFill/>
            </a:ln>
            <a:effectLst/>
            <a:sp3d/>
          </c:spPr>
          <c:invertIfNegative val="0"/>
          <c:cat>
            <c:numRef>
              <c:f>Arkusz1!$A$21:$A$24</c:f>
              <c:numCache>
                <c:formatCode>General</c:formatCode>
                <c:ptCount val="4"/>
                <c:pt idx="0">
                  <c:v>2018</c:v>
                </c:pt>
                <c:pt idx="1">
                  <c:v>2019</c:v>
                </c:pt>
                <c:pt idx="2">
                  <c:v>2020</c:v>
                </c:pt>
                <c:pt idx="3">
                  <c:v>2021</c:v>
                </c:pt>
              </c:numCache>
            </c:numRef>
          </c:cat>
          <c:val>
            <c:numRef>
              <c:f>Arkusz1!$B$21:$B$24</c:f>
              <c:numCache>
                <c:formatCode>#,##0.00</c:formatCode>
                <c:ptCount val="4"/>
                <c:pt idx="0">
                  <c:v>10490981.09</c:v>
                </c:pt>
                <c:pt idx="1">
                  <c:v>10791709.43</c:v>
                </c:pt>
                <c:pt idx="2">
                  <c:v>11239073.27</c:v>
                </c:pt>
                <c:pt idx="3">
                  <c:v>11550174.949999999</c:v>
                </c:pt>
              </c:numCache>
            </c:numRef>
          </c:val>
          <c:extLst xmlns:c16r2="http://schemas.microsoft.com/office/drawing/2015/06/chart">
            <c:ext xmlns:c16="http://schemas.microsoft.com/office/drawing/2014/chart" uri="{C3380CC4-5D6E-409C-BE32-E72D297353CC}">
              <c16:uniqueId val="{00000000-EF76-4A4B-9940-8D899B3D982D}"/>
            </c:ext>
          </c:extLst>
        </c:ser>
        <c:dLbls>
          <c:showLegendKey val="0"/>
          <c:showVal val="0"/>
          <c:showCatName val="0"/>
          <c:showSerName val="0"/>
          <c:showPercent val="0"/>
          <c:showBubbleSize val="0"/>
        </c:dLbls>
        <c:gapWidth val="219"/>
        <c:shape val="box"/>
        <c:axId val="653095656"/>
        <c:axId val="653094480"/>
        <c:axId val="0"/>
      </c:bar3DChart>
      <c:catAx>
        <c:axId val="653095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3094480"/>
        <c:crosses val="autoZero"/>
        <c:auto val="1"/>
        <c:lblAlgn val="ctr"/>
        <c:lblOffset val="100"/>
        <c:noMultiLvlLbl val="0"/>
      </c:catAx>
      <c:valAx>
        <c:axId val="6530944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3095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100" b="1"/>
              <a:t>WYDATKI</a:t>
            </a:r>
            <a:endParaRPr lang="en-US"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Arkusz1!$B$33</c:f>
              <c:strCache>
                <c:ptCount val="1"/>
                <c:pt idx="0">
                  <c:v>WYDATKI</c:v>
                </c:pt>
              </c:strCache>
            </c:strRef>
          </c:tx>
          <c:spPr>
            <a:solidFill>
              <a:schemeClr val="accent1"/>
            </a:solidFill>
            <a:ln>
              <a:noFill/>
            </a:ln>
            <a:effectLst/>
            <a:sp3d/>
          </c:spPr>
          <c:invertIfNegative val="0"/>
          <c:cat>
            <c:numRef>
              <c:f>Arkusz1!$A$34:$A$37</c:f>
              <c:numCache>
                <c:formatCode>General</c:formatCode>
                <c:ptCount val="4"/>
                <c:pt idx="0">
                  <c:v>2018</c:v>
                </c:pt>
                <c:pt idx="1">
                  <c:v>2019</c:v>
                </c:pt>
                <c:pt idx="2">
                  <c:v>2020</c:v>
                </c:pt>
                <c:pt idx="3">
                  <c:v>2021</c:v>
                </c:pt>
              </c:numCache>
            </c:numRef>
          </c:cat>
          <c:val>
            <c:numRef>
              <c:f>Arkusz1!$B$34:$B$37</c:f>
              <c:numCache>
                <c:formatCode>#,##0.00</c:formatCode>
                <c:ptCount val="4"/>
                <c:pt idx="0">
                  <c:v>5642</c:v>
                </c:pt>
                <c:pt idx="1">
                  <c:v>8554</c:v>
                </c:pt>
                <c:pt idx="2">
                  <c:v>5824</c:v>
                </c:pt>
                <c:pt idx="3">
                  <c:v>5187</c:v>
                </c:pt>
              </c:numCache>
            </c:numRef>
          </c:val>
          <c:extLst xmlns:c16r2="http://schemas.microsoft.com/office/drawing/2015/06/chart">
            <c:ext xmlns:c16="http://schemas.microsoft.com/office/drawing/2014/chart" uri="{C3380CC4-5D6E-409C-BE32-E72D297353CC}">
              <c16:uniqueId val="{00000000-1674-4B6F-BDDB-5E39C03964E8}"/>
            </c:ext>
          </c:extLst>
        </c:ser>
        <c:dLbls>
          <c:showLegendKey val="0"/>
          <c:showVal val="0"/>
          <c:showCatName val="0"/>
          <c:showSerName val="0"/>
          <c:showPercent val="0"/>
          <c:showBubbleSize val="0"/>
        </c:dLbls>
        <c:gapWidth val="219"/>
        <c:shape val="box"/>
        <c:axId val="653096048"/>
        <c:axId val="653098792"/>
        <c:axId val="0"/>
      </c:bar3DChart>
      <c:catAx>
        <c:axId val="65309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3098792"/>
        <c:crosses val="autoZero"/>
        <c:auto val="1"/>
        <c:lblAlgn val="ctr"/>
        <c:lblOffset val="100"/>
        <c:noMultiLvlLbl val="0"/>
      </c:catAx>
      <c:valAx>
        <c:axId val="6530987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3096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100" b="1"/>
              <a:t>WYDATKI</a:t>
            </a:r>
            <a:endParaRPr lang="en-US"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Arkusz1!$B$51</c:f>
              <c:strCache>
                <c:ptCount val="1"/>
                <c:pt idx="0">
                  <c:v>WYDATKI</c:v>
                </c:pt>
              </c:strCache>
            </c:strRef>
          </c:tx>
          <c:spPr>
            <a:solidFill>
              <a:schemeClr val="accent1"/>
            </a:solidFill>
            <a:ln>
              <a:noFill/>
            </a:ln>
            <a:effectLst/>
            <a:sp3d/>
          </c:spPr>
          <c:invertIfNegative val="0"/>
          <c:cat>
            <c:numRef>
              <c:f>Arkusz1!$A$52:$A$55</c:f>
              <c:numCache>
                <c:formatCode>General</c:formatCode>
                <c:ptCount val="4"/>
                <c:pt idx="0">
                  <c:v>2018</c:v>
                </c:pt>
                <c:pt idx="1">
                  <c:v>2019</c:v>
                </c:pt>
                <c:pt idx="2">
                  <c:v>2020</c:v>
                </c:pt>
                <c:pt idx="3">
                  <c:v>2021</c:v>
                </c:pt>
              </c:numCache>
            </c:numRef>
          </c:cat>
          <c:val>
            <c:numRef>
              <c:f>Arkusz1!$B$52:$B$55</c:f>
              <c:numCache>
                <c:formatCode>#,##0.00</c:formatCode>
                <c:ptCount val="4"/>
                <c:pt idx="0">
                  <c:v>67329.899999999994</c:v>
                </c:pt>
                <c:pt idx="1">
                  <c:v>74523.600000000006</c:v>
                </c:pt>
                <c:pt idx="2">
                  <c:v>90817.49</c:v>
                </c:pt>
                <c:pt idx="3">
                  <c:v>120036.96</c:v>
                </c:pt>
              </c:numCache>
            </c:numRef>
          </c:val>
          <c:extLst xmlns:c16r2="http://schemas.microsoft.com/office/drawing/2015/06/chart">
            <c:ext xmlns:c16="http://schemas.microsoft.com/office/drawing/2014/chart" uri="{C3380CC4-5D6E-409C-BE32-E72D297353CC}">
              <c16:uniqueId val="{00000000-8B95-4A88-BB39-BDE2DC1B3081}"/>
            </c:ext>
          </c:extLst>
        </c:ser>
        <c:dLbls>
          <c:showLegendKey val="0"/>
          <c:showVal val="0"/>
          <c:showCatName val="0"/>
          <c:showSerName val="0"/>
          <c:showPercent val="0"/>
          <c:showBubbleSize val="0"/>
        </c:dLbls>
        <c:gapWidth val="219"/>
        <c:shape val="box"/>
        <c:axId val="653087816"/>
        <c:axId val="653089384"/>
        <c:axId val="0"/>
      </c:bar3DChart>
      <c:catAx>
        <c:axId val="653087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3089384"/>
        <c:crosses val="autoZero"/>
        <c:auto val="1"/>
        <c:lblAlgn val="ctr"/>
        <c:lblOffset val="100"/>
        <c:noMultiLvlLbl val="0"/>
      </c:catAx>
      <c:valAx>
        <c:axId val="6530893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3087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pl-PL" sz="1100" b="1"/>
              <a:t>WYDATKI</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Arkusz1!$B$66</c:f>
              <c:strCache>
                <c:ptCount val="1"/>
                <c:pt idx="0">
                  <c:v>WYDATKI</c:v>
                </c:pt>
              </c:strCache>
            </c:strRef>
          </c:tx>
          <c:spPr>
            <a:solidFill>
              <a:schemeClr val="accent1"/>
            </a:solidFill>
            <a:ln>
              <a:noFill/>
            </a:ln>
            <a:effectLst/>
            <a:sp3d/>
          </c:spPr>
          <c:invertIfNegative val="0"/>
          <c:cat>
            <c:numRef>
              <c:f>Arkusz1!$A$67:$A$70</c:f>
              <c:numCache>
                <c:formatCode>General</c:formatCode>
                <c:ptCount val="4"/>
                <c:pt idx="0">
                  <c:v>2018</c:v>
                </c:pt>
                <c:pt idx="1">
                  <c:v>2019</c:v>
                </c:pt>
                <c:pt idx="2">
                  <c:v>2020</c:v>
                </c:pt>
                <c:pt idx="3">
                  <c:v>2021</c:v>
                </c:pt>
              </c:numCache>
            </c:numRef>
          </c:cat>
          <c:val>
            <c:numRef>
              <c:f>Arkusz1!$B$67:$B$70</c:f>
              <c:numCache>
                <c:formatCode>#,##0.00</c:formatCode>
                <c:ptCount val="4"/>
                <c:pt idx="0">
                  <c:v>622058.22</c:v>
                </c:pt>
                <c:pt idx="1">
                  <c:v>541154.25</c:v>
                </c:pt>
                <c:pt idx="2">
                  <c:v>560947.85</c:v>
                </c:pt>
                <c:pt idx="3">
                  <c:v>617176.52</c:v>
                </c:pt>
              </c:numCache>
            </c:numRef>
          </c:val>
          <c:extLst xmlns:c16r2="http://schemas.microsoft.com/office/drawing/2015/06/chart">
            <c:ext xmlns:c16="http://schemas.microsoft.com/office/drawing/2014/chart" uri="{C3380CC4-5D6E-409C-BE32-E72D297353CC}">
              <c16:uniqueId val="{00000000-0F8C-4167-AA7F-27010E02912D}"/>
            </c:ext>
          </c:extLst>
        </c:ser>
        <c:dLbls>
          <c:showLegendKey val="0"/>
          <c:showVal val="0"/>
          <c:showCatName val="0"/>
          <c:showSerName val="0"/>
          <c:showPercent val="0"/>
          <c:showBubbleSize val="0"/>
        </c:dLbls>
        <c:gapWidth val="219"/>
        <c:shape val="box"/>
        <c:axId val="653088208"/>
        <c:axId val="653088600"/>
        <c:axId val="0"/>
      </c:bar3DChart>
      <c:catAx>
        <c:axId val="65308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3088600"/>
        <c:crosses val="autoZero"/>
        <c:auto val="1"/>
        <c:lblAlgn val="ctr"/>
        <c:lblOffset val="100"/>
        <c:noMultiLvlLbl val="0"/>
      </c:catAx>
      <c:valAx>
        <c:axId val="6530886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3088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pl-PL" sz="1100" b="1"/>
              <a:t>WYDATKI</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Arkusz1!$B$81</c:f>
              <c:strCache>
                <c:ptCount val="1"/>
                <c:pt idx="0">
                  <c:v>WYDATKI</c:v>
                </c:pt>
              </c:strCache>
            </c:strRef>
          </c:tx>
          <c:spPr>
            <a:solidFill>
              <a:schemeClr val="accent1"/>
            </a:solidFill>
            <a:ln>
              <a:noFill/>
            </a:ln>
            <a:effectLst/>
            <a:sp3d/>
          </c:spPr>
          <c:invertIfNegative val="0"/>
          <c:cat>
            <c:numRef>
              <c:f>Arkusz1!$A$82:$A$85</c:f>
              <c:numCache>
                <c:formatCode>General</c:formatCode>
                <c:ptCount val="4"/>
                <c:pt idx="0">
                  <c:v>2018</c:v>
                </c:pt>
                <c:pt idx="1">
                  <c:v>2019</c:v>
                </c:pt>
                <c:pt idx="2">
                  <c:v>2020</c:v>
                </c:pt>
                <c:pt idx="3">
                  <c:v>2021</c:v>
                </c:pt>
              </c:numCache>
            </c:numRef>
          </c:cat>
          <c:val>
            <c:numRef>
              <c:f>Arkusz1!$B$82:$B$85</c:f>
              <c:numCache>
                <c:formatCode>#,##0.00</c:formatCode>
                <c:ptCount val="4"/>
                <c:pt idx="0">
                  <c:v>12607.7</c:v>
                </c:pt>
                <c:pt idx="1">
                  <c:v>12534.47</c:v>
                </c:pt>
                <c:pt idx="2">
                  <c:v>10426.18</c:v>
                </c:pt>
                <c:pt idx="3">
                  <c:v>9428.52</c:v>
                </c:pt>
              </c:numCache>
            </c:numRef>
          </c:val>
          <c:extLst xmlns:c16r2="http://schemas.microsoft.com/office/drawing/2015/06/chart">
            <c:ext xmlns:c16="http://schemas.microsoft.com/office/drawing/2014/chart" uri="{C3380CC4-5D6E-409C-BE32-E72D297353CC}">
              <c16:uniqueId val="{00000000-AC26-4CA1-8150-A01EACB965D0}"/>
            </c:ext>
          </c:extLst>
        </c:ser>
        <c:dLbls>
          <c:showLegendKey val="0"/>
          <c:showVal val="0"/>
          <c:showCatName val="0"/>
          <c:showSerName val="0"/>
          <c:showPercent val="0"/>
          <c:showBubbleSize val="0"/>
        </c:dLbls>
        <c:gapWidth val="219"/>
        <c:shape val="box"/>
        <c:axId val="653105456"/>
        <c:axId val="653099576"/>
        <c:axId val="0"/>
      </c:bar3DChart>
      <c:catAx>
        <c:axId val="65310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3099576"/>
        <c:crosses val="autoZero"/>
        <c:auto val="1"/>
        <c:lblAlgn val="ctr"/>
        <c:lblOffset val="100"/>
        <c:noMultiLvlLbl val="0"/>
      </c:catAx>
      <c:valAx>
        <c:axId val="6530995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3105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pl-PL" sz="1100" b="1"/>
              <a:t>WYDATKI</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Arkusz1!$B$81</c:f>
              <c:strCache>
                <c:ptCount val="1"/>
                <c:pt idx="0">
                  <c:v>WYDATKI</c:v>
                </c:pt>
              </c:strCache>
            </c:strRef>
          </c:tx>
          <c:spPr>
            <a:solidFill>
              <a:schemeClr val="accent1"/>
            </a:solidFill>
            <a:ln>
              <a:noFill/>
            </a:ln>
            <a:effectLst/>
            <a:sp3d/>
          </c:spPr>
          <c:invertIfNegative val="0"/>
          <c:cat>
            <c:numRef>
              <c:f>Arkusz1!$A$82:$A$85</c:f>
              <c:numCache>
                <c:formatCode>General</c:formatCode>
                <c:ptCount val="4"/>
                <c:pt idx="0">
                  <c:v>2018</c:v>
                </c:pt>
                <c:pt idx="1">
                  <c:v>2019</c:v>
                </c:pt>
                <c:pt idx="2">
                  <c:v>2020</c:v>
                </c:pt>
                <c:pt idx="3">
                  <c:v>2021</c:v>
                </c:pt>
              </c:numCache>
            </c:numRef>
          </c:cat>
          <c:val>
            <c:numRef>
              <c:f>Arkusz1!$B$82:$B$85</c:f>
              <c:numCache>
                <c:formatCode>#,##0.00</c:formatCode>
                <c:ptCount val="4"/>
                <c:pt idx="0">
                  <c:v>12607.7</c:v>
                </c:pt>
                <c:pt idx="1">
                  <c:v>12534.47</c:v>
                </c:pt>
                <c:pt idx="2">
                  <c:v>10426.18</c:v>
                </c:pt>
                <c:pt idx="3">
                  <c:v>9428.52</c:v>
                </c:pt>
              </c:numCache>
            </c:numRef>
          </c:val>
          <c:extLst xmlns:c16r2="http://schemas.microsoft.com/office/drawing/2015/06/chart">
            <c:ext xmlns:c16="http://schemas.microsoft.com/office/drawing/2014/chart" uri="{C3380CC4-5D6E-409C-BE32-E72D297353CC}">
              <c16:uniqueId val="{00000000-AC26-4CA1-8150-A01EACB965D0}"/>
            </c:ext>
          </c:extLst>
        </c:ser>
        <c:dLbls>
          <c:showLegendKey val="0"/>
          <c:showVal val="0"/>
          <c:showCatName val="0"/>
          <c:showSerName val="0"/>
          <c:showPercent val="0"/>
          <c:showBubbleSize val="0"/>
        </c:dLbls>
        <c:gapWidth val="219"/>
        <c:shape val="box"/>
        <c:axId val="653100360"/>
        <c:axId val="653101928"/>
        <c:axId val="0"/>
      </c:bar3DChart>
      <c:catAx>
        <c:axId val="653100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3101928"/>
        <c:crosses val="autoZero"/>
        <c:auto val="1"/>
        <c:lblAlgn val="ctr"/>
        <c:lblOffset val="100"/>
        <c:noMultiLvlLbl val="0"/>
      </c:catAx>
      <c:valAx>
        <c:axId val="6531019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3100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pl-PL"/>
              <a:t>Migracja ludności</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'Arkusz 4 (2)'!$F$41</c:f>
              <c:strCache>
                <c:ptCount val="1"/>
                <c:pt idx="0">
                  <c:v>Wymeldowania </c:v>
                </c:pt>
              </c:strCache>
            </c:strRef>
          </c:tx>
          <c:invertIfNegative val="0"/>
          <c:cat>
            <c:numRef>
              <c:f>'Arkusz 4 (2)'!$B$42:$B$52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'Arkusz 4 (2)'!$F$42:$F$52</c:f>
              <c:numCache>
                <c:formatCode>General</c:formatCode>
                <c:ptCount val="11"/>
                <c:pt idx="0">
                  <c:v>560</c:v>
                </c:pt>
                <c:pt idx="1">
                  <c:v>552</c:v>
                </c:pt>
                <c:pt idx="2">
                  <c:v>386</c:v>
                </c:pt>
                <c:pt idx="3" formatCode="0">
                  <c:v>365</c:v>
                </c:pt>
                <c:pt idx="4" formatCode="0">
                  <c:v>557</c:v>
                </c:pt>
                <c:pt idx="5" formatCode="0">
                  <c:v>358</c:v>
                </c:pt>
                <c:pt idx="6" formatCode="0">
                  <c:v>388</c:v>
                </c:pt>
                <c:pt idx="7" formatCode="0">
                  <c:v>631</c:v>
                </c:pt>
                <c:pt idx="8" formatCode="0">
                  <c:v>350</c:v>
                </c:pt>
                <c:pt idx="9" formatCode="0">
                  <c:v>333</c:v>
                </c:pt>
                <c:pt idx="10" formatCode="0">
                  <c:v>701</c:v>
                </c:pt>
              </c:numCache>
            </c:numRef>
          </c:val>
          <c:extLst xmlns:c16r2="http://schemas.microsoft.com/office/drawing/2015/06/chart">
            <c:ext xmlns:c16="http://schemas.microsoft.com/office/drawing/2014/chart" uri="{C3380CC4-5D6E-409C-BE32-E72D297353CC}">
              <c16:uniqueId val="{00000000-62FD-43B1-97BB-CDB6DB26E188}"/>
            </c:ext>
          </c:extLst>
        </c:ser>
        <c:ser>
          <c:idx val="1"/>
          <c:order val="1"/>
          <c:tx>
            <c:strRef>
              <c:f>'Arkusz 4 (2)'!$E$41</c:f>
              <c:strCache>
                <c:ptCount val="1"/>
                <c:pt idx="0">
                  <c:v>Zameldowania </c:v>
                </c:pt>
              </c:strCache>
            </c:strRef>
          </c:tx>
          <c:invertIfNegative val="0"/>
          <c:cat>
            <c:numRef>
              <c:f>'Arkusz 4 (2)'!$B$42:$B$52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'Arkusz 4 (2)'!$E$42:$E$52</c:f>
              <c:numCache>
                <c:formatCode>General</c:formatCode>
                <c:ptCount val="11"/>
                <c:pt idx="0">
                  <c:v>489</c:v>
                </c:pt>
                <c:pt idx="1">
                  <c:v>515</c:v>
                </c:pt>
                <c:pt idx="2">
                  <c:v>591</c:v>
                </c:pt>
                <c:pt idx="3">
                  <c:v>498</c:v>
                </c:pt>
                <c:pt idx="4">
                  <c:v>528</c:v>
                </c:pt>
                <c:pt idx="5">
                  <c:v>502</c:v>
                </c:pt>
                <c:pt idx="6">
                  <c:v>515</c:v>
                </c:pt>
                <c:pt idx="7">
                  <c:v>481</c:v>
                </c:pt>
                <c:pt idx="8">
                  <c:v>500</c:v>
                </c:pt>
                <c:pt idx="9">
                  <c:v>441</c:v>
                </c:pt>
                <c:pt idx="10">
                  <c:v>536</c:v>
                </c:pt>
              </c:numCache>
            </c:numRef>
          </c:val>
          <c:extLst xmlns:c16r2="http://schemas.microsoft.com/office/drawing/2015/06/chart">
            <c:ext xmlns:c16="http://schemas.microsoft.com/office/drawing/2014/chart" uri="{C3380CC4-5D6E-409C-BE32-E72D297353CC}">
              <c16:uniqueId val="{00000001-62FD-43B1-97BB-CDB6DB26E188}"/>
            </c:ext>
          </c:extLst>
        </c:ser>
        <c:dLbls>
          <c:showLegendKey val="0"/>
          <c:showVal val="0"/>
          <c:showCatName val="0"/>
          <c:showSerName val="0"/>
          <c:showPercent val="0"/>
          <c:showBubbleSize val="0"/>
        </c:dLbls>
        <c:gapWidth val="150"/>
        <c:shape val="cylinder"/>
        <c:axId val="439173816"/>
        <c:axId val="439169896"/>
        <c:axId val="0"/>
      </c:bar3DChart>
      <c:catAx>
        <c:axId val="439173816"/>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439169896"/>
        <c:crosses val="autoZero"/>
        <c:auto val="1"/>
        <c:lblAlgn val="ctr"/>
        <c:lblOffset val="100"/>
        <c:noMultiLvlLbl val="0"/>
      </c:catAx>
      <c:valAx>
        <c:axId val="439169896"/>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pl-PL"/>
                  <a:t>Liczba mieszkańców</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439173816"/>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pl-PL"/>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pl-PL"/>
              <a:t>Ruch naturalny ludności</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'Arkusz 4 (2)'!$C$69</c:f>
              <c:strCache>
                <c:ptCount val="1"/>
                <c:pt idx="0">
                  <c:v>Urodzenia</c:v>
                </c:pt>
              </c:strCache>
            </c:strRef>
          </c:tx>
          <c:invertIfNegative val="0"/>
          <c:cat>
            <c:numRef>
              <c:f>'Arkusz 4 (2)'!$B$42:$B$52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'Arkusz 4 (2)'!$C$42:$C$52</c:f>
              <c:numCache>
                <c:formatCode>General</c:formatCode>
                <c:ptCount val="11"/>
                <c:pt idx="0">
                  <c:v>496</c:v>
                </c:pt>
                <c:pt idx="1">
                  <c:v>505</c:v>
                </c:pt>
                <c:pt idx="2">
                  <c:v>462</c:v>
                </c:pt>
                <c:pt idx="3">
                  <c:v>434</c:v>
                </c:pt>
                <c:pt idx="4">
                  <c:v>484</c:v>
                </c:pt>
                <c:pt idx="5">
                  <c:v>474</c:v>
                </c:pt>
                <c:pt idx="6">
                  <c:v>507</c:v>
                </c:pt>
                <c:pt idx="7">
                  <c:v>502</c:v>
                </c:pt>
                <c:pt idx="8">
                  <c:v>454</c:v>
                </c:pt>
                <c:pt idx="9">
                  <c:v>470</c:v>
                </c:pt>
                <c:pt idx="10">
                  <c:v>406</c:v>
                </c:pt>
              </c:numCache>
            </c:numRef>
          </c:val>
          <c:extLst xmlns:c16r2="http://schemas.microsoft.com/office/drawing/2015/06/chart">
            <c:ext xmlns:c16="http://schemas.microsoft.com/office/drawing/2014/chart" uri="{C3380CC4-5D6E-409C-BE32-E72D297353CC}">
              <c16:uniqueId val="{00000000-025D-4DD2-B47C-04597C8E2787}"/>
            </c:ext>
          </c:extLst>
        </c:ser>
        <c:ser>
          <c:idx val="1"/>
          <c:order val="1"/>
          <c:tx>
            <c:strRef>
              <c:f>'Arkusz 4 (2)'!$D$69</c:f>
              <c:strCache>
                <c:ptCount val="1"/>
                <c:pt idx="0">
                  <c:v>Zgony</c:v>
                </c:pt>
              </c:strCache>
            </c:strRef>
          </c:tx>
          <c:invertIfNegative val="0"/>
          <c:cat>
            <c:numRef>
              <c:f>'Arkusz 4 (2)'!$B$42:$B$52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'Arkusz 4 (2)'!$D$42:$D$52</c:f>
              <c:numCache>
                <c:formatCode>General</c:formatCode>
                <c:ptCount val="11"/>
                <c:pt idx="0">
                  <c:v>412</c:v>
                </c:pt>
                <c:pt idx="1">
                  <c:v>428</c:v>
                </c:pt>
                <c:pt idx="2">
                  <c:v>396</c:v>
                </c:pt>
                <c:pt idx="3">
                  <c:v>382</c:v>
                </c:pt>
                <c:pt idx="4">
                  <c:v>440</c:v>
                </c:pt>
                <c:pt idx="5">
                  <c:v>446</c:v>
                </c:pt>
                <c:pt idx="6">
                  <c:v>459</c:v>
                </c:pt>
                <c:pt idx="7">
                  <c:v>420</c:v>
                </c:pt>
                <c:pt idx="8">
                  <c:v>438</c:v>
                </c:pt>
                <c:pt idx="9">
                  <c:v>521</c:v>
                </c:pt>
                <c:pt idx="10">
                  <c:v>598</c:v>
                </c:pt>
              </c:numCache>
            </c:numRef>
          </c:val>
          <c:extLst xmlns:c16r2="http://schemas.microsoft.com/office/drawing/2015/06/chart">
            <c:ext xmlns:c16="http://schemas.microsoft.com/office/drawing/2014/chart" uri="{C3380CC4-5D6E-409C-BE32-E72D297353CC}">
              <c16:uniqueId val="{00000001-025D-4DD2-B47C-04597C8E2787}"/>
            </c:ext>
          </c:extLst>
        </c:ser>
        <c:dLbls>
          <c:showLegendKey val="0"/>
          <c:showVal val="0"/>
          <c:showCatName val="0"/>
          <c:showSerName val="0"/>
          <c:showPercent val="0"/>
          <c:showBubbleSize val="0"/>
        </c:dLbls>
        <c:gapWidth val="150"/>
        <c:shape val="cylinder"/>
        <c:axId val="439174992"/>
        <c:axId val="439170680"/>
        <c:axId val="0"/>
      </c:bar3DChart>
      <c:catAx>
        <c:axId val="439174992"/>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439170680"/>
        <c:crosses val="autoZero"/>
        <c:auto val="1"/>
        <c:lblAlgn val="ctr"/>
        <c:lblOffset val="100"/>
        <c:noMultiLvlLbl val="0"/>
      </c:catAx>
      <c:valAx>
        <c:axId val="439170680"/>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pl-PL"/>
                  <a:t>Liczba mieszkańców</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439174992"/>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pl-PL"/>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19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lumMod val="40000"/>
                  <a:lumOff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D33-4EF6-9DCE-FF84924702D7}"/>
              </c:ext>
            </c:extLst>
          </c:dPt>
          <c:dPt>
            <c:idx val="1"/>
            <c:bubble3D val="0"/>
            <c:spPr>
              <a:solidFill>
                <a:schemeClr val="accent6">
                  <a:lumMod val="7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D33-4EF6-9DCE-FF84924702D7}"/>
              </c:ext>
            </c:extLst>
          </c:dPt>
          <c:dPt>
            <c:idx val="2"/>
            <c:bubble3D val="0"/>
            <c:spPr>
              <a:solidFill>
                <a:schemeClr val="bg1">
                  <a:lumMod val="7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6D33-4EF6-9DCE-FF84924702D7}"/>
              </c:ext>
            </c:extLst>
          </c:dPt>
          <c:dPt>
            <c:idx val="3"/>
            <c:bubble3D val="0"/>
            <c:spPr>
              <a:solidFill>
                <a:srgbClr val="FFC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6D33-4EF6-9DCE-FF84924702D7}"/>
              </c:ext>
            </c:extLst>
          </c:dPt>
          <c:dPt>
            <c:idx val="4"/>
            <c:bubble3D val="0"/>
            <c:spPr>
              <a:solidFill>
                <a:schemeClr val="tx2">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6D33-4EF6-9DCE-FF84924702D7}"/>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6D33-4EF6-9DCE-FF84924702D7}"/>
              </c:ext>
            </c:extLst>
          </c:dPt>
          <c:dPt>
            <c:idx val="6"/>
            <c:bubble3D val="0"/>
            <c:spPr>
              <a:solidFill>
                <a:schemeClr val="bg2">
                  <a:lumMod val="9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6D33-4EF6-9DCE-FF84924702D7}"/>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6D33-4EF6-9DCE-FF84924702D7}"/>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6D33-4EF6-9DCE-FF84924702D7}"/>
              </c:ext>
            </c:extLst>
          </c:dPt>
          <c:dLbls>
            <c:dLbl>
              <c:idx val="0"/>
              <c:layout>
                <c:manualLayout>
                  <c:x val="0.14854712245815183"/>
                  <c:y val="-0.2883766400638324"/>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6D33-4EF6-9DCE-FF84924702D7}"/>
                </c:ext>
                <c:ext xmlns:c15="http://schemas.microsoft.com/office/drawing/2012/chart" uri="{CE6537A1-D6FC-4f65-9D91-7224C49458BB}"/>
              </c:extLst>
            </c:dLbl>
            <c:dLbl>
              <c:idx val="1"/>
              <c:layout>
                <c:manualLayout>
                  <c:x val="0.16378994423605578"/>
                  <c:y val="3.8770081398373554E-2"/>
                </c:manualLayout>
              </c:layout>
              <c:numFmt formatCode="0.00%" sourceLinked="0"/>
              <c:spPr>
                <a:noFill/>
                <a:ln w="25400">
                  <a:noFill/>
                </a:ln>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6D33-4EF6-9DCE-FF84924702D7}"/>
                </c:ext>
                <c:ext xmlns:c15="http://schemas.microsoft.com/office/drawing/2012/chart" uri="{CE6537A1-D6FC-4f65-9D91-7224C49458BB}">
                  <c15:layout>
                    <c:manualLayout>
                      <c:w val="0.26647347864432402"/>
                      <c:h val="0.18326501085121774"/>
                    </c:manualLayout>
                  </c15:layout>
                </c:ext>
              </c:extLst>
            </c:dLbl>
            <c:dLbl>
              <c:idx val="2"/>
              <c:layout>
                <c:manualLayout>
                  <c:x val="-0.17056529621557226"/>
                  <c:y val="-6.7573954501425988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6D33-4EF6-9DCE-FF84924702D7}"/>
                </c:ext>
                <c:ext xmlns:c15="http://schemas.microsoft.com/office/drawing/2012/chart" uri="{CE6537A1-D6FC-4f65-9D91-7224C49458BB}">
                  <c15:layout>
                    <c:manualLayout>
                      <c:w val="0.26200065674668327"/>
                      <c:h val="0.21403424162044851"/>
                    </c:manualLayout>
                  </c15:layout>
                </c:ext>
              </c:extLst>
            </c:dLbl>
            <c:dLbl>
              <c:idx val="3"/>
              <c:layout>
                <c:manualLayout>
                  <c:x val="0.29237940238779297"/>
                  <c:y val="-4.314223740558569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6D33-4EF6-9DCE-FF84924702D7}"/>
                </c:ext>
                <c:ext xmlns:c15="http://schemas.microsoft.com/office/drawing/2012/chart" uri="{CE6537A1-D6FC-4f65-9D91-7224C49458BB}"/>
              </c:extLst>
            </c:dLbl>
            <c:dLbl>
              <c:idx val="4"/>
              <c:layout>
                <c:manualLayout>
                  <c:x val="0.19678660560482494"/>
                  <c:y val="1.3625491277852557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6D33-4EF6-9DCE-FF84924702D7}"/>
                </c:ext>
                <c:ext xmlns:c15="http://schemas.microsoft.com/office/drawing/2012/chart" uri="{CE6537A1-D6FC-4f65-9D91-7224C49458BB}"/>
              </c:extLst>
            </c:dLbl>
            <c:dLbl>
              <c:idx val="5"/>
              <c:layout>
                <c:manualLayout>
                  <c:x val="6.5674934002942068E-2"/>
                  <c:y val="1.3625491277852557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6D33-4EF6-9DCE-FF84924702D7}"/>
                </c:ext>
                <c:ext xmlns:c15="http://schemas.microsoft.com/office/drawing/2012/chart" uri="{CE6537A1-D6FC-4f65-9D91-7224C49458BB}"/>
              </c:extLst>
            </c:dLbl>
            <c:dLbl>
              <c:idx val="6"/>
              <c:layout>
                <c:manualLayout>
                  <c:x val="-4.2361269220883006E-2"/>
                  <c:y val="1.3625491277852557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6D33-4EF6-9DCE-FF84924702D7}"/>
                </c:ext>
                <c:ext xmlns:c15="http://schemas.microsoft.com/office/drawing/2012/chart" uri="{CE6537A1-D6FC-4f65-9D91-7224C49458BB}"/>
              </c:extLst>
            </c:dLbl>
            <c:dLbl>
              <c:idx val="7"/>
              <c:layout>
                <c:manualLayout>
                  <c:x val="-0.14012237641561964"/>
                  <c:y val="1.3625491277852557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6D33-4EF6-9DCE-FF84924702D7}"/>
                </c:ext>
                <c:ext xmlns:c15="http://schemas.microsoft.com/office/drawing/2012/chart" uri="{CE6537A1-D6FC-4f65-9D91-7224C49458BB}"/>
              </c:extLst>
            </c:dLbl>
            <c:dLbl>
              <c:idx val="8"/>
              <c:layout>
                <c:manualLayout>
                  <c:x val="-0.20486862931446112"/>
                  <c:y val="-3.707456281437739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1-6D33-4EF6-9DCE-FF84924702D7}"/>
                </c:ext>
                <c:ext xmlns:c15="http://schemas.microsoft.com/office/drawing/2012/chart" uri="{CE6537A1-D6FC-4f65-9D91-7224C49458BB}"/>
              </c:extLst>
            </c:dLbl>
            <c:numFmt formatCode="0.00%" sourceLinked="0"/>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Arkusz2!$A$2:$A$10</c:f>
              <c:strCache>
                <c:ptCount val="9"/>
                <c:pt idx="0">
                  <c:v>grupa 0 (grunty)</c:v>
                </c:pt>
                <c:pt idx="1">
                  <c:v>grupa 1 (budynki i lokale)</c:v>
                </c:pt>
                <c:pt idx="2">
                  <c:v>grupa 2 (obiekty inżynierii lądowej i wodnej)</c:v>
                </c:pt>
                <c:pt idx="3">
                  <c:v>grupa 3</c:v>
                </c:pt>
                <c:pt idx="4">
                  <c:v>grupa 4</c:v>
                </c:pt>
                <c:pt idx="5">
                  <c:v>grupa 5</c:v>
                </c:pt>
                <c:pt idx="6">
                  <c:v>grupa 6</c:v>
                </c:pt>
                <c:pt idx="7">
                  <c:v>grupa 7</c:v>
                </c:pt>
                <c:pt idx="8">
                  <c:v>grupa 8</c:v>
                </c:pt>
              </c:strCache>
            </c:strRef>
          </c:cat>
          <c:val>
            <c:numRef>
              <c:f>Arkusz2!$C$2:$C$10</c:f>
              <c:numCache>
                <c:formatCode>_-* #\ ##0.00\ _z_ł_-;\-* #\ ##0.00\ _z_ł_-;_-* "-"??\ _z_ł_-;_-@_-</c:formatCode>
                <c:ptCount val="9"/>
                <c:pt idx="0">
                  <c:v>43450239.369999997</c:v>
                </c:pt>
                <c:pt idx="1">
                  <c:v>140644304.12</c:v>
                </c:pt>
                <c:pt idx="2">
                  <c:v>202724369.43000004</c:v>
                </c:pt>
                <c:pt idx="3">
                  <c:v>1123278.58</c:v>
                </c:pt>
                <c:pt idx="4">
                  <c:v>3595139.8599999994</c:v>
                </c:pt>
                <c:pt idx="5">
                  <c:v>151981.93</c:v>
                </c:pt>
                <c:pt idx="6">
                  <c:v>3138244.1100000003</c:v>
                </c:pt>
                <c:pt idx="7">
                  <c:v>2335764.5</c:v>
                </c:pt>
                <c:pt idx="8">
                  <c:v>2992765.97</c:v>
                </c:pt>
              </c:numCache>
            </c:numRef>
          </c:val>
          <c:extLst xmlns:c16r2="http://schemas.microsoft.com/office/drawing/2015/06/chart">
            <c:ext xmlns:c16="http://schemas.microsoft.com/office/drawing/2014/chart" uri="{C3380CC4-5D6E-409C-BE32-E72D297353CC}">
              <c16:uniqueId val="{00000012-6D33-4EF6-9DCE-FF84924702D7}"/>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16A-42AC-88CB-6431595377B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16A-42AC-88CB-6431595377B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16A-42AC-88CB-6431595377B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16A-42AC-88CB-6431595377B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16A-42AC-88CB-6431595377B1}"/>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116A-42AC-88CB-6431595377B1}"/>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116A-42AC-88CB-6431595377B1}"/>
              </c:ext>
            </c:extLst>
          </c:dPt>
          <c:dLbls>
            <c:dLbl>
              <c:idx val="0"/>
              <c:layout>
                <c:manualLayout>
                  <c:x val="-9.7960468494969005E-2"/>
                  <c:y val="-8.5925984251968499E-2"/>
                </c:manualLayout>
              </c:layout>
              <c:tx>
                <c:rich>
                  <a:bodyPr/>
                  <a:lstStyle/>
                  <a:p>
                    <a:fld id="{A04C811A-2B95-4FE0-9B73-14E80D9B7122}" type="CATEGORYNAME">
                      <a:rPr lang="en-US" b="1"/>
                      <a:pPr/>
                      <a:t>[NAZWA KATEGORII]</a:t>
                    </a:fld>
                    <a:r>
                      <a:rPr lang="en-US" baseline="0"/>
                      <a:t>
</a:t>
                    </a:r>
                    <a:fld id="{3AD1B581-72CE-44E2-B458-84904F91C57F}" type="PERCENTAGE">
                      <a:rPr lang="en-US" baseline="0"/>
                      <a:pPr/>
                      <a:t>[PROCENTOWE]</a:t>
                    </a:fld>
                    <a:endParaRPr lang="en-US" baseline="0"/>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116A-42AC-88CB-6431595377B1}"/>
                </c:ext>
                <c:ext xmlns:c15="http://schemas.microsoft.com/office/drawing/2012/chart" uri="{CE6537A1-D6FC-4f65-9D91-7224C49458BB}">
                  <c15:layout>
                    <c:manualLayout>
                      <c:w val="0.35226445213710467"/>
                      <c:h val="0.29433350831146105"/>
                    </c:manualLayout>
                  </c15:layout>
                  <c15:dlblFieldTable/>
                  <c15:showDataLabelsRange val="0"/>
                </c:ext>
              </c:extLst>
            </c:dLbl>
            <c:dLbl>
              <c:idx val="1"/>
              <c:layout>
                <c:manualLayout>
                  <c:x val="1.3888888888888914E-2"/>
                  <c:y val="4.6296296296296294E-3"/>
                </c:manualLayout>
              </c:layout>
              <c:tx>
                <c:rich>
                  <a:bodyPr/>
                  <a:lstStyle/>
                  <a:p>
                    <a:fld id="{C499CE81-EDE0-48F4-A0DD-DF4CBF1892F2}" type="CATEGORYNAME">
                      <a:rPr lang="en-US" b="1"/>
                      <a:pPr/>
                      <a:t>[NAZWA KATEGORII]</a:t>
                    </a:fld>
                    <a:r>
                      <a:rPr lang="en-US" baseline="0"/>
                      <a:t>
</a:t>
                    </a:r>
                    <a:fld id="{464748A3-C933-4A48-971E-981131586B0B}" type="PERCENTAGE">
                      <a:rPr lang="en-US" baseline="0"/>
                      <a:pPr/>
                      <a:t>[PROCENTOWE]</a:t>
                    </a:fld>
                    <a:endParaRPr lang="en-US" baseline="0"/>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16A-42AC-88CB-6431595377B1}"/>
                </c:ext>
                <c:ext xmlns:c15="http://schemas.microsoft.com/office/drawing/2012/chart" uri="{CE6537A1-D6FC-4f65-9D91-7224C49458BB}">
                  <c15:dlblFieldTable/>
                  <c15:showDataLabelsRange val="0"/>
                </c:ext>
              </c:extLst>
            </c:dLbl>
            <c:dLbl>
              <c:idx val="2"/>
              <c:layout>
                <c:manualLayout>
                  <c:x val="-0.15561243341165498"/>
                  <c:y val="-1.7592650918635332E-2"/>
                </c:manualLayout>
              </c:layout>
              <c:tx>
                <c:rich>
                  <a:bodyPr/>
                  <a:lstStyle/>
                  <a:p>
                    <a:fld id="{664F04B3-7BA6-4589-B597-AD226410DEB6}" type="CATEGORYNAME">
                      <a:rPr lang="en-US" b="1"/>
                      <a:pPr/>
                      <a:t>[NAZWA KATEGORII]</a:t>
                    </a:fld>
                    <a:r>
                      <a:rPr lang="en-US" baseline="0"/>
                      <a:t>
</a:t>
                    </a:r>
                    <a:fld id="{0B7A7714-0450-4D2B-8E78-BA1EA6E53AB5}" type="PERCENTAGE">
                      <a:rPr lang="en-US" baseline="0"/>
                      <a:pPr/>
                      <a:t>[PROCENTOWE]</a:t>
                    </a:fld>
                    <a:endParaRPr lang="en-US" baseline="0"/>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116A-42AC-88CB-6431595377B1}"/>
                </c:ext>
                <c:ext xmlns:c15="http://schemas.microsoft.com/office/drawing/2012/chart" uri="{CE6537A1-D6FC-4f65-9D91-7224C49458BB}">
                  <c15:dlblFieldTable/>
                  <c15:showDataLabelsRange val="0"/>
                </c:ext>
              </c:extLst>
            </c:dLbl>
            <c:dLbl>
              <c:idx val="3"/>
              <c:layout>
                <c:manualLayout>
                  <c:x val="-0.12499991031872724"/>
                  <c:y val="5.5740682414698164E-2"/>
                </c:manualLayout>
              </c:layout>
              <c:tx>
                <c:rich>
                  <a:bodyPr/>
                  <a:lstStyle/>
                  <a:p>
                    <a:fld id="{F2251FF0-8F8B-4850-B6FD-CCA7FEE68D5E}" type="CATEGORYNAME">
                      <a:rPr lang="en-US" b="1"/>
                      <a:pPr/>
                      <a:t>[NAZWA KATEGORII]</a:t>
                    </a:fld>
                    <a:r>
                      <a:rPr lang="en-US" baseline="0"/>
                      <a:t>
</a:t>
                    </a:r>
                    <a:fld id="{8792DF35-5673-4373-970D-604491B48AC3}" type="PERCENTAGE">
                      <a:rPr lang="en-US" baseline="0"/>
                      <a:pPr/>
                      <a:t>[PROCENTOWE]</a:t>
                    </a:fld>
                    <a:endParaRPr lang="en-US" baseline="0"/>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116A-42AC-88CB-6431595377B1}"/>
                </c:ext>
                <c:ext xmlns:c15="http://schemas.microsoft.com/office/drawing/2012/chart" uri="{CE6537A1-D6FC-4f65-9D91-7224C49458BB}">
                  <c15:dlblFieldTable/>
                  <c15:showDataLabelsRange val="0"/>
                </c:ext>
              </c:extLst>
            </c:dLbl>
            <c:dLbl>
              <c:idx val="4"/>
              <c:layout>
                <c:manualLayout>
                  <c:x val="-7.4999999999999997E-2"/>
                  <c:y val="3.2407407407407322E-2"/>
                </c:manualLayout>
              </c:layout>
              <c:tx>
                <c:rich>
                  <a:bodyPr/>
                  <a:lstStyle/>
                  <a:p>
                    <a:fld id="{F3D116A3-AD58-44C6-8DDE-2E9127DFE43A}" type="CATEGORYNAME">
                      <a:rPr lang="en-US" b="1"/>
                      <a:pPr/>
                      <a:t>[NAZWA KATEGORII]</a:t>
                    </a:fld>
                    <a:r>
                      <a:rPr lang="en-US" baseline="0"/>
                      <a:t>
</a:t>
                    </a:r>
                    <a:fld id="{1F643D57-3118-4CF4-A5B2-46CA0974919B}" type="PERCENTAGE">
                      <a:rPr lang="en-US" baseline="0"/>
                      <a:pPr/>
                      <a:t>[PROCENTOWE]</a:t>
                    </a:fld>
                    <a:endParaRPr lang="en-US" baseline="0"/>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116A-42AC-88CB-6431595377B1}"/>
                </c:ext>
                <c:ext xmlns:c15="http://schemas.microsoft.com/office/drawing/2012/chart" uri="{CE6537A1-D6FC-4f65-9D91-7224C49458BB}">
                  <c15:dlblFieldTable/>
                  <c15:showDataLabelsRange val="0"/>
                </c:ext>
              </c:extLst>
            </c:dLbl>
            <c:dLbl>
              <c:idx val="5"/>
              <c:layout>
                <c:manualLayout>
                  <c:x val="-2.3165031478126739E-2"/>
                  <c:y val="-8.7963079615048123E-2"/>
                </c:manualLayout>
              </c:layout>
              <c:tx>
                <c:rich>
                  <a:bodyPr/>
                  <a:lstStyle/>
                  <a:p>
                    <a:fld id="{5C004FAB-D5EF-41C1-BE97-4D295F775A3F}" type="CATEGORYNAME">
                      <a:rPr lang="en-US" b="1"/>
                      <a:pPr/>
                      <a:t>[NAZWA KATEGORII]</a:t>
                    </a:fld>
                    <a:r>
                      <a:rPr lang="en-US" baseline="0"/>
                      <a:t>
</a:t>
                    </a:r>
                    <a:fld id="{6AE23DB8-CA41-486F-90B1-A7B287492A17}" type="PERCENTAGE">
                      <a:rPr lang="en-US" baseline="0"/>
                      <a:pPr/>
                      <a:t>[PROCENTOWE]</a:t>
                    </a:fld>
                    <a:endParaRPr lang="en-US" baseline="0"/>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116A-42AC-88CB-6431595377B1}"/>
                </c:ext>
                <c:ext xmlns:c15="http://schemas.microsoft.com/office/drawing/2012/chart" uri="{CE6537A1-D6FC-4f65-9D91-7224C49458BB}">
                  <c15:layout>
                    <c:manualLayout>
                      <c:w val="0.24304109195917709"/>
                      <c:h val="0.18193350831146105"/>
                    </c:manualLayout>
                  </c15:layout>
                  <c15:dlblFieldTable/>
                  <c15:showDataLabelsRange val="0"/>
                </c:ext>
              </c:extLst>
            </c:dLbl>
            <c:dLbl>
              <c:idx val="6"/>
              <c:layout>
                <c:manualLayout>
                  <c:x val="-3.1890660592255128E-2"/>
                  <c:y val="8.8888888888888889E-3"/>
                </c:manualLayout>
              </c:layout>
              <c:tx>
                <c:rich>
                  <a:bodyPr/>
                  <a:lstStyle/>
                  <a:p>
                    <a:fld id="{0A394106-60CC-4F5A-998E-A5131A797C56}" type="CATEGORYNAME">
                      <a:rPr lang="en-US" b="1"/>
                      <a:pPr/>
                      <a:t>[NAZWA KATEGORII]</a:t>
                    </a:fld>
                    <a:r>
                      <a:rPr lang="en-US" baseline="0"/>
                      <a:t>
</a:t>
                    </a:r>
                    <a:fld id="{D095554F-271A-43B2-8B47-9DED23B2156D}" type="PERCENTAGE">
                      <a:rPr lang="en-US" baseline="0"/>
                      <a:pPr/>
                      <a:t>[PROCENTOWE]</a:t>
                    </a:fld>
                    <a:endParaRPr lang="en-US" baseline="0"/>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116A-42AC-88CB-6431595377B1}"/>
                </c:ext>
                <c:ext xmlns:c15="http://schemas.microsoft.com/office/drawing/2012/chart" uri="{CE6537A1-D6FC-4f65-9D91-7224C49458BB}">
                  <c15:layout>
                    <c:manualLayout>
                      <c:w val="0.32338259824583432"/>
                      <c:h val="0.23813333333333334"/>
                    </c:manualLayout>
                  </c15:layout>
                  <c15:dlblFieldTable/>
                  <c15:showDataLabelsRange val="0"/>
                </c:ext>
              </c:extLst>
            </c:dLbl>
            <c:numFmt formatCode="0.00%" sourceLinked="0"/>
            <c:spPr>
              <a:noFill/>
              <a:ln w="25400">
                <a:noFill/>
              </a:ln>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Arkusz2!$A$23:$A$29</c:f>
              <c:strCache>
                <c:ptCount val="7"/>
                <c:pt idx="0">
                  <c:v>Gmina Czechowice-Dziedzice -  Urząd Miejski</c:v>
                </c:pt>
                <c:pt idx="1">
                  <c:v>Straż Miejska</c:v>
                </c:pt>
                <c:pt idx="2">
                  <c:v>AZK</c:v>
                </c:pt>
                <c:pt idx="3">
                  <c:v>MOSiR</c:v>
                </c:pt>
                <c:pt idx="4">
                  <c:v>OPS</c:v>
                </c:pt>
                <c:pt idx="5">
                  <c:v>DPS "Złota Jesień"</c:v>
                </c:pt>
                <c:pt idx="6">
                  <c:v>Szkoły, przedszkola, ZOPO</c:v>
                </c:pt>
              </c:strCache>
            </c:strRef>
          </c:cat>
          <c:val>
            <c:numRef>
              <c:f>Arkusz2!$C$23:$C$29</c:f>
              <c:numCache>
                <c:formatCode>0.00</c:formatCode>
                <c:ptCount val="7"/>
                <c:pt idx="0">
                  <c:v>232856809.91000003</c:v>
                </c:pt>
                <c:pt idx="1">
                  <c:v>1806792.18</c:v>
                </c:pt>
                <c:pt idx="2">
                  <c:v>25533291.379999999</c:v>
                </c:pt>
                <c:pt idx="3">
                  <c:v>47495428.710000001</c:v>
                </c:pt>
                <c:pt idx="4">
                  <c:v>3081621.59</c:v>
                </c:pt>
                <c:pt idx="5">
                  <c:v>5803362.8099999996</c:v>
                </c:pt>
                <c:pt idx="6" formatCode="_-* #\ ##0.00\ _z_ł_-;\-* #\ ##0.00\ _z_ł_-;_-* &quot;-&quot;??\ _z_ł_-;_-@_-">
                  <c:v>83578781.290000007</c:v>
                </c:pt>
              </c:numCache>
            </c:numRef>
          </c:val>
          <c:extLst xmlns:c16r2="http://schemas.microsoft.com/office/drawing/2015/06/chart">
            <c:ext xmlns:c16="http://schemas.microsoft.com/office/drawing/2014/chart" uri="{C3380CC4-5D6E-409C-BE32-E72D297353CC}">
              <c16:uniqueId val="{0000000E-116A-42AC-88CB-6431595377B1}"/>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solidFill>
                <a:schemeClr val="tx1"/>
              </a:solidFill>
            </a:ln>
          </c:spPr>
          <c:explosion val="8"/>
          <c:dPt>
            <c:idx val="0"/>
            <c:bubble3D val="0"/>
            <c:spPr>
              <a:solidFill>
                <a:schemeClr val="accent1"/>
              </a:solidFill>
              <a:ln w="19050">
                <a:solidFill>
                  <a:schemeClr val="tx1"/>
                </a:solidFill>
              </a:ln>
              <a:effectLst/>
            </c:spPr>
            <c:extLst xmlns:c16r2="http://schemas.microsoft.com/office/drawing/2015/06/chart">
              <c:ext xmlns:c16="http://schemas.microsoft.com/office/drawing/2014/chart" uri="{C3380CC4-5D6E-409C-BE32-E72D297353CC}">
                <c16:uniqueId val="{00000001-6DAF-488B-A1CC-FB5D7DE38E2A}"/>
              </c:ext>
            </c:extLst>
          </c:dPt>
          <c:dPt>
            <c:idx val="1"/>
            <c:bubble3D val="0"/>
            <c:explosion val="17"/>
            <c:spPr>
              <a:solidFill>
                <a:schemeClr val="accent1">
                  <a:lumMod val="40000"/>
                  <a:lumOff val="60000"/>
                </a:schemeClr>
              </a:solidFill>
              <a:ln w="19050">
                <a:solidFill>
                  <a:schemeClr val="tx1"/>
                </a:solidFill>
              </a:ln>
              <a:effectLst/>
            </c:spPr>
            <c:extLst xmlns:c16r2="http://schemas.microsoft.com/office/drawing/2015/06/chart">
              <c:ext xmlns:c16="http://schemas.microsoft.com/office/drawing/2014/chart" uri="{C3380CC4-5D6E-409C-BE32-E72D297353CC}">
                <c16:uniqueId val="{00000003-6DAF-488B-A1CC-FB5D7DE38E2A}"/>
              </c:ext>
            </c:extLst>
          </c:dPt>
          <c:dPt>
            <c:idx val="2"/>
            <c:bubble3D val="0"/>
            <c:spPr>
              <a:solidFill>
                <a:schemeClr val="accent3"/>
              </a:solidFill>
              <a:ln w="19050">
                <a:solidFill>
                  <a:schemeClr val="tx1"/>
                </a:solidFill>
              </a:ln>
              <a:effectLst/>
            </c:spPr>
            <c:extLst xmlns:c16r2="http://schemas.microsoft.com/office/drawing/2015/06/chart">
              <c:ext xmlns:c16="http://schemas.microsoft.com/office/drawing/2014/chart" uri="{C3380CC4-5D6E-409C-BE32-E72D297353CC}">
                <c16:uniqueId val="{00000005-6DAF-488B-A1CC-FB5D7DE38E2A}"/>
              </c:ext>
            </c:extLst>
          </c:dPt>
          <c:dLbls>
            <c:dLbl>
              <c:idx val="0"/>
              <c:layout>
                <c:manualLayout>
                  <c:x val="8.0844153981199818E-2"/>
                  <c:y val="-3.002256755507187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C122E6BC-2E86-4A68-B51D-E613BB54359A}" type="CATEGORYNAME">
                      <a:rPr lang="en-US" b="1">
                        <a:latin typeface="Times New Roman" panose="02020603050405020304" pitchFamily="18" charset="0"/>
                        <a:cs typeface="Times New Roman" panose="02020603050405020304" pitchFamily="18" charset="0"/>
                      </a:rPr>
                      <a:pPr>
                        <a:defRPr>
                          <a:latin typeface="Times New Roman" panose="02020603050405020304" pitchFamily="18" charset="0"/>
                          <a:cs typeface="Times New Roman" panose="02020603050405020304" pitchFamily="18" charset="0"/>
                        </a:defRPr>
                      </a:pPr>
                      <a:t>[NAZWA KATEGORII]</a:t>
                    </a:fld>
                    <a:endParaRPr lang="en-US" b="1" baseline="0">
                      <a:latin typeface="Times New Roman" panose="02020603050405020304" pitchFamily="18" charset="0"/>
                      <a:cs typeface="Times New Roman" panose="02020603050405020304" pitchFamily="18" charset="0"/>
                    </a:endParaRPr>
                  </a:p>
                  <a:p>
                    <a:pPr>
                      <a:defRPr>
                        <a:latin typeface="Times New Roman" panose="02020603050405020304" pitchFamily="18" charset="0"/>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 </a:t>
                    </a:r>
                    <a:fld id="{39BF7A9B-DB9C-4113-AA2C-2A7F770042C7}" type="VALUE">
                      <a:rPr lang="en-US" baseline="0">
                        <a:latin typeface="Times New Roman" panose="02020603050405020304" pitchFamily="18" charset="0"/>
                        <a:cs typeface="Times New Roman" panose="02020603050405020304" pitchFamily="18" charset="0"/>
                      </a:rPr>
                      <a:pPr>
                        <a:defRPr>
                          <a:latin typeface="Times New Roman" panose="02020603050405020304" pitchFamily="18" charset="0"/>
                          <a:cs typeface="Times New Roman" panose="02020603050405020304" pitchFamily="18" charset="0"/>
                        </a:defRPr>
                      </a:pPr>
                      <a:t>[WARTOŚĆ]</a:t>
                    </a:fld>
                    <a:r>
                      <a:rPr lang="en-US" baseline="0">
                        <a:latin typeface="Times New Roman" panose="02020603050405020304" pitchFamily="18" charset="0"/>
                        <a:cs typeface="Times New Roman" panose="02020603050405020304" pitchFamily="18" charset="0"/>
                      </a:rPr>
                      <a:t> ha</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6DAF-488B-A1CC-FB5D7DE38E2A}"/>
                </c:ext>
                <c:ext xmlns:c15="http://schemas.microsoft.com/office/drawing/2012/chart" uri="{CE6537A1-D6FC-4f65-9D91-7224C49458BB}">
                  <c15:layout>
                    <c:manualLayout>
                      <c:w val="0.28907019772617915"/>
                      <c:h val="0.2640194609820114"/>
                    </c:manualLayout>
                  </c15:layout>
                  <c15:dlblFieldTable/>
                  <c15:showDataLabelsRange val="0"/>
                </c:ext>
              </c:extLst>
            </c:dLbl>
            <c:dLbl>
              <c:idx val="1"/>
              <c:layout>
                <c:manualLayout>
                  <c:x val="-3.9382169359348317E-2"/>
                  <c:y val="5.709698482811598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686CC073-C6C3-474B-B3F5-AAAEE0437667}" type="CATEGORYNAME">
                      <a:rPr lang="en-US" b="1">
                        <a:latin typeface="Times New Roman" panose="02020603050405020304" pitchFamily="18" charset="0"/>
                        <a:cs typeface="Times New Roman" panose="02020603050405020304" pitchFamily="18" charset="0"/>
                      </a:rPr>
                      <a:pPr>
                        <a:defRPr>
                          <a:latin typeface="Times New Roman" panose="02020603050405020304" pitchFamily="18" charset="0"/>
                          <a:cs typeface="Times New Roman" panose="02020603050405020304" pitchFamily="18" charset="0"/>
                        </a:defRPr>
                      </a:pPr>
                      <a:t>[NAZWA KATEGORII]</a:t>
                    </a:fld>
                    <a:endParaRPr lang="en-US" b="1" baseline="0">
                      <a:latin typeface="Times New Roman" panose="02020603050405020304" pitchFamily="18" charset="0"/>
                      <a:cs typeface="Times New Roman" panose="02020603050405020304" pitchFamily="18" charset="0"/>
                    </a:endParaRPr>
                  </a:p>
                  <a:p>
                    <a:pPr>
                      <a:defRPr>
                        <a:latin typeface="Times New Roman" panose="02020603050405020304" pitchFamily="18" charset="0"/>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 </a:t>
                    </a:r>
                    <a:fld id="{FF6BC8EB-FE9C-4FEF-B638-A869D242B1BC}" type="VALUE">
                      <a:rPr lang="en-US" baseline="0">
                        <a:latin typeface="Times New Roman" panose="02020603050405020304" pitchFamily="18" charset="0"/>
                        <a:cs typeface="Times New Roman" panose="02020603050405020304" pitchFamily="18" charset="0"/>
                      </a:rPr>
                      <a:pPr>
                        <a:defRPr>
                          <a:latin typeface="Times New Roman" panose="02020603050405020304" pitchFamily="18" charset="0"/>
                          <a:cs typeface="Times New Roman" panose="02020603050405020304" pitchFamily="18" charset="0"/>
                        </a:defRPr>
                      </a:pPr>
                      <a:t>[WARTOŚĆ]</a:t>
                    </a:fld>
                    <a:r>
                      <a:rPr lang="en-US" baseline="0">
                        <a:latin typeface="Times New Roman" panose="02020603050405020304" pitchFamily="18" charset="0"/>
                        <a:cs typeface="Times New Roman" panose="02020603050405020304" pitchFamily="18" charset="0"/>
                      </a:rPr>
                      <a:t> ha</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6DAF-488B-A1CC-FB5D7DE38E2A}"/>
                </c:ext>
                <c:ext xmlns:c15="http://schemas.microsoft.com/office/drawing/2012/chart" uri="{CE6537A1-D6FC-4f65-9D91-7224C49458BB}">
                  <c15:layout>
                    <c:manualLayout>
                      <c:w val="0.31359369241697288"/>
                      <c:h val="0.37991626656424043"/>
                    </c:manualLayout>
                  </c15:layout>
                  <c15:dlblFieldTable/>
                  <c15:showDataLabelsRange val="0"/>
                </c:ext>
              </c:extLst>
            </c:dLbl>
            <c:dLbl>
              <c:idx val="2"/>
              <c:layout>
                <c:manualLayout>
                  <c:x val="0.28844460387421333"/>
                  <c:y val="1.658960313716849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559FF7A2-504E-4C14-B791-0AE4ECF51868}" type="CATEGORYNAME">
                      <a:rPr lang="en-US" b="1">
                        <a:latin typeface="Times New Roman" panose="02020603050405020304" pitchFamily="18" charset="0"/>
                        <a:cs typeface="Times New Roman" panose="02020603050405020304" pitchFamily="18" charset="0"/>
                      </a:rPr>
                      <a:pPr>
                        <a:defRPr>
                          <a:latin typeface="Times New Roman" panose="02020603050405020304" pitchFamily="18" charset="0"/>
                          <a:cs typeface="Times New Roman" panose="02020603050405020304" pitchFamily="18" charset="0"/>
                        </a:defRPr>
                      </a:pPr>
                      <a:t>[NAZWA KATEGORII]</a:t>
                    </a:fld>
                    <a:endParaRPr lang="en-US" b="1" baseline="0">
                      <a:latin typeface="Times New Roman" panose="02020603050405020304" pitchFamily="18" charset="0"/>
                      <a:cs typeface="Times New Roman" panose="02020603050405020304" pitchFamily="18" charset="0"/>
                    </a:endParaRPr>
                  </a:p>
                  <a:p>
                    <a:pPr>
                      <a:defRPr>
                        <a:latin typeface="Times New Roman" panose="02020603050405020304" pitchFamily="18" charset="0"/>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 </a:t>
                    </a:r>
                    <a:fld id="{24B41F17-249C-4150-A0B7-3C738EAB407D}" type="VALUE">
                      <a:rPr lang="en-US" baseline="0">
                        <a:latin typeface="Times New Roman" panose="02020603050405020304" pitchFamily="18" charset="0"/>
                        <a:cs typeface="Times New Roman" panose="02020603050405020304" pitchFamily="18" charset="0"/>
                      </a:rPr>
                      <a:pPr>
                        <a:defRPr>
                          <a:latin typeface="Times New Roman" panose="02020603050405020304" pitchFamily="18" charset="0"/>
                          <a:cs typeface="Times New Roman" panose="02020603050405020304" pitchFamily="18" charset="0"/>
                        </a:defRPr>
                      </a:pPr>
                      <a:t>[WARTOŚĆ]</a:t>
                    </a:fld>
                    <a:r>
                      <a:rPr lang="en-US" baseline="0">
                        <a:latin typeface="Times New Roman" panose="02020603050405020304" pitchFamily="18" charset="0"/>
                        <a:cs typeface="Times New Roman" panose="02020603050405020304" pitchFamily="18" charset="0"/>
                      </a:rPr>
                      <a:t> ha</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6DAF-488B-A1CC-FB5D7DE38E2A}"/>
                </c:ext>
                <c:ext xmlns:c15="http://schemas.microsoft.com/office/drawing/2012/chart" uri="{CE6537A1-D6FC-4f65-9D91-7224C49458BB}">
                  <c15:layout>
                    <c:manualLayout>
                      <c:w val="0.38680555555555557"/>
                      <c:h val="0.16666666666666666"/>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Arkusz3!$A$46:$A$48</c:f>
              <c:strCache>
                <c:ptCount val="3"/>
                <c:pt idx="0">
                  <c:v>Czechowice-Dziedzice - miasto</c:v>
                </c:pt>
                <c:pt idx="1">
                  <c:v>Czechowice-Dziedzice - obszar wiejski</c:v>
                </c:pt>
                <c:pt idx="2">
                  <c:v>Gmina Bestwina obręb Kaniów</c:v>
                </c:pt>
              </c:strCache>
            </c:strRef>
          </c:cat>
          <c:val>
            <c:numRef>
              <c:f>Arkusz3!$B$46:$B$48</c:f>
              <c:numCache>
                <c:formatCode>0.0000</c:formatCode>
                <c:ptCount val="3"/>
                <c:pt idx="0">
                  <c:v>247.7627</c:v>
                </c:pt>
                <c:pt idx="1">
                  <c:v>80.9846</c:v>
                </c:pt>
                <c:pt idx="2">
                  <c:v>0.36230000000000001</c:v>
                </c:pt>
              </c:numCache>
            </c:numRef>
          </c:val>
          <c:extLst xmlns:c16r2="http://schemas.microsoft.com/office/drawing/2015/06/chart">
            <c:ext xmlns:c16="http://schemas.microsoft.com/office/drawing/2014/chart" uri="{C3380CC4-5D6E-409C-BE32-E72D297353CC}">
              <c16:uniqueId val="{00000006-6DAF-488B-A1CC-FB5D7DE38E2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solidFill>
                <a:schemeClr val="tx1"/>
              </a:solidFill>
            </a:ln>
          </c:spPr>
          <c:dPt>
            <c:idx val="0"/>
            <c:bubble3D val="0"/>
            <c:spPr>
              <a:solidFill>
                <a:srgbClr val="FFFFCC"/>
              </a:solidFill>
              <a:ln w="19050">
                <a:solidFill>
                  <a:schemeClr val="tx1"/>
                </a:solidFill>
              </a:ln>
              <a:effectLst/>
            </c:spPr>
            <c:extLst xmlns:c16r2="http://schemas.microsoft.com/office/drawing/2015/06/chart">
              <c:ext xmlns:c16="http://schemas.microsoft.com/office/drawing/2014/chart" uri="{C3380CC4-5D6E-409C-BE32-E72D297353CC}">
                <c16:uniqueId val="{00000001-80B4-460D-885D-2864E26AC9C2}"/>
              </c:ext>
            </c:extLst>
          </c:dPt>
          <c:dPt>
            <c:idx val="1"/>
            <c:bubble3D val="0"/>
            <c:spPr>
              <a:solidFill>
                <a:srgbClr val="92D050"/>
              </a:solidFill>
              <a:ln w="19050">
                <a:solidFill>
                  <a:schemeClr val="tx1"/>
                </a:solidFill>
              </a:ln>
              <a:effectLst/>
            </c:spPr>
            <c:extLst xmlns:c16r2="http://schemas.microsoft.com/office/drawing/2015/06/chart">
              <c:ext xmlns:c16="http://schemas.microsoft.com/office/drawing/2014/chart" uri="{C3380CC4-5D6E-409C-BE32-E72D297353CC}">
                <c16:uniqueId val="{00000003-80B4-460D-885D-2864E26AC9C2}"/>
              </c:ext>
            </c:extLst>
          </c:dPt>
          <c:dPt>
            <c:idx val="2"/>
            <c:bubble3D val="0"/>
            <c:spPr>
              <a:solidFill>
                <a:schemeClr val="accent1">
                  <a:lumMod val="40000"/>
                  <a:lumOff val="60000"/>
                </a:schemeClr>
              </a:solidFill>
              <a:ln w="19050">
                <a:solidFill>
                  <a:schemeClr val="tx1"/>
                </a:solidFill>
              </a:ln>
              <a:effectLst/>
            </c:spPr>
            <c:extLst xmlns:c16r2="http://schemas.microsoft.com/office/drawing/2015/06/chart">
              <c:ext xmlns:c16="http://schemas.microsoft.com/office/drawing/2014/chart" uri="{C3380CC4-5D6E-409C-BE32-E72D297353CC}">
                <c16:uniqueId val="{00000005-80B4-460D-885D-2864E26AC9C2}"/>
              </c:ext>
            </c:extLst>
          </c:dPt>
          <c:dLbls>
            <c:dLbl>
              <c:idx val="0"/>
              <c:layout>
                <c:manualLayout>
                  <c:x val="-7.4110017497812777E-2"/>
                  <c:y val="-0.14870880723242927"/>
                </c:manualLayout>
              </c:layout>
              <c:tx>
                <c:rich>
                  <a:bodyPr/>
                  <a:lstStyle/>
                  <a:p>
                    <a:fld id="{DB87C30F-227D-479F-9BC4-6A7005CC43EF}" type="VALUE">
                      <a:rPr lang="en-US"/>
                      <a:pPr/>
                      <a:t>[WARTOŚĆ]</a:t>
                    </a:fld>
                    <a:r>
                      <a:rPr lang="en-US"/>
                      <a:t> ha</a:t>
                    </a:r>
                    <a:endParaRPr lang="en-US" baseline="0"/>
                  </a:p>
                  <a:p>
                    <a:fld id="{BB3B52A1-862E-4589-A2AE-751A2CC41F22}" type="PERCENTAGE">
                      <a:rPr lang="en-US"/>
                      <a:pPr/>
                      <a:t>[PROCENTOWE]</a:t>
                    </a:fld>
                    <a:endParaRPr lang="pl-PL"/>
                  </a:p>
                </c:rich>
              </c:tx>
              <c:showLegendKey val="0"/>
              <c:showVal val="1"/>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1-80B4-460D-885D-2864E26AC9C2}"/>
                </c:ext>
                <c:ext xmlns:c15="http://schemas.microsoft.com/office/drawing/2012/chart" uri="{CE6537A1-D6FC-4f65-9D91-7224C49458BB}">
                  <c15:dlblFieldTable/>
                  <c15:showDataLabelsRange val="0"/>
                </c:ext>
              </c:extLst>
            </c:dLbl>
            <c:dLbl>
              <c:idx val="1"/>
              <c:layout>
                <c:manualLayout>
                  <c:x val="-9.7150699912510935E-2"/>
                  <c:y val="1.7322698025185542E-2"/>
                </c:manualLayout>
              </c:layout>
              <c:tx>
                <c:rich>
                  <a:bodyPr/>
                  <a:lstStyle/>
                  <a:p>
                    <a:fld id="{D9B675BB-544C-4DEB-9CA5-9AA23CD5A77A}" type="VALUE">
                      <a:rPr lang="en-US"/>
                      <a:pPr/>
                      <a:t>[WARTOŚĆ]</a:t>
                    </a:fld>
                    <a:r>
                      <a:rPr lang="en-US" baseline="0"/>
                      <a:t> ha</a:t>
                    </a:r>
                  </a:p>
                  <a:p>
                    <a:r>
                      <a:rPr lang="en-US" baseline="0"/>
                      <a:t> </a:t>
                    </a:r>
                    <a:fld id="{F9F716D8-DCCF-452A-B4D8-E6F0C542F6B7}" type="PERCENTAGE">
                      <a:rPr lang="en-US" baseline="0"/>
                      <a:pPr/>
                      <a:t>[PROCENTOWE]</a:t>
                    </a:fld>
                    <a:endParaRPr lang="en-US" baseline="0"/>
                  </a:p>
                </c:rich>
              </c:tx>
              <c:showLegendKey val="0"/>
              <c:showVal val="1"/>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3-80B4-460D-885D-2864E26AC9C2}"/>
                </c:ext>
                <c:ext xmlns:c15="http://schemas.microsoft.com/office/drawing/2012/chart" uri="{CE6537A1-D6FC-4f65-9D91-7224C49458BB}">
                  <c15:dlblFieldTable/>
                  <c15:showDataLabelsRange val="0"/>
                </c:ext>
              </c:extLst>
            </c:dLbl>
            <c:dLbl>
              <c:idx val="2"/>
              <c:layout>
                <c:manualLayout>
                  <c:x val="-3.0915791776027997E-2"/>
                  <c:y val="9.6987314364752942E-4"/>
                </c:manualLayout>
              </c:layout>
              <c:tx>
                <c:rich>
                  <a:bodyPr/>
                  <a:lstStyle/>
                  <a:p>
                    <a:fld id="{72460422-6D56-477E-83EE-B9987F580520}" type="VALUE">
                      <a:rPr lang="en-US"/>
                      <a:pPr/>
                      <a:t>[WARTOŚĆ]</a:t>
                    </a:fld>
                    <a:r>
                      <a:rPr lang="en-US"/>
                      <a:t> ha</a:t>
                    </a:r>
                    <a:endParaRPr lang="en-US" baseline="0"/>
                  </a:p>
                  <a:p>
                    <a:fld id="{3A14E967-107D-4E8A-B6D3-194157608C5D}" type="PERCENTAGE">
                      <a:rPr lang="en-US"/>
                      <a:pPr/>
                      <a:t>[PROCENTOWE]</a:t>
                    </a:fld>
                    <a:endParaRPr lang="pl-PL"/>
                  </a:p>
                </c:rich>
              </c:tx>
              <c:showLegendKey val="0"/>
              <c:showVal val="1"/>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5-80B4-460D-885D-2864E26AC9C2}"/>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Arkusz3!$A$66:$A$68</c:f>
              <c:strCache>
                <c:ptCount val="3"/>
                <c:pt idx="0">
                  <c:v>grunty stanowiące przedmiot własności Gminy Czechowice-Dziedzice i nie zostały oddane w użytkowanie wieczyste oraz w trwały zarząd</c:v>
                </c:pt>
                <c:pt idx="1">
                  <c:v>grunty będące przedmiotem użytkowania wieczystego Gminy Czechowice-Dziedzice</c:v>
                </c:pt>
                <c:pt idx="2">
                  <c:v>grunty oddane w trwały zarząd, stanowiące własność Gminy Czechowice-Dziedzice lub będące przedmiotem jej użytkowania wieczystego</c:v>
                </c:pt>
              </c:strCache>
            </c:strRef>
          </c:cat>
          <c:val>
            <c:numRef>
              <c:f>Arkusz3!$B$66:$B$68</c:f>
              <c:numCache>
                <c:formatCode>General</c:formatCode>
                <c:ptCount val="3"/>
                <c:pt idx="0">
                  <c:v>329.1096</c:v>
                </c:pt>
                <c:pt idx="1">
                  <c:v>7.2526999999999999</c:v>
                </c:pt>
                <c:pt idx="2">
                  <c:v>39.1569</c:v>
                </c:pt>
              </c:numCache>
            </c:numRef>
          </c:val>
          <c:extLst xmlns:c16r2="http://schemas.microsoft.com/office/drawing/2015/06/chart">
            <c:ext xmlns:c16="http://schemas.microsoft.com/office/drawing/2014/chart" uri="{C3380CC4-5D6E-409C-BE32-E72D297353CC}">
              <c16:uniqueId val="{00000006-80B4-460D-885D-2864E26AC9C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4.8681789360125766E-2"/>
          <c:y val="0.59694227382268905"/>
          <c:w val="0.88250363679404398"/>
          <c:h val="0.4008984326136795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Reversed" id="26">
  <a:schemeClr val="accent6"/>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CEC7E-7891-4E68-B129-E7F9AC923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3885</TotalTime>
  <Pages>1</Pages>
  <Words>40763</Words>
  <Characters>244579</Characters>
  <Application>Microsoft Office Word</Application>
  <DocSecurity>0</DocSecurity>
  <Lines>2038</Lines>
  <Paragraphs>569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284773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mgazda</dc:creator>
  <cp:keywords/>
  <dc:description/>
  <cp:lastModifiedBy>mgazda</cp:lastModifiedBy>
  <cp:revision>29</cp:revision>
  <cp:lastPrinted>2022-05-27T09:20:00Z</cp:lastPrinted>
  <dcterms:created xsi:type="dcterms:W3CDTF">2022-05-06T07:57:00Z</dcterms:created>
  <dcterms:modified xsi:type="dcterms:W3CDTF">2022-05-30T07:35:00Z</dcterms:modified>
</cp:coreProperties>
</file>