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68CA3362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stanowisko urzędnicze </w:t>
      </w:r>
      <w:r w:rsidR="000470C1">
        <w:rPr>
          <w:rFonts w:ascii="Arial" w:eastAsia="Times New Roman" w:hAnsi="Arial" w:cs="Arial"/>
          <w:sz w:val="20"/>
          <w:szCs w:val="20"/>
        </w:rPr>
        <w:t xml:space="preserve">podinspektora w </w:t>
      </w:r>
      <w:r w:rsidR="00E80184">
        <w:rPr>
          <w:rFonts w:ascii="Arial" w:eastAsia="Times New Roman" w:hAnsi="Arial" w:cs="Arial"/>
          <w:sz w:val="20"/>
          <w:szCs w:val="20"/>
        </w:rPr>
        <w:t xml:space="preserve">Wydziale </w:t>
      </w:r>
      <w:r w:rsidR="004B0423">
        <w:rPr>
          <w:rFonts w:ascii="Arial" w:eastAsia="Times New Roman" w:hAnsi="Arial" w:cs="Arial"/>
          <w:sz w:val="20"/>
          <w:szCs w:val="20"/>
        </w:rPr>
        <w:t xml:space="preserve">Ochrony Środowiska i Rolnictwa </w:t>
      </w:r>
      <w:r w:rsidR="000470C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 Urzędzie Miejskim w Czechowicach-Dziedzicach wybrano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 xml:space="preserve">Panią </w:t>
      </w:r>
      <w:r w:rsidR="00FC2BA4">
        <w:rPr>
          <w:rFonts w:ascii="Arial" w:eastAsia="Times New Roman" w:hAnsi="Arial" w:cs="Arial"/>
          <w:sz w:val="20"/>
          <w:szCs w:val="20"/>
        </w:rPr>
        <w:t xml:space="preserve"> </w:t>
      </w:r>
      <w:r w:rsidR="006C7F1A">
        <w:rPr>
          <w:rFonts w:ascii="Arial" w:eastAsia="Times New Roman" w:hAnsi="Arial" w:cs="Arial"/>
          <w:b/>
          <w:sz w:val="20"/>
          <w:szCs w:val="20"/>
        </w:rPr>
        <w:t>Agnieszkę Fajfer, zam. Czechowice-Dziedzice</w:t>
      </w:r>
    </w:p>
    <w:p w14:paraId="68A0845F" w14:textId="77777777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4FB8BF5E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202E5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202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0470C1">
        <w:rPr>
          <w:rFonts w:ascii="Arial" w:hAnsi="Arial" w:cs="Arial"/>
          <w:sz w:val="20"/>
          <w:szCs w:val="20"/>
        </w:rPr>
        <w:t xml:space="preserve">podinspektora w </w:t>
      </w:r>
      <w:r w:rsidR="00E80184">
        <w:rPr>
          <w:rFonts w:ascii="Arial" w:hAnsi="Arial" w:cs="Arial"/>
          <w:sz w:val="20"/>
          <w:szCs w:val="20"/>
        </w:rPr>
        <w:t xml:space="preserve">Wydziale </w:t>
      </w:r>
      <w:r w:rsidR="004B0423">
        <w:rPr>
          <w:rFonts w:ascii="Arial" w:hAnsi="Arial" w:cs="Arial"/>
          <w:sz w:val="20"/>
          <w:szCs w:val="20"/>
        </w:rPr>
        <w:t>Ochrony Środowiska i Rolnictwa</w:t>
      </w:r>
      <w:r w:rsidR="000470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co w ocenie Komisji rekrutacyjnej, daje gwarancję prawidłowej realizacji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2D1835DA" w:rsidR="007E4886" w:rsidRPr="006C7F1A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  <w:r w:rsidR="006C7F1A">
        <w:rPr>
          <w:rFonts w:ascii="Arial" w:eastAsia="Times New Roman" w:hAnsi="Arial" w:cs="Arial"/>
          <w:sz w:val="18"/>
          <w:szCs w:val="18"/>
        </w:rPr>
        <w:br/>
      </w:r>
      <w:r w:rsidR="006C7F1A" w:rsidRPr="006C7F1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Maciej Kołoczek 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7D924A2E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6C900FED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ED56DD">
        <w:rPr>
          <w:rFonts w:ascii="Arial" w:hAnsi="Arial" w:cs="Arial"/>
          <w:sz w:val="20"/>
          <w:szCs w:val="20"/>
        </w:rPr>
        <w:t>18.11.2021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96E23"/>
    <w:rsid w:val="004B0423"/>
    <w:rsid w:val="004F6AE1"/>
    <w:rsid w:val="0058322E"/>
    <w:rsid w:val="006312A9"/>
    <w:rsid w:val="0066630D"/>
    <w:rsid w:val="006C7F1A"/>
    <w:rsid w:val="007C0371"/>
    <w:rsid w:val="007E4886"/>
    <w:rsid w:val="008005F0"/>
    <w:rsid w:val="008627DF"/>
    <w:rsid w:val="00881433"/>
    <w:rsid w:val="008A4508"/>
    <w:rsid w:val="00936EC8"/>
    <w:rsid w:val="009932DB"/>
    <w:rsid w:val="00A03274"/>
    <w:rsid w:val="00A8224C"/>
    <w:rsid w:val="00B02A97"/>
    <w:rsid w:val="00CA1816"/>
    <w:rsid w:val="00CB7EA7"/>
    <w:rsid w:val="00E47451"/>
    <w:rsid w:val="00E55366"/>
    <w:rsid w:val="00E80184"/>
    <w:rsid w:val="00ED56DD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dcterms:created xsi:type="dcterms:W3CDTF">2021-06-10T11:21:00Z</dcterms:created>
  <dcterms:modified xsi:type="dcterms:W3CDTF">2021-11-18T08:54:00Z</dcterms:modified>
</cp:coreProperties>
</file>