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5F7" w14:textId="77777777" w:rsidR="00096424" w:rsidRDefault="00096424" w:rsidP="00096424">
      <w:pPr>
        <w:rPr>
          <w:rFonts w:ascii="Calibri" w:hAnsi="Calibri" w:cs="Calibri"/>
          <w:sz w:val="22"/>
          <w:szCs w:val="22"/>
        </w:rPr>
      </w:pPr>
    </w:p>
    <w:p w14:paraId="00CC6068" w14:textId="77777777" w:rsidR="00096424" w:rsidRDefault="00096424" w:rsidP="00096424">
      <w:pPr>
        <w:ind w:hanging="2"/>
        <w:jc w:val="right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Kobiór, dn.10.09.2021 r.</w:t>
      </w:r>
    </w:p>
    <w:p w14:paraId="3B9B29EF" w14:textId="77777777" w:rsidR="00096424" w:rsidRDefault="00096424" w:rsidP="00096424">
      <w:pPr>
        <w:ind w:hanging="2"/>
        <w:jc w:val="right"/>
        <w:rPr>
          <w:rFonts w:ascii="Arial" w:hAnsi="Arial" w:cs="Arial"/>
          <w:color w:val="2C2C2C"/>
        </w:rPr>
      </w:pPr>
    </w:p>
    <w:p w14:paraId="4AA4797C" w14:textId="77777777" w:rsidR="00096424" w:rsidRDefault="00096424" w:rsidP="00096424">
      <w:pPr>
        <w:ind w:hanging="2"/>
        <w:rPr>
          <w:rFonts w:ascii="Arial" w:hAnsi="Arial" w:cs="Arial"/>
          <w:b/>
          <w:bCs/>
          <w:i/>
          <w:iCs/>
          <w:shd w:val="clear" w:color="auto" w:fill="FAFAFA"/>
        </w:rPr>
      </w:pPr>
      <w:r>
        <w:rPr>
          <w:rFonts w:ascii="Arial" w:hAnsi="Arial" w:cs="Arial"/>
          <w:b/>
          <w:bCs/>
          <w:i/>
          <w:iCs/>
          <w:color w:val="000000"/>
          <w:shd w:val="clear" w:color="auto" w:fill="FAFAFA"/>
        </w:rPr>
        <w:t>Fundacja Nowe Spektrum</w:t>
      </w:r>
    </w:p>
    <w:p w14:paraId="60A80868" w14:textId="4C4C6DA5" w:rsidR="00096424" w:rsidRDefault="00096424" w:rsidP="00096424">
      <w:pPr>
        <w:ind w:hanging="2"/>
        <w:jc w:val="right"/>
        <w:rPr>
          <w:rFonts w:ascii="Arial" w:hAnsi="Arial" w:cs="Arial"/>
          <w:color w:val="000000"/>
          <w:shd w:val="clear" w:color="auto" w:fill="FAFAFA"/>
        </w:rPr>
      </w:pPr>
    </w:p>
    <w:p w14:paraId="2B172AE9" w14:textId="32D5E990" w:rsidR="00A0046E" w:rsidRDefault="00A0046E" w:rsidP="00096424">
      <w:pPr>
        <w:ind w:hanging="2"/>
        <w:jc w:val="right"/>
        <w:rPr>
          <w:rFonts w:ascii="Arial" w:hAnsi="Arial" w:cs="Arial"/>
          <w:color w:val="000000"/>
          <w:shd w:val="clear" w:color="auto" w:fill="FAFAFA"/>
        </w:rPr>
      </w:pPr>
    </w:p>
    <w:p w14:paraId="536E06A3" w14:textId="77777777" w:rsidR="00A0046E" w:rsidRDefault="00A0046E" w:rsidP="00096424">
      <w:pPr>
        <w:ind w:hanging="2"/>
        <w:jc w:val="right"/>
        <w:rPr>
          <w:rFonts w:ascii="Arial" w:hAnsi="Arial" w:cs="Arial"/>
          <w:color w:val="202124"/>
        </w:rPr>
      </w:pPr>
    </w:p>
    <w:p w14:paraId="295768B5" w14:textId="77777777" w:rsidR="00096424" w:rsidRDefault="00096424" w:rsidP="00096424">
      <w:pPr>
        <w:ind w:hanging="2"/>
        <w:jc w:val="right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Sz. P. Przewodniczący Rady Gminy Czechowice-Dziedzice</w:t>
      </w:r>
    </w:p>
    <w:p w14:paraId="1958A2F3" w14:textId="77777777" w:rsidR="00096424" w:rsidRDefault="00096424" w:rsidP="00096424">
      <w:pPr>
        <w:ind w:hanging="2"/>
        <w:jc w:val="right"/>
        <w:rPr>
          <w:rFonts w:ascii="Arial" w:hAnsi="Arial" w:cs="Arial"/>
          <w:color w:val="2C2C2C"/>
        </w:rPr>
      </w:pPr>
    </w:p>
    <w:p w14:paraId="78700AC8" w14:textId="77777777" w:rsidR="00096424" w:rsidRDefault="00096424" w:rsidP="00096424">
      <w:pPr>
        <w:ind w:hanging="2"/>
        <w:jc w:val="right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Plac Jana Pawła II</w:t>
      </w:r>
    </w:p>
    <w:p w14:paraId="7D5A97EF" w14:textId="77777777" w:rsidR="00096424" w:rsidRDefault="00096424" w:rsidP="00096424">
      <w:pPr>
        <w:ind w:hanging="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2C2C2C"/>
        </w:rPr>
        <w:t>43-502 Czechowice-Dziedzice</w:t>
      </w:r>
    </w:p>
    <w:p w14:paraId="1783A0A4" w14:textId="77777777" w:rsidR="00096424" w:rsidRDefault="00096424" w:rsidP="00096424">
      <w:pPr>
        <w:spacing w:before="480"/>
        <w:ind w:left="1" w:hanging="3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PETYCJA</w:t>
      </w:r>
    </w:p>
    <w:p w14:paraId="2FB66DF3" w14:textId="7CD6CA8A" w:rsidR="00096424" w:rsidRDefault="00A0046E" w:rsidP="00096424">
      <w:pPr>
        <w:spacing w:before="480"/>
        <w:ind w:left="1" w:firstLine="719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Ja, </w:t>
      </w:r>
      <w:r w:rsidR="00A55459">
        <w:rPr>
          <w:rFonts w:ascii="Arial" w:hAnsi="Arial" w:cs="Arial"/>
          <w:b/>
          <w:bCs/>
        </w:rPr>
        <w:t xml:space="preserve">…. </w:t>
      </w:r>
      <w:r>
        <w:rPr>
          <w:rFonts w:ascii="Arial" w:hAnsi="Arial" w:cs="Arial"/>
          <w:b/>
          <w:bCs/>
        </w:rPr>
        <w:t>r</w:t>
      </w:r>
      <w:r w:rsidR="00096424">
        <w:rPr>
          <w:rFonts w:ascii="Arial" w:hAnsi="Arial" w:cs="Arial"/>
          <w:b/>
          <w:bCs/>
        </w:rPr>
        <w:t xml:space="preserve">eprezentując Fundację Nowe Spektrum, </w:t>
      </w:r>
      <w:r w:rsidR="00096424">
        <w:rPr>
          <w:rFonts w:ascii="Arial" w:hAnsi="Arial" w:cs="Arial"/>
        </w:rPr>
        <w:t xml:space="preserve">działając zgodnie z artykułem 63 Konstytucji RP, na podstawie artykułu 18b Ustawy z dnia 8 marca 1990 roku o samorządzie gminnym (Dz.U. 2020 poz. 713) oraz Ustawy o petycjach z dnia 11 lipca 2014 r (Dz.U. 2018 poz. 870), </w:t>
      </w:r>
      <w:r w:rsidR="00096424">
        <w:rPr>
          <w:rFonts w:ascii="Arial" w:hAnsi="Arial" w:cs="Arial"/>
          <w:b/>
          <w:bCs/>
          <w:u w:val="single"/>
        </w:rPr>
        <w:t>niniejszym składam do Państwa Rady petycję w interesie publicznym.</w:t>
      </w:r>
    </w:p>
    <w:p w14:paraId="04A4C9DD" w14:textId="77777777" w:rsidR="00096424" w:rsidRDefault="00096424" w:rsidP="00096424">
      <w:pPr>
        <w:jc w:val="both"/>
        <w:rPr>
          <w:rFonts w:ascii="Arial" w:hAnsi="Arial" w:cs="Arial"/>
        </w:rPr>
      </w:pPr>
    </w:p>
    <w:p w14:paraId="40E0DACF" w14:textId="77777777" w:rsidR="00096424" w:rsidRDefault="00096424" w:rsidP="00096424">
      <w:pPr>
        <w:jc w:val="both"/>
        <w:rPr>
          <w:rFonts w:ascii="Arial" w:hAnsi="Arial" w:cs="Arial"/>
        </w:rPr>
      </w:pPr>
    </w:p>
    <w:p w14:paraId="0D370188" w14:textId="77777777" w:rsidR="00096424" w:rsidRDefault="00096424" w:rsidP="0009642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Mając na względzie przykłady, że w naszym kraju są władze samorządowe, które, w stosunku do osób sobie podległym:</w:t>
      </w:r>
    </w:p>
    <w:p w14:paraId="12427914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nie respektują prawa wolnego wyboru,</w:t>
      </w:r>
    </w:p>
    <w:p w14:paraId="1B2BB05C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 zabiegu medycznego ogłaszanego medialnie dobrowolnym czynią go „propozycją nie do odrzucenia”</w:t>
      </w:r>
    </w:p>
    <w:p w14:paraId="761986D2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oraz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przywołując art. 32 Konstytucji RP</w:t>
      </w:r>
      <w:r>
        <w:rPr>
          <w:rFonts w:ascii="Arial" w:hAnsi="Arial" w:cs="Arial"/>
        </w:rPr>
        <w:t xml:space="preserve">, który mówi, że: </w:t>
      </w:r>
      <w:r>
        <w:rPr>
          <w:rFonts w:ascii="Arial" w:hAnsi="Arial" w:cs="Arial"/>
          <w:i/>
          <w:iCs/>
        </w:rPr>
        <w:t>„wszyscy mają prawo do równego traktowania przez władze publiczne. Nikt nie może być dyskryminowany w życiu politycznym, społecznym lub gospodarczym z jakiejkolwiek przyczyny”</w:t>
      </w:r>
    </w:p>
    <w:p w14:paraId="4C56187B" w14:textId="77777777" w:rsidR="00096424" w:rsidRDefault="00096424" w:rsidP="00096424">
      <w:pPr>
        <w:jc w:val="both"/>
        <w:rPr>
          <w:rFonts w:ascii="Arial" w:hAnsi="Arial" w:cs="Arial"/>
        </w:rPr>
      </w:pPr>
    </w:p>
    <w:p w14:paraId="1DF5F9A2" w14:textId="77777777" w:rsidR="00096424" w:rsidRDefault="00096424" w:rsidP="0009642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oraz</w:t>
      </w:r>
    </w:p>
    <w:p w14:paraId="00767241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przywołując rezolucję Rady Europy:</w:t>
      </w:r>
      <w:r>
        <w:rPr>
          <w:rFonts w:ascii="Arial" w:hAnsi="Arial" w:cs="Arial"/>
        </w:rPr>
        <w:t xml:space="preserve"> Rezolucja 2361 (2021) z dnia 27.01.2021 roku (Dok. 15212, sprawozdanie Komisji Spraw Społecznych, Zdrowia i Zrównoważonego Rozwoju, sprawozdawca: Jennifer De </w:t>
      </w:r>
      <w:proofErr w:type="spellStart"/>
      <w:r>
        <w:rPr>
          <w:rFonts w:ascii="Arial" w:hAnsi="Arial" w:cs="Arial"/>
        </w:rPr>
        <w:t>Temmerman</w:t>
      </w:r>
      <w:proofErr w:type="spellEnd"/>
      <w:r>
        <w:rPr>
          <w:rFonts w:ascii="Arial" w:hAnsi="Arial" w:cs="Arial"/>
        </w:rPr>
        <w:t>), w treści której Komisja przyjęła, że należy:</w:t>
      </w:r>
    </w:p>
    <w:p w14:paraId="5B09D624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“7.3.1 dopilnować, aby obywatele zostali poinformowani, że </w:t>
      </w:r>
      <w:r>
        <w:rPr>
          <w:rFonts w:ascii="Arial" w:hAnsi="Arial" w:cs="Arial"/>
          <w:b/>
          <w:bCs/>
          <w:i/>
          <w:iCs/>
        </w:rPr>
        <w:t>szczepienie NIE jest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obowiązkowe i że nikt nie jest politycznie, społecznie lub w inny sposób naciskany, aby się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zaszczepić</w:t>
      </w:r>
      <w:r>
        <w:rPr>
          <w:rFonts w:ascii="Arial" w:hAnsi="Arial" w:cs="Arial"/>
          <w:i/>
          <w:iCs/>
        </w:rPr>
        <w:t>, jeśli sami nie chcą tego zrobić;</w:t>
      </w:r>
    </w:p>
    <w:p w14:paraId="23691B91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7.3.2 zadbać o to, aby nikt nie był dyskryminowany z powodu braku szczepienia, z powodu możliwego zagrożenia dla zdrowia lub braku chęci szczepienia;”</w:t>
      </w:r>
    </w:p>
    <w:p w14:paraId="12534B9E" w14:textId="77777777" w:rsidR="00096424" w:rsidRDefault="00096424" w:rsidP="00096424">
      <w:pPr>
        <w:jc w:val="both"/>
        <w:rPr>
          <w:rFonts w:ascii="Arial" w:hAnsi="Arial" w:cs="Arial"/>
        </w:rPr>
      </w:pPr>
    </w:p>
    <w:p w14:paraId="208899E2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oraz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przywołując art. 2. Ust. 3 Ustawy o petycjach,</w:t>
      </w:r>
      <w:r>
        <w:rPr>
          <w:rFonts w:ascii="Arial" w:hAnsi="Arial" w:cs="Arial"/>
        </w:rPr>
        <w:t xml:space="preserve"> iż:</w:t>
      </w:r>
    </w:p>
    <w:p w14:paraId="33843065" w14:textId="77777777" w:rsidR="00096424" w:rsidRDefault="00096424" w:rsidP="0009642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“przedmiotem petycji może być żądanie (…) podjęcia rozstrzygnięcia lub innego działania w sprawie dotyczącej podmiotu wnoszącego petycję, życia zbiorowego lub wartości wymagających szczególnej ochrony w imię dobra wspólnego”</w:t>
      </w:r>
    </w:p>
    <w:p w14:paraId="71415C7E" w14:textId="77777777" w:rsidR="00096424" w:rsidRDefault="00096424" w:rsidP="00096424">
      <w:pPr>
        <w:jc w:val="both"/>
        <w:rPr>
          <w:rFonts w:ascii="Arial" w:hAnsi="Arial" w:cs="Arial"/>
          <w:i/>
          <w:iCs/>
        </w:rPr>
      </w:pPr>
    </w:p>
    <w:p w14:paraId="73864AC0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oraz</w:t>
      </w:r>
      <w:r>
        <w:rPr>
          <w:rFonts w:ascii="Arial" w:hAnsi="Arial" w:cs="Arial"/>
        </w:rPr>
        <w:br/>
        <w:t xml:space="preserve">mając na względzie, iż </w:t>
      </w:r>
      <w:r>
        <w:rPr>
          <w:rFonts w:ascii="Arial" w:hAnsi="Arial" w:cs="Arial"/>
          <w:b/>
          <w:bCs/>
        </w:rPr>
        <w:t>w całym 2021 roku</w:t>
      </w:r>
      <w:r>
        <w:rPr>
          <w:rFonts w:ascii="Arial" w:hAnsi="Arial" w:cs="Arial"/>
        </w:rPr>
        <w:t xml:space="preserve">, zgodnie z Bazą Analiz Systemowych i Wdrożeniowych, wyłącznie na Covid-19 </w:t>
      </w:r>
      <w:r>
        <w:rPr>
          <w:rFonts w:ascii="Arial" w:hAnsi="Arial" w:cs="Arial"/>
          <w:b/>
          <w:bCs/>
        </w:rPr>
        <w:t>zmarły 2 osoby</w:t>
      </w:r>
      <w:r>
        <w:rPr>
          <w:rFonts w:ascii="Arial" w:hAnsi="Arial" w:cs="Arial"/>
        </w:rPr>
        <w:t xml:space="preserve"> w wieku 1-17 lat,</w:t>
      </w:r>
    </w:p>
    <w:p w14:paraId="01EEA70F" w14:textId="77777777" w:rsidR="00096424" w:rsidRDefault="00096424" w:rsidP="00096424">
      <w:pPr>
        <w:jc w:val="both"/>
        <w:rPr>
          <w:rFonts w:ascii="Arial" w:hAnsi="Arial" w:cs="Arial"/>
        </w:rPr>
      </w:pPr>
    </w:p>
    <w:p w14:paraId="3B8B8EF1" w14:textId="77777777" w:rsidR="00096424" w:rsidRDefault="00096424" w:rsidP="0009642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oraz</w:t>
      </w:r>
    </w:p>
    <w:p w14:paraId="73F778A2" w14:textId="77777777" w:rsidR="00096424" w:rsidRDefault="00096424" w:rsidP="000964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mając świadomość, że działania obywateli mogą polegać na zmianach przepisów prawa w zakresie zadań i kompetencji adresata petycji zgodnie z art. 40. Ustawy o samorządzie gminnym,</w:t>
      </w:r>
    </w:p>
    <w:p w14:paraId="77DBE1D3" w14:textId="77777777" w:rsidR="00096424" w:rsidRDefault="00096424" w:rsidP="00096424">
      <w:pPr>
        <w:jc w:val="both"/>
        <w:rPr>
          <w:rFonts w:ascii="Arial" w:hAnsi="Arial" w:cs="Arial"/>
        </w:rPr>
      </w:pPr>
    </w:p>
    <w:p w14:paraId="497348F9" w14:textId="77777777" w:rsidR="00096424" w:rsidRDefault="00096424" w:rsidP="00096424">
      <w:pPr>
        <w:jc w:val="both"/>
        <w:rPr>
          <w:rFonts w:ascii="Arial" w:hAnsi="Arial" w:cs="Arial"/>
          <w:b/>
          <w:bCs/>
          <w:u w:val="single"/>
        </w:rPr>
      </w:pPr>
    </w:p>
    <w:p w14:paraId="66C352E5" w14:textId="77777777" w:rsidR="00096424" w:rsidRDefault="00096424" w:rsidP="00096424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1) oferuję Radzie wsparcie w kwestii edukacji na temat stanu faktycznego dot. Covid-19 w Polsce.</w:t>
      </w:r>
    </w:p>
    <w:p w14:paraId="6E4FFE3E" w14:textId="77777777" w:rsidR="00096424" w:rsidRDefault="00096424" w:rsidP="00096424">
      <w:pPr>
        <w:jc w:val="both"/>
        <w:rPr>
          <w:rFonts w:ascii="Arial" w:hAnsi="Arial" w:cs="Arial"/>
          <w:b/>
          <w:bCs/>
          <w:color w:val="FF0000"/>
          <w:u w:val="single"/>
        </w:rPr>
      </w:pPr>
    </w:p>
    <w:p w14:paraId="0DD995AD" w14:textId="77777777" w:rsidR="00096424" w:rsidRDefault="00096424" w:rsidP="00096424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2) zwracam się z prośbą o publiczne przeczytanie niniejszej petycji na najbliższej Radzie oraz o przyjęcie poniższej uchwały:</w:t>
      </w:r>
    </w:p>
    <w:p w14:paraId="6F4FB8C7" w14:textId="77777777" w:rsidR="00096424" w:rsidRDefault="00096424" w:rsidP="00096424">
      <w:pPr>
        <w:jc w:val="both"/>
        <w:rPr>
          <w:rFonts w:ascii="Arial" w:hAnsi="Arial" w:cs="Arial"/>
        </w:rPr>
      </w:pPr>
    </w:p>
    <w:p w14:paraId="6070AD91" w14:textId="77777777" w:rsidR="00096424" w:rsidRDefault="00096424" w:rsidP="00096424">
      <w:pPr>
        <w:rPr>
          <w:rFonts w:ascii="Arial" w:hAnsi="Arial" w:cs="Arial"/>
        </w:rPr>
      </w:pPr>
    </w:p>
    <w:p w14:paraId="5DBF7681" w14:textId="77777777" w:rsidR="00096424" w:rsidRDefault="00096424" w:rsidP="00096424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UCHWAŁA</w:t>
      </w:r>
    </w:p>
    <w:p w14:paraId="1532231C" w14:textId="77777777" w:rsidR="00096424" w:rsidRDefault="00096424" w:rsidP="00096424">
      <w:pPr>
        <w:jc w:val="center"/>
        <w:rPr>
          <w:rFonts w:ascii="Arial" w:hAnsi="Arial" w:cs="Arial"/>
          <w:b/>
          <w:bCs/>
        </w:rPr>
      </w:pPr>
    </w:p>
    <w:p w14:paraId="3F79A065" w14:textId="77777777" w:rsidR="00096424" w:rsidRDefault="00096424" w:rsidP="00096424">
      <w:pPr>
        <w:jc w:val="center"/>
        <w:rPr>
          <w:rFonts w:ascii="Arial" w:hAnsi="Arial" w:cs="Arial"/>
          <w:b/>
          <w:bCs/>
        </w:rPr>
      </w:pPr>
    </w:p>
    <w:p w14:paraId="380B1783" w14:textId="77777777" w:rsidR="00096424" w:rsidRDefault="00096424" w:rsidP="00096424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Rada………………. zobowiązuje się stać na straży prawa i dochowa wszelkich starań, by stosownie do art. 32 Konstytucji RP mieszkańcy (zwłaszcza w wieku szkolnym) </w:t>
      </w:r>
      <w:r>
        <w:rPr>
          <w:rFonts w:ascii="Arial" w:eastAsia="Times New Roman" w:hAnsi="Arial" w:cs="Arial"/>
          <w:b/>
          <w:bCs/>
        </w:rPr>
        <w:t>nie byli poddawani żadnym działaniom dyskryminacyjnym ze względu na presję medialną, polityczną i społeczną w kontekście tzw. Narodowego Programu Szczepień,</w:t>
      </w:r>
    </w:p>
    <w:p w14:paraId="1C91C7BF" w14:textId="77777777" w:rsidR="00096424" w:rsidRDefault="00096424" w:rsidP="00096424">
      <w:pPr>
        <w:jc w:val="both"/>
        <w:rPr>
          <w:rFonts w:ascii="Arial" w:hAnsi="Arial" w:cs="Arial"/>
        </w:rPr>
      </w:pPr>
    </w:p>
    <w:p w14:paraId="1FA8A4FC" w14:textId="77777777" w:rsidR="00096424" w:rsidRDefault="00096424" w:rsidP="00096424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Rada…..…………… </w:t>
      </w:r>
      <w:r>
        <w:rPr>
          <w:rFonts w:ascii="Arial" w:eastAsia="Times New Roman" w:hAnsi="Arial" w:cs="Arial"/>
          <w:b/>
          <w:bCs/>
        </w:rPr>
        <w:t>przeciwstawia się jakimkolwiek próbom podziału jej mieszkańców na kategorię lepszą (zaszczepionych) i gorszą (niezaszczepionych</w:t>
      </w:r>
      <w:r>
        <w:rPr>
          <w:rFonts w:ascii="Arial" w:eastAsia="Times New Roman" w:hAnsi="Arial" w:cs="Arial"/>
        </w:rPr>
        <w:t>) stosownie do art. 39 Konstytucji RP.</w:t>
      </w:r>
    </w:p>
    <w:p w14:paraId="23CE0CAC" w14:textId="77777777" w:rsidR="00096424" w:rsidRDefault="00096424" w:rsidP="00096424">
      <w:pPr>
        <w:jc w:val="both"/>
        <w:rPr>
          <w:rFonts w:ascii="Arial" w:hAnsi="Arial" w:cs="Arial"/>
        </w:rPr>
      </w:pPr>
    </w:p>
    <w:p w14:paraId="32C8F402" w14:textId="77777777" w:rsidR="00096424" w:rsidRDefault="00096424" w:rsidP="00096424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Zabrania się podległym jednostkom pomocniczym, spółkom, organizacjom, stowarzyszeniom i wszelkim innym podmiotom podległym, by </w:t>
      </w:r>
      <w:r>
        <w:rPr>
          <w:rFonts w:ascii="Arial" w:eastAsia="Times New Roman" w:hAnsi="Arial" w:cs="Arial"/>
          <w:b/>
          <w:bCs/>
        </w:rPr>
        <w:t>jako pracodawcy czy też zleceniodawcy, ograniczali jakiekolwiek prawa, możliwości awansu lub rozwoju zawodowego swoim pracownikom, wolontariuszom i innym osobom sobie podległym z powodu korzystania z przysługujących im z art. 32 i 39 Konstytucji praw.</w:t>
      </w:r>
    </w:p>
    <w:p w14:paraId="6245BC2D" w14:textId="77777777" w:rsidR="00096424" w:rsidRDefault="00096424" w:rsidP="00096424">
      <w:pPr>
        <w:jc w:val="both"/>
        <w:rPr>
          <w:rFonts w:ascii="Arial" w:hAnsi="Arial" w:cs="Arial"/>
        </w:rPr>
      </w:pPr>
    </w:p>
    <w:p w14:paraId="2851072E" w14:textId="77777777" w:rsidR="00096424" w:rsidRDefault="00096424" w:rsidP="00096424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Decyzja o nie przyjmowaniu dobrowolnych szczepień lub innych dobrowolnych procedur (czy zabiegów medycznych) </w:t>
      </w:r>
      <w:r>
        <w:rPr>
          <w:rFonts w:ascii="Arial" w:eastAsia="Times New Roman" w:hAnsi="Arial" w:cs="Arial"/>
          <w:b/>
          <w:bCs/>
        </w:rPr>
        <w:t>nie będzie stanowiła przeszkody</w:t>
      </w:r>
      <w:r>
        <w:rPr>
          <w:rFonts w:ascii="Arial" w:eastAsia="Times New Roman" w:hAnsi="Arial" w:cs="Arial"/>
        </w:rPr>
        <w:t xml:space="preserve"> do zawarcia (lub też przedłużania) z podległymi podmiotami jakiejkolwiek umowy - zwłaszcza dot. stosunku pracy.</w:t>
      </w:r>
    </w:p>
    <w:p w14:paraId="478D3AB7" w14:textId="77777777" w:rsidR="00096424" w:rsidRDefault="00096424" w:rsidP="00096424">
      <w:pPr>
        <w:jc w:val="both"/>
        <w:rPr>
          <w:rFonts w:ascii="Arial" w:hAnsi="Arial" w:cs="Arial"/>
        </w:rPr>
      </w:pPr>
    </w:p>
    <w:p w14:paraId="10125181" w14:textId="77777777" w:rsidR="00096424" w:rsidRDefault="00096424" w:rsidP="00096424">
      <w:pPr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Gmina/Miasto/Powiat oraz żadne podległe podmioty nie będą wprowadzać zasad lub trybów korzystania z gminnych/miejskich/powiatowych obiektów lub urządzeń użyteczności publicznej uniemożliwiających korzystanie z obiektów lub urządzeń użyteczności publicznej mieszkańcom lub osobom przebywającym na terytorium gminy/miasta/powiatu, ze względu na niepodanie się jakiemukolwiek dobrowolnemu zabiegowi czy procedurze medycznej.</w:t>
      </w:r>
    </w:p>
    <w:p w14:paraId="29CD7F3B" w14:textId="77777777" w:rsidR="00096424" w:rsidRDefault="00096424" w:rsidP="00096424">
      <w:pPr>
        <w:jc w:val="both"/>
        <w:rPr>
          <w:rFonts w:ascii="Arial" w:hAnsi="Arial" w:cs="Arial"/>
        </w:rPr>
      </w:pPr>
    </w:p>
    <w:p w14:paraId="4B96CB35" w14:textId="77777777" w:rsidR="00096424" w:rsidRDefault="00096424" w:rsidP="00096424">
      <w:pPr>
        <w:jc w:val="both"/>
        <w:rPr>
          <w:rFonts w:ascii="Arial" w:hAnsi="Arial" w:cs="Arial"/>
        </w:rPr>
      </w:pPr>
    </w:p>
    <w:p w14:paraId="72FE82BF" w14:textId="77777777" w:rsidR="00096424" w:rsidRDefault="00096424" w:rsidP="00096424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ten sposób Rada daje dowód, że we właściwy sposób rozumie art. 16 Ust. 1 i 2 Konstytucji RP oraz art. 1 i 6 Ustawy o samorządzie gminnym i stanowi element demokratycznego państwa prawnego, urzeczywistniającego zasady sprawiedliwości społecznej w rozumieniu art. 2 Konstytucji RP.</w:t>
      </w:r>
    </w:p>
    <w:p w14:paraId="28EAD911" w14:textId="77777777" w:rsidR="00096424" w:rsidRDefault="00096424" w:rsidP="00096424">
      <w:pPr>
        <w:jc w:val="both"/>
        <w:rPr>
          <w:rFonts w:ascii="Arial" w:hAnsi="Arial" w:cs="Arial"/>
        </w:rPr>
      </w:pPr>
    </w:p>
    <w:p w14:paraId="5496286F" w14:textId="77777777" w:rsidR="00096424" w:rsidRDefault="00096424" w:rsidP="00096424">
      <w:pPr>
        <w:ind w:firstLine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Jednocześnie zwracam uwagę, że brak rozpatrzenia petycji stanowi uchybienie obowiązkom wynikającym z Ustawy z dnia 11 lipca 2014 roku o petycjach, art. 18b Ustawy z dnia 8 marca 1990 roku o samorządzie gminnym oraz art. 63 Konstytucji RP, więc </w:t>
      </w:r>
      <w:r>
        <w:rPr>
          <w:rFonts w:ascii="Arial" w:hAnsi="Arial" w:cs="Arial"/>
          <w:b/>
          <w:bCs/>
        </w:rPr>
        <w:t>stanowi podstawę do złożenia skargi do Wojewody na mocy:</w:t>
      </w:r>
    </w:p>
    <w:p w14:paraId="1F99FA33" w14:textId="77777777" w:rsidR="00096424" w:rsidRDefault="00096424" w:rsidP="0009642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  art. 86 ustawy z dnia 8 marca 1990 roku o samorządzie gminnym,</w:t>
      </w:r>
    </w:p>
    <w:p w14:paraId="71204221" w14:textId="77777777" w:rsidR="00096424" w:rsidRDefault="00096424" w:rsidP="0009642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art. 227 i art. 229 pkt 1 Ustawy z dnia 14 czerwca 1960 roku Kodeksu postępowania administracyjnego, a na podstawie art. 223 § 2 k.p.a.</w:t>
      </w:r>
    </w:p>
    <w:p w14:paraId="7D95D064" w14:textId="77777777" w:rsidR="00096424" w:rsidRDefault="00096424" w:rsidP="00096424">
      <w:pPr>
        <w:ind w:firstLine="360"/>
        <w:jc w:val="both"/>
        <w:rPr>
          <w:rFonts w:ascii="Arial" w:hAnsi="Arial" w:cs="Arial"/>
        </w:rPr>
      </w:pPr>
    </w:p>
    <w:p w14:paraId="77687573" w14:textId="77777777" w:rsidR="00096424" w:rsidRDefault="00096424" w:rsidP="0009642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PRACOWNIK ORGANU PAŃSTWOWEGO,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PRACOWNIK SAMORZĄDOWY ORAZ ORGANU ORGANIZACJI SPOŁECZNEJ, WINNY NIEWŁAŚCIWEGO I NIETERMINOWEGO ZAŁATWIANIA SKARG, WNIOSKÓW I PETYCJI PODLEGA ODPOWIEDZIALNOŚCI PORZĄDKOWEJ LUB DYSCYPLINARNEJ LUB INNEJ ODPOWIEDZIALNOŚCI (PRZEWIDZIANEJ W PRZEPISACH PRAWA).</w:t>
      </w:r>
    </w:p>
    <w:p w14:paraId="7D6EB6FB" w14:textId="77777777" w:rsidR="00096424" w:rsidRDefault="00096424" w:rsidP="00096424">
      <w:pPr>
        <w:ind w:firstLine="360"/>
        <w:jc w:val="both"/>
        <w:rPr>
          <w:rFonts w:ascii="Arial" w:hAnsi="Arial" w:cs="Arial"/>
          <w:b/>
          <w:bCs/>
        </w:rPr>
      </w:pPr>
    </w:p>
    <w:p w14:paraId="1B6EC547" w14:textId="77777777" w:rsidR="00096424" w:rsidRDefault="00096424" w:rsidP="00096424">
      <w:pPr>
        <w:rPr>
          <w:rFonts w:ascii="Arial" w:hAnsi="Arial" w:cs="Arial"/>
        </w:rPr>
      </w:pPr>
    </w:p>
    <w:p w14:paraId="039305A5" w14:textId="77777777" w:rsidR="00096424" w:rsidRDefault="00096424" w:rsidP="00096424">
      <w:pPr>
        <w:rPr>
          <w:rFonts w:ascii="Arial" w:hAnsi="Arial" w:cs="Arial"/>
        </w:rPr>
      </w:pPr>
      <w:r>
        <w:rPr>
          <w:rFonts w:ascii="Arial" w:hAnsi="Arial" w:cs="Arial"/>
        </w:rPr>
        <w:t>Z poważaniem:</w:t>
      </w:r>
    </w:p>
    <w:p w14:paraId="3A4C3E0B" w14:textId="77777777" w:rsidR="00096424" w:rsidRDefault="00096424" w:rsidP="00096424">
      <w:pPr>
        <w:rPr>
          <w:rFonts w:ascii="Arial" w:hAnsi="Arial" w:cs="Arial"/>
        </w:rPr>
      </w:pPr>
    </w:p>
    <w:p w14:paraId="23AE6060" w14:textId="77777777" w:rsidR="00A0046E" w:rsidRDefault="00A0046E" w:rsidP="00096424">
      <w:pPr>
        <w:rPr>
          <w:rFonts w:ascii="Arial" w:hAnsi="Arial" w:cs="Arial"/>
        </w:rPr>
      </w:pPr>
    </w:p>
    <w:p w14:paraId="673B7C6E" w14:textId="24D1E797" w:rsidR="00096424" w:rsidRDefault="00096424" w:rsidP="00096424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Fundacja Nowe Spektrum</w:t>
      </w:r>
    </w:p>
    <w:p w14:paraId="6FEC9141" w14:textId="2120AEBD" w:rsidR="00E904E6" w:rsidRDefault="00E904E6"/>
    <w:p w14:paraId="46387159" w14:textId="77777777" w:rsidR="00A55459" w:rsidRDefault="00A55459" w:rsidP="00A55459">
      <w:pPr>
        <w:jc w:val="both"/>
        <w:rPr>
          <w:i/>
          <w:iCs/>
          <w:sz w:val="22"/>
          <w:szCs w:val="22"/>
        </w:rPr>
      </w:pPr>
      <w:r>
        <w:rPr>
          <w:i/>
          <w:iCs/>
        </w:rPr>
        <w:t>Ukryto treści o charakterze reklamowym i komercyjnym na podstawie §11 ust. 2 Rozporządzenia MSWiA z dn. 18 stycznia 2007 r. w sprawie Biuletynu Informacji Publicznej (Dz. U. 2007 nr 10 poz. 68)</w:t>
      </w:r>
    </w:p>
    <w:p w14:paraId="7DDC3D42" w14:textId="7E614E07" w:rsidR="00A55459" w:rsidRDefault="00A55459" w:rsidP="00A55459">
      <w:pPr>
        <w:jc w:val="both"/>
      </w:pPr>
    </w:p>
    <w:p w14:paraId="3A3C58AB" w14:textId="77777777" w:rsidR="00A55459" w:rsidRDefault="00A55459" w:rsidP="00A55459">
      <w:pPr>
        <w:jc w:val="both"/>
        <w:rPr>
          <w:i/>
          <w:iCs/>
          <w:sz w:val="22"/>
          <w:szCs w:val="22"/>
        </w:rPr>
      </w:pPr>
      <w:proofErr w:type="spellStart"/>
      <w:r>
        <w:rPr>
          <w:i/>
          <w:iCs/>
        </w:rPr>
        <w:t>Anonimizacja</w:t>
      </w:r>
      <w:proofErr w:type="spellEnd"/>
      <w:r>
        <w:rPr>
          <w:i/>
          <w:iCs/>
        </w:rPr>
        <w:t xml:space="preserve"> danych osobowych osób – na podstawie art. 5 ust. 2 ustawy o dostępie do informacji publicznej 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 xml:space="preserve">. Dz. U. 2020, poz. 2176 z </w:t>
      </w:r>
      <w:proofErr w:type="spellStart"/>
      <w:r>
        <w:rPr>
          <w:i/>
          <w:iCs/>
        </w:rPr>
        <w:t>poźn</w:t>
      </w:r>
      <w:proofErr w:type="spellEnd"/>
      <w:r>
        <w:rPr>
          <w:i/>
          <w:iCs/>
        </w:rPr>
        <w:t>. zm. )</w:t>
      </w:r>
    </w:p>
    <w:p w14:paraId="38227735" w14:textId="73A385BF" w:rsidR="00A55459" w:rsidRDefault="00A55459" w:rsidP="00A55459">
      <w:pPr>
        <w:jc w:val="both"/>
        <w:rPr>
          <w:i/>
          <w:iCs/>
        </w:rPr>
      </w:pPr>
      <w:proofErr w:type="spellStart"/>
      <w:r>
        <w:rPr>
          <w:i/>
          <w:iCs/>
        </w:rPr>
        <w:t>Anonimizacji</w:t>
      </w:r>
      <w:proofErr w:type="spellEnd"/>
      <w:r>
        <w:rPr>
          <w:i/>
          <w:iCs/>
        </w:rPr>
        <w:t xml:space="preserve"> dokonał pracownik Biura Rady Miejskiej</w:t>
      </w:r>
    </w:p>
    <w:p w14:paraId="75FB558E" w14:textId="77777777" w:rsidR="00A55459" w:rsidRDefault="00A55459"/>
    <w:sectPr w:rsidR="00A5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54368"/>
    <w:multiLevelType w:val="multilevel"/>
    <w:tmpl w:val="7264F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24"/>
    <w:rsid w:val="00096424"/>
    <w:rsid w:val="00835807"/>
    <w:rsid w:val="00A0046E"/>
    <w:rsid w:val="00A55459"/>
    <w:rsid w:val="00CB058E"/>
    <w:rsid w:val="00E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55C9"/>
  <w15:chartTrackingRefBased/>
  <w15:docId w15:val="{DDD34F02-345A-463B-9599-AED259F3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2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64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gpartyka</cp:lastModifiedBy>
  <cp:revision>2</cp:revision>
  <dcterms:created xsi:type="dcterms:W3CDTF">2021-09-30T14:48:00Z</dcterms:created>
  <dcterms:modified xsi:type="dcterms:W3CDTF">2021-09-30T14:48:00Z</dcterms:modified>
</cp:coreProperties>
</file>