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DB3799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BRM.0012.2.11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 w:rsidR="008C1B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Czechowice-Dziedzice, 2019.10.08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B50" w:rsidRDefault="002A4B5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DF3814" w:rsidRDefault="00DF3814" w:rsidP="00DF381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</w:t>
      </w:r>
      <w:r w:rsidR="00BA2B36">
        <w:rPr>
          <w:rFonts w:ascii="Times New Roman" w:hAnsi="Times New Roman"/>
          <w:sz w:val="28"/>
          <w:szCs w:val="28"/>
        </w:rPr>
        <w:t xml:space="preserve"> </w:t>
      </w:r>
      <w:r w:rsidR="00DB3799">
        <w:rPr>
          <w:rFonts w:ascii="Times New Roman" w:hAnsi="Times New Roman"/>
          <w:sz w:val="28"/>
          <w:szCs w:val="28"/>
        </w:rPr>
        <w:t>informuję, że w dniu 24 października</w:t>
      </w:r>
      <w:r>
        <w:rPr>
          <w:rFonts w:ascii="Times New Roman" w:hAnsi="Times New Roman"/>
          <w:sz w:val="28"/>
          <w:szCs w:val="28"/>
        </w:rPr>
        <w:t xml:space="preserve">  2019 r. o go</w:t>
      </w:r>
      <w:r w:rsidR="00BA2B36">
        <w:rPr>
          <w:rFonts w:ascii="Times New Roman" w:hAnsi="Times New Roman"/>
          <w:sz w:val="28"/>
          <w:szCs w:val="28"/>
        </w:rPr>
        <w:t xml:space="preserve">dz. 15,30 odbędzie się  </w:t>
      </w:r>
      <w:r>
        <w:rPr>
          <w:rFonts w:ascii="Times New Roman" w:hAnsi="Times New Roman"/>
          <w:sz w:val="28"/>
          <w:szCs w:val="28"/>
        </w:rPr>
        <w:t>posiedzenie  Komisji Budżetu i Finansów Rady Miejskiej w Czechowicach-Dziedzicach. ( sala Nr 305 gmachu Urzędu Miejskiego II piętro).</w:t>
      </w:r>
    </w:p>
    <w:p w:rsidR="00DF3814" w:rsidRDefault="00DF3814" w:rsidP="00DF38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4187A" w:rsidRPr="0084187A" w:rsidRDefault="0084187A" w:rsidP="0084187A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</w:rPr>
      </w:pPr>
      <w:r w:rsidRPr="0084187A">
        <w:rPr>
          <w:rFonts w:ascii="Times New Roman" w:eastAsiaTheme="minorHAnsi" w:hAnsi="Times New Roman"/>
          <w:sz w:val="28"/>
          <w:szCs w:val="28"/>
          <w:u w:val="single"/>
        </w:rPr>
        <w:t>Tematyka posiedzenia:</w:t>
      </w:r>
    </w:p>
    <w:p w:rsidR="007846BD" w:rsidRDefault="007846BD" w:rsidP="007846B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1.Informacja na temat realizacji zadań inwestycyjnych na terenie gminy ( m.in. budowa Centrum Edukacji Ekologicznej, budowa Miejskiej Biblioteki Publicznej, termomodernizacja budynku MOSiR, przebudowa ul. Falistej).</w:t>
      </w:r>
    </w:p>
    <w:p w:rsidR="007846BD" w:rsidRDefault="007846BD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Opiniowanie projektów uchwał na sesję Rady Miejskiej w dniu 29 października 2019 r.</w:t>
      </w:r>
    </w:p>
    <w:p w:rsidR="007846BD" w:rsidRDefault="007846BD" w:rsidP="00784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Sprawy bieżące.</w:t>
      </w:r>
    </w:p>
    <w:p w:rsidR="008F0E66" w:rsidRDefault="008F0E66" w:rsidP="008F0E66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12</cp:revision>
  <cp:lastPrinted>2019-05-08T11:38:00Z</cp:lastPrinted>
  <dcterms:created xsi:type="dcterms:W3CDTF">2019-03-12T10:45:00Z</dcterms:created>
  <dcterms:modified xsi:type="dcterms:W3CDTF">2019-10-09T12:43:00Z</dcterms:modified>
</cp:coreProperties>
</file>